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29AB" w14:textId="77777777" w:rsidR="001C5110" w:rsidRDefault="001C5110" w:rsidP="008F182B">
      <w:r>
        <w:t>These questions and answers are provided as a resource for health care clinic licensure.  A wealth of information may also be found on the Agency for Health Care Administration’s website at (</w:t>
      </w:r>
      <w:hyperlink r:id="rId7" w:history="1">
        <w:r w:rsidRPr="0002566E">
          <w:rPr>
            <w:rStyle w:val="Hyperlink"/>
          </w:rPr>
          <w:t>http://ahca.myflorida.com/MCHQ/Health_Facility_Regulation/Hospital_Outpatient/HealthCareClinic/index.shtml</w:t>
        </w:r>
      </w:hyperlink>
      <w:r>
        <w:t xml:space="preserve">) </w:t>
      </w:r>
      <w:r w:rsidRPr="00A45932">
        <w:t xml:space="preserve">including links to </w:t>
      </w:r>
      <w:r>
        <w:t>applicable statutes and rules, application forms, survey regulation sets and other related information.</w:t>
      </w:r>
    </w:p>
    <w:p w14:paraId="00DD317C" w14:textId="5203A088" w:rsidR="008F182B" w:rsidRPr="00A45932" w:rsidRDefault="001C5110" w:rsidP="008F182B">
      <w:r>
        <w:t xml:space="preserve">The health care clinic licensure laws allow for </w:t>
      </w:r>
      <w:r w:rsidR="008506AB">
        <w:t>many</w:t>
      </w:r>
      <w:r>
        <w:t xml:space="preserve"> “exemptions”</w:t>
      </w:r>
      <w:r w:rsidR="008506AB">
        <w:t xml:space="preserve"> from licensure,</w:t>
      </w:r>
      <w:r>
        <w:t xml:space="preserve"> each listed in section </w:t>
      </w:r>
      <w:hyperlink r:id="rId8" w:history="1">
        <w:r w:rsidRPr="000D77C0">
          <w:rPr>
            <w:rStyle w:val="Hyperlink"/>
          </w:rPr>
          <w:t>400.9905(4)</w:t>
        </w:r>
      </w:hyperlink>
      <w:r>
        <w:t xml:space="preserve">, Florida Statutes (F.S.).  (See item 3 below.)  </w:t>
      </w:r>
      <w:r w:rsidRPr="00A45932">
        <w:t xml:space="preserve">The Agency for Health Care Administration </w:t>
      </w:r>
      <w:r w:rsidR="005970C2">
        <w:t>will</w:t>
      </w:r>
      <w:r w:rsidRPr="00A45932">
        <w:t xml:space="preserve"> </w:t>
      </w:r>
      <w:r w:rsidR="008506AB">
        <w:t>determine</w:t>
      </w:r>
      <w:r>
        <w:t xml:space="preserve"> </w:t>
      </w:r>
      <w:r w:rsidR="008F182B" w:rsidRPr="00A45932">
        <w:t xml:space="preserve">whether </w:t>
      </w:r>
      <w:r>
        <w:t xml:space="preserve">an entity qualifies for </w:t>
      </w:r>
      <w:r w:rsidR="00A37786">
        <w:t xml:space="preserve">an </w:t>
      </w:r>
      <w:r w:rsidR="008F182B" w:rsidRPr="00A45932">
        <w:t>exemption</w:t>
      </w:r>
      <w:r w:rsidR="00A37786">
        <w:t xml:space="preserve"> from licensure</w:t>
      </w:r>
      <w:r>
        <w:t xml:space="preserve"> </w:t>
      </w:r>
      <w:r w:rsidR="005970C2">
        <w:t xml:space="preserve">only after an application has been submitted and reviewed </w:t>
      </w:r>
      <w:r>
        <w:t xml:space="preserve">as </w:t>
      </w:r>
      <w:r w:rsidR="005970C2">
        <w:t>a determination</w:t>
      </w:r>
      <w:r>
        <w:t xml:space="preserve"> is based upon the individual entity’s ownership structure and other factors</w:t>
      </w:r>
      <w:r w:rsidR="008F182B" w:rsidRPr="00A45932">
        <w:t xml:space="preserve">. </w:t>
      </w:r>
      <w:r w:rsidR="00D06AA5">
        <w:t xml:space="preserve"> </w:t>
      </w:r>
      <w:r>
        <w:t xml:space="preserve">Each entity must review the law and decide if </w:t>
      </w:r>
      <w:r w:rsidR="005970C2">
        <w:t>it</w:t>
      </w:r>
      <w:r>
        <w:t xml:space="preserve"> qualif</w:t>
      </w:r>
      <w:r w:rsidR="005970C2">
        <w:t>ies</w:t>
      </w:r>
      <w:r>
        <w:t xml:space="preserve">; the Agency for Health Care Administration cannot make this determination </w:t>
      </w:r>
      <w:r w:rsidR="00D06AA5">
        <w:t>over the phone or via email.</w:t>
      </w:r>
    </w:p>
    <w:p w14:paraId="40C0038B" w14:textId="77777777" w:rsidR="008F182B" w:rsidRPr="00A45932" w:rsidRDefault="008F182B" w:rsidP="008F182B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>Is my practice or facility a healt</w:t>
      </w:r>
      <w:r w:rsidR="008A2185">
        <w:rPr>
          <w:b/>
        </w:rPr>
        <w:t>h care clinic?</w:t>
      </w:r>
    </w:p>
    <w:p w14:paraId="2154B1E4" w14:textId="7A76A7C4" w:rsidR="008F182B" w:rsidRPr="00A45932" w:rsidRDefault="008F182B" w:rsidP="008F182B">
      <w:r w:rsidRPr="00A45932">
        <w:rPr>
          <w:b/>
        </w:rPr>
        <w:t>Answer:</w:t>
      </w:r>
      <w:r w:rsidRPr="00A45932">
        <w:t xml:space="preserve"> </w:t>
      </w:r>
      <w:r w:rsidR="00D06AA5">
        <w:t xml:space="preserve"> </w:t>
      </w:r>
      <w:r w:rsidRPr="00A45932">
        <w:t xml:space="preserve">A health care clinic is an entity that provides health care services and </w:t>
      </w:r>
      <w:r w:rsidR="00400143">
        <w:t xml:space="preserve">tenders charges for reimbursement for </w:t>
      </w:r>
      <w:r w:rsidR="00A37786">
        <w:t>these</w:t>
      </w:r>
      <w:r w:rsidR="00400143">
        <w:t xml:space="preserve"> services </w:t>
      </w:r>
      <w:r w:rsidR="00A37786">
        <w:t xml:space="preserve">to payors </w:t>
      </w:r>
      <w:r w:rsidR="00400143">
        <w:t xml:space="preserve">such as </w:t>
      </w:r>
      <w:r w:rsidRPr="00A45932">
        <w:t xml:space="preserve">Medicare, </w:t>
      </w:r>
      <w:r w:rsidR="008506AB">
        <w:t>private</w:t>
      </w:r>
      <w:r w:rsidR="00400143">
        <w:t xml:space="preserve"> </w:t>
      </w:r>
      <w:proofErr w:type="gramStart"/>
      <w:r w:rsidR="00400143">
        <w:t>insurance</w:t>
      </w:r>
      <w:proofErr w:type="gramEnd"/>
      <w:r w:rsidR="008506AB">
        <w:t xml:space="preserve"> or other </w:t>
      </w:r>
      <w:r w:rsidR="006201CD">
        <w:t>sources</w:t>
      </w:r>
      <w:r w:rsidRPr="00A45932">
        <w:t>.</w:t>
      </w:r>
      <w:r w:rsidR="00D06AA5">
        <w:t xml:space="preserve"> </w:t>
      </w:r>
      <w:r w:rsidRPr="00A45932">
        <w:t xml:space="preserve"> If </w:t>
      </w:r>
      <w:r w:rsidR="00400143">
        <w:t>an entity</w:t>
      </w:r>
      <w:r w:rsidRPr="00A45932">
        <w:t xml:space="preserve"> meets this complete definition, then it is a health care clinic. </w:t>
      </w:r>
      <w:r w:rsidR="00D06AA5">
        <w:t xml:space="preserve"> </w:t>
      </w:r>
      <w:r w:rsidR="00923A44" w:rsidRPr="00A45932">
        <w:t xml:space="preserve">See </w:t>
      </w:r>
      <w:r w:rsidRPr="00A45932">
        <w:t>s</w:t>
      </w:r>
      <w:r w:rsidR="00923A44" w:rsidRPr="00A45932">
        <w:t xml:space="preserve">ection </w:t>
      </w:r>
      <w:hyperlink r:id="rId9" w:history="1">
        <w:r w:rsidR="00923A44" w:rsidRPr="0089212C">
          <w:rPr>
            <w:rStyle w:val="Hyperlink"/>
          </w:rPr>
          <w:t>400.9905(4)</w:t>
        </w:r>
      </w:hyperlink>
      <w:r w:rsidR="00923A44" w:rsidRPr="00A45932">
        <w:t>, F.S.</w:t>
      </w:r>
    </w:p>
    <w:p w14:paraId="49394082" w14:textId="77777777" w:rsidR="008F182B" w:rsidRPr="00A45932" w:rsidRDefault="008F182B" w:rsidP="008F182B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 xml:space="preserve">If my </w:t>
      </w:r>
      <w:r w:rsidR="00400143">
        <w:rPr>
          <w:b/>
        </w:rPr>
        <w:t xml:space="preserve">practice or </w:t>
      </w:r>
      <w:r w:rsidRPr="00A45932">
        <w:rPr>
          <w:b/>
        </w:rPr>
        <w:t xml:space="preserve">facility is a health care clinic, am I </w:t>
      </w:r>
      <w:r w:rsidR="008A2185">
        <w:rPr>
          <w:b/>
        </w:rPr>
        <w:t>required to license it as such?</w:t>
      </w:r>
    </w:p>
    <w:p w14:paraId="346C9C69" w14:textId="19CEF608" w:rsidR="008F182B" w:rsidRPr="00A45932" w:rsidRDefault="008F182B" w:rsidP="008F182B">
      <w:r w:rsidRPr="003B5252">
        <w:rPr>
          <w:b/>
        </w:rPr>
        <w:t>Answer:</w:t>
      </w:r>
      <w:r w:rsidRPr="00A45932">
        <w:t xml:space="preserve"> </w:t>
      </w:r>
      <w:r w:rsidR="00D06AA5">
        <w:t xml:space="preserve"> </w:t>
      </w:r>
      <w:r w:rsidRPr="00A45932">
        <w:t xml:space="preserve">Health care clinics are required to be licensed in Florida unless they qualify for exemption from licensure (see 3 below). </w:t>
      </w:r>
      <w:r w:rsidR="00D06AA5">
        <w:t xml:space="preserve"> </w:t>
      </w:r>
      <w:r w:rsidRPr="00A45932">
        <w:t xml:space="preserve">Health care clinic licensing information and applications </w:t>
      </w:r>
      <w:r w:rsidR="00D06AA5">
        <w:t>may</w:t>
      </w:r>
      <w:r w:rsidRPr="00A45932">
        <w:t xml:space="preserve"> be obtained at: </w:t>
      </w:r>
      <w:hyperlink r:id="rId10" w:history="1">
        <w:r w:rsidRPr="00325FC4">
          <w:rPr>
            <w:rStyle w:val="Hyperlink"/>
          </w:rPr>
          <w:t>http://ahca.myflorida.com/healthcareclinic</w:t>
        </w:r>
      </w:hyperlink>
      <w:r w:rsidR="001474DA" w:rsidRPr="00A23439">
        <w:t>.</w:t>
      </w:r>
    </w:p>
    <w:p w14:paraId="45B9322C" w14:textId="77777777" w:rsidR="008F182B" w:rsidRPr="00A45932" w:rsidRDefault="008F182B" w:rsidP="008F182B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 xml:space="preserve">Does my </w:t>
      </w:r>
      <w:r w:rsidR="00400143">
        <w:rPr>
          <w:b/>
        </w:rPr>
        <w:t xml:space="preserve">practice or </w:t>
      </w:r>
      <w:r w:rsidRPr="00A45932">
        <w:rPr>
          <w:b/>
        </w:rPr>
        <w:t>facility qualify for an exe</w:t>
      </w:r>
      <w:r w:rsidR="008A2185">
        <w:rPr>
          <w:b/>
        </w:rPr>
        <w:t>mption as a health care clinic?</w:t>
      </w:r>
    </w:p>
    <w:p w14:paraId="6CC6AD81" w14:textId="7A3DFC4E" w:rsidR="00400143" w:rsidRDefault="008F182B" w:rsidP="008F182B">
      <w:r w:rsidRPr="00A45932">
        <w:rPr>
          <w:b/>
        </w:rPr>
        <w:t>Answer:</w:t>
      </w:r>
      <w:r w:rsidRPr="00A45932">
        <w:t xml:space="preserve"> </w:t>
      </w:r>
      <w:r w:rsidR="008A2185">
        <w:t xml:space="preserve"> </w:t>
      </w:r>
      <w:r w:rsidR="00400143">
        <w:t xml:space="preserve">Exemptions from licensure as a health care clinic are listed in </w:t>
      </w:r>
      <w:r w:rsidR="00CA044E">
        <w:t>sections</w:t>
      </w:r>
      <w:r w:rsidR="008A2185">
        <w:t xml:space="preserve"> </w:t>
      </w:r>
      <w:hyperlink r:id="rId11" w:history="1">
        <w:r w:rsidR="008A2185" w:rsidRPr="0089212C">
          <w:rPr>
            <w:rStyle w:val="Hyperlink"/>
          </w:rPr>
          <w:t>400.9905</w:t>
        </w:r>
        <w:r w:rsidR="00400143" w:rsidRPr="0089212C">
          <w:rPr>
            <w:rStyle w:val="Hyperlink"/>
          </w:rPr>
          <w:t>(4)(a)-(</w:t>
        </w:r>
        <w:r w:rsidR="006201CD">
          <w:rPr>
            <w:rStyle w:val="Hyperlink"/>
          </w:rPr>
          <w:t>q</w:t>
        </w:r>
        <w:r w:rsidR="00400143" w:rsidRPr="0089212C">
          <w:rPr>
            <w:rStyle w:val="Hyperlink"/>
          </w:rPr>
          <w:t>)</w:t>
        </w:r>
      </w:hyperlink>
      <w:r w:rsidR="00400143">
        <w:t>, F.S.</w:t>
      </w:r>
      <w:r w:rsidR="00CB29D0">
        <w:t xml:space="preserve">  </w:t>
      </w:r>
      <w:r w:rsidR="009A5820">
        <w:t xml:space="preserve">Please note:  An entity must be licensed as a health care clinic in order to </w:t>
      </w:r>
      <w:r w:rsidR="00CB29D0">
        <w:t>receive reimbursement under the Flor</w:t>
      </w:r>
      <w:r w:rsidR="009A5820">
        <w:t>ida Motor Vehicle No-Fault Law [</w:t>
      </w:r>
      <w:r w:rsidR="00CB29D0">
        <w:t>known as Personal Injury Protection (PIP)</w:t>
      </w:r>
      <w:r w:rsidR="009A5820">
        <w:t xml:space="preserve"> insurance] unless </w:t>
      </w:r>
      <w:r w:rsidR="009E4F36">
        <w:t xml:space="preserve">also </w:t>
      </w:r>
      <w:r w:rsidR="009A5820">
        <w:t xml:space="preserve">exempt under section </w:t>
      </w:r>
      <w:hyperlink r:id="rId12" w:history="1">
        <w:r w:rsidR="009A5820" w:rsidRPr="00092F21">
          <w:rPr>
            <w:rStyle w:val="Hyperlink"/>
          </w:rPr>
          <w:t>627.736(5)(h)</w:t>
        </w:r>
      </w:hyperlink>
      <w:r w:rsidR="009A5820">
        <w:t>, F.S.</w:t>
      </w:r>
    </w:p>
    <w:p w14:paraId="1CFB20CE" w14:textId="77777777" w:rsidR="00400143" w:rsidRPr="00A45932" w:rsidRDefault="00400143" w:rsidP="004001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do I obtain a certificate of exemption from licensure as a health care clinic?</w:t>
      </w:r>
    </w:p>
    <w:p w14:paraId="69264AE3" w14:textId="13811223" w:rsidR="00F536F0" w:rsidRPr="00A45932" w:rsidRDefault="00400143" w:rsidP="00F536F0">
      <w:r w:rsidRPr="00A45932">
        <w:rPr>
          <w:b/>
        </w:rPr>
        <w:t>Answer:</w:t>
      </w:r>
      <w:r w:rsidRPr="00A45932">
        <w:t xml:space="preserve"> </w:t>
      </w:r>
      <w:r>
        <w:t xml:space="preserve"> If an entity self-determines it qualifies</w:t>
      </w:r>
      <w:r w:rsidRPr="00A45932">
        <w:t xml:space="preserve"> for an exemption </w:t>
      </w:r>
      <w:r>
        <w:t>from licensure as a health care clinic</w:t>
      </w:r>
      <w:r w:rsidR="00963151">
        <w:t xml:space="preserve"> and desires proof of this qualification</w:t>
      </w:r>
      <w:r w:rsidR="00F536F0">
        <w:t xml:space="preserve">, then it must </w:t>
      </w:r>
      <w:proofErr w:type="gramStart"/>
      <w:r w:rsidR="00F536F0">
        <w:t>submit an application</w:t>
      </w:r>
      <w:proofErr w:type="gramEnd"/>
      <w:r w:rsidR="00F536F0">
        <w:t xml:space="preserve"> along with fees and supporting documentation to the Agency</w:t>
      </w:r>
      <w:r>
        <w:t>.</w:t>
      </w:r>
      <w:r w:rsidR="00F536F0" w:rsidRPr="00F536F0">
        <w:t xml:space="preserve"> </w:t>
      </w:r>
      <w:r w:rsidR="00A37786">
        <w:t xml:space="preserve"> If the Agency determines the exemption criteria is met</w:t>
      </w:r>
      <w:r w:rsidR="006201CD">
        <w:t xml:space="preserve"> after review of the submitted documentation</w:t>
      </w:r>
      <w:r w:rsidR="00A37786">
        <w:t>, then a certificate of exemption will be issued.</w:t>
      </w:r>
    </w:p>
    <w:p w14:paraId="7D13CE50" w14:textId="77777777" w:rsidR="00F536F0" w:rsidRPr="00A45932" w:rsidRDefault="00F536F0" w:rsidP="00F536F0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>What is the fee for a health care clinic license or certificate of exemption?</w:t>
      </w:r>
    </w:p>
    <w:p w14:paraId="7BDEC9D2" w14:textId="218C3CAE" w:rsidR="00633CA4" w:rsidRDefault="00F536F0" w:rsidP="00F536F0">
      <w:r w:rsidRPr="00A45932">
        <w:rPr>
          <w:b/>
        </w:rPr>
        <w:t>Answer:</w:t>
      </w:r>
      <w:r w:rsidRPr="00A45932">
        <w:t xml:space="preserve"> </w:t>
      </w:r>
      <w:r>
        <w:t xml:space="preserve"> The application</w:t>
      </w:r>
      <w:r w:rsidRPr="00A45932">
        <w:t xml:space="preserve"> fee </w:t>
      </w:r>
      <w:r>
        <w:t>for</w:t>
      </w:r>
      <w:r w:rsidRPr="00A45932">
        <w:t xml:space="preserve"> a health care clinic license </w:t>
      </w:r>
      <w:r>
        <w:t>is</w:t>
      </w:r>
      <w:r w:rsidRPr="00A45932">
        <w:t xml:space="preserve"> $2,000</w:t>
      </w:r>
      <w:r>
        <w:t xml:space="preserve"> every two years.  </w:t>
      </w:r>
      <w:r w:rsidR="00633CA4">
        <w:t>See</w:t>
      </w:r>
      <w:r w:rsidR="00633CA4" w:rsidRPr="00A45932">
        <w:t xml:space="preserve"> s</w:t>
      </w:r>
      <w:r w:rsidR="00633CA4">
        <w:t>ection</w:t>
      </w:r>
      <w:r w:rsidR="00633CA4" w:rsidRPr="00A45932">
        <w:t xml:space="preserve"> </w:t>
      </w:r>
      <w:hyperlink r:id="rId13" w:history="1">
        <w:r w:rsidR="00633CA4" w:rsidRPr="0089212C">
          <w:rPr>
            <w:rStyle w:val="Hyperlink"/>
          </w:rPr>
          <w:t>400.9925(3)</w:t>
        </w:r>
      </w:hyperlink>
      <w:r w:rsidR="00633CA4">
        <w:t>, F.S. and section</w:t>
      </w:r>
      <w:r w:rsidR="00633CA4" w:rsidRPr="00A45932">
        <w:t xml:space="preserve"> </w:t>
      </w:r>
      <w:hyperlink r:id="rId14" w:history="1">
        <w:r w:rsidR="00633CA4" w:rsidRPr="00F06D12">
          <w:rPr>
            <w:rStyle w:val="Hyperlink"/>
          </w:rPr>
          <w:t>59A-33.002</w:t>
        </w:r>
      </w:hyperlink>
      <w:r w:rsidR="00633CA4" w:rsidRPr="00A45932">
        <w:t>, Florida Administrative Code</w:t>
      </w:r>
      <w:r w:rsidR="00633CA4">
        <w:t xml:space="preserve"> (F.A.C.).</w:t>
      </w:r>
    </w:p>
    <w:p w14:paraId="2CF179BF" w14:textId="553C1667" w:rsidR="00CE27DF" w:rsidRDefault="00633CA4" w:rsidP="00F536F0">
      <w:r>
        <w:t xml:space="preserve">The application fee for </w:t>
      </w:r>
      <w:r w:rsidRPr="00A45932">
        <w:t xml:space="preserve">a certificate of exemption from </w:t>
      </w:r>
      <w:r>
        <w:t xml:space="preserve">licensure as a health care clinic is $100 every two years.  See section </w:t>
      </w:r>
      <w:hyperlink r:id="rId15" w:history="1">
        <w:r w:rsidRPr="00092F21">
          <w:rPr>
            <w:rStyle w:val="Hyperlink"/>
          </w:rPr>
          <w:t>400.9935(6)</w:t>
        </w:r>
      </w:hyperlink>
      <w:r>
        <w:t>, F.S. and section</w:t>
      </w:r>
      <w:r w:rsidR="00F536F0" w:rsidRPr="00A45932">
        <w:t xml:space="preserve"> </w:t>
      </w:r>
      <w:hyperlink r:id="rId16" w:history="1">
        <w:r w:rsidR="00F536F0" w:rsidRPr="00F06D12">
          <w:rPr>
            <w:rStyle w:val="Hyperlink"/>
          </w:rPr>
          <w:t>59A-33.006</w:t>
        </w:r>
      </w:hyperlink>
      <w:r w:rsidR="00F536F0" w:rsidRPr="00A45932">
        <w:t>, F.A.C.</w:t>
      </w:r>
    </w:p>
    <w:p w14:paraId="7D3457BD" w14:textId="77777777" w:rsidR="00CE27DF" w:rsidRDefault="00CE27DF">
      <w:r>
        <w:br w:type="page"/>
      </w:r>
    </w:p>
    <w:p w14:paraId="0127DED1" w14:textId="77777777" w:rsidR="008F182B" w:rsidRPr="00A45932" w:rsidRDefault="008F182B" w:rsidP="00F536F0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lastRenderedPageBreak/>
        <w:t>For the purposes of health care clinic regulation, what is the difference between a mobile clinic and</w:t>
      </w:r>
      <w:r w:rsidR="008A2185">
        <w:rPr>
          <w:b/>
        </w:rPr>
        <w:t xml:space="preserve"> a portable equipment provider?</w:t>
      </w:r>
    </w:p>
    <w:p w14:paraId="719BB464" w14:textId="77777777" w:rsidR="008F182B" w:rsidRPr="00A45932" w:rsidRDefault="008A2185" w:rsidP="008F182B">
      <w:pPr>
        <w:rPr>
          <w:b/>
        </w:rPr>
      </w:pPr>
      <w:r>
        <w:rPr>
          <w:b/>
        </w:rPr>
        <w:t>Answer:</w:t>
      </w:r>
    </w:p>
    <w:p w14:paraId="7D645092" w14:textId="472CB308" w:rsidR="008F182B" w:rsidRPr="00A45932" w:rsidRDefault="008F182B" w:rsidP="008F182B">
      <w:r w:rsidRPr="00A45932">
        <w:rPr>
          <w:b/>
          <w:bCs/>
        </w:rPr>
        <w:t xml:space="preserve">Mobile Clinic </w:t>
      </w:r>
      <w:r w:rsidRPr="00A45932">
        <w:t>is a movable or detached self-contained health care unit</w:t>
      </w:r>
      <w:r w:rsidR="00F536F0">
        <w:t>, such as a vehicle or trailer,</w:t>
      </w:r>
      <w:r w:rsidRPr="00A45932">
        <w:t xml:space="preserve"> within or from which direct health care services are provided </w:t>
      </w:r>
      <w:r w:rsidR="008A2185">
        <w:t>and which otherwise meets the definition of a health care clinic</w:t>
      </w:r>
      <w:r w:rsidR="00633CA4">
        <w:t xml:space="preserve">. </w:t>
      </w:r>
      <w:r w:rsidR="008A2185">
        <w:t xml:space="preserve"> </w:t>
      </w:r>
      <w:r w:rsidR="00F536F0">
        <w:t xml:space="preserve">See </w:t>
      </w:r>
      <w:r w:rsidR="00CA044E">
        <w:t>sections</w:t>
      </w:r>
      <w:r w:rsidR="005B4C80" w:rsidRPr="00A45932">
        <w:t xml:space="preserve"> </w:t>
      </w:r>
      <w:hyperlink r:id="rId17" w:history="1">
        <w:r w:rsidR="005B4C80" w:rsidRPr="0089212C">
          <w:rPr>
            <w:rStyle w:val="Hyperlink"/>
          </w:rPr>
          <w:t>400.9905(6)</w:t>
        </w:r>
      </w:hyperlink>
      <w:r w:rsidR="00CA044E">
        <w:t xml:space="preserve"> and </w:t>
      </w:r>
      <w:hyperlink r:id="rId18" w:history="1">
        <w:r w:rsidR="00CA044E" w:rsidRPr="00092F21">
          <w:rPr>
            <w:rStyle w:val="Hyperlink"/>
          </w:rPr>
          <w:t>400.991(1)</w:t>
        </w:r>
      </w:hyperlink>
      <w:r w:rsidR="00633CA4">
        <w:t>, F.S.</w:t>
      </w:r>
    </w:p>
    <w:p w14:paraId="0C73DA2B" w14:textId="74881E90" w:rsidR="00FD5882" w:rsidRPr="00A45932" w:rsidRDefault="008F182B" w:rsidP="008F182B">
      <w:r w:rsidRPr="00A45932">
        <w:rPr>
          <w:b/>
          <w:bCs/>
        </w:rPr>
        <w:t>Portable Equipment</w:t>
      </w:r>
      <w:r w:rsidR="006201CD">
        <w:rPr>
          <w:b/>
          <w:bCs/>
        </w:rPr>
        <w:t>/Service</w:t>
      </w:r>
      <w:r w:rsidRPr="00A45932">
        <w:rPr>
          <w:b/>
          <w:bCs/>
        </w:rPr>
        <w:t xml:space="preserve"> Provider </w:t>
      </w:r>
      <w:r w:rsidRPr="00A45932">
        <w:t xml:space="preserve">is </w:t>
      </w:r>
      <w:r w:rsidR="008A2185">
        <w:t>a single administrative office from which treatment</w:t>
      </w:r>
      <w:r w:rsidR="00F536F0">
        <w:t>, services</w:t>
      </w:r>
      <w:r w:rsidR="008A2185">
        <w:t xml:space="preserve"> and/or diagnostic testing is provided to individuals in multiple </w:t>
      </w:r>
      <w:proofErr w:type="gramStart"/>
      <w:r w:rsidR="008A2185">
        <w:t>location</w:t>
      </w:r>
      <w:r w:rsidR="00F536F0">
        <w:t>s</w:t>
      </w:r>
      <w:proofErr w:type="gramEnd"/>
      <w:r w:rsidR="008A2185">
        <w:t xml:space="preserve"> and which otherwise meets the definition of a health care clinic</w:t>
      </w:r>
      <w:r w:rsidR="00633CA4">
        <w:t xml:space="preserve">.  </w:t>
      </w:r>
      <w:r w:rsidR="00F536F0">
        <w:t>See s</w:t>
      </w:r>
      <w:r w:rsidR="00CA044E">
        <w:t xml:space="preserve">ections </w:t>
      </w:r>
      <w:hyperlink r:id="rId19" w:history="1">
        <w:r w:rsidR="00CA044E" w:rsidRPr="0089212C">
          <w:rPr>
            <w:rStyle w:val="Hyperlink"/>
          </w:rPr>
          <w:t>400.9905(7)</w:t>
        </w:r>
      </w:hyperlink>
      <w:r w:rsidR="00CA044E">
        <w:t xml:space="preserve"> and </w:t>
      </w:r>
      <w:hyperlink r:id="rId20" w:history="1">
        <w:r w:rsidR="00CA044E" w:rsidRPr="00092F21">
          <w:rPr>
            <w:rStyle w:val="Hyperlink"/>
          </w:rPr>
          <w:t>400.991(1)</w:t>
        </w:r>
      </w:hyperlink>
      <w:r w:rsidR="00CA044E">
        <w:t>, F</w:t>
      </w:r>
      <w:r w:rsidR="00633CA4">
        <w:t>.S.</w:t>
      </w:r>
    </w:p>
    <w:p w14:paraId="5385511A" w14:textId="77777777" w:rsidR="008F182B" w:rsidRPr="00A45932" w:rsidRDefault="008F182B" w:rsidP="00F536F0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>Who is eligible to serve as the medical</w:t>
      </w:r>
      <w:r w:rsidR="005B4C80" w:rsidRPr="00A45932">
        <w:rPr>
          <w:b/>
        </w:rPr>
        <w:t xml:space="preserve"> or clinic</w:t>
      </w:r>
      <w:r w:rsidRPr="00A45932">
        <w:rPr>
          <w:b/>
        </w:rPr>
        <w:t xml:space="preserve"> director </w:t>
      </w:r>
      <w:r w:rsidR="00633CA4">
        <w:rPr>
          <w:b/>
        </w:rPr>
        <w:t>of</w:t>
      </w:r>
      <w:r w:rsidRPr="00A45932">
        <w:rPr>
          <w:b/>
        </w:rPr>
        <w:t xml:space="preserve"> a health care clinic?</w:t>
      </w:r>
    </w:p>
    <w:p w14:paraId="3C85361A" w14:textId="6A306B97" w:rsidR="00EB6C5E" w:rsidRPr="00A45932" w:rsidRDefault="00923A44" w:rsidP="00EB6C5E">
      <w:r w:rsidRPr="00A45932">
        <w:rPr>
          <w:b/>
        </w:rPr>
        <w:t>Answer:</w:t>
      </w:r>
      <w:r w:rsidR="00CA044E">
        <w:rPr>
          <w:b/>
        </w:rPr>
        <w:t xml:space="preserve">  </w:t>
      </w:r>
      <w:r w:rsidR="001F13C7" w:rsidRPr="00A45932">
        <w:t>As referenced in s</w:t>
      </w:r>
      <w:r w:rsidR="00633CA4">
        <w:t>ection</w:t>
      </w:r>
      <w:r w:rsidR="001F13C7" w:rsidRPr="00A45932">
        <w:t xml:space="preserve"> </w:t>
      </w:r>
      <w:hyperlink r:id="rId21" w:history="1">
        <w:r w:rsidR="001F13C7" w:rsidRPr="00092F21">
          <w:rPr>
            <w:rStyle w:val="Hyperlink"/>
          </w:rPr>
          <w:t>400.9905(5)</w:t>
        </w:r>
      </w:hyperlink>
      <w:r w:rsidR="001F13C7" w:rsidRPr="00A45932">
        <w:t>, F.S.</w:t>
      </w:r>
      <w:r w:rsidR="004A31E0" w:rsidRPr="00A45932">
        <w:t xml:space="preserve"> and </w:t>
      </w:r>
      <w:r w:rsidR="00633CA4">
        <w:t>section</w:t>
      </w:r>
      <w:r w:rsidR="004A31E0" w:rsidRPr="00A45932">
        <w:t xml:space="preserve"> </w:t>
      </w:r>
      <w:hyperlink r:id="rId22" w:history="1">
        <w:r w:rsidR="004A31E0" w:rsidRPr="00F06D12">
          <w:rPr>
            <w:rStyle w:val="Hyperlink"/>
          </w:rPr>
          <w:t>59A-33.008</w:t>
        </w:r>
      </w:hyperlink>
      <w:r w:rsidR="004A31E0" w:rsidRPr="00A45932">
        <w:t xml:space="preserve">, </w:t>
      </w:r>
      <w:r w:rsidR="00CA044E">
        <w:t>F.A.C.</w:t>
      </w:r>
      <w:r w:rsidR="004A31E0" w:rsidRPr="00A45932">
        <w:t>,</w:t>
      </w:r>
      <w:r w:rsidR="001F13C7" w:rsidRPr="00A45932">
        <w:t xml:space="preserve"> a “medical director” is a physician who is employed or under contract with a clinic and who maintains a full and unencumbered physician license in accordance with chapter 458 (medical physician), 459 (osteopathic physician), 460 (chiropractic physician</w:t>
      </w:r>
      <w:r w:rsidR="00CA044E">
        <w:t>) or 461 (podiatric physician).</w:t>
      </w:r>
    </w:p>
    <w:p w14:paraId="5D794D40" w14:textId="6ACE656C" w:rsidR="001F13C7" w:rsidRDefault="00EB6C5E" w:rsidP="001F13C7">
      <w:r w:rsidRPr="00A45932">
        <w:t xml:space="preserve">However, if the clinic does not provide services pursuant to the practice acts in chapters 458, 459, 460 or 461, F.S., it may appoint a Florida-licensed health care practitioner to serve as a clinic director who is responsible for the clinic’s activities.  </w:t>
      </w:r>
      <w:r w:rsidR="001F13C7" w:rsidRPr="00A45932">
        <w:t>If a health care clinic licensure applicant employs a clinic director rather than a medical director, the licensed health care practitioner may not supervise services beyond the scope of the practitioner’s license</w:t>
      </w:r>
      <w:r w:rsidR="00963151">
        <w:t xml:space="preserve"> and certification</w:t>
      </w:r>
      <w:r w:rsidR="001F13C7" w:rsidRPr="00A45932">
        <w:t xml:space="preserve">. </w:t>
      </w:r>
      <w:r w:rsidR="00CA044E">
        <w:t xml:space="preserve"> </w:t>
      </w:r>
      <w:r w:rsidR="004A31E0" w:rsidRPr="00A45932">
        <w:t>Health care clinic</w:t>
      </w:r>
      <w:r w:rsidR="001F13C7" w:rsidRPr="00A45932">
        <w:t xml:space="preserve"> applicant</w:t>
      </w:r>
      <w:r w:rsidR="004A31E0" w:rsidRPr="00A45932">
        <w:t>s must submit information</w:t>
      </w:r>
      <w:r w:rsidR="001F13C7" w:rsidRPr="00A45932">
        <w:t xml:space="preserve"> explain</w:t>
      </w:r>
      <w:r w:rsidR="004A31E0" w:rsidRPr="00A45932">
        <w:t>ing</w:t>
      </w:r>
      <w:r w:rsidR="001F13C7" w:rsidRPr="00A45932">
        <w:t xml:space="preserve"> how services provided are within the proposed clinic director’s licensed scope of practice as regulated by the Florida Department of Health.</w:t>
      </w:r>
    </w:p>
    <w:p w14:paraId="119566DF" w14:textId="31B94AB6" w:rsidR="00720223" w:rsidRPr="00A45932" w:rsidRDefault="00720223" w:rsidP="00720223">
      <w:r w:rsidRPr="00A45932">
        <w:t xml:space="preserve">A health care practitioner may not serve as the clinic director if the services provided at the clinic are beyond the scope of that practitioner’s license, except that a licensee specified in s. </w:t>
      </w:r>
      <w:hyperlink r:id="rId23" w:history="1">
        <w:r w:rsidRPr="00092F21">
          <w:rPr>
            <w:rStyle w:val="Hyperlink"/>
          </w:rPr>
          <w:t>456.053(3)(b)</w:t>
        </w:r>
      </w:hyperlink>
      <w:r w:rsidR="00E54A62">
        <w:t>, F.S.</w:t>
      </w:r>
      <w:r w:rsidRPr="00A45932">
        <w:t xml:space="preserve"> who provides only </w:t>
      </w:r>
      <w:r>
        <w:t xml:space="preserve">these </w:t>
      </w:r>
      <w:r w:rsidRPr="00A45932">
        <w:t xml:space="preserve">services </w:t>
      </w:r>
      <w:r>
        <w:t xml:space="preserve">(speech-language pathology and audiology, occupational, and physical therapy) </w:t>
      </w:r>
      <w:r w:rsidRPr="00A45932">
        <w:t xml:space="preserve">may serve as clinic director of an entity providing </w:t>
      </w:r>
      <w:r>
        <w:t xml:space="preserve">these </w:t>
      </w:r>
      <w:r w:rsidRPr="00A45932">
        <w:t>services.</w:t>
      </w:r>
    </w:p>
    <w:p w14:paraId="2B982B97" w14:textId="77777777" w:rsidR="004208E1" w:rsidRPr="00A45932" w:rsidRDefault="00AD1E8B" w:rsidP="00F536F0">
      <w:pPr>
        <w:pStyle w:val="ListParagraph"/>
        <w:numPr>
          <w:ilvl w:val="0"/>
          <w:numId w:val="1"/>
        </w:numPr>
        <w:rPr>
          <w:b/>
        </w:rPr>
      </w:pPr>
      <w:r w:rsidRPr="00A45932">
        <w:rPr>
          <w:b/>
        </w:rPr>
        <w:t>Is there a maximum number of health ca</w:t>
      </w:r>
      <w:r w:rsidR="009057BF">
        <w:rPr>
          <w:b/>
        </w:rPr>
        <w:t>re clinics a medical or clinic</w:t>
      </w:r>
      <w:r w:rsidRPr="00A45932">
        <w:rPr>
          <w:b/>
        </w:rPr>
        <w:t xml:space="preserve"> director can serve?</w:t>
      </w:r>
    </w:p>
    <w:p w14:paraId="07CD0AA3" w14:textId="77777777" w:rsidR="00C32019" w:rsidRPr="00A45932" w:rsidRDefault="00AD1E8B" w:rsidP="00633CA4">
      <w:r w:rsidRPr="00A45932">
        <w:rPr>
          <w:b/>
        </w:rPr>
        <w:t>Answer:</w:t>
      </w:r>
      <w:r w:rsidR="00266140">
        <w:rPr>
          <w:b/>
        </w:rPr>
        <w:t xml:space="preserve">  </w:t>
      </w:r>
      <w:r w:rsidR="00A43CD1" w:rsidRPr="00A45932">
        <w:t xml:space="preserve">A medical or clinic director may supervise </w:t>
      </w:r>
      <w:r w:rsidR="00A37786">
        <w:t>up to</w:t>
      </w:r>
      <w:r w:rsidR="00A43CD1" w:rsidRPr="00A45932">
        <w:t xml:space="preserve"> five health care clinics</w:t>
      </w:r>
      <w:r w:rsidR="00633CA4">
        <w:t xml:space="preserve"> </w:t>
      </w:r>
      <w:r w:rsidR="00A37786">
        <w:t>provided the</w:t>
      </w:r>
      <w:r w:rsidR="00633CA4">
        <w:t xml:space="preserve"> </w:t>
      </w:r>
      <w:r w:rsidR="00A43CD1" w:rsidRPr="00A45932">
        <w:t>cumulative total of emplo</w:t>
      </w:r>
      <w:r w:rsidR="00633CA4">
        <w:t>yees and persons under contract</w:t>
      </w:r>
      <w:r w:rsidR="00A37786">
        <w:t xml:space="preserve"> does not exceed two hundred (200).</w:t>
      </w:r>
      <w:r w:rsidR="00633CA4">
        <w:t xml:space="preserve"> </w:t>
      </w:r>
      <w:r w:rsidR="009057BF">
        <w:t xml:space="preserve"> </w:t>
      </w:r>
      <w:r w:rsidR="009057BF" w:rsidRPr="00A45932">
        <w:t xml:space="preserve">A medical or clinic director may not supervise </w:t>
      </w:r>
      <w:r w:rsidR="009057BF">
        <w:t xml:space="preserve">a health care clinic more than </w:t>
      </w:r>
      <w:r w:rsidR="00A43CD1" w:rsidRPr="00A45932">
        <w:t>200 miles from any other health care clinic supervised by the same medical or clinic director.</w:t>
      </w:r>
    </w:p>
    <w:sectPr w:rsidR="00C32019" w:rsidRPr="00A45932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CE79" w14:textId="77777777" w:rsidR="008F182B" w:rsidRDefault="008F182B" w:rsidP="008F182B">
      <w:pPr>
        <w:spacing w:after="0" w:line="240" w:lineRule="auto"/>
      </w:pPr>
      <w:r>
        <w:separator/>
      </w:r>
    </w:p>
  </w:endnote>
  <w:endnote w:type="continuationSeparator" w:id="0">
    <w:p w14:paraId="37AEC1AB" w14:textId="77777777" w:rsidR="008F182B" w:rsidRDefault="008F182B" w:rsidP="008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CD54" w14:textId="77777777" w:rsidR="008F182B" w:rsidRDefault="008F182B" w:rsidP="008F182B">
      <w:pPr>
        <w:spacing w:after="0" w:line="240" w:lineRule="auto"/>
      </w:pPr>
      <w:r>
        <w:separator/>
      </w:r>
    </w:p>
  </w:footnote>
  <w:footnote w:type="continuationSeparator" w:id="0">
    <w:p w14:paraId="280CD353" w14:textId="77777777" w:rsidR="008F182B" w:rsidRDefault="008F182B" w:rsidP="008F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47F0" w14:textId="77777777" w:rsidR="008F182B" w:rsidRPr="005D7AF0" w:rsidRDefault="005D7AF0" w:rsidP="00AD1E8B">
    <w:pPr>
      <w:pStyle w:val="Header"/>
      <w:jc w:val="center"/>
      <w:rPr>
        <w:b/>
        <w:sz w:val="28"/>
        <w:szCs w:val="28"/>
      </w:rPr>
    </w:pPr>
    <w:r w:rsidRPr="005D7AF0">
      <w:rPr>
        <w:b/>
        <w:sz w:val="28"/>
        <w:szCs w:val="28"/>
      </w:rPr>
      <w:t>Health Care Clinic Frequently Asked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4041F"/>
    <w:multiLevelType w:val="hybridMultilevel"/>
    <w:tmpl w:val="FB36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CAB"/>
    <w:multiLevelType w:val="hybridMultilevel"/>
    <w:tmpl w:val="07B8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1E58"/>
    <w:multiLevelType w:val="hybridMultilevel"/>
    <w:tmpl w:val="88E8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43798"/>
    <w:multiLevelType w:val="hybridMultilevel"/>
    <w:tmpl w:val="EB9E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F1964"/>
    <w:multiLevelType w:val="hybridMultilevel"/>
    <w:tmpl w:val="9FCE3C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458A"/>
    <w:multiLevelType w:val="hybridMultilevel"/>
    <w:tmpl w:val="0734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W3BnPfYVHvAMC6Xcpa/xgqD1U8D1LXFH6HXArU9f6NoMvA/sT3L0ivEZkLdg23h8dZa+0eIP2LMJ/TRqEZgQ==" w:salt="HbreJEFxmHzrTGbKfAqVY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2B"/>
    <w:rsid w:val="00080CC3"/>
    <w:rsid w:val="00087202"/>
    <w:rsid w:val="00092F21"/>
    <w:rsid w:val="000D77C0"/>
    <w:rsid w:val="001474DA"/>
    <w:rsid w:val="001B4088"/>
    <w:rsid w:val="001C5110"/>
    <w:rsid w:val="001E158E"/>
    <w:rsid w:val="001F13C7"/>
    <w:rsid w:val="002367D8"/>
    <w:rsid w:val="00266140"/>
    <w:rsid w:val="00325FC4"/>
    <w:rsid w:val="00385CEB"/>
    <w:rsid w:val="00392122"/>
    <w:rsid w:val="003B5252"/>
    <w:rsid w:val="00400143"/>
    <w:rsid w:val="004208E1"/>
    <w:rsid w:val="004647BB"/>
    <w:rsid w:val="004A31E0"/>
    <w:rsid w:val="004C4C56"/>
    <w:rsid w:val="005569CD"/>
    <w:rsid w:val="00574FB6"/>
    <w:rsid w:val="0058390F"/>
    <w:rsid w:val="005970C2"/>
    <w:rsid w:val="005B4C80"/>
    <w:rsid w:val="005D7AF0"/>
    <w:rsid w:val="006201CD"/>
    <w:rsid w:val="00633CA4"/>
    <w:rsid w:val="006621B3"/>
    <w:rsid w:val="006E701D"/>
    <w:rsid w:val="007056F9"/>
    <w:rsid w:val="00720223"/>
    <w:rsid w:val="00746383"/>
    <w:rsid w:val="00784360"/>
    <w:rsid w:val="007D12F5"/>
    <w:rsid w:val="008506AB"/>
    <w:rsid w:val="0087045D"/>
    <w:rsid w:val="0089212C"/>
    <w:rsid w:val="008A2185"/>
    <w:rsid w:val="008E39B2"/>
    <w:rsid w:val="008F182B"/>
    <w:rsid w:val="009057BF"/>
    <w:rsid w:val="00923A44"/>
    <w:rsid w:val="009529D7"/>
    <w:rsid w:val="00963151"/>
    <w:rsid w:val="009A5820"/>
    <w:rsid w:val="009E4F36"/>
    <w:rsid w:val="00A1428E"/>
    <w:rsid w:val="00A23439"/>
    <w:rsid w:val="00A37786"/>
    <w:rsid w:val="00A43CD1"/>
    <w:rsid w:val="00A45932"/>
    <w:rsid w:val="00A90285"/>
    <w:rsid w:val="00AD1E8B"/>
    <w:rsid w:val="00B56C81"/>
    <w:rsid w:val="00C32019"/>
    <w:rsid w:val="00CA044E"/>
    <w:rsid w:val="00CB29D0"/>
    <w:rsid w:val="00CC03EC"/>
    <w:rsid w:val="00CE27DF"/>
    <w:rsid w:val="00D01668"/>
    <w:rsid w:val="00D06AA5"/>
    <w:rsid w:val="00D61162"/>
    <w:rsid w:val="00E54A62"/>
    <w:rsid w:val="00EB6C5E"/>
    <w:rsid w:val="00EC44F0"/>
    <w:rsid w:val="00F06D12"/>
    <w:rsid w:val="00F536F0"/>
    <w:rsid w:val="00F54949"/>
    <w:rsid w:val="00FD42A5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8A0234"/>
  <w15:chartTrackingRefBased/>
  <w15:docId w15:val="{016030EB-6395-4492-989F-E7998B04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82B"/>
  </w:style>
  <w:style w:type="paragraph" w:styleId="Footer">
    <w:name w:val="footer"/>
    <w:basedOn w:val="Normal"/>
    <w:link w:val="FooterChar"/>
    <w:uiPriority w:val="99"/>
    <w:unhideWhenUsed/>
    <w:rsid w:val="008F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2B"/>
  </w:style>
  <w:style w:type="paragraph" w:styleId="ListParagraph">
    <w:name w:val="List Paragraph"/>
    <w:basedOn w:val="Normal"/>
    <w:uiPriority w:val="34"/>
    <w:qFormat/>
    <w:rsid w:val="008F1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8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8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senate.gov/Laws/Statutes/2021/0400.9905" TargetMode="External"/><Relationship Id="rId13" Type="http://schemas.openxmlformats.org/officeDocument/2006/relationships/hyperlink" Target="https://www.flsenate.gov/Laws/Statutes/2021/0400.9925" TargetMode="External"/><Relationship Id="rId18" Type="http://schemas.openxmlformats.org/officeDocument/2006/relationships/hyperlink" Target="https://www.flsenate.gov/Laws/Statutes/2021/0400.9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lsenate.gov/Laws/Statutes/2021/0400.9905" TargetMode="External"/><Relationship Id="rId7" Type="http://schemas.openxmlformats.org/officeDocument/2006/relationships/hyperlink" Target="http://ahca.myflorida.com/MCHQ/Health_Facility_Regulation/Hospital_Outpatient/HealthCareClinic/index.shtml" TargetMode="External"/><Relationship Id="rId12" Type="http://schemas.openxmlformats.org/officeDocument/2006/relationships/hyperlink" Target="https://www.flsenate.gov/Laws/Statutes/2021/0627.736" TargetMode="External"/><Relationship Id="rId17" Type="http://schemas.openxmlformats.org/officeDocument/2006/relationships/hyperlink" Target="https://www.flsenate.gov/Laws/Statutes/2021/0400.99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lrules.org/gateway/ChapterHome.asp?Chapter=59A-33" TargetMode="External"/><Relationship Id="rId20" Type="http://schemas.openxmlformats.org/officeDocument/2006/relationships/hyperlink" Target="https://www.flsenate.gov/Laws/Statutes/2021/0400.9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senate.gov/Laws/Statutes/2021/0400.9905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lsenate.gov/Laws/Statutes/2021/0400.9935" TargetMode="External"/><Relationship Id="rId23" Type="http://schemas.openxmlformats.org/officeDocument/2006/relationships/hyperlink" Target="https://www.flsenate.gov/Laws/Statutes/2021/0456.053" TargetMode="External"/><Relationship Id="rId10" Type="http://schemas.openxmlformats.org/officeDocument/2006/relationships/hyperlink" Target="http://ahca.myflorida.com/healthcareclinic" TargetMode="External"/><Relationship Id="rId19" Type="http://schemas.openxmlformats.org/officeDocument/2006/relationships/hyperlink" Target="https://www.flsenate.gov/Laws/Statutes/2021/0400.9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senate.gov/Laws/Statutes/2021/0400.9905" TargetMode="External"/><Relationship Id="rId14" Type="http://schemas.openxmlformats.org/officeDocument/2006/relationships/hyperlink" Target="https://www.flrules.org/gateway/ChapterHome.asp?Chapter=59A-33" TargetMode="External"/><Relationship Id="rId22" Type="http://schemas.openxmlformats.org/officeDocument/2006/relationships/hyperlink" Target="https://www.flrules.org/gateway/ChapterHome.asp?Chapter=59A-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1049</Words>
  <Characters>5982</Characters>
  <Application>Microsoft Office Word</Application>
  <DocSecurity>12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Mary</dc:creator>
  <cp:keywords/>
  <dc:description/>
  <cp:lastModifiedBy>Munn, Jessica</cp:lastModifiedBy>
  <cp:revision>2</cp:revision>
  <cp:lastPrinted>2019-04-10T23:01:00Z</cp:lastPrinted>
  <dcterms:created xsi:type="dcterms:W3CDTF">2022-03-11T17:31:00Z</dcterms:created>
  <dcterms:modified xsi:type="dcterms:W3CDTF">2022-03-11T17:31:00Z</dcterms:modified>
</cp:coreProperties>
</file>