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98CA" w14:textId="77777777" w:rsidR="003369EB" w:rsidRPr="00D414E5" w:rsidRDefault="003369EB" w:rsidP="003369EB">
      <w:pPr>
        <w:spacing w:after="0" w:line="240" w:lineRule="auto"/>
        <w:jc w:val="both"/>
        <w:rPr>
          <w:rFonts w:ascii="Arial" w:hAnsi="Arial" w:cs="Arial"/>
          <w:b/>
          <w:u w:val="single"/>
        </w:rPr>
      </w:pPr>
      <w:r w:rsidRPr="00D414E5">
        <w:rPr>
          <w:rFonts w:ascii="Arial" w:hAnsi="Arial" w:cs="Arial"/>
          <w:b/>
          <w:u w:val="single"/>
        </w:rPr>
        <w:t>Instructions to respondents for the completion of Exhibit A-4:</w:t>
      </w:r>
    </w:p>
    <w:p w14:paraId="1973786B" w14:textId="77777777" w:rsidR="003369EB" w:rsidRPr="00D414E5" w:rsidRDefault="003369EB" w:rsidP="003369EB">
      <w:pPr>
        <w:spacing w:after="0" w:line="240" w:lineRule="auto"/>
        <w:jc w:val="both"/>
        <w:rPr>
          <w:rFonts w:ascii="Arial" w:hAnsi="Arial" w:cs="Arial"/>
        </w:rPr>
      </w:pPr>
    </w:p>
    <w:p w14:paraId="7DDF5E3C" w14:textId="77777777" w:rsidR="003369EB" w:rsidRPr="00D414E5" w:rsidRDefault="003369EB" w:rsidP="003369EB">
      <w:pPr>
        <w:spacing w:after="0" w:line="240" w:lineRule="auto"/>
        <w:jc w:val="both"/>
        <w:rPr>
          <w:rFonts w:ascii="Arial" w:hAnsi="Arial" w:cs="Arial"/>
        </w:rPr>
      </w:pPr>
      <w:r w:rsidRPr="00D414E5">
        <w:rPr>
          <w:rFonts w:ascii="Arial" w:hAnsi="Arial" w:cs="Arial"/>
        </w:rPr>
        <w:t xml:space="preserve">All respondents to this solicitation shall utilize </w:t>
      </w:r>
      <w:r w:rsidRPr="00D414E5">
        <w:rPr>
          <w:rFonts w:ascii="Arial" w:hAnsi="Arial" w:cs="Arial"/>
          <w:b/>
        </w:rPr>
        <w:t>Exhibit A-4</w:t>
      </w:r>
      <w:r w:rsidRPr="00D414E5">
        <w:rPr>
          <w:rFonts w:ascii="Arial" w:hAnsi="Arial" w:cs="Arial"/>
        </w:rPr>
        <w:t>, Submission Requirements and Evaluation Criteria Components (Technical Response), for submission of its response and shall adhere to the instructions below for each Submission Requirement Component (SRC).</w:t>
      </w:r>
    </w:p>
    <w:p w14:paraId="7D2F1AEE" w14:textId="77777777" w:rsidR="003369EB" w:rsidRPr="00D414E5" w:rsidRDefault="003369EB" w:rsidP="003369EB">
      <w:pPr>
        <w:spacing w:after="0" w:line="240" w:lineRule="auto"/>
        <w:jc w:val="both"/>
        <w:rPr>
          <w:rFonts w:ascii="Arial" w:hAnsi="Arial" w:cs="Arial"/>
        </w:rPr>
      </w:pPr>
    </w:p>
    <w:p w14:paraId="13291579" w14:textId="77777777" w:rsidR="003369EB" w:rsidRPr="00D414E5" w:rsidRDefault="003369EB" w:rsidP="003369EB">
      <w:pPr>
        <w:spacing w:after="0" w:line="240" w:lineRule="auto"/>
        <w:jc w:val="both"/>
        <w:rPr>
          <w:rFonts w:ascii="Arial" w:hAnsi="Arial" w:cs="Arial"/>
        </w:rPr>
      </w:pPr>
      <w:r w:rsidRPr="00D414E5">
        <w:rPr>
          <w:rFonts w:ascii="Arial" w:hAnsi="Arial" w:cs="Arial"/>
        </w:rPr>
        <w:t xml:space="preserve">Respondents </w:t>
      </w:r>
      <w:r w:rsidRPr="00D414E5">
        <w:rPr>
          <w:rFonts w:ascii="Arial" w:hAnsi="Arial" w:cs="Arial"/>
          <w:b/>
        </w:rPr>
        <w:t>shall not</w:t>
      </w:r>
      <w:r w:rsidRPr="00D414E5">
        <w:rPr>
          <w:rFonts w:ascii="Arial" w:hAnsi="Arial" w:cs="Arial"/>
        </w:rPr>
        <w:t xml:space="preserve"> include website links, embedded links and/or cross references between SRCs. </w:t>
      </w:r>
    </w:p>
    <w:p w14:paraId="2A2983EC" w14:textId="77777777" w:rsidR="003369EB" w:rsidRPr="00D414E5" w:rsidRDefault="003369EB" w:rsidP="003369EB">
      <w:pPr>
        <w:tabs>
          <w:tab w:val="left" w:pos="7440"/>
        </w:tabs>
        <w:spacing w:after="0" w:line="240" w:lineRule="auto"/>
        <w:jc w:val="both"/>
        <w:rPr>
          <w:rFonts w:ascii="Arial" w:hAnsi="Arial" w:cs="Arial"/>
        </w:rPr>
      </w:pPr>
    </w:p>
    <w:p w14:paraId="15B6BAB8" w14:textId="77777777" w:rsidR="003369EB" w:rsidRPr="00D414E5" w:rsidRDefault="003369EB" w:rsidP="003369EB">
      <w:pPr>
        <w:spacing w:after="0" w:line="240" w:lineRule="auto"/>
        <w:jc w:val="both"/>
        <w:rPr>
          <w:rFonts w:ascii="Arial" w:hAnsi="Arial" w:cs="Arial"/>
        </w:rPr>
      </w:pPr>
      <w:r w:rsidRPr="00D414E5">
        <w:rPr>
          <w:rFonts w:ascii="Arial" w:hAnsi="Arial" w:cs="Arial"/>
        </w:rPr>
        <w:t>Each SRC contains form fields.  Population of the form fields with text will allow the form field to expand and cross pages.  There is no character limit.</w:t>
      </w:r>
    </w:p>
    <w:p w14:paraId="1E25F159" w14:textId="77777777" w:rsidR="003369EB" w:rsidRPr="00D414E5" w:rsidRDefault="003369EB" w:rsidP="003369EB">
      <w:pPr>
        <w:spacing w:after="0" w:line="240" w:lineRule="auto"/>
        <w:jc w:val="both"/>
        <w:rPr>
          <w:rFonts w:ascii="Arial" w:hAnsi="Arial" w:cs="Arial"/>
        </w:rPr>
      </w:pPr>
    </w:p>
    <w:p w14:paraId="30A8A844" w14:textId="77777777" w:rsidR="003369EB" w:rsidRPr="00D414E5" w:rsidRDefault="003369EB" w:rsidP="003369EB">
      <w:pPr>
        <w:spacing w:after="0" w:line="240" w:lineRule="auto"/>
        <w:jc w:val="both"/>
        <w:rPr>
          <w:rFonts w:ascii="Arial" w:hAnsi="Arial" w:cs="Arial"/>
          <w:i/>
        </w:rPr>
      </w:pPr>
      <w:r w:rsidRPr="00D414E5">
        <w:rPr>
          <w:rFonts w:ascii="Arial" w:hAnsi="Arial" w:cs="Arial"/>
        </w:rPr>
        <w:t>Attachments are acceptable for any SRC but must be referenced in the form field for the respective SRC and located behind each respective SRC response.  Respondents shall name and label attachments to refer to respective SRCs by SRC identifier number.</w:t>
      </w:r>
    </w:p>
    <w:p w14:paraId="514C16BD" w14:textId="77777777" w:rsidR="003369EB" w:rsidRPr="00D414E5" w:rsidRDefault="003369EB" w:rsidP="003369EB">
      <w:pPr>
        <w:spacing w:after="0" w:line="240" w:lineRule="auto"/>
        <w:jc w:val="both"/>
        <w:rPr>
          <w:rFonts w:ascii="Arial" w:hAnsi="Arial" w:cs="Arial"/>
        </w:rPr>
      </w:pPr>
    </w:p>
    <w:p w14:paraId="6F1128EC" w14:textId="77777777" w:rsidR="003369EB" w:rsidRPr="00D414E5" w:rsidRDefault="003369EB" w:rsidP="003369EB">
      <w:pPr>
        <w:spacing w:after="0" w:line="240" w:lineRule="auto"/>
        <w:jc w:val="both"/>
        <w:rPr>
          <w:rFonts w:ascii="Arial" w:hAnsi="Arial" w:cs="Arial"/>
        </w:rPr>
      </w:pPr>
      <w:r w:rsidRPr="00D414E5">
        <w:rPr>
          <w:rFonts w:ascii="Arial" w:hAnsi="Arial" w:cs="Arial"/>
        </w:rPr>
        <w:t>Agency evaluators will be instructed to evaluate the responses based on the narrative contained in the SRC form fields and the associated attachment(s), if applicable.</w:t>
      </w:r>
    </w:p>
    <w:p w14:paraId="005BE4E4" w14:textId="77777777" w:rsidR="003369EB" w:rsidRPr="00D414E5" w:rsidRDefault="003369EB" w:rsidP="003369EB">
      <w:pPr>
        <w:spacing w:after="0" w:line="240" w:lineRule="auto"/>
        <w:rPr>
          <w:rFonts w:ascii="Arial" w:hAnsi="Arial" w:cs="Arial"/>
        </w:rPr>
      </w:pPr>
    </w:p>
    <w:p w14:paraId="6068BBBE" w14:textId="77777777" w:rsidR="003369EB" w:rsidRPr="00D414E5" w:rsidRDefault="003369EB" w:rsidP="003369EB">
      <w:pPr>
        <w:spacing w:after="0" w:line="240" w:lineRule="auto"/>
        <w:jc w:val="both"/>
        <w:rPr>
          <w:rFonts w:ascii="Arial" w:hAnsi="Arial" w:cs="Arial"/>
        </w:rPr>
      </w:pPr>
      <w:r w:rsidRPr="00D414E5">
        <w:rPr>
          <w:rFonts w:ascii="Arial" w:hAnsi="Arial" w:cs="Arial"/>
        </w:rPr>
        <w:t xml:space="preserve">Each response will be independently evaluated and awarded points based on the criteria and points scale using the Standard Evaluation Criteria Scale below unless otherwise identified in each SRC contained within </w:t>
      </w:r>
      <w:r w:rsidRPr="00D414E5">
        <w:rPr>
          <w:rFonts w:ascii="Arial" w:hAnsi="Arial" w:cs="Arial"/>
          <w:b/>
        </w:rPr>
        <w:t>Exhibit A-4</w:t>
      </w:r>
      <w:r w:rsidRPr="00D414E5">
        <w:rPr>
          <w:rFonts w:ascii="Arial" w:hAnsi="Arial" w:cs="Arial"/>
        </w:rPr>
        <w:t>.</w:t>
      </w:r>
    </w:p>
    <w:p w14:paraId="2CF75BB7" w14:textId="77777777" w:rsidR="003369EB" w:rsidRPr="00D414E5" w:rsidRDefault="003369EB" w:rsidP="003369EB">
      <w:pPr>
        <w:spacing w:after="0" w:line="240" w:lineRule="auto"/>
        <w:jc w:val="both"/>
        <w:rPr>
          <w:rFonts w:ascii="Arial" w:hAnsi="Arial" w:cs="Arial"/>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795"/>
        <w:gridCol w:w="5935"/>
      </w:tblGrid>
      <w:tr w:rsidR="003369EB" w:rsidRPr="00521D42" w14:paraId="438707D7" w14:textId="77777777" w:rsidTr="0049713C">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8864EBA" w14:textId="77777777" w:rsidR="003369EB" w:rsidRPr="00D414E5" w:rsidRDefault="003369EB" w:rsidP="0049713C">
            <w:pPr>
              <w:spacing w:after="0" w:line="240" w:lineRule="auto"/>
              <w:jc w:val="center"/>
              <w:rPr>
                <w:rFonts w:ascii="Arial" w:hAnsi="Arial" w:cs="Arial"/>
                <w:b/>
                <w:bCs/>
              </w:rPr>
            </w:pPr>
            <w:r w:rsidRPr="00D414E5">
              <w:rPr>
                <w:rFonts w:ascii="Arial" w:hAnsi="Arial" w:cs="Arial"/>
                <w:b/>
                <w:bCs/>
              </w:rPr>
              <w:t>STANDARD EVALUATION CRITERIA SCALE</w:t>
            </w:r>
          </w:p>
        </w:tc>
      </w:tr>
      <w:tr w:rsidR="003369EB" w:rsidRPr="00521D42" w14:paraId="7E49EC2B" w14:textId="77777777" w:rsidTr="0049713C">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E44ADE1" w14:textId="77777777" w:rsidR="003369EB" w:rsidRPr="00D414E5" w:rsidRDefault="003369EB" w:rsidP="0049713C">
            <w:pPr>
              <w:spacing w:after="0" w:line="240" w:lineRule="auto"/>
              <w:jc w:val="center"/>
              <w:rPr>
                <w:rFonts w:ascii="Arial" w:hAnsi="Arial" w:cs="Arial"/>
                <w:b/>
                <w:bCs/>
              </w:rPr>
            </w:pPr>
            <w:r w:rsidRPr="00D414E5">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1BCF645C" w14:textId="77777777" w:rsidR="003369EB" w:rsidRPr="00521D42" w:rsidRDefault="003369EB" w:rsidP="0049713C">
            <w:pPr>
              <w:spacing w:after="0" w:line="240" w:lineRule="auto"/>
              <w:jc w:val="center"/>
              <w:rPr>
                <w:rFonts w:ascii="Arial" w:hAnsi="Arial" w:cs="Arial"/>
                <w:b/>
                <w:bCs/>
              </w:rPr>
            </w:pPr>
            <w:r w:rsidRPr="00521D42">
              <w:rPr>
                <w:rFonts w:ascii="Arial" w:hAnsi="Arial" w:cs="Arial"/>
                <w:b/>
                <w:bCs/>
              </w:rPr>
              <w:t>Evaluation</w:t>
            </w:r>
          </w:p>
        </w:tc>
      </w:tr>
      <w:tr w:rsidR="003369EB" w:rsidRPr="00521D42" w14:paraId="1EEBC9B8" w14:textId="77777777" w:rsidTr="0049713C">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62A26" w14:textId="77777777" w:rsidR="003369EB" w:rsidRPr="00D414E5" w:rsidRDefault="003369EB" w:rsidP="0049713C">
            <w:pPr>
              <w:spacing w:after="0" w:line="240" w:lineRule="auto"/>
              <w:jc w:val="center"/>
              <w:rPr>
                <w:rFonts w:ascii="Arial" w:hAnsi="Arial" w:cs="Arial"/>
              </w:rPr>
            </w:pPr>
            <w:r w:rsidRPr="00D414E5">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2BBEFD0" w14:textId="77777777" w:rsidR="003369EB" w:rsidRPr="00521D42" w:rsidRDefault="003369EB" w:rsidP="0049713C">
            <w:pPr>
              <w:spacing w:after="0" w:line="240" w:lineRule="auto"/>
              <w:jc w:val="both"/>
              <w:rPr>
                <w:rFonts w:ascii="Arial" w:hAnsi="Arial" w:cs="Arial"/>
              </w:rPr>
            </w:pPr>
            <w:r w:rsidRPr="00521D42">
              <w:rPr>
                <w:rFonts w:ascii="Arial" w:hAnsi="Arial" w:cs="Arial"/>
              </w:rPr>
              <w:t>The component was not addressed.</w:t>
            </w:r>
          </w:p>
        </w:tc>
      </w:tr>
      <w:tr w:rsidR="003369EB" w:rsidRPr="00521D42" w14:paraId="5C5085DE" w14:textId="77777777" w:rsidTr="0049713C">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65270" w14:textId="77777777" w:rsidR="003369EB" w:rsidRPr="00D414E5" w:rsidRDefault="003369EB" w:rsidP="0049713C">
            <w:pPr>
              <w:spacing w:after="0" w:line="240" w:lineRule="auto"/>
              <w:jc w:val="center"/>
              <w:rPr>
                <w:rFonts w:ascii="Arial" w:hAnsi="Arial" w:cs="Arial"/>
              </w:rPr>
            </w:pPr>
            <w:r w:rsidRPr="00D414E5">
              <w:rPr>
                <w:rFonts w:ascii="Arial" w:hAnsi="Arial"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5B56E2D" w14:textId="77777777" w:rsidR="003369EB" w:rsidRPr="00521D42" w:rsidRDefault="003369EB" w:rsidP="0049713C">
            <w:pPr>
              <w:spacing w:after="0" w:line="240" w:lineRule="auto"/>
              <w:rPr>
                <w:rFonts w:ascii="Arial" w:hAnsi="Arial" w:cs="Arial"/>
              </w:rPr>
            </w:pPr>
            <w:r w:rsidRPr="00521D42">
              <w:rPr>
                <w:rFonts w:ascii="Arial" w:hAnsi="Arial" w:cs="Arial"/>
              </w:rPr>
              <w:t>The component contained significant deficiencies.</w:t>
            </w:r>
          </w:p>
        </w:tc>
      </w:tr>
      <w:tr w:rsidR="003369EB" w:rsidRPr="00521D42" w14:paraId="164EBC09" w14:textId="77777777" w:rsidTr="0049713C">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C8778" w14:textId="77777777" w:rsidR="003369EB" w:rsidRPr="00D414E5" w:rsidRDefault="003369EB" w:rsidP="0049713C">
            <w:pPr>
              <w:spacing w:after="0" w:line="240" w:lineRule="auto"/>
              <w:jc w:val="center"/>
              <w:rPr>
                <w:rFonts w:ascii="Arial" w:hAnsi="Arial" w:cs="Arial"/>
              </w:rPr>
            </w:pPr>
            <w:r w:rsidRPr="00D414E5">
              <w:rPr>
                <w:rFonts w:ascii="Arial" w:hAnsi="Arial"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F55B6B2" w14:textId="77777777" w:rsidR="003369EB" w:rsidRPr="00521D42" w:rsidRDefault="003369EB" w:rsidP="0049713C">
            <w:pPr>
              <w:spacing w:after="0" w:line="240" w:lineRule="auto"/>
              <w:jc w:val="both"/>
              <w:rPr>
                <w:rFonts w:ascii="Arial" w:hAnsi="Arial" w:cs="Arial"/>
              </w:rPr>
            </w:pPr>
            <w:r w:rsidRPr="00521D42">
              <w:rPr>
                <w:rFonts w:ascii="Arial" w:hAnsi="Arial" w:cs="Arial"/>
              </w:rPr>
              <w:t>The component is below average.</w:t>
            </w:r>
          </w:p>
        </w:tc>
      </w:tr>
      <w:tr w:rsidR="003369EB" w:rsidRPr="00521D42" w14:paraId="526F03AE" w14:textId="77777777" w:rsidTr="0049713C">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05200" w14:textId="77777777" w:rsidR="003369EB" w:rsidRPr="00D414E5" w:rsidRDefault="003369EB" w:rsidP="0049713C">
            <w:pPr>
              <w:spacing w:after="0" w:line="240" w:lineRule="auto"/>
              <w:jc w:val="center"/>
              <w:rPr>
                <w:rFonts w:ascii="Arial" w:hAnsi="Arial" w:cs="Arial"/>
              </w:rPr>
            </w:pPr>
            <w:r w:rsidRPr="00D414E5">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CA6B4B2" w14:textId="77777777" w:rsidR="003369EB" w:rsidRPr="00521D42" w:rsidRDefault="003369EB" w:rsidP="0049713C">
            <w:pPr>
              <w:spacing w:after="0" w:line="240" w:lineRule="auto"/>
              <w:jc w:val="both"/>
              <w:rPr>
                <w:rFonts w:ascii="Arial" w:hAnsi="Arial" w:cs="Arial"/>
              </w:rPr>
            </w:pPr>
            <w:r w:rsidRPr="00521D42">
              <w:rPr>
                <w:rFonts w:ascii="Arial" w:hAnsi="Arial" w:cs="Arial"/>
              </w:rPr>
              <w:t>The component is average.</w:t>
            </w:r>
          </w:p>
        </w:tc>
      </w:tr>
      <w:tr w:rsidR="003369EB" w:rsidRPr="00521D42" w14:paraId="304F4624" w14:textId="77777777" w:rsidTr="0049713C">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CFD29" w14:textId="77777777" w:rsidR="003369EB" w:rsidRPr="00D414E5" w:rsidRDefault="003369EB" w:rsidP="0049713C">
            <w:pPr>
              <w:spacing w:after="0" w:line="240" w:lineRule="auto"/>
              <w:jc w:val="center"/>
              <w:rPr>
                <w:rFonts w:ascii="Arial" w:hAnsi="Arial" w:cs="Arial"/>
              </w:rPr>
            </w:pPr>
            <w:r w:rsidRPr="00D414E5">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9B8C44B" w14:textId="77777777" w:rsidR="003369EB" w:rsidRPr="00521D42" w:rsidRDefault="003369EB" w:rsidP="0049713C">
            <w:pPr>
              <w:spacing w:after="0" w:line="240" w:lineRule="auto"/>
              <w:jc w:val="both"/>
              <w:rPr>
                <w:rFonts w:ascii="Arial" w:hAnsi="Arial" w:cs="Arial"/>
              </w:rPr>
            </w:pPr>
            <w:r w:rsidRPr="00521D42">
              <w:rPr>
                <w:rFonts w:ascii="Arial" w:hAnsi="Arial" w:cs="Arial"/>
              </w:rPr>
              <w:t>The component is above average.</w:t>
            </w:r>
          </w:p>
        </w:tc>
      </w:tr>
      <w:tr w:rsidR="003369EB" w:rsidRPr="00521D42" w14:paraId="4BD835B9" w14:textId="77777777" w:rsidTr="0049713C">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A532" w14:textId="77777777" w:rsidR="003369EB" w:rsidRPr="00D414E5" w:rsidRDefault="003369EB" w:rsidP="0049713C">
            <w:pPr>
              <w:spacing w:after="0" w:line="240" w:lineRule="auto"/>
              <w:jc w:val="center"/>
              <w:rPr>
                <w:rFonts w:ascii="Arial" w:hAnsi="Arial" w:cs="Arial"/>
              </w:rPr>
            </w:pPr>
            <w:r w:rsidRPr="00D414E5">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3C8725D" w14:textId="77777777" w:rsidR="003369EB" w:rsidRPr="00521D42" w:rsidRDefault="003369EB" w:rsidP="0049713C">
            <w:pPr>
              <w:spacing w:after="0" w:line="240" w:lineRule="auto"/>
              <w:jc w:val="both"/>
              <w:rPr>
                <w:rFonts w:ascii="Arial" w:hAnsi="Arial" w:cs="Arial"/>
              </w:rPr>
            </w:pPr>
            <w:r w:rsidRPr="00521D42">
              <w:rPr>
                <w:rFonts w:ascii="Arial" w:hAnsi="Arial" w:cs="Arial"/>
              </w:rPr>
              <w:t>The component is excellent.</w:t>
            </w:r>
          </w:p>
        </w:tc>
      </w:tr>
    </w:tbl>
    <w:p w14:paraId="4091CF2D" w14:textId="77777777" w:rsidR="003369EB" w:rsidRPr="00521D42" w:rsidRDefault="003369EB" w:rsidP="003369EB">
      <w:pPr>
        <w:spacing w:after="0" w:line="240" w:lineRule="auto"/>
        <w:jc w:val="both"/>
        <w:rPr>
          <w:rFonts w:ascii="Arial" w:hAnsi="Arial" w:cs="Arial"/>
        </w:rPr>
      </w:pPr>
      <w:r w:rsidRPr="00D414E5">
        <w:rPr>
          <w:rFonts w:ascii="Arial" w:hAnsi="Arial" w:cs="Arial"/>
        </w:rPr>
        <w:br w:type="textWrapping" w:clear="all"/>
      </w:r>
    </w:p>
    <w:p w14:paraId="34C5CA70" w14:textId="77777777" w:rsidR="003369EB" w:rsidRPr="00521D42" w:rsidRDefault="003369EB" w:rsidP="003369EB">
      <w:pPr>
        <w:spacing w:after="0" w:line="240" w:lineRule="auto"/>
        <w:jc w:val="both"/>
        <w:rPr>
          <w:rFonts w:ascii="Arial" w:hAnsi="Arial" w:cs="Arial"/>
        </w:rPr>
      </w:pPr>
      <w:r w:rsidRPr="00521D42">
        <w:rPr>
          <w:rFonts w:ascii="Arial" w:hAnsi="Arial" w:cs="Arial"/>
        </w:rPr>
        <w:t xml:space="preserve">The SRCs in </w:t>
      </w:r>
      <w:r w:rsidRPr="00521D42">
        <w:rPr>
          <w:rFonts w:ascii="Arial" w:hAnsi="Arial" w:cs="Arial"/>
          <w:b/>
        </w:rPr>
        <w:t>Exhibit A-4</w:t>
      </w:r>
      <w:r w:rsidRPr="00521D42">
        <w:rPr>
          <w:rFonts w:ascii="Arial" w:hAnsi="Arial" w:cs="Arial"/>
        </w:rPr>
        <w:t xml:space="preserve"> may not be retyped and/or modified and must be submitted in the original format.  </w:t>
      </w:r>
    </w:p>
    <w:p w14:paraId="22F40368" w14:textId="77777777" w:rsidR="003369EB" w:rsidRPr="00521D42" w:rsidRDefault="003369EB" w:rsidP="003369EB">
      <w:pPr>
        <w:spacing w:after="0" w:line="240" w:lineRule="auto"/>
        <w:jc w:val="both"/>
        <w:rPr>
          <w:rFonts w:ascii="Arial" w:hAnsi="Arial" w:cs="Arial"/>
        </w:rPr>
      </w:pPr>
    </w:p>
    <w:p w14:paraId="063362A9" w14:textId="77777777" w:rsidR="003369EB" w:rsidRPr="00521D42" w:rsidRDefault="003369EB" w:rsidP="003369EB">
      <w:pPr>
        <w:spacing w:after="0" w:line="240" w:lineRule="auto"/>
        <w:jc w:val="both"/>
        <w:rPr>
          <w:rFonts w:ascii="Arial" w:hAnsi="Arial" w:cs="Arial"/>
        </w:rPr>
      </w:pPr>
      <w:r w:rsidRPr="00521D42">
        <w:rPr>
          <w:rFonts w:ascii="Arial" w:hAnsi="Arial" w:cs="Arial"/>
        </w:rPr>
        <w:t xml:space="preserve">Failure to submit, </w:t>
      </w:r>
      <w:r w:rsidRPr="00521D42">
        <w:rPr>
          <w:rFonts w:ascii="Arial" w:hAnsi="Arial" w:cs="Arial"/>
          <w:b/>
        </w:rPr>
        <w:t>Exhibit A-4</w:t>
      </w:r>
      <w:r w:rsidRPr="00521D42">
        <w:rPr>
          <w:rFonts w:ascii="Arial" w:hAnsi="Arial" w:cs="Arial"/>
        </w:rPr>
        <w:t>, may result in the rejection of response.</w:t>
      </w:r>
    </w:p>
    <w:p w14:paraId="7C5C9182" w14:textId="77777777" w:rsidR="003369EB" w:rsidRPr="00521D42" w:rsidRDefault="003369EB" w:rsidP="003369EB">
      <w:pPr>
        <w:spacing w:after="0" w:line="240" w:lineRule="auto"/>
        <w:jc w:val="both"/>
        <w:rPr>
          <w:rFonts w:ascii="Arial" w:hAnsi="Arial" w:cs="Arial"/>
        </w:rPr>
      </w:pPr>
    </w:p>
    <w:p w14:paraId="06471733" w14:textId="77777777" w:rsidR="003369EB" w:rsidRPr="00521D42" w:rsidRDefault="003369EB" w:rsidP="003369EB">
      <w:pPr>
        <w:spacing w:after="0" w:line="240" w:lineRule="auto"/>
        <w:jc w:val="both"/>
        <w:rPr>
          <w:rFonts w:ascii="Arial" w:hAnsi="Arial" w:cs="Arial"/>
        </w:rPr>
      </w:pPr>
      <w:r w:rsidRPr="00521D42">
        <w:rPr>
          <w:rFonts w:ascii="Arial" w:hAnsi="Arial" w:cs="Arial"/>
          <w:b/>
        </w:rPr>
        <w:t>Exhibit A-4</w:t>
      </w:r>
      <w:r w:rsidRPr="00521D42">
        <w:rPr>
          <w:rFonts w:ascii="Arial" w:hAnsi="Arial" w:cs="Arial"/>
        </w:rPr>
        <w:t xml:space="preserve"> is available for respondents to download at:</w:t>
      </w:r>
    </w:p>
    <w:p w14:paraId="7051B373" w14:textId="77777777" w:rsidR="003369EB" w:rsidRPr="00521D42" w:rsidRDefault="003369EB" w:rsidP="003369EB">
      <w:pPr>
        <w:spacing w:after="0" w:line="240" w:lineRule="auto"/>
        <w:jc w:val="both"/>
        <w:rPr>
          <w:rFonts w:ascii="Arial" w:hAnsi="Arial" w:cs="Arial"/>
        </w:rPr>
      </w:pPr>
    </w:p>
    <w:p w14:paraId="095E3E43" w14:textId="77777777" w:rsidR="003369EB" w:rsidRPr="00D414E5" w:rsidRDefault="000F7BF9" w:rsidP="003369EB">
      <w:pPr>
        <w:spacing w:after="0" w:line="240" w:lineRule="auto"/>
        <w:jc w:val="both"/>
        <w:rPr>
          <w:rFonts w:ascii="Arial" w:hAnsi="Arial" w:cs="Arial"/>
        </w:rPr>
      </w:pPr>
      <w:hyperlink r:id="rId8" w:history="1">
        <w:r w:rsidR="003369EB" w:rsidRPr="00521D42">
          <w:rPr>
            <w:rStyle w:val="Hyperlink"/>
            <w:rFonts w:ascii="Arial" w:hAnsi="Arial" w:cs="Arial"/>
          </w:rPr>
          <w:t>http://ahca.myflorida.com/procurements/index.shtml</w:t>
        </w:r>
      </w:hyperlink>
      <w:r w:rsidR="003369EB" w:rsidRPr="00D414E5">
        <w:rPr>
          <w:rFonts w:ascii="Arial" w:hAnsi="Arial" w:cs="Arial"/>
        </w:rPr>
        <w:t>.</w:t>
      </w:r>
    </w:p>
    <w:p w14:paraId="7F875100" w14:textId="77777777" w:rsidR="003369EB" w:rsidRPr="00521D42" w:rsidRDefault="003369EB" w:rsidP="003369EB">
      <w:pPr>
        <w:spacing w:after="0" w:line="240" w:lineRule="auto"/>
        <w:jc w:val="both"/>
        <w:rPr>
          <w:rFonts w:ascii="Arial" w:hAnsi="Arial" w:cs="Arial"/>
        </w:rPr>
      </w:pPr>
    </w:p>
    <w:p w14:paraId="053B63D7" w14:textId="77777777" w:rsidR="003369EB" w:rsidRPr="00521D42" w:rsidRDefault="003369EB" w:rsidP="003369EB">
      <w:pPr>
        <w:spacing w:after="0" w:line="240" w:lineRule="auto"/>
        <w:rPr>
          <w:rFonts w:ascii="Arial" w:hAnsi="Arial" w:cs="Arial"/>
          <w:b/>
        </w:rPr>
      </w:pPr>
      <w:r w:rsidRPr="00521D42">
        <w:rPr>
          <w:rFonts w:ascii="Arial" w:hAnsi="Arial" w:cs="Arial"/>
          <w:b/>
        </w:rPr>
        <w:br w:type="page"/>
      </w:r>
    </w:p>
    <w:p w14:paraId="5271E5E1" w14:textId="77777777" w:rsidR="003369EB" w:rsidRPr="00521D42" w:rsidRDefault="003369EB" w:rsidP="003369EB">
      <w:pPr>
        <w:spacing w:after="0" w:line="240" w:lineRule="auto"/>
        <w:rPr>
          <w:rFonts w:ascii="Arial" w:hAnsi="Arial" w:cs="Arial"/>
          <w:b/>
        </w:rPr>
      </w:pPr>
    </w:p>
    <w:p w14:paraId="768CBA1B" w14:textId="77777777" w:rsidR="003369EB" w:rsidRPr="00963CDF" w:rsidRDefault="003369EB" w:rsidP="003369EB">
      <w:pPr>
        <w:spacing w:after="0" w:line="240" w:lineRule="auto"/>
        <w:rPr>
          <w:rFonts w:ascii="Arial" w:hAnsi="Arial" w:cs="Arial"/>
          <w:b/>
          <w:sz w:val="28"/>
          <w:szCs w:val="28"/>
        </w:rPr>
      </w:pPr>
      <w:r w:rsidRPr="00963CDF">
        <w:rPr>
          <w:rFonts w:ascii="Arial" w:hAnsi="Arial" w:cs="Arial"/>
          <w:b/>
          <w:sz w:val="28"/>
          <w:szCs w:val="28"/>
        </w:rPr>
        <w:t xml:space="preserve">Respondent Name:  </w:t>
      </w:r>
      <w:r w:rsidRPr="00963CDF">
        <w:rPr>
          <w:rFonts w:ascii="Arial" w:hAnsi="Arial" w:cs="Arial"/>
          <w:sz w:val="28"/>
          <w:szCs w:val="28"/>
        </w:rPr>
        <w:fldChar w:fldCharType="begin">
          <w:ffData>
            <w:name w:val="Text2"/>
            <w:enabled/>
            <w:calcOnExit w:val="0"/>
            <w:textInput/>
          </w:ffData>
        </w:fldChar>
      </w:r>
      <w:bookmarkStart w:id="0" w:name="Text2"/>
      <w:r w:rsidRPr="00963CDF">
        <w:rPr>
          <w:rFonts w:ascii="Arial" w:hAnsi="Arial" w:cs="Arial"/>
          <w:sz w:val="28"/>
          <w:szCs w:val="28"/>
        </w:rPr>
        <w:instrText xml:space="preserve"> FORMTEXT </w:instrText>
      </w:r>
      <w:r w:rsidRPr="00963CDF">
        <w:rPr>
          <w:rFonts w:ascii="Arial" w:hAnsi="Arial" w:cs="Arial"/>
          <w:sz w:val="28"/>
          <w:szCs w:val="28"/>
        </w:rPr>
      </w:r>
      <w:r w:rsidRPr="00963CDF">
        <w:rPr>
          <w:rFonts w:ascii="Arial" w:hAnsi="Arial" w:cs="Arial"/>
          <w:sz w:val="28"/>
          <w:szCs w:val="28"/>
        </w:rPr>
        <w:fldChar w:fldCharType="separate"/>
      </w:r>
      <w:bookmarkStart w:id="1" w:name="_GoBack"/>
      <w:r w:rsidRPr="00963CDF">
        <w:rPr>
          <w:rFonts w:ascii="Arial" w:hAnsi="Arial" w:cs="Arial"/>
          <w:sz w:val="28"/>
          <w:szCs w:val="28"/>
        </w:rPr>
        <w:t> </w:t>
      </w:r>
      <w:r w:rsidRPr="00963CDF">
        <w:rPr>
          <w:rFonts w:ascii="Arial" w:hAnsi="Arial" w:cs="Arial"/>
          <w:sz w:val="28"/>
          <w:szCs w:val="28"/>
        </w:rPr>
        <w:t> </w:t>
      </w:r>
      <w:r w:rsidRPr="00963CDF">
        <w:rPr>
          <w:rFonts w:ascii="Arial" w:hAnsi="Arial" w:cs="Arial"/>
          <w:sz w:val="28"/>
          <w:szCs w:val="28"/>
        </w:rPr>
        <w:t> </w:t>
      </w:r>
      <w:r w:rsidRPr="00963CDF">
        <w:rPr>
          <w:rFonts w:ascii="Arial" w:hAnsi="Arial" w:cs="Arial"/>
          <w:sz w:val="28"/>
          <w:szCs w:val="28"/>
        </w:rPr>
        <w:t> </w:t>
      </w:r>
      <w:r w:rsidRPr="00963CDF">
        <w:rPr>
          <w:rFonts w:ascii="Arial" w:hAnsi="Arial" w:cs="Arial"/>
          <w:sz w:val="28"/>
          <w:szCs w:val="28"/>
        </w:rPr>
        <w:t> </w:t>
      </w:r>
      <w:bookmarkEnd w:id="1"/>
      <w:r w:rsidRPr="00963CDF">
        <w:rPr>
          <w:rFonts w:ascii="Arial" w:hAnsi="Arial" w:cs="Arial"/>
          <w:sz w:val="28"/>
          <w:szCs w:val="28"/>
        </w:rPr>
        <w:fldChar w:fldCharType="end"/>
      </w:r>
      <w:bookmarkEnd w:id="0"/>
    </w:p>
    <w:p w14:paraId="0FCCA80E" w14:textId="77777777" w:rsidR="003369EB" w:rsidRPr="00D414E5" w:rsidRDefault="003369EB" w:rsidP="003369EB">
      <w:pPr>
        <w:spacing w:after="0" w:line="240" w:lineRule="auto"/>
        <w:rPr>
          <w:rFonts w:ascii="Arial" w:eastAsia="Times New Roman" w:hAnsi="Arial" w:cs="Arial"/>
          <w:b/>
        </w:rPr>
      </w:pPr>
    </w:p>
    <w:p w14:paraId="3D1847B6" w14:textId="68247A6B" w:rsidR="00C56AFD" w:rsidRPr="00971E32" w:rsidRDefault="00C56AFD" w:rsidP="00C56AFD">
      <w:pPr>
        <w:spacing w:after="0"/>
        <w:jc w:val="both"/>
        <w:rPr>
          <w:rFonts w:ascii="Arial" w:hAnsi="Arial" w:cs="Arial"/>
          <w:b/>
          <w:sz w:val="28"/>
          <w:szCs w:val="28"/>
          <w:u w:val="single"/>
        </w:rPr>
      </w:pPr>
      <w:r w:rsidRPr="00971E32">
        <w:rPr>
          <w:rFonts w:ascii="Arial" w:hAnsi="Arial" w:cs="Arial"/>
          <w:b/>
          <w:sz w:val="28"/>
          <w:szCs w:val="28"/>
          <w:u w:val="single"/>
        </w:rPr>
        <w:t>SRC #1</w:t>
      </w:r>
      <w:r w:rsidR="00045278">
        <w:rPr>
          <w:rFonts w:ascii="Arial" w:hAnsi="Arial" w:cs="Arial"/>
          <w:b/>
          <w:sz w:val="28"/>
          <w:szCs w:val="28"/>
          <w:u w:val="single"/>
        </w:rPr>
        <w:t xml:space="preserve">: </w:t>
      </w:r>
      <w:r w:rsidRPr="00971E32">
        <w:rPr>
          <w:rFonts w:ascii="Arial" w:hAnsi="Arial" w:cs="Arial"/>
          <w:b/>
          <w:sz w:val="28"/>
          <w:szCs w:val="28"/>
          <w:u w:val="single"/>
        </w:rPr>
        <w:t>Table of Contents</w:t>
      </w:r>
    </w:p>
    <w:p w14:paraId="6783F3A5" w14:textId="77777777" w:rsidR="00C56AFD" w:rsidRPr="00160943" w:rsidRDefault="00C56AFD" w:rsidP="00C56AFD">
      <w:pPr>
        <w:spacing w:after="0"/>
        <w:jc w:val="both"/>
        <w:rPr>
          <w:rFonts w:ascii="Arial" w:hAnsi="Arial" w:cs="Arial"/>
        </w:rPr>
      </w:pPr>
    </w:p>
    <w:p w14:paraId="4C26FBAC" w14:textId="5B31A5F4" w:rsidR="00C56AFD" w:rsidRPr="00160943" w:rsidRDefault="00C56AFD" w:rsidP="00C56AFD">
      <w:pPr>
        <w:spacing w:after="0"/>
        <w:jc w:val="both"/>
        <w:rPr>
          <w:rFonts w:ascii="Arial" w:hAnsi="Arial" w:cs="Arial"/>
        </w:rPr>
      </w:pPr>
      <w:r w:rsidRPr="00160943">
        <w:rPr>
          <w:rFonts w:ascii="Arial" w:hAnsi="Arial" w:cs="Arial"/>
        </w:rPr>
        <w:t>The respondent shall include a</w:t>
      </w:r>
      <w:r>
        <w:rPr>
          <w:rFonts w:ascii="Arial" w:hAnsi="Arial" w:cs="Arial"/>
        </w:rPr>
        <w:t xml:space="preserve"> Table of Contents in its response. The Table of Contents shall contain section headings and subheadings along with corresponding page numbers. </w:t>
      </w:r>
      <w:r w:rsidR="00212DF1">
        <w:rPr>
          <w:rFonts w:ascii="Arial" w:hAnsi="Arial" w:cs="Arial"/>
        </w:rPr>
        <w:t>The Table of Contents shall be provided as an attachment.</w:t>
      </w:r>
    </w:p>
    <w:p w14:paraId="0E91E38F" w14:textId="77777777" w:rsidR="00C56AFD" w:rsidRPr="00160943" w:rsidRDefault="00C56AFD" w:rsidP="00C56AFD">
      <w:pPr>
        <w:spacing w:after="0"/>
        <w:jc w:val="both"/>
        <w:rPr>
          <w:rFonts w:ascii="Arial" w:hAnsi="Arial" w:cs="Arial"/>
        </w:rPr>
      </w:pPr>
    </w:p>
    <w:p w14:paraId="29E92D74" w14:textId="6776603A" w:rsidR="00C56AFD" w:rsidRDefault="00963CDF" w:rsidP="00C56AFD">
      <w:pPr>
        <w:spacing w:after="0"/>
        <w:jc w:val="both"/>
        <w:rPr>
          <w:rFonts w:ascii="Arial" w:hAnsi="Arial" w:cs="Arial"/>
        </w:rPr>
      </w:pPr>
      <w:r w:rsidRPr="00963CDF">
        <w:rPr>
          <w:rFonts w:ascii="Arial" w:hAnsi="Arial" w:cs="Arial"/>
          <w:b/>
          <w:bCs/>
        </w:rPr>
        <w:t xml:space="preserve">Score:  </w:t>
      </w:r>
      <w:r w:rsidR="00C56AFD" w:rsidRPr="00160943">
        <w:rPr>
          <w:rFonts w:ascii="Arial" w:hAnsi="Arial" w:cs="Arial"/>
        </w:rPr>
        <w:t xml:space="preserve">No points will be awarded for the </w:t>
      </w:r>
      <w:r w:rsidR="00212DF1">
        <w:rPr>
          <w:rFonts w:ascii="Arial" w:hAnsi="Arial" w:cs="Arial"/>
        </w:rPr>
        <w:t>Table of Contents</w:t>
      </w:r>
      <w:r w:rsidR="00C56AFD" w:rsidRPr="00160943">
        <w:rPr>
          <w:rFonts w:ascii="Arial" w:hAnsi="Arial" w:cs="Arial"/>
        </w:rPr>
        <w:t>.</w:t>
      </w:r>
    </w:p>
    <w:p w14:paraId="43567EFE" w14:textId="68529BA8" w:rsidR="002F7273" w:rsidRDefault="002F7273" w:rsidP="00C56AFD">
      <w:pPr>
        <w:spacing w:after="0"/>
        <w:jc w:val="both"/>
        <w:rPr>
          <w:rFonts w:ascii="Arial" w:hAnsi="Arial" w:cs="Arial"/>
        </w:rPr>
      </w:pPr>
    </w:p>
    <w:p w14:paraId="442A5D83" w14:textId="2852507E" w:rsidR="002F7273" w:rsidRDefault="002F7273" w:rsidP="00C56AFD">
      <w:pPr>
        <w:spacing w:after="0"/>
        <w:jc w:val="both"/>
        <w:rPr>
          <w:rFonts w:ascii="Arial" w:hAnsi="Arial" w:cs="Arial"/>
        </w:rPr>
      </w:pPr>
    </w:p>
    <w:p w14:paraId="120C8091" w14:textId="77777777" w:rsidR="00C56AFD" w:rsidRPr="00160943" w:rsidRDefault="00C56AFD" w:rsidP="00C56AFD">
      <w:pPr>
        <w:spacing w:after="0"/>
        <w:jc w:val="both"/>
        <w:rPr>
          <w:rFonts w:ascii="Arial" w:hAnsi="Arial" w:cs="Arial"/>
          <w:b/>
        </w:rPr>
      </w:pPr>
    </w:p>
    <w:p w14:paraId="51848A89" w14:textId="77777777" w:rsidR="00D930E8" w:rsidRDefault="00D930E8">
      <w:pPr>
        <w:spacing w:after="160" w:line="259" w:lineRule="auto"/>
        <w:rPr>
          <w:rFonts w:ascii="Arial" w:hAnsi="Arial" w:cs="Arial"/>
          <w:b/>
          <w:sz w:val="28"/>
          <w:szCs w:val="28"/>
          <w:u w:val="single"/>
        </w:rPr>
      </w:pPr>
      <w:r>
        <w:rPr>
          <w:rFonts w:ascii="Arial" w:hAnsi="Arial" w:cs="Arial"/>
          <w:b/>
          <w:sz w:val="28"/>
          <w:szCs w:val="28"/>
          <w:u w:val="single"/>
        </w:rPr>
        <w:br w:type="page"/>
      </w:r>
    </w:p>
    <w:p w14:paraId="1C39D8C2" w14:textId="1572005C" w:rsidR="00B413A5" w:rsidRPr="00971E32" w:rsidRDefault="00B413A5" w:rsidP="00B413A5">
      <w:pPr>
        <w:spacing w:after="0"/>
        <w:jc w:val="both"/>
        <w:rPr>
          <w:rFonts w:ascii="Arial" w:hAnsi="Arial" w:cs="Arial"/>
          <w:b/>
          <w:sz w:val="28"/>
          <w:szCs w:val="28"/>
          <w:u w:val="single"/>
        </w:rPr>
      </w:pPr>
      <w:r w:rsidRPr="00971E32">
        <w:rPr>
          <w:rFonts w:ascii="Arial" w:hAnsi="Arial" w:cs="Arial"/>
          <w:b/>
          <w:sz w:val="28"/>
          <w:szCs w:val="28"/>
          <w:u w:val="single"/>
        </w:rPr>
        <w:lastRenderedPageBreak/>
        <w:t>SRC #</w:t>
      </w:r>
      <w:r w:rsidR="00963CDF" w:rsidRPr="00971E32">
        <w:rPr>
          <w:rFonts w:ascii="Arial" w:hAnsi="Arial" w:cs="Arial"/>
          <w:b/>
          <w:sz w:val="28"/>
          <w:szCs w:val="28"/>
          <w:u w:val="single"/>
        </w:rPr>
        <w:t>2</w:t>
      </w:r>
      <w:r w:rsidR="00045278">
        <w:rPr>
          <w:rFonts w:ascii="Arial" w:hAnsi="Arial" w:cs="Arial"/>
          <w:b/>
          <w:sz w:val="28"/>
          <w:szCs w:val="28"/>
          <w:u w:val="single"/>
        </w:rPr>
        <w:t xml:space="preserve">: </w:t>
      </w:r>
      <w:r w:rsidRPr="00971E32">
        <w:rPr>
          <w:rFonts w:ascii="Arial" w:hAnsi="Arial" w:cs="Arial"/>
          <w:b/>
          <w:sz w:val="28"/>
          <w:szCs w:val="28"/>
          <w:u w:val="single"/>
        </w:rPr>
        <w:t>Executive Summary</w:t>
      </w:r>
    </w:p>
    <w:p w14:paraId="723D5148" w14:textId="77777777" w:rsidR="00B413A5" w:rsidRPr="008E2F22" w:rsidRDefault="00B413A5" w:rsidP="00B413A5">
      <w:pPr>
        <w:spacing w:after="0"/>
        <w:jc w:val="both"/>
        <w:rPr>
          <w:rFonts w:ascii="Arial" w:hAnsi="Arial" w:cs="Arial"/>
        </w:rPr>
      </w:pPr>
    </w:p>
    <w:p w14:paraId="265CB7AE" w14:textId="20764B78" w:rsidR="00B413A5" w:rsidRPr="008E2F22" w:rsidRDefault="00B413A5" w:rsidP="00B413A5">
      <w:pPr>
        <w:spacing w:after="0"/>
        <w:jc w:val="both"/>
        <w:rPr>
          <w:rFonts w:ascii="Arial" w:hAnsi="Arial" w:cs="Arial"/>
        </w:rPr>
      </w:pPr>
      <w:r w:rsidRPr="008E2F22">
        <w:rPr>
          <w:rFonts w:ascii="Arial" w:hAnsi="Arial" w:cs="Arial"/>
        </w:rPr>
        <w:t>The respondent shall include an executive summary that indicates a thorough understanding of the overall need for and purpose of the services described in this solicitation, and adequately summarizes its approach to delivering these services according to the specifications of this solicitation</w:t>
      </w:r>
      <w:r w:rsidR="00A9288A" w:rsidRPr="008E2F22">
        <w:rPr>
          <w:rFonts w:ascii="Arial" w:hAnsi="Arial" w:cs="Arial"/>
        </w:rPr>
        <w:t xml:space="preserve"> and </w:t>
      </w:r>
      <w:r w:rsidR="005F1149">
        <w:rPr>
          <w:rFonts w:ascii="Arial" w:hAnsi="Arial" w:cs="Arial"/>
        </w:rPr>
        <w:t>S</w:t>
      </w:r>
      <w:r w:rsidR="00A9288A" w:rsidRPr="008E2F22">
        <w:rPr>
          <w:rFonts w:ascii="Arial" w:hAnsi="Arial" w:cs="Arial"/>
        </w:rPr>
        <w:t>ection 381.02035, F</w:t>
      </w:r>
      <w:r w:rsidR="005F1149">
        <w:rPr>
          <w:rFonts w:ascii="Arial" w:hAnsi="Arial" w:cs="Arial"/>
        </w:rPr>
        <w:t>lorida Statutes (F</w:t>
      </w:r>
      <w:r w:rsidR="00A9288A" w:rsidRPr="008E2F22">
        <w:rPr>
          <w:rFonts w:ascii="Arial" w:hAnsi="Arial" w:cs="Arial"/>
        </w:rPr>
        <w:t>.S</w:t>
      </w:r>
      <w:r w:rsidRPr="008E2F22">
        <w:rPr>
          <w:rFonts w:ascii="Arial" w:hAnsi="Arial" w:cs="Arial"/>
        </w:rPr>
        <w:t>.</w:t>
      </w:r>
      <w:r w:rsidR="005F1149">
        <w:rPr>
          <w:rFonts w:ascii="Arial" w:hAnsi="Arial" w:cs="Arial"/>
        </w:rPr>
        <w:t>).</w:t>
      </w:r>
    </w:p>
    <w:p w14:paraId="4DFF589D" w14:textId="77777777" w:rsidR="00B413A5" w:rsidRPr="008E2F22" w:rsidRDefault="00B413A5" w:rsidP="00B413A5">
      <w:pPr>
        <w:spacing w:after="0"/>
        <w:jc w:val="both"/>
        <w:rPr>
          <w:rFonts w:ascii="Arial" w:hAnsi="Arial" w:cs="Arial"/>
        </w:rPr>
      </w:pPr>
    </w:p>
    <w:p w14:paraId="57F76709" w14:textId="1F637582" w:rsidR="00B413A5" w:rsidRDefault="00B413A5" w:rsidP="00B413A5">
      <w:pPr>
        <w:spacing w:after="0"/>
        <w:jc w:val="both"/>
        <w:rPr>
          <w:rFonts w:ascii="Arial" w:hAnsi="Arial" w:cs="Arial"/>
          <w:b/>
        </w:rPr>
      </w:pPr>
      <w:r w:rsidRPr="008E2F22">
        <w:rPr>
          <w:rFonts w:ascii="Arial" w:hAnsi="Arial" w:cs="Arial"/>
          <w:b/>
        </w:rPr>
        <w:t>Response:</w:t>
      </w:r>
    </w:p>
    <w:p w14:paraId="1DCD73E8" w14:textId="77777777" w:rsidR="00963CDF" w:rsidRDefault="00963CDF" w:rsidP="00963CDF">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bookmarkStart w:id="2" w:name="Text1"/>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2"/>
    </w:p>
    <w:p w14:paraId="459FC821" w14:textId="77777777" w:rsidR="00963CDF" w:rsidRPr="008E2F22" w:rsidRDefault="00963CDF" w:rsidP="00B413A5">
      <w:pPr>
        <w:spacing w:after="0"/>
        <w:jc w:val="both"/>
        <w:rPr>
          <w:rFonts w:ascii="Arial" w:hAnsi="Arial" w:cs="Arial"/>
          <w:b/>
        </w:rPr>
      </w:pPr>
    </w:p>
    <w:p w14:paraId="040D1B8C" w14:textId="2A0CBBA5" w:rsidR="00B413A5" w:rsidRPr="008E2F22" w:rsidRDefault="00963CDF" w:rsidP="00B413A5">
      <w:pPr>
        <w:spacing w:after="0"/>
        <w:jc w:val="both"/>
        <w:rPr>
          <w:rFonts w:ascii="Arial" w:hAnsi="Arial" w:cs="Arial"/>
        </w:rPr>
      </w:pPr>
      <w:r>
        <w:rPr>
          <w:rFonts w:ascii="Arial" w:hAnsi="Arial" w:cs="Arial"/>
          <w:b/>
          <w:bCs/>
        </w:rPr>
        <w:t xml:space="preserve">Score:  </w:t>
      </w:r>
      <w:r w:rsidR="00B413A5" w:rsidRPr="008E2F22">
        <w:rPr>
          <w:rFonts w:ascii="Arial" w:hAnsi="Arial" w:cs="Arial"/>
        </w:rPr>
        <w:t>No points will be awarded for the Executive Summary.</w:t>
      </w:r>
    </w:p>
    <w:p w14:paraId="39ADD89B" w14:textId="77777777" w:rsidR="00B413A5" w:rsidRPr="008E2F22" w:rsidRDefault="00B413A5" w:rsidP="008E2F22">
      <w:pPr>
        <w:spacing w:after="0"/>
        <w:jc w:val="both"/>
        <w:rPr>
          <w:rFonts w:ascii="Arial" w:hAnsi="Arial" w:cs="Arial"/>
        </w:rPr>
      </w:pPr>
    </w:p>
    <w:p w14:paraId="08307A54" w14:textId="11868D76" w:rsidR="00B413A5" w:rsidRPr="008E2F22" w:rsidRDefault="00B413A5" w:rsidP="00B413A5">
      <w:pPr>
        <w:spacing w:after="0"/>
        <w:jc w:val="both"/>
        <w:rPr>
          <w:rFonts w:ascii="Arial" w:hAnsi="Arial" w:cs="Arial"/>
          <w:b/>
        </w:rPr>
      </w:pPr>
    </w:p>
    <w:p w14:paraId="71ED981E" w14:textId="77777777" w:rsidR="00B413A5" w:rsidRPr="008E2F22" w:rsidRDefault="00B413A5" w:rsidP="00B413A5">
      <w:pPr>
        <w:spacing w:after="0"/>
        <w:jc w:val="both"/>
        <w:rPr>
          <w:rFonts w:ascii="Arial" w:hAnsi="Arial" w:cs="Arial"/>
        </w:rPr>
      </w:pPr>
    </w:p>
    <w:p w14:paraId="4AEA5E8B" w14:textId="77777777" w:rsidR="00B413A5" w:rsidRPr="00CC5F1E" w:rsidRDefault="00B413A5" w:rsidP="003369EB">
      <w:pPr>
        <w:spacing w:after="0"/>
        <w:jc w:val="both"/>
        <w:rPr>
          <w:rFonts w:ascii="Arial" w:hAnsi="Arial" w:cs="Arial"/>
          <w:b/>
        </w:rPr>
      </w:pPr>
    </w:p>
    <w:p w14:paraId="680DFF40" w14:textId="77777777" w:rsidR="00B413A5" w:rsidRPr="008E2F22" w:rsidRDefault="00B413A5">
      <w:pPr>
        <w:spacing w:after="160" w:line="259" w:lineRule="auto"/>
        <w:rPr>
          <w:rFonts w:ascii="Arial" w:hAnsi="Arial" w:cs="Arial"/>
          <w:b/>
        </w:rPr>
      </w:pPr>
      <w:r w:rsidRPr="008E2F22">
        <w:rPr>
          <w:rFonts w:ascii="Arial" w:hAnsi="Arial" w:cs="Arial"/>
          <w:b/>
        </w:rPr>
        <w:br w:type="page"/>
      </w:r>
    </w:p>
    <w:p w14:paraId="7B4A85E6" w14:textId="6D6F985D" w:rsidR="003C5112" w:rsidRPr="00971E32" w:rsidRDefault="003C5112" w:rsidP="003C5112">
      <w:pPr>
        <w:rPr>
          <w:rFonts w:ascii="Arial" w:hAnsi="Arial" w:cs="Arial"/>
          <w:sz w:val="28"/>
          <w:szCs w:val="28"/>
          <w:u w:val="single"/>
        </w:rPr>
      </w:pPr>
      <w:r w:rsidRPr="00971E32">
        <w:rPr>
          <w:rFonts w:ascii="Arial" w:hAnsi="Arial" w:cs="Arial"/>
          <w:b/>
          <w:sz w:val="28"/>
          <w:szCs w:val="28"/>
          <w:u w:val="single"/>
        </w:rPr>
        <w:lastRenderedPageBreak/>
        <w:t>SRC #</w:t>
      </w:r>
      <w:r>
        <w:rPr>
          <w:rFonts w:ascii="Arial" w:hAnsi="Arial" w:cs="Arial"/>
          <w:b/>
          <w:sz w:val="28"/>
          <w:szCs w:val="28"/>
          <w:u w:val="single"/>
        </w:rPr>
        <w:t>3:</w:t>
      </w:r>
      <w:r w:rsidRPr="00971E32">
        <w:rPr>
          <w:rFonts w:ascii="Arial" w:hAnsi="Arial" w:cs="Arial"/>
          <w:b/>
          <w:sz w:val="28"/>
          <w:szCs w:val="28"/>
          <w:u w:val="single"/>
        </w:rPr>
        <w:t xml:space="preserve"> </w:t>
      </w:r>
      <w:r>
        <w:rPr>
          <w:rFonts w:ascii="Arial" w:hAnsi="Arial" w:cs="Arial"/>
          <w:b/>
          <w:sz w:val="28"/>
          <w:szCs w:val="28"/>
          <w:u w:val="single"/>
        </w:rPr>
        <w:t>Organizational Structure and History</w:t>
      </w:r>
    </w:p>
    <w:p w14:paraId="06C6B94F" w14:textId="77777777" w:rsidR="003C5112" w:rsidRDefault="003C5112" w:rsidP="003C5112">
      <w:pPr>
        <w:spacing w:after="0"/>
        <w:jc w:val="both"/>
        <w:rPr>
          <w:rFonts w:ascii="Arial" w:hAnsi="Arial" w:cs="Arial"/>
        </w:rPr>
      </w:pPr>
      <w:r w:rsidRPr="00521D42">
        <w:rPr>
          <w:rFonts w:ascii="Arial" w:hAnsi="Arial" w:cs="Arial"/>
        </w:rPr>
        <w:t xml:space="preserve">The respondent shall </w:t>
      </w:r>
      <w:r>
        <w:rPr>
          <w:rFonts w:ascii="Arial" w:hAnsi="Arial" w:cs="Arial"/>
        </w:rPr>
        <w:t xml:space="preserve">describe </w:t>
      </w:r>
      <w:r w:rsidRPr="00521D42">
        <w:rPr>
          <w:rFonts w:ascii="Arial" w:hAnsi="Arial" w:cs="Arial"/>
        </w:rPr>
        <w:t xml:space="preserve">its organizational structure </w:t>
      </w:r>
      <w:r>
        <w:rPr>
          <w:rFonts w:ascii="Arial" w:hAnsi="Arial" w:cs="Arial"/>
        </w:rPr>
        <w:t xml:space="preserve">and history </w:t>
      </w:r>
      <w:r w:rsidRPr="00521D42">
        <w:rPr>
          <w:rFonts w:ascii="Arial" w:hAnsi="Arial" w:cs="Arial"/>
        </w:rPr>
        <w:t>as it relates to the performance of the requirements of the Program</w:t>
      </w:r>
      <w:r>
        <w:rPr>
          <w:rFonts w:ascii="Arial" w:hAnsi="Arial" w:cs="Arial"/>
        </w:rPr>
        <w:t>. The description shall include, at a minimum:</w:t>
      </w:r>
    </w:p>
    <w:p w14:paraId="10BFB2AA" w14:textId="77777777" w:rsidR="003C5112" w:rsidRDefault="003C5112" w:rsidP="003C5112">
      <w:pPr>
        <w:spacing w:after="0"/>
        <w:jc w:val="both"/>
        <w:rPr>
          <w:rFonts w:ascii="Arial" w:hAnsi="Arial" w:cs="Arial"/>
        </w:rPr>
      </w:pPr>
    </w:p>
    <w:p w14:paraId="2535E89E" w14:textId="77777777" w:rsidR="003C5112" w:rsidRDefault="003C5112" w:rsidP="0041225B">
      <w:pPr>
        <w:pStyle w:val="ListParagraph"/>
        <w:numPr>
          <w:ilvl w:val="0"/>
          <w:numId w:val="31"/>
        </w:numPr>
        <w:spacing w:after="0"/>
        <w:ind w:hanging="720"/>
        <w:jc w:val="both"/>
        <w:rPr>
          <w:rFonts w:ascii="Arial" w:hAnsi="Arial" w:cs="Arial"/>
        </w:rPr>
      </w:pPr>
      <w:r>
        <w:rPr>
          <w:rFonts w:ascii="Arial" w:hAnsi="Arial" w:cs="Arial"/>
        </w:rPr>
        <w:t>A detailed description of the respondent’s organizational structure, history, legal structure, ownership, affiliations, and location(s).</w:t>
      </w:r>
    </w:p>
    <w:p w14:paraId="2029CC78" w14:textId="77777777" w:rsidR="003C5112" w:rsidRDefault="003C5112" w:rsidP="003C5112">
      <w:pPr>
        <w:pStyle w:val="ListParagraph"/>
        <w:spacing w:after="0"/>
        <w:ind w:hanging="720"/>
        <w:jc w:val="both"/>
        <w:rPr>
          <w:rFonts w:ascii="Arial" w:hAnsi="Arial" w:cs="Arial"/>
        </w:rPr>
      </w:pPr>
    </w:p>
    <w:p w14:paraId="7E95CD9D" w14:textId="77777777" w:rsidR="003C5112" w:rsidRDefault="003C5112" w:rsidP="0041225B">
      <w:pPr>
        <w:pStyle w:val="ListParagraph"/>
        <w:numPr>
          <w:ilvl w:val="0"/>
          <w:numId w:val="31"/>
        </w:numPr>
        <w:spacing w:after="0"/>
        <w:ind w:hanging="720"/>
        <w:jc w:val="both"/>
        <w:rPr>
          <w:rFonts w:ascii="Arial" w:hAnsi="Arial" w:cs="Arial"/>
        </w:rPr>
      </w:pPr>
      <w:r>
        <w:rPr>
          <w:rFonts w:ascii="Arial" w:hAnsi="Arial" w:cs="Arial"/>
        </w:rPr>
        <w:t>A copy of the respondent’s organizational chart, including the total number of employees and the respondent’s corporate qualifications.</w:t>
      </w:r>
      <w:r w:rsidRPr="00F40097">
        <w:rPr>
          <w:rFonts w:ascii="Arial" w:hAnsi="Arial" w:cs="Arial"/>
        </w:rPr>
        <w:t xml:space="preserve"> </w:t>
      </w:r>
      <w:r w:rsidRPr="005B4125">
        <w:rPr>
          <w:rFonts w:ascii="Arial" w:hAnsi="Arial" w:cs="Arial"/>
        </w:rPr>
        <w:t>Evidence shall be clear that the respondent has necessary and sufficient personnel employed to carry out all tasks for which the successful respondent is responsible.</w:t>
      </w:r>
    </w:p>
    <w:p w14:paraId="53FDFED0" w14:textId="77777777" w:rsidR="003C5112" w:rsidRPr="008E2F22" w:rsidRDefault="003C5112" w:rsidP="003C5112">
      <w:pPr>
        <w:pStyle w:val="ListParagraph"/>
        <w:ind w:hanging="720"/>
        <w:rPr>
          <w:rFonts w:ascii="Arial" w:hAnsi="Arial" w:cs="Arial"/>
        </w:rPr>
      </w:pPr>
    </w:p>
    <w:p w14:paraId="39EFF0F1" w14:textId="77777777" w:rsidR="003C5112" w:rsidRPr="00521D42" w:rsidRDefault="003C5112" w:rsidP="003C5112">
      <w:pPr>
        <w:spacing w:after="0"/>
        <w:jc w:val="both"/>
        <w:rPr>
          <w:rFonts w:ascii="Arial" w:hAnsi="Arial" w:cs="Arial"/>
        </w:rPr>
      </w:pPr>
      <w:r w:rsidRPr="00521D42">
        <w:rPr>
          <w:rFonts w:ascii="Arial" w:hAnsi="Arial" w:cs="Arial"/>
          <w:b/>
        </w:rPr>
        <w:t>Response:</w:t>
      </w:r>
    </w:p>
    <w:p w14:paraId="44FB0F90" w14:textId="77777777" w:rsidR="003C5112" w:rsidRPr="00521D42" w:rsidRDefault="003C5112" w:rsidP="003C5112">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6E90E220" w14:textId="77777777" w:rsidR="003C5112" w:rsidRPr="00521D42" w:rsidRDefault="003C5112" w:rsidP="003C5112">
      <w:pPr>
        <w:spacing w:after="0"/>
        <w:jc w:val="both"/>
        <w:rPr>
          <w:rFonts w:ascii="Arial" w:hAnsi="Arial" w:cs="Arial"/>
        </w:rPr>
      </w:pPr>
    </w:p>
    <w:p w14:paraId="473FC529" w14:textId="77777777" w:rsidR="003C5112" w:rsidRPr="00CF351C" w:rsidRDefault="003C5112" w:rsidP="003C5112">
      <w:pPr>
        <w:spacing w:after="0"/>
        <w:jc w:val="both"/>
        <w:rPr>
          <w:rFonts w:ascii="Arial" w:hAnsi="Arial" w:cs="Arial"/>
          <w:sz w:val="28"/>
          <w:szCs w:val="28"/>
        </w:rPr>
      </w:pPr>
      <w:r w:rsidRPr="00CF351C">
        <w:rPr>
          <w:rFonts w:ascii="Arial" w:hAnsi="Arial" w:cs="Arial"/>
          <w:b/>
          <w:sz w:val="28"/>
          <w:szCs w:val="28"/>
        </w:rPr>
        <w:t>Evaluation Criteria:</w:t>
      </w:r>
    </w:p>
    <w:p w14:paraId="747B8025" w14:textId="77777777" w:rsidR="003C5112" w:rsidRDefault="003C5112" w:rsidP="003C5112">
      <w:pPr>
        <w:widowControl w:val="0"/>
        <w:autoSpaceDE w:val="0"/>
        <w:autoSpaceDN w:val="0"/>
        <w:adjustRightInd w:val="0"/>
        <w:spacing w:after="0"/>
        <w:rPr>
          <w:rFonts w:ascii="Arial" w:hAnsi="Arial" w:cs="Arial"/>
        </w:rPr>
      </w:pPr>
    </w:p>
    <w:p w14:paraId="40F00BDE" w14:textId="77777777" w:rsidR="003C5112" w:rsidRDefault="003C5112" w:rsidP="003C5112">
      <w:pPr>
        <w:widowControl w:val="0"/>
        <w:autoSpaceDE w:val="0"/>
        <w:autoSpaceDN w:val="0"/>
        <w:adjustRightInd w:val="0"/>
        <w:spacing w:after="0"/>
        <w:jc w:val="both"/>
        <w:rPr>
          <w:rFonts w:ascii="Arial" w:hAnsi="Arial" w:cs="Arial"/>
        </w:rPr>
      </w:pPr>
      <w:r>
        <w:rPr>
          <w:rFonts w:ascii="Arial" w:hAnsi="Arial" w:cs="Arial"/>
        </w:rPr>
        <w:t>The respondent shall demonstrate its capability to provide the services described in this solicitation by describing its organizational structure and history.</w:t>
      </w:r>
    </w:p>
    <w:p w14:paraId="54042A60" w14:textId="77777777" w:rsidR="003C5112" w:rsidRPr="008E2F22" w:rsidRDefault="003C5112" w:rsidP="003C5112">
      <w:pPr>
        <w:pStyle w:val="ListParagraph"/>
        <w:widowControl w:val="0"/>
        <w:autoSpaceDE w:val="0"/>
        <w:autoSpaceDN w:val="0"/>
        <w:adjustRightInd w:val="0"/>
        <w:spacing w:after="0"/>
        <w:jc w:val="both"/>
        <w:rPr>
          <w:rFonts w:ascii="Arial" w:eastAsia="MinionPro-Regular" w:hAnsi="Arial" w:cs="Arial"/>
          <w:color w:val="000000"/>
        </w:rPr>
      </w:pPr>
    </w:p>
    <w:p w14:paraId="3EDA7FD7" w14:textId="77777777" w:rsidR="003C5112" w:rsidRPr="008E2F22" w:rsidRDefault="003C5112" w:rsidP="003C5112">
      <w:pPr>
        <w:pStyle w:val="ListParagraph"/>
        <w:widowControl w:val="0"/>
        <w:numPr>
          <w:ilvl w:val="0"/>
          <w:numId w:val="20"/>
        </w:numPr>
        <w:autoSpaceDE w:val="0"/>
        <w:autoSpaceDN w:val="0"/>
        <w:adjustRightInd w:val="0"/>
        <w:spacing w:after="0"/>
        <w:ind w:hanging="720"/>
        <w:jc w:val="both"/>
        <w:rPr>
          <w:rFonts w:ascii="Arial" w:eastAsia="MinionPro-Regular" w:hAnsi="Arial" w:cs="Arial"/>
          <w:color w:val="000000"/>
        </w:rPr>
      </w:pPr>
      <w:r>
        <w:rPr>
          <w:rFonts w:ascii="Arial" w:hAnsi="Arial" w:cs="Arial"/>
        </w:rPr>
        <w:t xml:space="preserve">The adequacy of the respondent’s ability to provide the services described in this solicitation based on its organizational structure, history, legal structure, ownership, affiliations, and location(s). </w:t>
      </w:r>
    </w:p>
    <w:p w14:paraId="5F672236" w14:textId="77777777" w:rsidR="003C5112" w:rsidRPr="008E2F22" w:rsidRDefault="003C5112" w:rsidP="003C5112">
      <w:pPr>
        <w:pStyle w:val="ListParagraph"/>
        <w:widowControl w:val="0"/>
        <w:autoSpaceDE w:val="0"/>
        <w:autoSpaceDN w:val="0"/>
        <w:adjustRightInd w:val="0"/>
        <w:spacing w:after="0"/>
        <w:ind w:hanging="720"/>
        <w:jc w:val="both"/>
        <w:rPr>
          <w:rFonts w:ascii="Arial" w:eastAsia="MinionPro-Regular" w:hAnsi="Arial" w:cs="Arial"/>
          <w:color w:val="000000"/>
        </w:rPr>
      </w:pPr>
    </w:p>
    <w:p w14:paraId="129859EC" w14:textId="77777777" w:rsidR="003C5112" w:rsidRPr="008E2F22" w:rsidRDefault="003C5112" w:rsidP="003C5112">
      <w:pPr>
        <w:pStyle w:val="ListParagraph"/>
        <w:widowControl w:val="0"/>
        <w:numPr>
          <w:ilvl w:val="0"/>
          <w:numId w:val="20"/>
        </w:numPr>
        <w:autoSpaceDE w:val="0"/>
        <w:autoSpaceDN w:val="0"/>
        <w:adjustRightInd w:val="0"/>
        <w:spacing w:after="0"/>
        <w:ind w:hanging="720"/>
        <w:jc w:val="both"/>
        <w:rPr>
          <w:rFonts w:ascii="Arial" w:eastAsia="MinionPro-Regular" w:hAnsi="Arial" w:cs="Arial"/>
          <w:color w:val="000000"/>
        </w:rPr>
      </w:pPr>
      <w:r>
        <w:rPr>
          <w:rFonts w:ascii="Arial" w:hAnsi="Arial" w:cs="Arial"/>
        </w:rPr>
        <w:t>The adequacy of the respondent’s staffing levels for this project based on the organizational chart and the respondent’s corporate qualifications.</w:t>
      </w:r>
    </w:p>
    <w:p w14:paraId="79BE6036" w14:textId="77777777" w:rsidR="003C5112" w:rsidRPr="008E2F22" w:rsidRDefault="003C5112" w:rsidP="003C5112">
      <w:pPr>
        <w:pStyle w:val="ListParagraph"/>
        <w:ind w:hanging="720"/>
        <w:jc w:val="both"/>
        <w:rPr>
          <w:rFonts w:ascii="Arial" w:eastAsia="MinionPro-Regular" w:hAnsi="Arial" w:cs="Arial"/>
          <w:color w:val="000000"/>
        </w:rPr>
      </w:pPr>
    </w:p>
    <w:p w14:paraId="356E1A2D" w14:textId="5C7DC18D" w:rsidR="003C5112" w:rsidRDefault="003C5112" w:rsidP="003C5112">
      <w:pPr>
        <w:spacing w:after="0" w:line="259" w:lineRule="auto"/>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Pr="00410B44">
        <w:rPr>
          <w:rFonts w:ascii="Arial" w:hAnsi="Arial" w:cs="Arial"/>
          <w:b/>
          <w:bCs/>
        </w:rPr>
        <w:t>1</w:t>
      </w:r>
      <w:r w:rsidR="002E13E1">
        <w:rPr>
          <w:rFonts w:ascii="Arial" w:hAnsi="Arial" w:cs="Arial"/>
          <w:b/>
          <w:bCs/>
        </w:rPr>
        <w:t>0</w:t>
      </w:r>
      <w:r w:rsidRPr="00521D42">
        <w:rPr>
          <w:rFonts w:ascii="Arial" w:hAnsi="Arial" w:cs="Arial"/>
        </w:rPr>
        <w:t xml:space="preserve"> raw points with each of the above components worth a maximum of </w:t>
      </w:r>
      <w:r w:rsidRPr="00991150">
        <w:rPr>
          <w:rFonts w:ascii="Arial" w:hAnsi="Arial" w:cs="Arial"/>
        </w:rPr>
        <w:t>5</w:t>
      </w:r>
      <w:r w:rsidRPr="00521D42">
        <w:rPr>
          <w:rFonts w:ascii="Arial" w:hAnsi="Arial" w:cs="Arial"/>
        </w:rPr>
        <w:t xml:space="preserve"> points each.</w:t>
      </w:r>
    </w:p>
    <w:p w14:paraId="78DCBB52" w14:textId="328BD5A4" w:rsidR="003369EB" w:rsidRPr="00521D42" w:rsidRDefault="003369EB" w:rsidP="003369EB">
      <w:pPr>
        <w:spacing w:after="0"/>
        <w:jc w:val="both"/>
        <w:rPr>
          <w:rFonts w:ascii="Arial" w:hAnsi="Arial" w:cs="Arial"/>
        </w:rPr>
      </w:pPr>
    </w:p>
    <w:p w14:paraId="470B3D0A" w14:textId="5D7E6A13" w:rsidR="003369EB" w:rsidRPr="00521D42" w:rsidRDefault="003369EB" w:rsidP="003369EB">
      <w:pPr>
        <w:rPr>
          <w:rFonts w:ascii="Arial" w:hAnsi="Arial" w:cs="Arial"/>
          <w:b/>
        </w:rPr>
      </w:pPr>
      <w:r w:rsidRPr="00521D42">
        <w:rPr>
          <w:rFonts w:ascii="Arial" w:hAnsi="Arial" w:cs="Arial"/>
          <w:b/>
        </w:rPr>
        <w:br w:type="page"/>
      </w:r>
    </w:p>
    <w:p w14:paraId="7788CB77" w14:textId="793E16CD" w:rsidR="003369EB" w:rsidRPr="00971E32" w:rsidRDefault="003369EB" w:rsidP="008E2F22">
      <w:pPr>
        <w:rPr>
          <w:rFonts w:ascii="Arial" w:hAnsi="Arial" w:cs="Arial"/>
          <w:sz w:val="28"/>
          <w:szCs w:val="28"/>
          <w:u w:val="single"/>
        </w:rPr>
      </w:pPr>
      <w:r w:rsidRPr="00971E32">
        <w:rPr>
          <w:rFonts w:ascii="Arial" w:hAnsi="Arial" w:cs="Arial"/>
          <w:b/>
          <w:sz w:val="28"/>
          <w:szCs w:val="28"/>
          <w:u w:val="single"/>
        </w:rPr>
        <w:lastRenderedPageBreak/>
        <w:t>SRC #</w:t>
      </w:r>
      <w:r w:rsidR="00971E32" w:rsidRPr="00971E32">
        <w:rPr>
          <w:rFonts w:ascii="Arial" w:hAnsi="Arial" w:cs="Arial"/>
          <w:b/>
          <w:sz w:val="28"/>
          <w:szCs w:val="28"/>
          <w:u w:val="single"/>
        </w:rPr>
        <w:t>4</w:t>
      </w:r>
      <w:r w:rsidR="00045278">
        <w:rPr>
          <w:rFonts w:ascii="Arial" w:hAnsi="Arial" w:cs="Arial"/>
          <w:b/>
          <w:sz w:val="28"/>
          <w:szCs w:val="28"/>
          <w:u w:val="single"/>
        </w:rPr>
        <w:t>:</w:t>
      </w:r>
      <w:r w:rsidRPr="00971E32">
        <w:rPr>
          <w:rFonts w:ascii="Arial" w:hAnsi="Arial" w:cs="Arial"/>
          <w:b/>
          <w:sz w:val="28"/>
          <w:szCs w:val="28"/>
          <w:u w:val="single"/>
        </w:rPr>
        <w:t xml:space="preserve"> Florida Presence</w:t>
      </w:r>
    </w:p>
    <w:p w14:paraId="55F28D17" w14:textId="77777777" w:rsidR="003369EB" w:rsidRPr="00521D42" w:rsidRDefault="003369EB" w:rsidP="003369EB">
      <w:pPr>
        <w:spacing w:after="0"/>
        <w:jc w:val="both"/>
        <w:rPr>
          <w:rFonts w:ascii="Arial" w:hAnsi="Arial" w:cs="Arial"/>
        </w:rPr>
      </w:pPr>
    </w:p>
    <w:p w14:paraId="551B84BE" w14:textId="77777777" w:rsidR="003369EB" w:rsidRPr="00521D42" w:rsidRDefault="003369EB" w:rsidP="003369EB">
      <w:pPr>
        <w:spacing w:after="0"/>
        <w:jc w:val="both"/>
        <w:rPr>
          <w:rFonts w:ascii="Arial" w:hAnsi="Arial" w:cs="Arial"/>
        </w:rPr>
      </w:pPr>
      <w:r w:rsidRPr="00521D42">
        <w:rPr>
          <w:rFonts w:ascii="Arial" w:hAnsi="Arial" w:cs="Arial"/>
        </w:rPr>
        <w:t>The respondent shall provide information regarding whether each of its operational functions will be based in the State of Florida, and the extent to which operational functions will be conducted by staff in-house or through contracted arrangements, located in the State of Florida.  This includes:</w:t>
      </w:r>
    </w:p>
    <w:p w14:paraId="1BC0619D" w14:textId="77777777" w:rsidR="003369EB" w:rsidRPr="00521D42" w:rsidRDefault="003369EB" w:rsidP="003369EB">
      <w:pPr>
        <w:spacing w:after="0"/>
        <w:jc w:val="both"/>
        <w:rPr>
          <w:rFonts w:ascii="Arial" w:hAnsi="Arial" w:cs="Arial"/>
        </w:rPr>
      </w:pPr>
    </w:p>
    <w:p w14:paraId="3E6D8FCA" w14:textId="3C89A01B" w:rsidR="003369EB" w:rsidRPr="00521D42" w:rsidRDefault="003369EB" w:rsidP="00132522">
      <w:pPr>
        <w:pStyle w:val="ListParagraph"/>
        <w:widowControl w:val="0"/>
        <w:numPr>
          <w:ilvl w:val="0"/>
          <w:numId w:val="11"/>
        </w:numPr>
        <w:autoSpaceDE w:val="0"/>
        <w:autoSpaceDN w:val="0"/>
        <w:spacing w:after="0"/>
        <w:ind w:hanging="720"/>
        <w:contextualSpacing w:val="0"/>
        <w:jc w:val="both"/>
        <w:rPr>
          <w:rFonts w:ascii="Arial" w:hAnsi="Arial" w:cs="Arial"/>
        </w:rPr>
      </w:pPr>
      <w:r w:rsidRPr="00521D42">
        <w:rPr>
          <w:rFonts w:ascii="Arial" w:hAnsi="Arial" w:cs="Arial"/>
        </w:rPr>
        <w:t>Specifying the location of the respondent’s corporate headquarters</w:t>
      </w:r>
      <w:r w:rsidR="00534CFF">
        <w:rPr>
          <w:rFonts w:ascii="Arial" w:hAnsi="Arial" w:cs="Arial"/>
        </w:rPr>
        <w:t>.</w:t>
      </w:r>
    </w:p>
    <w:p w14:paraId="37696F07" w14:textId="77777777" w:rsidR="00534CFF" w:rsidRDefault="00534CFF" w:rsidP="00534CFF">
      <w:pPr>
        <w:pStyle w:val="ListParagraph"/>
        <w:widowControl w:val="0"/>
        <w:autoSpaceDE w:val="0"/>
        <w:autoSpaceDN w:val="0"/>
        <w:spacing w:after="0"/>
        <w:contextualSpacing w:val="0"/>
        <w:jc w:val="both"/>
        <w:rPr>
          <w:rFonts w:ascii="Arial" w:hAnsi="Arial" w:cs="Arial"/>
        </w:rPr>
      </w:pPr>
    </w:p>
    <w:p w14:paraId="0C32045D" w14:textId="099F1807" w:rsidR="003369EB" w:rsidRPr="00521D42" w:rsidRDefault="003369EB" w:rsidP="00132522">
      <w:pPr>
        <w:pStyle w:val="ListParagraph"/>
        <w:widowControl w:val="0"/>
        <w:numPr>
          <w:ilvl w:val="0"/>
          <w:numId w:val="11"/>
        </w:numPr>
        <w:autoSpaceDE w:val="0"/>
        <w:autoSpaceDN w:val="0"/>
        <w:spacing w:after="0"/>
        <w:ind w:hanging="720"/>
        <w:contextualSpacing w:val="0"/>
        <w:jc w:val="both"/>
        <w:rPr>
          <w:rFonts w:ascii="Arial" w:hAnsi="Arial" w:cs="Arial"/>
        </w:rPr>
      </w:pPr>
      <w:r w:rsidRPr="00521D42">
        <w:rPr>
          <w:rFonts w:ascii="Arial" w:hAnsi="Arial" w:cs="Arial"/>
        </w:rPr>
        <w:t>Indicating whether the respondent is a subsidiary of, or a joint venture with, any other entity whose principal office will not be located in the State of Florida</w:t>
      </w:r>
      <w:r w:rsidR="00534CFF">
        <w:rPr>
          <w:rFonts w:ascii="Arial" w:hAnsi="Arial" w:cs="Arial"/>
        </w:rPr>
        <w:t>.</w:t>
      </w:r>
    </w:p>
    <w:p w14:paraId="28F8D6EC" w14:textId="77777777" w:rsidR="00534CFF" w:rsidRDefault="00534CFF" w:rsidP="00534CFF">
      <w:pPr>
        <w:pStyle w:val="ListParagraph"/>
        <w:widowControl w:val="0"/>
        <w:autoSpaceDE w:val="0"/>
        <w:autoSpaceDN w:val="0"/>
        <w:spacing w:after="0"/>
        <w:contextualSpacing w:val="0"/>
        <w:jc w:val="both"/>
        <w:rPr>
          <w:rFonts w:ascii="Arial" w:hAnsi="Arial" w:cs="Arial"/>
        </w:rPr>
      </w:pPr>
    </w:p>
    <w:p w14:paraId="75DE1E4D" w14:textId="422E4E8B" w:rsidR="003369EB" w:rsidRDefault="003369EB" w:rsidP="00132522">
      <w:pPr>
        <w:pStyle w:val="ListParagraph"/>
        <w:widowControl w:val="0"/>
        <w:numPr>
          <w:ilvl w:val="0"/>
          <w:numId w:val="11"/>
        </w:numPr>
        <w:autoSpaceDE w:val="0"/>
        <w:autoSpaceDN w:val="0"/>
        <w:spacing w:after="0"/>
        <w:ind w:hanging="720"/>
        <w:contextualSpacing w:val="0"/>
        <w:jc w:val="both"/>
        <w:rPr>
          <w:rFonts w:ascii="Arial" w:hAnsi="Arial" w:cs="Arial"/>
        </w:rPr>
      </w:pPr>
      <w:r w:rsidRPr="00521D42">
        <w:rPr>
          <w:rFonts w:ascii="Arial" w:hAnsi="Arial" w:cs="Arial"/>
        </w:rPr>
        <w:t>Identifying the number of full-time staff, by operational function that will be located in the State of Florida and out of state.</w:t>
      </w:r>
    </w:p>
    <w:p w14:paraId="1BFAF80F" w14:textId="77777777" w:rsidR="002E13E1" w:rsidRPr="002E13E1" w:rsidRDefault="002E13E1" w:rsidP="002E13E1">
      <w:pPr>
        <w:pStyle w:val="ListParagraph"/>
        <w:rPr>
          <w:rFonts w:ascii="Arial" w:hAnsi="Arial" w:cs="Arial"/>
        </w:rPr>
      </w:pPr>
    </w:p>
    <w:p w14:paraId="003A705C" w14:textId="77777777" w:rsidR="002E13E1" w:rsidRPr="008E2F22" w:rsidRDefault="002E13E1" w:rsidP="002E13E1">
      <w:pPr>
        <w:pStyle w:val="ListParagraph"/>
        <w:numPr>
          <w:ilvl w:val="0"/>
          <w:numId w:val="11"/>
        </w:numPr>
        <w:spacing w:after="0"/>
        <w:ind w:hanging="720"/>
        <w:jc w:val="both"/>
        <w:rPr>
          <w:rFonts w:ascii="Arial" w:hAnsi="Arial" w:cs="Arial"/>
        </w:rPr>
      </w:pPr>
      <w:r>
        <w:rPr>
          <w:rFonts w:ascii="Arial" w:hAnsi="Arial" w:cs="Arial"/>
        </w:rPr>
        <w:t>A detailed description of the respondent’s proposed physical business locations, in or outside the State of Florida, and how those locations will be utilized to effectively provide the services required by this solicitation</w:t>
      </w:r>
      <w:r w:rsidRPr="008E2F22">
        <w:rPr>
          <w:rFonts w:ascii="Arial" w:hAnsi="Arial" w:cs="Arial"/>
        </w:rPr>
        <w:t xml:space="preserve">. </w:t>
      </w:r>
    </w:p>
    <w:p w14:paraId="653D6ADA" w14:textId="77777777" w:rsidR="003369EB" w:rsidRPr="00521D42" w:rsidRDefault="003369EB" w:rsidP="003369EB">
      <w:pPr>
        <w:spacing w:after="0"/>
        <w:jc w:val="both"/>
        <w:rPr>
          <w:rFonts w:ascii="Arial" w:hAnsi="Arial" w:cs="Arial"/>
        </w:rPr>
      </w:pPr>
    </w:p>
    <w:p w14:paraId="00392935" w14:textId="77777777" w:rsidR="003369EB" w:rsidRPr="00521D42" w:rsidRDefault="003369EB" w:rsidP="003369EB">
      <w:pPr>
        <w:spacing w:after="0"/>
        <w:jc w:val="both"/>
        <w:rPr>
          <w:rFonts w:ascii="Arial" w:hAnsi="Arial" w:cs="Arial"/>
        </w:rPr>
      </w:pPr>
      <w:r w:rsidRPr="00521D42">
        <w:rPr>
          <w:rFonts w:ascii="Arial" w:hAnsi="Arial" w:cs="Arial"/>
          <w:b/>
        </w:rPr>
        <w:t>Response:</w:t>
      </w:r>
    </w:p>
    <w:p w14:paraId="2BEE7AF8" w14:textId="31497572" w:rsidR="003369EB" w:rsidRPr="00521D42" w:rsidRDefault="00971E32" w:rsidP="003369EB">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76F05615" w14:textId="77777777" w:rsidR="003369EB" w:rsidRPr="00521D42" w:rsidRDefault="003369EB" w:rsidP="003369EB">
      <w:pPr>
        <w:spacing w:after="0"/>
        <w:jc w:val="both"/>
        <w:rPr>
          <w:rFonts w:ascii="Arial" w:hAnsi="Arial" w:cs="Arial"/>
        </w:rPr>
      </w:pPr>
    </w:p>
    <w:p w14:paraId="7D23519F" w14:textId="77777777" w:rsidR="003369EB" w:rsidRPr="00971E32" w:rsidRDefault="003369EB" w:rsidP="003369EB">
      <w:pPr>
        <w:spacing w:after="0"/>
        <w:jc w:val="both"/>
        <w:rPr>
          <w:rFonts w:ascii="Arial" w:hAnsi="Arial" w:cs="Arial"/>
          <w:sz w:val="28"/>
          <w:szCs w:val="28"/>
        </w:rPr>
      </w:pPr>
      <w:r w:rsidRPr="00971E32">
        <w:rPr>
          <w:rFonts w:ascii="Arial" w:hAnsi="Arial" w:cs="Arial"/>
          <w:b/>
          <w:sz w:val="28"/>
          <w:szCs w:val="28"/>
        </w:rPr>
        <w:t>Evaluation Criteria:</w:t>
      </w:r>
    </w:p>
    <w:p w14:paraId="4EFF337A" w14:textId="77777777" w:rsidR="003369EB" w:rsidRPr="00971E32" w:rsidRDefault="003369EB" w:rsidP="00410B44">
      <w:pPr>
        <w:pStyle w:val="ListParagraph"/>
        <w:ind w:hanging="720"/>
        <w:jc w:val="both"/>
        <w:rPr>
          <w:rFonts w:ascii="Arial" w:hAnsi="Arial" w:cs="Arial"/>
          <w:sz w:val="28"/>
          <w:szCs w:val="28"/>
        </w:rPr>
      </w:pPr>
    </w:p>
    <w:p w14:paraId="2F66ACC2" w14:textId="77777777" w:rsidR="003369EB" w:rsidRPr="00521D42" w:rsidRDefault="003369EB" w:rsidP="00132522">
      <w:pPr>
        <w:pStyle w:val="ListParagraph"/>
        <w:widowControl w:val="0"/>
        <w:numPr>
          <w:ilvl w:val="0"/>
          <w:numId w:val="12"/>
        </w:numPr>
        <w:autoSpaceDE w:val="0"/>
        <w:autoSpaceDN w:val="0"/>
        <w:spacing w:after="0"/>
        <w:ind w:hanging="720"/>
        <w:contextualSpacing w:val="0"/>
        <w:jc w:val="both"/>
        <w:rPr>
          <w:rFonts w:ascii="Arial" w:hAnsi="Arial" w:cs="Arial"/>
        </w:rPr>
      </w:pPr>
      <w:r w:rsidRPr="00521D42">
        <w:rPr>
          <w:rFonts w:ascii="Arial" w:hAnsi="Arial" w:cs="Arial"/>
        </w:rPr>
        <w:t>Whether the respondent’s corporate headquarters will be located in Florida (if it is not a subsidiary of, or a joint venture with, any other entity whose principal office will be located outside Florida).</w:t>
      </w:r>
    </w:p>
    <w:p w14:paraId="40ED73F3" w14:textId="5187FFA9" w:rsidR="00971E32" w:rsidRDefault="00971E32" w:rsidP="00410B44">
      <w:pPr>
        <w:pStyle w:val="ListParagraph"/>
        <w:widowControl w:val="0"/>
        <w:autoSpaceDE w:val="0"/>
        <w:autoSpaceDN w:val="0"/>
        <w:spacing w:after="0"/>
        <w:ind w:hanging="720"/>
        <w:contextualSpacing w:val="0"/>
        <w:jc w:val="both"/>
        <w:rPr>
          <w:rFonts w:ascii="Arial" w:hAnsi="Arial" w:cs="Arial"/>
        </w:rPr>
      </w:pPr>
    </w:p>
    <w:p w14:paraId="4DCF096D" w14:textId="77777777" w:rsidR="00FD0363" w:rsidRPr="00521D42" w:rsidRDefault="00FD0363" w:rsidP="00FD0363">
      <w:pPr>
        <w:pStyle w:val="ListParagraph"/>
        <w:widowControl w:val="0"/>
        <w:numPr>
          <w:ilvl w:val="0"/>
          <w:numId w:val="13"/>
        </w:numPr>
        <w:autoSpaceDE w:val="0"/>
        <w:autoSpaceDN w:val="0"/>
        <w:spacing w:after="0"/>
        <w:ind w:left="1440" w:hanging="720"/>
        <w:contextualSpacing w:val="0"/>
        <w:jc w:val="both"/>
        <w:rPr>
          <w:rFonts w:ascii="Arial" w:hAnsi="Arial" w:cs="Arial"/>
        </w:rPr>
      </w:pPr>
      <w:r w:rsidRPr="00521D42">
        <w:rPr>
          <w:rFonts w:ascii="Arial" w:hAnsi="Arial" w:cs="Arial"/>
        </w:rPr>
        <w:t>5 points for corporate headquarters in Florida and no parent or joint venture organization outside Florida;</w:t>
      </w:r>
    </w:p>
    <w:p w14:paraId="1AA97E68" w14:textId="77777777" w:rsidR="00FD0363" w:rsidRDefault="00FD0363" w:rsidP="00FD0363">
      <w:pPr>
        <w:pStyle w:val="ListParagraph"/>
        <w:widowControl w:val="0"/>
        <w:autoSpaceDE w:val="0"/>
        <w:autoSpaceDN w:val="0"/>
        <w:spacing w:after="0"/>
        <w:ind w:left="1440"/>
        <w:contextualSpacing w:val="0"/>
        <w:jc w:val="both"/>
        <w:rPr>
          <w:rFonts w:ascii="Arial" w:hAnsi="Arial" w:cs="Arial"/>
        </w:rPr>
      </w:pPr>
    </w:p>
    <w:p w14:paraId="73630D28" w14:textId="77777777" w:rsidR="00FD0363" w:rsidRPr="00521D42" w:rsidRDefault="00FD0363" w:rsidP="00FD0363">
      <w:pPr>
        <w:pStyle w:val="ListParagraph"/>
        <w:widowControl w:val="0"/>
        <w:numPr>
          <w:ilvl w:val="0"/>
          <w:numId w:val="13"/>
        </w:numPr>
        <w:autoSpaceDE w:val="0"/>
        <w:autoSpaceDN w:val="0"/>
        <w:spacing w:after="0"/>
        <w:ind w:left="1440" w:hanging="720"/>
        <w:contextualSpacing w:val="0"/>
        <w:jc w:val="both"/>
        <w:rPr>
          <w:rFonts w:ascii="Arial" w:hAnsi="Arial" w:cs="Arial"/>
        </w:rPr>
      </w:pPr>
      <w:r w:rsidRPr="00521D42">
        <w:rPr>
          <w:rFonts w:ascii="Arial" w:hAnsi="Arial" w:cs="Arial"/>
        </w:rPr>
        <w:t>0 points if no relevant corporate headquarters in Florida.</w:t>
      </w:r>
    </w:p>
    <w:p w14:paraId="6967CA76" w14:textId="77777777" w:rsidR="00FD0363" w:rsidRDefault="00FD0363" w:rsidP="00410B44">
      <w:pPr>
        <w:pStyle w:val="ListParagraph"/>
        <w:widowControl w:val="0"/>
        <w:autoSpaceDE w:val="0"/>
        <w:autoSpaceDN w:val="0"/>
        <w:spacing w:after="0"/>
        <w:ind w:hanging="720"/>
        <w:contextualSpacing w:val="0"/>
        <w:jc w:val="both"/>
        <w:rPr>
          <w:rFonts w:ascii="Arial" w:hAnsi="Arial" w:cs="Arial"/>
        </w:rPr>
      </w:pPr>
    </w:p>
    <w:p w14:paraId="10FE555D" w14:textId="3B60F641" w:rsidR="003369EB" w:rsidRDefault="003369EB" w:rsidP="00132522">
      <w:pPr>
        <w:pStyle w:val="ListParagraph"/>
        <w:widowControl w:val="0"/>
        <w:numPr>
          <w:ilvl w:val="0"/>
          <w:numId w:val="12"/>
        </w:numPr>
        <w:autoSpaceDE w:val="0"/>
        <w:autoSpaceDN w:val="0"/>
        <w:spacing w:after="0"/>
        <w:ind w:hanging="720"/>
        <w:contextualSpacing w:val="0"/>
        <w:jc w:val="both"/>
        <w:rPr>
          <w:rFonts w:ascii="Arial" w:hAnsi="Arial" w:cs="Arial"/>
        </w:rPr>
      </w:pPr>
      <w:r w:rsidRPr="00521D42">
        <w:rPr>
          <w:rFonts w:ascii="Arial" w:hAnsi="Arial" w:cs="Arial"/>
        </w:rPr>
        <w:t>The extent to which operational functions will be performed in the State of Florida.</w:t>
      </w:r>
    </w:p>
    <w:p w14:paraId="08FB31A8" w14:textId="77777777" w:rsidR="00FD0363" w:rsidRPr="00FD0363" w:rsidRDefault="00FD0363" w:rsidP="001D49EA">
      <w:pPr>
        <w:pStyle w:val="ListParagraph"/>
        <w:spacing w:after="0"/>
        <w:rPr>
          <w:rFonts w:ascii="Arial" w:hAnsi="Arial" w:cs="Arial"/>
        </w:rPr>
      </w:pPr>
    </w:p>
    <w:p w14:paraId="246D59F1" w14:textId="058809E2" w:rsidR="00FD0363" w:rsidRDefault="00FD0363" w:rsidP="001D49EA">
      <w:pPr>
        <w:widowControl w:val="0"/>
        <w:autoSpaceDE w:val="0"/>
        <w:autoSpaceDN w:val="0"/>
        <w:spacing w:after="0"/>
        <w:ind w:left="720"/>
        <w:jc w:val="both"/>
        <w:rPr>
          <w:rFonts w:ascii="Arial" w:hAnsi="Arial" w:cs="Arial"/>
        </w:rPr>
      </w:pPr>
      <w:r>
        <w:rPr>
          <w:rFonts w:ascii="Arial" w:hAnsi="Arial" w:cs="Arial"/>
        </w:rPr>
        <w:t>5</w:t>
      </w:r>
      <w:r w:rsidRPr="008E2F22">
        <w:rPr>
          <w:rFonts w:ascii="Arial" w:hAnsi="Arial" w:cs="Arial"/>
        </w:rPr>
        <w:t xml:space="preserve"> point</w:t>
      </w:r>
      <w:r>
        <w:rPr>
          <w:rFonts w:ascii="Arial" w:hAnsi="Arial" w:cs="Arial"/>
        </w:rPr>
        <w:t xml:space="preserve">s </w:t>
      </w:r>
      <w:r w:rsidR="00541E4A">
        <w:rPr>
          <w:rFonts w:ascii="Arial" w:hAnsi="Arial" w:cs="Arial"/>
        </w:rPr>
        <w:t xml:space="preserve">will be awarded </w:t>
      </w:r>
      <w:r>
        <w:rPr>
          <w:rFonts w:ascii="Arial" w:hAnsi="Arial" w:cs="Arial"/>
        </w:rPr>
        <w:t xml:space="preserve">for each of the following </w:t>
      </w:r>
      <w:r w:rsidRPr="008E2F22">
        <w:rPr>
          <w:rFonts w:ascii="Arial" w:hAnsi="Arial" w:cs="Arial"/>
        </w:rPr>
        <w:t>operational functions performed in Florida</w:t>
      </w:r>
      <w:r w:rsidR="00541E4A">
        <w:rPr>
          <w:rFonts w:ascii="Arial" w:hAnsi="Arial" w:cs="Arial"/>
        </w:rPr>
        <w:t>.</w:t>
      </w:r>
      <w:r>
        <w:rPr>
          <w:rFonts w:ascii="Arial" w:hAnsi="Arial" w:cs="Arial"/>
        </w:rPr>
        <w:t xml:space="preserve"> </w:t>
      </w:r>
    </w:p>
    <w:p w14:paraId="12203F5B" w14:textId="77777777" w:rsidR="00FD0363" w:rsidRDefault="00FD0363" w:rsidP="00FD0363">
      <w:pPr>
        <w:widowControl w:val="0"/>
        <w:autoSpaceDE w:val="0"/>
        <w:autoSpaceDN w:val="0"/>
        <w:spacing w:after="0"/>
        <w:ind w:left="360"/>
        <w:jc w:val="both"/>
        <w:rPr>
          <w:rFonts w:ascii="Arial" w:hAnsi="Arial" w:cs="Arial"/>
        </w:rPr>
      </w:pPr>
    </w:p>
    <w:p w14:paraId="550A5659" w14:textId="262FFD64" w:rsidR="00FD0363" w:rsidRPr="008E2F22" w:rsidRDefault="00FD0363" w:rsidP="0041225B">
      <w:pPr>
        <w:pStyle w:val="CommentText"/>
        <w:numPr>
          <w:ilvl w:val="0"/>
          <w:numId w:val="49"/>
        </w:numPr>
        <w:ind w:left="1440" w:hanging="720"/>
        <w:rPr>
          <w:rFonts w:ascii="Arial" w:hAnsi="Arial" w:cs="Arial"/>
          <w:sz w:val="22"/>
          <w:szCs w:val="22"/>
        </w:rPr>
      </w:pPr>
      <w:r>
        <w:rPr>
          <w:rFonts w:ascii="Arial" w:hAnsi="Arial" w:cs="Arial"/>
          <w:sz w:val="22"/>
          <w:szCs w:val="22"/>
        </w:rPr>
        <w:t xml:space="preserve">Documentation and </w:t>
      </w:r>
      <w:r w:rsidRPr="008E2F22">
        <w:rPr>
          <w:rFonts w:ascii="Arial" w:hAnsi="Arial" w:cs="Arial"/>
          <w:sz w:val="22"/>
          <w:szCs w:val="22"/>
        </w:rPr>
        <w:t>Recordkeeping</w:t>
      </w:r>
      <w:r w:rsidR="00541E4A">
        <w:rPr>
          <w:rFonts w:ascii="Arial" w:hAnsi="Arial" w:cs="Arial"/>
          <w:sz w:val="22"/>
          <w:szCs w:val="22"/>
        </w:rPr>
        <w:t>;</w:t>
      </w:r>
    </w:p>
    <w:p w14:paraId="089F6602" w14:textId="77777777" w:rsidR="00FD0363" w:rsidRDefault="00FD0363" w:rsidP="00FD0363">
      <w:pPr>
        <w:pStyle w:val="CommentText"/>
        <w:ind w:left="1440" w:hanging="720"/>
        <w:rPr>
          <w:rFonts w:ascii="Arial" w:hAnsi="Arial" w:cs="Arial"/>
          <w:sz w:val="22"/>
          <w:szCs w:val="22"/>
        </w:rPr>
      </w:pPr>
    </w:p>
    <w:p w14:paraId="66190DC0" w14:textId="1A18B9A0" w:rsidR="00FD0363" w:rsidRPr="008E2F22" w:rsidRDefault="00FD0363" w:rsidP="0041225B">
      <w:pPr>
        <w:pStyle w:val="CommentText"/>
        <w:numPr>
          <w:ilvl w:val="0"/>
          <w:numId w:val="49"/>
        </w:numPr>
        <w:ind w:left="1440" w:hanging="720"/>
        <w:rPr>
          <w:rFonts w:ascii="Arial" w:hAnsi="Arial" w:cs="Arial"/>
          <w:sz w:val="22"/>
          <w:szCs w:val="22"/>
        </w:rPr>
      </w:pPr>
      <w:r>
        <w:rPr>
          <w:rFonts w:ascii="Arial" w:hAnsi="Arial" w:cs="Arial"/>
          <w:sz w:val="22"/>
          <w:szCs w:val="22"/>
        </w:rPr>
        <w:t>Prescription drug l</w:t>
      </w:r>
      <w:r w:rsidRPr="008E2F22">
        <w:rPr>
          <w:rFonts w:ascii="Arial" w:hAnsi="Arial" w:cs="Arial"/>
          <w:sz w:val="22"/>
          <w:szCs w:val="22"/>
        </w:rPr>
        <w:t>aboratory testing</w:t>
      </w:r>
      <w:r w:rsidR="00541E4A">
        <w:rPr>
          <w:rFonts w:ascii="Arial" w:hAnsi="Arial" w:cs="Arial"/>
          <w:sz w:val="22"/>
          <w:szCs w:val="22"/>
        </w:rPr>
        <w:t>;</w:t>
      </w:r>
    </w:p>
    <w:p w14:paraId="6A317356" w14:textId="77777777" w:rsidR="00FD0363" w:rsidRDefault="00FD0363" w:rsidP="00FD0363">
      <w:pPr>
        <w:pStyle w:val="CommentText"/>
        <w:ind w:left="1440" w:hanging="720"/>
        <w:rPr>
          <w:rFonts w:ascii="Arial" w:hAnsi="Arial" w:cs="Arial"/>
          <w:sz w:val="22"/>
          <w:szCs w:val="22"/>
        </w:rPr>
      </w:pPr>
    </w:p>
    <w:p w14:paraId="06229C5D" w14:textId="4195EFDD" w:rsidR="00FD0363" w:rsidRPr="008E2F22" w:rsidRDefault="00FD0363" w:rsidP="0041225B">
      <w:pPr>
        <w:pStyle w:val="CommentText"/>
        <w:numPr>
          <w:ilvl w:val="0"/>
          <w:numId w:val="49"/>
        </w:numPr>
        <w:ind w:left="1440" w:hanging="720"/>
        <w:rPr>
          <w:rFonts w:ascii="Arial" w:hAnsi="Arial" w:cs="Arial"/>
          <w:sz w:val="22"/>
          <w:szCs w:val="22"/>
        </w:rPr>
      </w:pPr>
      <w:r>
        <w:rPr>
          <w:rFonts w:ascii="Arial" w:hAnsi="Arial" w:cs="Arial"/>
          <w:sz w:val="22"/>
          <w:szCs w:val="22"/>
        </w:rPr>
        <w:t>Prescription drug s</w:t>
      </w:r>
      <w:r w:rsidRPr="008E2F22">
        <w:rPr>
          <w:rFonts w:ascii="Arial" w:hAnsi="Arial" w:cs="Arial"/>
          <w:sz w:val="22"/>
          <w:szCs w:val="22"/>
        </w:rPr>
        <w:t>torage</w:t>
      </w:r>
      <w:r w:rsidR="00541E4A">
        <w:rPr>
          <w:rFonts w:ascii="Arial" w:hAnsi="Arial" w:cs="Arial"/>
          <w:sz w:val="22"/>
          <w:szCs w:val="22"/>
        </w:rPr>
        <w:t>;</w:t>
      </w:r>
      <w:r>
        <w:rPr>
          <w:rFonts w:ascii="Arial" w:hAnsi="Arial" w:cs="Arial"/>
          <w:sz w:val="22"/>
          <w:szCs w:val="22"/>
        </w:rPr>
        <w:t xml:space="preserve"> </w:t>
      </w:r>
    </w:p>
    <w:p w14:paraId="78D54165" w14:textId="77777777" w:rsidR="00FD0363" w:rsidRDefault="00FD0363" w:rsidP="00FD0363">
      <w:pPr>
        <w:pStyle w:val="CommentText"/>
        <w:ind w:left="1440" w:hanging="720"/>
        <w:rPr>
          <w:rFonts w:ascii="Arial" w:hAnsi="Arial" w:cs="Arial"/>
          <w:sz w:val="22"/>
          <w:szCs w:val="22"/>
        </w:rPr>
      </w:pPr>
    </w:p>
    <w:p w14:paraId="283AC6F0" w14:textId="54E81804" w:rsidR="00FD0363" w:rsidRPr="008E2F22" w:rsidRDefault="00FD0363" w:rsidP="0041225B">
      <w:pPr>
        <w:pStyle w:val="CommentText"/>
        <w:numPr>
          <w:ilvl w:val="0"/>
          <w:numId w:val="49"/>
        </w:numPr>
        <w:ind w:left="1440" w:hanging="720"/>
        <w:rPr>
          <w:rFonts w:ascii="Arial" w:hAnsi="Arial" w:cs="Arial"/>
          <w:sz w:val="22"/>
          <w:szCs w:val="22"/>
        </w:rPr>
      </w:pPr>
      <w:r w:rsidRPr="008E2F22">
        <w:rPr>
          <w:rFonts w:ascii="Arial" w:hAnsi="Arial" w:cs="Arial"/>
          <w:sz w:val="22"/>
          <w:szCs w:val="22"/>
        </w:rPr>
        <w:t>Repackaging and relabeling</w:t>
      </w:r>
      <w:r w:rsidR="00541E4A">
        <w:rPr>
          <w:rFonts w:ascii="Arial" w:hAnsi="Arial" w:cs="Arial"/>
          <w:sz w:val="22"/>
          <w:szCs w:val="22"/>
        </w:rPr>
        <w:t>; and</w:t>
      </w:r>
    </w:p>
    <w:p w14:paraId="71EEB9C7" w14:textId="77777777" w:rsidR="00FD0363" w:rsidRDefault="00FD0363" w:rsidP="00FD0363">
      <w:pPr>
        <w:pStyle w:val="ListParagraph"/>
        <w:widowControl w:val="0"/>
        <w:autoSpaceDE w:val="0"/>
        <w:autoSpaceDN w:val="0"/>
        <w:spacing w:after="0"/>
        <w:ind w:left="1440" w:hanging="720"/>
        <w:jc w:val="both"/>
        <w:rPr>
          <w:rFonts w:ascii="Arial" w:hAnsi="Arial" w:cs="Arial"/>
        </w:rPr>
      </w:pPr>
    </w:p>
    <w:p w14:paraId="6E5A0A44" w14:textId="66EE249F" w:rsidR="00FD0363" w:rsidRDefault="00FD0363" w:rsidP="0041225B">
      <w:pPr>
        <w:pStyle w:val="ListParagraph"/>
        <w:widowControl w:val="0"/>
        <w:numPr>
          <w:ilvl w:val="0"/>
          <w:numId w:val="49"/>
        </w:numPr>
        <w:autoSpaceDE w:val="0"/>
        <w:autoSpaceDN w:val="0"/>
        <w:spacing w:after="0"/>
        <w:ind w:left="1440" w:hanging="720"/>
        <w:jc w:val="both"/>
        <w:rPr>
          <w:rFonts w:ascii="Arial" w:hAnsi="Arial" w:cs="Arial"/>
        </w:rPr>
      </w:pPr>
      <w:r>
        <w:rPr>
          <w:rFonts w:ascii="Arial" w:hAnsi="Arial" w:cs="Arial"/>
        </w:rPr>
        <w:t xml:space="preserve">Prescription </w:t>
      </w:r>
      <w:r w:rsidRPr="008E2F22">
        <w:rPr>
          <w:rFonts w:ascii="Arial" w:hAnsi="Arial" w:cs="Arial"/>
        </w:rPr>
        <w:t>Drug Distribution</w:t>
      </w:r>
      <w:r w:rsidR="00541E4A">
        <w:rPr>
          <w:rFonts w:ascii="Arial" w:hAnsi="Arial" w:cs="Arial"/>
        </w:rPr>
        <w:t>.</w:t>
      </w:r>
    </w:p>
    <w:p w14:paraId="11D3E4BF" w14:textId="77777777" w:rsidR="00FD0363" w:rsidRPr="00521D42" w:rsidRDefault="00FD0363" w:rsidP="00FD0363">
      <w:pPr>
        <w:pStyle w:val="ListParagraph"/>
        <w:widowControl w:val="0"/>
        <w:autoSpaceDE w:val="0"/>
        <w:autoSpaceDN w:val="0"/>
        <w:spacing w:after="0"/>
        <w:ind w:left="1080"/>
        <w:contextualSpacing w:val="0"/>
        <w:jc w:val="both"/>
        <w:rPr>
          <w:rFonts w:ascii="Arial" w:hAnsi="Arial" w:cs="Arial"/>
        </w:rPr>
      </w:pPr>
    </w:p>
    <w:p w14:paraId="081D7DD2" w14:textId="35BB3733" w:rsidR="003369EB" w:rsidRPr="00521D42" w:rsidRDefault="003369EB" w:rsidP="003369EB">
      <w:pPr>
        <w:spacing w:after="0"/>
        <w:jc w:val="both"/>
        <w:rPr>
          <w:rFonts w:ascii="Arial" w:hAnsi="Arial" w:cs="Arial"/>
        </w:rPr>
      </w:pPr>
    </w:p>
    <w:p w14:paraId="6E709B22" w14:textId="26C061B6" w:rsidR="003369EB" w:rsidRPr="00521D42" w:rsidRDefault="003369EB" w:rsidP="003369EB">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006065F2" w:rsidRPr="006065F2">
        <w:rPr>
          <w:rFonts w:ascii="Arial" w:hAnsi="Arial" w:cs="Arial"/>
          <w:b/>
          <w:bCs/>
        </w:rPr>
        <w:t>35</w:t>
      </w:r>
      <w:r w:rsidRPr="00521D42">
        <w:rPr>
          <w:rFonts w:ascii="Arial" w:hAnsi="Arial" w:cs="Arial"/>
        </w:rPr>
        <w:t xml:space="preserve"> raw points.  Each of the above components is worth a maximum of 5 points each</w:t>
      </w:r>
      <w:r w:rsidR="00552D86">
        <w:rPr>
          <w:rFonts w:ascii="Arial" w:hAnsi="Arial" w:cs="Arial"/>
        </w:rPr>
        <w:t>,</w:t>
      </w:r>
      <w:r w:rsidRPr="00521D42">
        <w:rPr>
          <w:rFonts w:ascii="Arial" w:hAnsi="Arial" w:cs="Arial"/>
        </w:rPr>
        <w:t xml:space="preserve"> </w:t>
      </w:r>
      <w:r w:rsidR="00A21740">
        <w:rPr>
          <w:rFonts w:ascii="Arial" w:hAnsi="Arial" w:cs="Arial"/>
        </w:rPr>
        <w:t xml:space="preserve">for a total of </w:t>
      </w:r>
      <w:r w:rsidR="00552D86">
        <w:rPr>
          <w:rFonts w:ascii="Arial" w:hAnsi="Arial" w:cs="Arial"/>
        </w:rPr>
        <w:t xml:space="preserve">30 </w:t>
      </w:r>
      <w:r w:rsidR="00A21740">
        <w:rPr>
          <w:rFonts w:ascii="Arial" w:hAnsi="Arial" w:cs="Arial"/>
        </w:rPr>
        <w:t>points</w:t>
      </w:r>
      <w:r w:rsidRPr="00521D42">
        <w:rPr>
          <w:rFonts w:ascii="Arial" w:hAnsi="Arial" w:cs="Arial"/>
        </w:rPr>
        <w:t xml:space="preserve">.  Five (5) additional points will be awarded if the respondent meets Items 1(a) and 2(a) </w:t>
      </w:r>
      <w:r w:rsidR="00FD0363">
        <w:rPr>
          <w:rFonts w:ascii="Arial" w:hAnsi="Arial" w:cs="Arial"/>
        </w:rPr>
        <w:t>above</w:t>
      </w:r>
      <w:r w:rsidRPr="00521D42">
        <w:rPr>
          <w:rFonts w:ascii="Arial" w:hAnsi="Arial" w:cs="Arial"/>
        </w:rPr>
        <w:t>.</w:t>
      </w:r>
    </w:p>
    <w:p w14:paraId="70FC49E1" w14:textId="77777777" w:rsidR="003369EB" w:rsidRPr="00521D42" w:rsidRDefault="003369EB" w:rsidP="003369EB">
      <w:pPr>
        <w:spacing w:after="0"/>
        <w:jc w:val="both"/>
        <w:rPr>
          <w:rFonts w:ascii="Arial" w:hAnsi="Arial" w:cs="Arial"/>
        </w:rPr>
      </w:pPr>
    </w:p>
    <w:p w14:paraId="29307F40" w14:textId="77777777" w:rsidR="002F7273" w:rsidRDefault="002F7273">
      <w:pPr>
        <w:spacing w:after="160" w:line="259" w:lineRule="auto"/>
        <w:rPr>
          <w:rFonts w:ascii="Arial" w:hAnsi="Arial" w:cs="Arial"/>
          <w:b/>
          <w:sz w:val="28"/>
          <w:szCs w:val="28"/>
          <w:u w:val="single"/>
        </w:rPr>
      </w:pPr>
      <w:r>
        <w:rPr>
          <w:rFonts w:ascii="Arial" w:hAnsi="Arial" w:cs="Arial"/>
          <w:b/>
          <w:sz w:val="28"/>
          <w:szCs w:val="28"/>
          <w:u w:val="single"/>
        </w:rPr>
        <w:br w:type="page"/>
      </w:r>
    </w:p>
    <w:p w14:paraId="49769020" w14:textId="1B5F1189" w:rsidR="003369EB" w:rsidRPr="00971E32" w:rsidRDefault="003369EB" w:rsidP="003369EB">
      <w:pPr>
        <w:spacing w:after="0"/>
        <w:jc w:val="both"/>
        <w:rPr>
          <w:rFonts w:ascii="Arial" w:hAnsi="Arial" w:cs="Arial"/>
          <w:sz w:val="28"/>
          <w:szCs w:val="28"/>
          <w:u w:val="single"/>
        </w:rPr>
      </w:pPr>
      <w:r w:rsidRPr="00971E32">
        <w:rPr>
          <w:rFonts w:ascii="Arial" w:hAnsi="Arial" w:cs="Arial"/>
          <w:b/>
          <w:sz w:val="28"/>
          <w:szCs w:val="28"/>
          <w:u w:val="single"/>
        </w:rPr>
        <w:lastRenderedPageBreak/>
        <w:t>SRC #</w:t>
      </w:r>
      <w:r w:rsidR="00CF351C">
        <w:rPr>
          <w:rFonts w:ascii="Arial" w:hAnsi="Arial" w:cs="Arial"/>
          <w:b/>
          <w:sz w:val="28"/>
          <w:szCs w:val="28"/>
          <w:u w:val="single"/>
        </w:rPr>
        <w:t>5</w:t>
      </w:r>
      <w:r w:rsidR="00045278">
        <w:rPr>
          <w:rFonts w:ascii="Arial" w:hAnsi="Arial" w:cs="Arial"/>
          <w:b/>
          <w:sz w:val="28"/>
          <w:szCs w:val="28"/>
          <w:u w:val="single"/>
        </w:rPr>
        <w:t>:</w:t>
      </w:r>
      <w:r w:rsidRPr="00971E32">
        <w:rPr>
          <w:rFonts w:ascii="Arial" w:hAnsi="Arial" w:cs="Arial"/>
          <w:b/>
          <w:sz w:val="28"/>
          <w:szCs w:val="28"/>
          <w:u w:val="single"/>
        </w:rPr>
        <w:t xml:space="preserve"> Contract Performance</w:t>
      </w:r>
    </w:p>
    <w:p w14:paraId="6483E8B9" w14:textId="77777777" w:rsidR="003369EB" w:rsidRPr="00521D42" w:rsidRDefault="003369EB" w:rsidP="003369EB">
      <w:pPr>
        <w:spacing w:after="0"/>
        <w:jc w:val="both"/>
        <w:rPr>
          <w:rFonts w:ascii="Arial" w:hAnsi="Arial" w:cs="Arial"/>
        </w:rPr>
      </w:pPr>
    </w:p>
    <w:p w14:paraId="5DC15E34" w14:textId="39981A09" w:rsidR="00CF351C" w:rsidRDefault="003369EB" w:rsidP="003369EB">
      <w:pPr>
        <w:spacing w:after="0"/>
        <w:jc w:val="both"/>
        <w:rPr>
          <w:rFonts w:ascii="Arial" w:hAnsi="Arial" w:cs="Arial"/>
        </w:rPr>
      </w:pPr>
      <w:r w:rsidRPr="00521D42">
        <w:rPr>
          <w:rFonts w:ascii="Arial" w:hAnsi="Arial" w:cs="Arial"/>
        </w:rPr>
        <w:t xml:space="preserve">The respondent shall state whether, in the past five (5) years </w:t>
      </w:r>
      <w:r w:rsidR="008C37FD">
        <w:rPr>
          <w:rFonts w:ascii="Arial" w:hAnsi="Arial" w:cs="Arial"/>
        </w:rPr>
        <w:t xml:space="preserve">from date of solicitation issuance as noted in </w:t>
      </w:r>
      <w:r w:rsidR="008C37FD" w:rsidRPr="001D49EA">
        <w:rPr>
          <w:rFonts w:ascii="Arial" w:hAnsi="Arial" w:cs="Arial"/>
          <w:b/>
          <w:bCs/>
        </w:rPr>
        <w:t>Attachment A</w:t>
      </w:r>
      <w:r w:rsidR="008C37FD">
        <w:rPr>
          <w:rFonts w:ascii="Arial" w:hAnsi="Arial" w:cs="Arial"/>
          <w:b/>
          <w:bCs/>
        </w:rPr>
        <w:t>.</w:t>
      </w:r>
      <w:r w:rsidR="008C37FD">
        <w:rPr>
          <w:rFonts w:ascii="Arial" w:hAnsi="Arial" w:cs="Arial"/>
        </w:rPr>
        <w:t>, Instructions and Special Conditions, Section A.1., Instructions, Sub-section A., Overview, Item 4., Date of Issuance</w:t>
      </w:r>
      <w:r w:rsidRPr="00521D42">
        <w:rPr>
          <w:rFonts w:ascii="Arial" w:hAnsi="Arial" w:cs="Arial"/>
        </w:rPr>
        <w:t>, it has</w:t>
      </w:r>
      <w:r w:rsidR="00CF351C">
        <w:rPr>
          <w:rFonts w:ascii="Arial" w:hAnsi="Arial" w:cs="Arial"/>
        </w:rPr>
        <w:t>:</w:t>
      </w:r>
    </w:p>
    <w:p w14:paraId="0732CBD4" w14:textId="77777777" w:rsidR="00CF351C" w:rsidRDefault="00CF351C" w:rsidP="003369EB">
      <w:pPr>
        <w:spacing w:after="0"/>
        <w:jc w:val="both"/>
        <w:rPr>
          <w:rFonts w:ascii="Arial" w:hAnsi="Arial" w:cs="Arial"/>
        </w:rPr>
      </w:pPr>
    </w:p>
    <w:p w14:paraId="0DC5B38C" w14:textId="77777777" w:rsidR="00CF351C" w:rsidRPr="00CF351C" w:rsidRDefault="00CF351C" w:rsidP="0041225B">
      <w:pPr>
        <w:pStyle w:val="ListParagraph"/>
        <w:numPr>
          <w:ilvl w:val="0"/>
          <w:numId w:val="34"/>
        </w:numPr>
        <w:spacing w:after="0"/>
        <w:ind w:hanging="720"/>
        <w:jc w:val="both"/>
        <w:rPr>
          <w:rFonts w:ascii="Arial" w:hAnsi="Arial" w:cs="Arial"/>
        </w:rPr>
      </w:pPr>
      <w:r w:rsidRPr="00CF351C">
        <w:rPr>
          <w:rFonts w:ascii="Arial" w:eastAsia="Times New Roman" w:hAnsi="Arial" w:cs="Arial"/>
        </w:rPr>
        <w:t>V</w:t>
      </w:r>
      <w:r w:rsidR="003369EB" w:rsidRPr="00CF351C">
        <w:rPr>
          <w:rFonts w:ascii="Arial" w:hAnsi="Arial" w:cs="Arial"/>
        </w:rPr>
        <w:t xml:space="preserve">oluntarily terminated all or part of a drug importation or distribution contract; </w:t>
      </w:r>
    </w:p>
    <w:p w14:paraId="6D156EB6" w14:textId="77777777" w:rsidR="00410B44" w:rsidRDefault="00410B44" w:rsidP="00410B44">
      <w:pPr>
        <w:pStyle w:val="ListParagraph"/>
        <w:spacing w:after="0"/>
        <w:jc w:val="both"/>
        <w:rPr>
          <w:rFonts w:ascii="Arial" w:hAnsi="Arial" w:cs="Arial"/>
        </w:rPr>
      </w:pPr>
    </w:p>
    <w:p w14:paraId="485CBA6B" w14:textId="51316AB4" w:rsidR="00CF351C" w:rsidRPr="00CF351C" w:rsidRDefault="00CF351C" w:rsidP="0041225B">
      <w:pPr>
        <w:pStyle w:val="ListParagraph"/>
        <w:numPr>
          <w:ilvl w:val="0"/>
          <w:numId w:val="34"/>
        </w:numPr>
        <w:spacing w:after="0"/>
        <w:ind w:hanging="720"/>
        <w:jc w:val="both"/>
        <w:rPr>
          <w:rFonts w:ascii="Arial" w:hAnsi="Arial" w:cs="Arial"/>
        </w:rPr>
      </w:pPr>
      <w:r w:rsidRPr="00CF351C">
        <w:rPr>
          <w:rFonts w:ascii="Arial" w:hAnsi="Arial" w:cs="Arial"/>
        </w:rPr>
        <w:t>H</w:t>
      </w:r>
      <w:r w:rsidR="003369EB" w:rsidRPr="00CF351C">
        <w:rPr>
          <w:rFonts w:ascii="Arial" w:hAnsi="Arial" w:cs="Arial"/>
        </w:rPr>
        <w:t xml:space="preserve">ad such a contract partially or fully terminated before the contract end date (with or without cause); </w:t>
      </w:r>
      <w:r w:rsidR="008C37FD">
        <w:rPr>
          <w:rFonts w:ascii="Arial" w:hAnsi="Arial" w:cs="Arial"/>
        </w:rPr>
        <w:t>and</w:t>
      </w:r>
    </w:p>
    <w:p w14:paraId="7C56110C" w14:textId="77777777" w:rsidR="00410B44" w:rsidRDefault="00410B44" w:rsidP="00410B44">
      <w:pPr>
        <w:pStyle w:val="ListParagraph"/>
        <w:spacing w:after="0"/>
        <w:jc w:val="both"/>
        <w:rPr>
          <w:rFonts w:ascii="Arial" w:hAnsi="Arial" w:cs="Arial"/>
        </w:rPr>
      </w:pPr>
    </w:p>
    <w:p w14:paraId="1444E2B8" w14:textId="6A4536D9" w:rsidR="00CF351C" w:rsidRPr="00CF351C" w:rsidRDefault="00CF351C" w:rsidP="0041225B">
      <w:pPr>
        <w:pStyle w:val="ListParagraph"/>
        <w:numPr>
          <w:ilvl w:val="0"/>
          <w:numId w:val="34"/>
        </w:numPr>
        <w:spacing w:after="0"/>
        <w:ind w:hanging="720"/>
        <w:jc w:val="both"/>
        <w:rPr>
          <w:rFonts w:ascii="Arial" w:hAnsi="Arial" w:cs="Arial"/>
        </w:rPr>
      </w:pPr>
      <w:r w:rsidRPr="00CF351C">
        <w:rPr>
          <w:rFonts w:ascii="Arial" w:hAnsi="Arial" w:cs="Arial"/>
        </w:rPr>
        <w:t>W</w:t>
      </w:r>
      <w:r w:rsidR="003369EB" w:rsidRPr="00CF351C">
        <w:rPr>
          <w:rFonts w:ascii="Arial" w:hAnsi="Arial" w:cs="Arial"/>
        </w:rPr>
        <w:t xml:space="preserve">ithdrawn from a contracted state or other service area; or has requested any reductions in its responsibilities under the terms of the contract.  </w:t>
      </w:r>
    </w:p>
    <w:p w14:paraId="581EE3AA" w14:textId="77777777" w:rsidR="00CF351C" w:rsidRDefault="00CF351C" w:rsidP="003369EB">
      <w:pPr>
        <w:spacing w:after="0"/>
        <w:jc w:val="both"/>
        <w:rPr>
          <w:rFonts w:ascii="Arial" w:hAnsi="Arial" w:cs="Arial"/>
        </w:rPr>
      </w:pPr>
    </w:p>
    <w:p w14:paraId="13EB6193" w14:textId="363AA416" w:rsidR="00CF351C" w:rsidRDefault="003369EB" w:rsidP="003369EB">
      <w:pPr>
        <w:spacing w:after="0"/>
        <w:jc w:val="both"/>
        <w:rPr>
          <w:rFonts w:ascii="Arial" w:hAnsi="Arial" w:cs="Arial"/>
        </w:rPr>
      </w:pPr>
      <w:r w:rsidRPr="00521D42">
        <w:rPr>
          <w:rFonts w:ascii="Arial" w:hAnsi="Arial" w:cs="Arial"/>
        </w:rPr>
        <w:t>If so, describe the contract, the month and year of the contract action, the reason for termination, withdrawal, or reduction of responsibilities, the parties involved, and the name</w:t>
      </w:r>
      <w:r w:rsidR="008C37FD">
        <w:rPr>
          <w:rFonts w:ascii="Arial" w:hAnsi="Arial" w:cs="Arial"/>
        </w:rPr>
        <w:t>,</w:t>
      </w:r>
      <w:r w:rsidRPr="00521D42">
        <w:rPr>
          <w:rFonts w:ascii="Arial" w:hAnsi="Arial" w:cs="Arial"/>
        </w:rPr>
        <w:t xml:space="preserve"> address</w:t>
      </w:r>
      <w:r w:rsidR="008C37FD">
        <w:rPr>
          <w:rFonts w:ascii="Arial" w:hAnsi="Arial" w:cs="Arial"/>
        </w:rPr>
        <w:t>,</w:t>
      </w:r>
      <w:r w:rsidRPr="00521D42">
        <w:rPr>
          <w:rFonts w:ascii="Arial" w:hAnsi="Arial" w:cs="Arial"/>
        </w:rPr>
        <w:t xml:space="preserve"> and telephone number of the authority for the client or other party.  </w:t>
      </w:r>
    </w:p>
    <w:p w14:paraId="699A6FF9" w14:textId="77777777" w:rsidR="00CF351C" w:rsidRDefault="00CF351C" w:rsidP="003369EB">
      <w:pPr>
        <w:spacing w:after="0"/>
        <w:jc w:val="both"/>
        <w:rPr>
          <w:rFonts w:ascii="Arial" w:hAnsi="Arial" w:cs="Arial"/>
        </w:rPr>
      </w:pPr>
    </w:p>
    <w:p w14:paraId="33985B08" w14:textId="77777777" w:rsidR="00CF351C" w:rsidRDefault="003369EB" w:rsidP="003369EB">
      <w:pPr>
        <w:spacing w:after="0"/>
        <w:jc w:val="both"/>
        <w:rPr>
          <w:rFonts w:ascii="Arial" w:hAnsi="Arial" w:cs="Arial"/>
        </w:rPr>
      </w:pPr>
      <w:r w:rsidRPr="00521D42">
        <w:rPr>
          <w:rFonts w:ascii="Arial" w:hAnsi="Arial" w:cs="Arial"/>
        </w:rPr>
        <w:t xml:space="preserve">If the contract was terminated based on the respondent’s performance, describe any corrective action taken to prevent future occurrence of the problem leading to the termination.  </w:t>
      </w:r>
    </w:p>
    <w:p w14:paraId="6897F785" w14:textId="77777777" w:rsidR="00CF351C" w:rsidRDefault="00CF351C" w:rsidP="003369EB">
      <w:pPr>
        <w:spacing w:after="0"/>
        <w:jc w:val="both"/>
        <w:rPr>
          <w:rFonts w:ascii="Arial" w:hAnsi="Arial" w:cs="Arial"/>
        </w:rPr>
      </w:pPr>
    </w:p>
    <w:p w14:paraId="3383FDE4" w14:textId="1B2B97A0" w:rsidR="003369EB" w:rsidRPr="00521D42" w:rsidRDefault="003369EB" w:rsidP="003369EB">
      <w:pPr>
        <w:spacing w:after="0"/>
        <w:jc w:val="both"/>
        <w:rPr>
          <w:rFonts w:ascii="Arial" w:hAnsi="Arial" w:cs="Arial"/>
        </w:rPr>
      </w:pPr>
      <w:r w:rsidRPr="00521D42">
        <w:rPr>
          <w:rFonts w:ascii="Arial" w:hAnsi="Arial" w:cs="Arial"/>
        </w:rPr>
        <w:t>Include information for the respondent as well as the respondent’s affiliates and subsidiaries and its parent organization and that organization’s affiliate</w:t>
      </w:r>
      <w:r w:rsidR="008C37FD">
        <w:rPr>
          <w:rFonts w:ascii="Arial" w:hAnsi="Arial" w:cs="Arial"/>
        </w:rPr>
        <w:t>s</w:t>
      </w:r>
      <w:r w:rsidRPr="00521D42">
        <w:rPr>
          <w:rFonts w:ascii="Arial" w:hAnsi="Arial" w:cs="Arial"/>
        </w:rPr>
        <w:t xml:space="preserve"> and subsidiaries.</w:t>
      </w:r>
    </w:p>
    <w:p w14:paraId="69AFD0E4" w14:textId="77777777" w:rsidR="003369EB" w:rsidRPr="00521D42" w:rsidRDefault="003369EB" w:rsidP="003369EB">
      <w:pPr>
        <w:spacing w:after="0"/>
        <w:jc w:val="both"/>
        <w:rPr>
          <w:rFonts w:ascii="Arial" w:hAnsi="Arial" w:cs="Arial"/>
        </w:rPr>
      </w:pPr>
    </w:p>
    <w:p w14:paraId="18EDBC75" w14:textId="77777777" w:rsidR="003369EB" w:rsidRPr="00521D42" w:rsidRDefault="003369EB" w:rsidP="003369EB">
      <w:pPr>
        <w:spacing w:after="0"/>
        <w:jc w:val="both"/>
        <w:rPr>
          <w:rFonts w:ascii="Arial" w:hAnsi="Arial" w:cs="Arial"/>
        </w:rPr>
      </w:pPr>
      <w:r w:rsidRPr="00521D42">
        <w:rPr>
          <w:rFonts w:ascii="Arial" w:hAnsi="Arial" w:cs="Arial"/>
          <w:b/>
        </w:rPr>
        <w:t>Response:</w:t>
      </w:r>
    </w:p>
    <w:p w14:paraId="7363911E" w14:textId="6A46B902" w:rsidR="003369EB" w:rsidRPr="00521D42" w:rsidRDefault="00971E32" w:rsidP="003369EB">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4DC32A14" w14:textId="77777777" w:rsidR="003369EB" w:rsidRPr="00521D42" w:rsidRDefault="003369EB" w:rsidP="003369EB">
      <w:pPr>
        <w:spacing w:after="0"/>
        <w:jc w:val="both"/>
        <w:rPr>
          <w:rFonts w:ascii="Arial" w:hAnsi="Arial" w:cs="Arial"/>
        </w:rPr>
      </w:pPr>
    </w:p>
    <w:p w14:paraId="439A343D" w14:textId="77777777" w:rsidR="003369EB" w:rsidRPr="00971E32" w:rsidRDefault="003369EB" w:rsidP="003369EB">
      <w:pPr>
        <w:spacing w:after="0"/>
        <w:jc w:val="both"/>
        <w:rPr>
          <w:rFonts w:ascii="Arial" w:hAnsi="Arial" w:cs="Arial"/>
          <w:sz w:val="28"/>
          <w:szCs w:val="28"/>
        </w:rPr>
      </w:pPr>
      <w:r w:rsidRPr="00971E32">
        <w:rPr>
          <w:rFonts w:ascii="Arial" w:hAnsi="Arial" w:cs="Arial"/>
          <w:b/>
          <w:sz w:val="28"/>
          <w:szCs w:val="28"/>
        </w:rPr>
        <w:t>Evaluation Criteria:</w:t>
      </w:r>
    </w:p>
    <w:p w14:paraId="0DD2F2A3" w14:textId="77777777" w:rsidR="003369EB" w:rsidRPr="00521D42" w:rsidRDefault="003369EB" w:rsidP="003369EB">
      <w:pPr>
        <w:spacing w:after="0"/>
        <w:jc w:val="both"/>
        <w:rPr>
          <w:rFonts w:ascii="Arial" w:hAnsi="Arial" w:cs="Arial"/>
        </w:rPr>
      </w:pPr>
    </w:p>
    <w:p w14:paraId="70B30EF5" w14:textId="77777777" w:rsidR="003369EB" w:rsidRPr="00521D42" w:rsidRDefault="003369EB" w:rsidP="00132522">
      <w:pPr>
        <w:pStyle w:val="ListParagraph"/>
        <w:widowControl w:val="0"/>
        <w:numPr>
          <w:ilvl w:val="0"/>
          <w:numId w:val="14"/>
        </w:numPr>
        <w:autoSpaceDE w:val="0"/>
        <w:autoSpaceDN w:val="0"/>
        <w:spacing w:after="0"/>
        <w:ind w:hanging="720"/>
        <w:contextualSpacing w:val="0"/>
        <w:jc w:val="both"/>
        <w:rPr>
          <w:rFonts w:ascii="Arial" w:hAnsi="Arial" w:cs="Arial"/>
        </w:rPr>
      </w:pPr>
      <w:r w:rsidRPr="00521D42">
        <w:rPr>
          <w:rFonts w:ascii="Arial" w:hAnsi="Arial" w:cs="Arial"/>
        </w:rPr>
        <w:t>The extent to which the respondent has requested reductions in responsibilities or voluntarily terminated all or part of a contract.</w:t>
      </w:r>
    </w:p>
    <w:p w14:paraId="7C076E54" w14:textId="77777777" w:rsidR="00410B44" w:rsidRDefault="00410B44" w:rsidP="00410B44">
      <w:pPr>
        <w:pStyle w:val="ListParagraph"/>
        <w:widowControl w:val="0"/>
        <w:autoSpaceDE w:val="0"/>
        <w:autoSpaceDN w:val="0"/>
        <w:spacing w:after="0"/>
        <w:ind w:hanging="720"/>
        <w:contextualSpacing w:val="0"/>
        <w:jc w:val="both"/>
        <w:rPr>
          <w:rFonts w:ascii="Arial" w:hAnsi="Arial" w:cs="Arial"/>
        </w:rPr>
      </w:pPr>
    </w:p>
    <w:p w14:paraId="2051D29A" w14:textId="0CD900FC" w:rsidR="003369EB" w:rsidRPr="00521D42" w:rsidRDefault="003369EB" w:rsidP="00132522">
      <w:pPr>
        <w:pStyle w:val="ListParagraph"/>
        <w:widowControl w:val="0"/>
        <w:numPr>
          <w:ilvl w:val="0"/>
          <w:numId w:val="14"/>
        </w:numPr>
        <w:autoSpaceDE w:val="0"/>
        <w:autoSpaceDN w:val="0"/>
        <w:spacing w:after="0"/>
        <w:ind w:hanging="720"/>
        <w:contextualSpacing w:val="0"/>
        <w:jc w:val="both"/>
        <w:rPr>
          <w:rFonts w:ascii="Arial" w:hAnsi="Arial" w:cs="Arial"/>
        </w:rPr>
      </w:pPr>
      <w:r w:rsidRPr="00521D42">
        <w:rPr>
          <w:rFonts w:ascii="Arial" w:hAnsi="Arial" w:cs="Arial"/>
        </w:rPr>
        <w:t>The extent to which the respondent had contracts terminated due to performance.</w:t>
      </w:r>
    </w:p>
    <w:p w14:paraId="2E22736B" w14:textId="77777777" w:rsidR="00410B44" w:rsidRDefault="00410B44" w:rsidP="00410B44">
      <w:pPr>
        <w:pStyle w:val="ListParagraph"/>
        <w:widowControl w:val="0"/>
        <w:autoSpaceDE w:val="0"/>
        <w:autoSpaceDN w:val="0"/>
        <w:spacing w:after="0"/>
        <w:ind w:hanging="720"/>
        <w:contextualSpacing w:val="0"/>
        <w:jc w:val="both"/>
        <w:rPr>
          <w:rFonts w:ascii="Arial" w:hAnsi="Arial" w:cs="Arial"/>
        </w:rPr>
      </w:pPr>
    </w:p>
    <w:p w14:paraId="7E0932B0" w14:textId="442081DA" w:rsidR="003369EB" w:rsidRPr="00521D42" w:rsidRDefault="003369EB" w:rsidP="00132522">
      <w:pPr>
        <w:pStyle w:val="ListParagraph"/>
        <w:widowControl w:val="0"/>
        <w:numPr>
          <w:ilvl w:val="0"/>
          <w:numId w:val="14"/>
        </w:numPr>
        <w:autoSpaceDE w:val="0"/>
        <w:autoSpaceDN w:val="0"/>
        <w:spacing w:after="0"/>
        <w:ind w:hanging="720"/>
        <w:contextualSpacing w:val="0"/>
        <w:jc w:val="both"/>
        <w:rPr>
          <w:rFonts w:ascii="Arial" w:hAnsi="Arial" w:cs="Arial"/>
        </w:rPr>
      </w:pPr>
      <w:r w:rsidRPr="00521D42">
        <w:rPr>
          <w:rFonts w:ascii="Arial" w:hAnsi="Arial" w:cs="Arial"/>
        </w:rPr>
        <w:t>The extent to which the respondent had terminations for performance issues related to drug importation or distribution operational functions rather than administrative concerns.</w:t>
      </w:r>
    </w:p>
    <w:p w14:paraId="32BB2193" w14:textId="77777777" w:rsidR="00410B44" w:rsidRDefault="00410B44" w:rsidP="00410B44">
      <w:pPr>
        <w:pStyle w:val="ListParagraph"/>
        <w:widowControl w:val="0"/>
        <w:autoSpaceDE w:val="0"/>
        <w:autoSpaceDN w:val="0"/>
        <w:spacing w:after="0"/>
        <w:ind w:hanging="720"/>
        <w:contextualSpacing w:val="0"/>
        <w:jc w:val="both"/>
        <w:rPr>
          <w:rFonts w:ascii="Arial" w:hAnsi="Arial" w:cs="Arial"/>
        </w:rPr>
      </w:pPr>
    </w:p>
    <w:p w14:paraId="41EA747C" w14:textId="7AB2A6EF" w:rsidR="003369EB" w:rsidRPr="00521D42" w:rsidRDefault="003369EB" w:rsidP="00132522">
      <w:pPr>
        <w:pStyle w:val="ListParagraph"/>
        <w:widowControl w:val="0"/>
        <w:numPr>
          <w:ilvl w:val="0"/>
          <w:numId w:val="14"/>
        </w:numPr>
        <w:autoSpaceDE w:val="0"/>
        <w:autoSpaceDN w:val="0"/>
        <w:spacing w:after="0"/>
        <w:ind w:hanging="720"/>
        <w:contextualSpacing w:val="0"/>
        <w:jc w:val="both"/>
        <w:rPr>
          <w:rFonts w:ascii="Arial" w:hAnsi="Arial" w:cs="Arial"/>
        </w:rPr>
      </w:pPr>
      <w:r w:rsidRPr="00521D42">
        <w:rPr>
          <w:rFonts w:ascii="Arial" w:hAnsi="Arial" w:cs="Arial"/>
        </w:rPr>
        <w:t>The extent to which the respondent had terminations for performance issues related to administrative or solvency concerns.</w:t>
      </w:r>
    </w:p>
    <w:p w14:paraId="5A839E46" w14:textId="77777777" w:rsidR="003369EB" w:rsidRPr="00521D42" w:rsidRDefault="003369EB" w:rsidP="003369EB">
      <w:pPr>
        <w:spacing w:after="0"/>
        <w:jc w:val="both"/>
        <w:rPr>
          <w:rFonts w:ascii="Arial" w:hAnsi="Arial" w:cs="Arial"/>
        </w:rPr>
      </w:pPr>
    </w:p>
    <w:p w14:paraId="065BCC7C" w14:textId="77777777" w:rsidR="003369EB" w:rsidRPr="00521D42" w:rsidRDefault="003369EB" w:rsidP="003369EB">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Pr="00CF351C">
        <w:rPr>
          <w:rFonts w:ascii="Arial" w:hAnsi="Arial" w:cs="Arial"/>
          <w:b/>
          <w:bCs/>
        </w:rPr>
        <w:t>20</w:t>
      </w:r>
      <w:r w:rsidRPr="00521D42">
        <w:rPr>
          <w:rFonts w:ascii="Arial" w:hAnsi="Arial" w:cs="Arial"/>
        </w:rPr>
        <w:t xml:space="preserve"> raw points with each of the above components worth 5 points each as described below.</w:t>
      </w:r>
    </w:p>
    <w:p w14:paraId="0AC0577D" w14:textId="77777777" w:rsidR="003369EB" w:rsidRPr="00521D42" w:rsidRDefault="003369EB" w:rsidP="003369EB">
      <w:pPr>
        <w:spacing w:after="0"/>
        <w:jc w:val="both"/>
        <w:rPr>
          <w:rFonts w:ascii="Arial" w:hAnsi="Arial" w:cs="Arial"/>
        </w:rPr>
      </w:pPr>
    </w:p>
    <w:p w14:paraId="0FE910DC" w14:textId="77777777" w:rsidR="003369EB" w:rsidRPr="00521D42" w:rsidRDefault="003369EB" w:rsidP="003369EB">
      <w:pPr>
        <w:spacing w:after="0"/>
        <w:jc w:val="both"/>
        <w:rPr>
          <w:rFonts w:ascii="Arial" w:hAnsi="Arial" w:cs="Arial"/>
        </w:rPr>
      </w:pPr>
      <w:r w:rsidRPr="00521D42">
        <w:rPr>
          <w:rFonts w:ascii="Arial" w:hAnsi="Arial" w:cs="Arial"/>
        </w:rPr>
        <w:t>For Item 1:</w:t>
      </w:r>
    </w:p>
    <w:p w14:paraId="7B386F1B" w14:textId="72648C1F" w:rsidR="003369EB" w:rsidRPr="00521D42" w:rsidRDefault="003369EB" w:rsidP="001D49EA">
      <w:pPr>
        <w:pStyle w:val="ListParagraph"/>
        <w:widowControl w:val="0"/>
        <w:numPr>
          <w:ilvl w:val="0"/>
          <w:numId w:val="15"/>
        </w:numPr>
        <w:autoSpaceDE w:val="0"/>
        <w:autoSpaceDN w:val="0"/>
        <w:spacing w:after="0"/>
        <w:ind w:hanging="720"/>
        <w:contextualSpacing w:val="0"/>
        <w:jc w:val="both"/>
        <w:rPr>
          <w:rFonts w:ascii="Arial" w:hAnsi="Arial" w:cs="Arial"/>
        </w:rPr>
      </w:pPr>
      <w:r w:rsidRPr="00521D42">
        <w:rPr>
          <w:rFonts w:ascii="Arial" w:hAnsi="Arial" w:cs="Arial"/>
        </w:rPr>
        <w:t>5 points for no voluntary termination of all or part of a contract, no requests for reductions in responsibilities, and no withdrawals from service areas</w:t>
      </w:r>
      <w:r w:rsidR="00D60B38">
        <w:rPr>
          <w:rFonts w:ascii="Arial" w:hAnsi="Arial" w:cs="Arial"/>
        </w:rPr>
        <w:t>.</w:t>
      </w:r>
    </w:p>
    <w:p w14:paraId="3F0B5EF0" w14:textId="77777777" w:rsidR="003369EB" w:rsidRPr="00521D42" w:rsidRDefault="003369EB" w:rsidP="001D49EA">
      <w:pPr>
        <w:pStyle w:val="ListParagraph"/>
        <w:widowControl w:val="0"/>
        <w:numPr>
          <w:ilvl w:val="0"/>
          <w:numId w:val="15"/>
        </w:numPr>
        <w:autoSpaceDE w:val="0"/>
        <w:autoSpaceDN w:val="0"/>
        <w:spacing w:after="0"/>
        <w:ind w:hanging="720"/>
        <w:contextualSpacing w:val="0"/>
        <w:jc w:val="both"/>
        <w:rPr>
          <w:rFonts w:ascii="Arial" w:hAnsi="Arial" w:cs="Arial"/>
        </w:rPr>
      </w:pPr>
      <w:r w:rsidRPr="00521D42">
        <w:rPr>
          <w:rFonts w:ascii="Arial" w:hAnsi="Arial" w:cs="Arial"/>
        </w:rPr>
        <w:t>0 points for any voluntary terminations, requests for reductions in responsibilities, or withdrawals from service areas.</w:t>
      </w:r>
    </w:p>
    <w:p w14:paraId="3245E80B" w14:textId="77777777" w:rsidR="003369EB" w:rsidRPr="00521D42" w:rsidRDefault="003369EB" w:rsidP="003369EB">
      <w:pPr>
        <w:spacing w:after="0"/>
        <w:jc w:val="both"/>
        <w:rPr>
          <w:rFonts w:ascii="Arial" w:hAnsi="Arial" w:cs="Arial"/>
        </w:rPr>
      </w:pPr>
    </w:p>
    <w:p w14:paraId="3EE3B315" w14:textId="77777777" w:rsidR="003369EB" w:rsidRPr="00521D42" w:rsidRDefault="003369EB" w:rsidP="003369EB">
      <w:pPr>
        <w:spacing w:after="0"/>
        <w:jc w:val="both"/>
        <w:rPr>
          <w:rFonts w:ascii="Arial" w:hAnsi="Arial" w:cs="Arial"/>
        </w:rPr>
      </w:pPr>
      <w:r w:rsidRPr="00521D42">
        <w:rPr>
          <w:rFonts w:ascii="Arial" w:hAnsi="Arial" w:cs="Arial"/>
        </w:rPr>
        <w:t>For Item 2:</w:t>
      </w:r>
    </w:p>
    <w:p w14:paraId="4059F23D" w14:textId="1660678B" w:rsidR="003369EB" w:rsidRPr="00521D42" w:rsidRDefault="003369EB" w:rsidP="001D49EA">
      <w:pPr>
        <w:pStyle w:val="ListParagraph"/>
        <w:widowControl w:val="0"/>
        <w:numPr>
          <w:ilvl w:val="0"/>
          <w:numId w:val="16"/>
        </w:numPr>
        <w:autoSpaceDE w:val="0"/>
        <w:autoSpaceDN w:val="0"/>
        <w:spacing w:after="0"/>
        <w:ind w:hanging="720"/>
        <w:contextualSpacing w:val="0"/>
        <w:jc w:val="both"/>
        <w:rPr>
          <w:rFonts w:ascii="Arial" w:hAnsi="Arial" w:cs="Arial"/>
        </w:rPr>
      </w:pPr>
      <w:r w:rsidRPr="00521D42">
        <w:rPr>
          <w:rFonts w:ascii="Arial" w:hAnsi="Arial" w:cs="Arial"/>
        </w:rPr>
        <w:t>5 points for no involuntary terminations</w:t>
      </w:r>
      <w:r w:rsidR="00D60B38">
        <w:rPr>
          <w:rFonts w:ascii="Arial" w:hAnsi="Arial" w:cs="Arial"/>
        </w:rPr>
        <w:t>.</w:t>
      </w:r>
      <w:r w:rsidRPr="00521D42">
        <w:rPr>
          <w:rFonts w:ascii="Arial" w:hAnsi="Arial" w:cs="Arial"/>
        </w:rPr>
        <w:t xml:space="preserve"> </w:t>
      </w:r>
    </w:p>
    <w:p w14:paraId="55AEDE2F" w14:textId="77777777" w:rsidR="003369EB" w:rsidRPr="00521D42" w:rsidRDefault="003369EB" w:rsidP="001D49EA">
      <w:pPr>
        <w:pStyle w:val="ListParagraph"/>
        <w:widowControl w:val="0"/>
        <w:numPr>
          <w:ilvl w:val="0"/>
          <w:numId w:val="16"/>
        </w:numPr>
        <w:autoSpaceDE w:val="0"/>
        <w:autoSpaceDN w:val="0"/>
        <w:spacing w:after="0"/>
        <w:ind w:hanging="720"/>
        <w:contextualSpacing w:val="0"/>
        <w:jc w:val="both"/>
        <w:rPr>
          <w:rFonts w:ascii="Arial" w:hAnsi="Arial" w:cs="Arial"/>
        </w:rPr>
      </w:pPr>
      <w:r w:rsidRPr="00521D42">
        <w:rPr>
          <w:rFonts w:ascii="Arial" w:hAnsi="Arial" w:cs="Arial"/>
        </w:rPr>
        <w:t xml:space="preserve">0 points for any involuntary termination based on performance. </w:t>
      </w:r>
    </w:p>
    <w:p w14:paraId="308E8A9D" w14:textId="77777777" w:rsidR="003369EB" w:rsidRPr="00521D42" w:rsidRDefault="003369EB" w:rsidP="003369EB">
      <w:pPr>
        <w:spacing w:after="0"/>
        <w:jc w:val="both"/>
        <w:rPr>
          <w:rFonts w:ascii="Arial" w:hAnsi="Arial" w:cs="Arial"/>
        </w:rPr>
      </w:pPr>
    </w:p>
    <w:p w14:paraId="67688532" w14:textId="77777777" w:rsidR="003369EB" w:rsidRPr="00521D42" w:rsidRDefault="003369EB" w:rsidP="003369EB">
      <w:pPr>
        <w:spacing w:after="0"/>
        <w:jc w:val="both"/>
        <w:rPr>
          <w:rFonts w:ascii="Arial" w:hAnsi="Arial" w:cs="Arial"/>
        </w:rPr>
      </w:pPr>
      <w:r w:rsidRPr="00521D42">
        <w:rPr>
          <w:rFonts w:ascii="Arial" w:hAnsi="Arial" w:cs="Arial"/>
        </w:rPr>
        <w:t>For Item 3:</w:t>
      </w:r>
    </w:p>
    <w:p w14:paraId="2FCAB90A" w14:textId="0B70F0BA" w:rsidR="003369EB" w:rsidRPr="00521D42" w:rsidRDefault="003369EB" w:rsidP="001D49EA">
      <w:pPr>
        <w:pStyle w:val="ListParagraph"/>
        <w:widowControl w:val="0"/>
        <w:numPr>
          <w:ilvl w:val="0"/>
          <w:numId w:val="17"/>
        </w:numPr>
        <w:autoSpaceDE w:val="0"/>
        <w:autoSpaceDN w:val="0"/>
        <w:spacing w:after="0"/>
        <w:ind w:hanging="720"/>
        <w:contextualSpacing w:val="0"/>
        <w:jc w:val="both"/>
        <w:rPr>
          <w:rFonts w:ascii="Arial" w:hAnsi="Arial" w:cs="Arial"/>
        </w:rPr>
      </w:pPr>
      <w:r w:rsidRPr="00521D42">
        <w:rPr>
          <w:rFonts w:ascii="Arial" w:hAnsi="Arial" w:cs="Arial"/>
        </w:rPr>
        <w:t>5 points for no contract terminations due to issues with operational functions</w:t>
      </w:r>
      <w:r w:rsidR="00D60B38">
        <w:rPr>
          <w:rFonts w:ascii="Arial" w:hAnsi="Arial" w:cs="Arial"/>
        </w:rPr>
        <w:t>.</w:t>
      </w:r>
    </w:p>
    <w:p w14:paraId="0F29815D" w14:textId="77777777" w:rsidR="003369EB" w:rsidRPr="00521D42" w:rsidRDefault="003369EB" w:rsidP="001D49EA">
      <w:pPr>
        <w:pStyle w:val="ListParagraph"/>
        <w:widowControl w:val="0"/>
        <w:numPr>
          <w:ilvl w:val="0"/>
          <w:numId w:val="17"/>
        </w:numPr>
        <w:autoSpaceDE w:val="0"/>
        <w:autoSpaceDN w:val="0"/>
        <w:spacing w:after="0"/>
        <w:ind w:hanging="720"/>
        <w:contextualSpacing w:val="0"/>
        <w:jc w:val="both"/>
        <w:rPr>
          <w:rFonts w:ascii="Arial" w:hAnsi="Arial" w:cs="Arial"/>
        </w:rPr>
      </w:pPr>
      <w:r w:rsidRPr="00521D42">
        <w:rPr>
          <w:rFonts w:ascii="Arial" w:hAnsi="Arial" w:cs="Arial"/>
        </w:rPr>
        <w:t>0 points for any contract terminations due to issues with operational functions.</w:t>
      </w:r>
    </w:p>
    <w:p w14:paraId="46548043" w14:textId="77777777" w:rsidR="003369EB" w:rsidRPr="00521D42" w:rsidRDefault="003369EB" w:rsidP="003369EB">
      <w:pPr>
        <w:spacing w:after="0"/>
        <w:jc w:val="both"/>
        <w:rPr>
          <w:rFonts w:ascii="Arial" w:hAnsi="Arial" w:cs="Arial"/>
        </w:rPr>
      </w:pPr>
    </w:p>
    <w:p w14:paraId="32C95C03" w14:textId="77777777" w:rsidR="003369EB" w:rsidRPr="00521D42" w:rsidRDefault="003369EB" w:rsidP="003369EB">
      <w:pPr>
        <w:spacing w:after="0"/>
        <w:jc w:val="both"/>
        <w:rPr>
          <w:rFonts w:ascii="Arial" w:hAnsi="Arial" w:cs="Arial"/>
        </w:rPr>
      </w:pPr>
      <w:r w:rsidRPr="00521D42">
        <w:rPr>
          <w:rFonts w:ascii="Arial" w:hAnsi="Arial" w:cs="Arial"/>
        </w:rPr>
        <w:t>For Item 4:</w:t>
      </w:r>
    </w:p>
    <w:p w14:paraId="71DBB87A" w14:textId="06CFD003" w:rsidR="003369EB" w:rsidRPr="00521D42" w:rsidRDefault="003369EB" w:rsidP="001D49EA">
      <w:pPr>
        <w:pStyle w:val="ListParagraph"/>
        <w:widowControl w:val="0"/>
        <w:numPr>
          <w:ilvl w:val="0"/>
          <w:numId w:val="18"/>
        </w:numPr>
        <w:autoSpaceDE w:val="0"/>
        <w:autoSpaceDN w:val="0"/>
        <w:spacing w:after="0"/>
        <w:ind w:hanging="720"/>
        <w:contextualSpacing w:val="0"/>
        <w:jc w:val="both"/>
        <w:rPr>
          <w:rFonts w:ascii="Arial" w:hAnsi="Arial" w:cs="Arial"/>
        </w:rPr>
      </w:pPr>
      <w:r w:rsidRPr="00521D42">
        <w:rPr>
          <w:rFonts w:ascii="Arial" w:hAnsi="Arial" w:cs="Arial"/>
        </w:rPr>
        <w:t>5 points for no contract terminations due to issues with administrative functions</w:t>
      </w:r>
      <w:r w:rsidR="00D60B38">
        <w:rPr>
          <w:rFonts w:ascii="Arial" w:hAnsi="Arial" w:cs="Arial"/>
        </w:rPr>
        <w:t>.</w:t>
      </w:r>
    </w:p>
    <w:p w14:paraId="154114E9" w14:textId="77777777" w:rsidR="003369EB" w:rsidRPr="00521D42" w:rsidRDefault="003369EB" w:rsidP="001D49EA">
      <w:pPr>
        <w:pStyle w:val="ListParagraph"/>
        <w:widowControl w:val="0"/>
        <w:numPr>
          <w:ilvl w:val="0"/>
          <w:numId w:val="18"/>
        </w:numPr>
        <w:autoSpaceDE w:val="0"/>
        <w:autoSpaceDN w:val="0"/>
        <w:spacing w:after="0"/>
        <w:ind w:hanging="720"/>
        <w:contextualSpacing w:val="0"/>
        <w:jc w:val="both"/>
        <w:rPr>
          <w:rFonts w:ascii="Arial" w:hAnsi="Arial" w:cs="Arial"/>
        </w:rPr>
      </w:pPr>
      <w:r w:rsidRPr="00521D42">
        <w:rPr>
          <w:rFonts w:ascii="Arial" w:hAnsi="Arial" w:cs="Arial"/>
        </w:rPr>
        <w:t>0 points for any contract terminations due to issues with administrative functions.</w:t>
      </w:r>
    </w:p>
    <w:p w14:paraId="3D0D096A" w14:textId="77777777" w:rsidR="002F7273" w:rsidRDefault="002F7273">
      <w:pPr>
        <w:spacing w:after="160" w:line="259" w:lineRule="auto"/>
        <w:rPr>
          <w:rFonts w:ascii="Arial" w:hAnsi="Arial" w:cs="Arial"/>
        </w:rPr>
      </w:pPr>
    </w:p>
    <w:p w14:paraId="7CDDD5D0" w14:textId="77777777" w:rsidR="002F7273" w:rsidRDefault="002F7273">
      <w:pPr>
        <w:spacing w:after="160" w:line="259" w:lineRule="auto"/>
        <w:rPr>
          <w:rFonts w:ascii="Arial" w:hAnsi="Arial" w:cs="Arial"/>
        </w:rPr>
      </w:pPr>
    </w:p>
    <w:p w14:paraId="65608AF7" w14:textId="40550519" w:rsidR="002F7273" w:rsidRPr="002F7273" w:rsidRDefault="002F7273" w:rsidP="002F7273">
      <w:pPr>
        <w:spacing w:after="0"/>
        <w:jc w:val="center"/>
        <w:rPr>
          <w:rFonts w:ascii="Arial" w:hAnsi="Arial" w:cs="Arial"/>
          <w:b/>
          <w:bCs/>
        </w:rPr>
      </w:pPr>
    </w:p>
    <w:p w14:paraId="3851E708" w14:textId="382EF79B" w:rsidR="00540385" w:rsidRDefault="00540385">
      <w:pPr>
        <w:spacing w:after="160" w:line="259" w:lineRule="auto"/>
        <w:rPr>
          <w:rFonts w:ascii="Arial" w:hAnsi="Arial" w:cs="Arial"/>
        </w:rPr>
      </w:pPr>
      <w:r>
        <w:rPr>
          <w:rFonts w:ascii="Arial" w:hAnsi="Arial" w:cs="Arial"/>
        </w:rPr>
        <w:br w:type="page"/>
      </w:r>
    </w:p>
    <w:p w14:paraId="121E87A9" w14:textId="02709B8A" w:rsidR="00A47F8F" w:rsidRPr="00971E32" w:rsidRDefault="00A47F8F" w:rsidP="00A47F8F">
      <w:pPr>
        <w:spacing w:after="0"/>
        <w:jc w:val="both"/>
        <w:rPr>
          <w:rFonts w:ascii="Arial" w:hAnsi="Arial" w:cs="Arial"/>
          <w:b/>
          <w:sz w:val="28"/>
          <w:szCs w:val="28"/>
          <w:u w:val="single"/>
        </w:rPr>
      </w:pPr>
      <w:r w:rsidRPr="00971E32">
        <w:rPr>
          <w:rFonts w:ascii="Arial" w:hAnsi="Arial" w:cs="Arial"/>
          <w:b/>
          <w:sz w:val="28"/>
          <w:szCs w:val="28"/>
          <w:u w:val="single"/>
        </w:rPr>
        <w:lastRenderedPageBreak/>
        <w:t>SRC #</w:t>
      </w:r>
      <w:r w:rsidR="002E13E1">
        <w:rPr>
          <w:rFonts w:ascii="Arial" w:hAnsi="Arial" w:cs="Arial"/>
          <w:b/>
          <w:sz w:val="28"/>
          <w:szCs w:val="28"/>
          <w:u w:val="single"/>
        </w:rPr>
        <w:t>6</w:t>
      </w:r>
      <w:r>
        <w:rPr>
          <w:rFonts w:ascii="Arial" w:hAnsi="Arial" w:cs="Arial"/>
          <w:b/>
          <w:sz w:val="28"/>
          <w:szCs w:val="28"/>
          <w:u w:val="single"/>
        </w:rPr>
        <w:t>:</w:t>
      </w:r>
      <w:r w:rsidRPr="00971E32">
        <w:rPr>
          <w:rFonts w:ascii="Arial" w:hAnsi="Arial" w:cs="Arial"/>
          <w:b/>
          <w:sz w:val="28"/>
          <w:szCs w:val="28"/>
          <w:u w:val="single"/>
        </w:rPr>
        <w:t xml:space="preserve"> Drug Importation / Distribution Experience (National)</w:t>
      </w:r>
    </w:p>
    <w:p w14:paraId="38470A87" w14:textId="77777777" w:rsidR="00A47F8F" w:rsidRPr="008E2F22" w:rsidRDefault="00A47F8F" w:rsidP="00A47F8F">
      <w:pPr>
        <w:spacing w:after="0"/>
        <w:jc w:val="both"/>
        <w:rPr>
          <w:rFonts w:ascii="Arial" w:hAnsi="Arial" w:cs="Arial"/>
        </w:rPr>
      </w:pPr>
    </w:p>
    <w:p w14:paraId="186BB65C" w14:textId="4E065FCF" w:rsidR="00A47F8F" w:rsidRPr="008E2F22" w:rsidRDefault="00A47F8F" w:rsidP="00A47F8F">
      <w:pPr>
        <w:spacing w:after="0"/>
        <w:jc w:val="both"/>
        <w:rPr>
          <w:rFonts w:ascii="Arial" w:hAnsi="Arial" w:cs="Arial"/>
        </w:rPr>
      </w:pPr>
      <w:r w:rsidRPr="008E2F22">
        <w:rPr>
          <w:rFonts w:ascii="Arial" w:hAnsi="Arial" w:cs="Arial"/>
        </w:rPr>
        <w:t>The respondent, including the respondent’s parent, affiliate(s) and subsidiary(ies), hereinafter referred to as the respondent, shall provide a list of all of its current and/or recent (within two (2) years</w:t>
      </w:r>
      <w:r w:rsidR="006049E6">
        <w:rPr>
          <w:rFonts w:ascii="Arial" w:hAnsi="Arial" w:cs="Arial"/>
        </w:rPr>
        <w:t>)</w:t>
      </w:r>
      <w:r w:rsidRPr="008E2F22">
        <w:rPr>
          <w:rFonts w:ascii="Arial" w:hAnsi="Arial" w:cs="Arial"/>
        </w:rPr>
        <w:t xml:space="preserve"> of the issue date of this solicitation </w:t>
      </w:r>
      <w:r w:rsidR="006049E6">
        <w:rPr>
          <w:rFonts w:ascii="Arial" w:hAnsi="Arial" w:cs="Arial"/>
        </w:rPr>
        <w:t xml:space="preserve">as noted in </w:t>
      </w:r>
      <w:r w:rsidR="006049E6" w:rsidRPr="0001008C">
        <w:rPr>
          <w:rFonts w:ascii="Arial" w:hAnsi="Arial" w:cs="Arial"/>
          <w:b/>
          <w:bCs/>
        </w:rPr>
        <w:t>Attachment A</w:t>
      </w:r>
      <w:r w:rsidR="006049E6">
        <w:rPr>
          <w:rFonts w:ascii="Arial" w:hAnsi="Arial" w:cs="Arial"/>
          <w:b/>
          <w:bCs/>
        </w:rPr>
        <w:t>.</w:t>
      </w:r>
      <w:r w:rsidR="006049E6">
        <w:rPr>
          <w:rFonts w:ascii="Arial" w:hAnsi="Arial" w:cs="Arial"/>
        </w:rPr>
        <w:t>, Instructions and Special Conditions, Section A.1., Instructions, Sub-section A., Overview, Item 4., Date of Issuance</w:t>
      </w:r>
      <w:r w:rsidR="006049E6" w:rsidRPr="00521D42">
        <w:rPr>
          <w:rFonts w:ascii="Arial" w:hAnsi="Arial" w:cs="Arial"/>
        </w:rPr>
        <w:t xml:space="preserve">, </w:t>
      </w:r>
      <w:r w:rsidRPr="008E2F22">
        <w:rPr>
          <w:rFonts w:ascii="Arial" w:hAnsi="Arial" w:cs="Arial"/>
        </w:rPr>
        <w:t xml:space="preserve"> contracts for pharmaceutical importation and distribution.</w:t>
      </w:r>
    </w:p>
    <w:p w14:paraId="773FAEAD" w14:textId="77777777" w:rsidR="00A47F8F" w:rsidRPr="008E2F22" w:rsidRDefault="00A47F8F" w:rsidP="00A47F8F">
      <w:pPr>
        <w:spacing w:after="0"/>
        <w:jc w:val="both"/>
        <w:rPr>
          <w:rFonts w:ascii="Arial" w:hAnsi="Arial" w:cs="Arial"/>
        </w:rPr>
      </w:pPr>
    </w:p>
    <w:p w14:paraId="611D1915" w14:textId="77777777" w:rsidR="00A47F8F" w:rsidRPr="008E2F22" w:rsidRDefault="00A47F8F" w:rsidP="00A47F8F">
      <w:pPr>
        <w:spacing w:after="0"/>
        <w:jc w:val="both"/>
        <w:rPr>
          <w:rFonts w:ascii="Arial" w:hAnsi="Arial" w:cs="Arial"/>
        </w:rPr>
      </w:pPr>
      <w:r w:rsidRPr="008E2F22">
        <w:rPr>
          <w:rFonts w:ascii="Arial" w:hAnsi="Arial" w:cs="Arial"/>
        </w:rPr>
        <w:t>The respondent shall provide the following information for each identified contract:</w:t>
      </w:r>
    </w:p>
    <w:p w14:paraId="34582CBF" w14:textId="77777777" w:rsidR="00A47F8F" w:rsidRPr="008E2F22" w:rsidRDefault="00A47F8F" w:rsidP="00A47F8F">
      <w:pPr>
        <w:spacing w:after="0"/>
        <w:jc w:val="both"/>
        <w:rPr>
          <w:rFonts w:ascii="Arial" w:hAnsi="Arial" w:cs="Arial"/>
        </w:rPr>
      </w:pPr>
    </w:p>
    <w:p w14:paraId="35B9675D" w14:textId="65966017" w:rsidR="00A47F8F" w:rsidRDefault="00A47F8F" w:rsidP="00A47F8F">
      <w:pPr>
        <w:pStyle w:val="ListParagraph"/>
        <w:widowControl w:val="0"/>
        <w:numPr>
          <w:ilvl w:val="0"/>
          <w:numId w:val="9"/>
        </w:numPr>
        <w:autoSpaceDE w:val="0"/>
        <w:autoSpaceDN w:val="0"/>
        <w:spacing w:after="0"/>
        <w:ind w:hanging="720"/>
        <w:contextualSpacing w:val="0"/>
        <w:jc w:val="both"/>
        <w:rPr>
          <w:rFonts w:ascii="Arial" w:hAnsi="Arial" w:cs="Arial"/>
        </w:rPr>
      </w:pPr>
      <w:r w:rsidRPr="008E2F22">
        <w:rPr>
          <w:rFonts w:ascii="Arial" w:hAnsi="Arial" w:cs="Arial"/>
        </w:rPr>
        <w:t>The name and address of the client</w:t>
      </w:r>
      <w:r w:rsidR="006049E6">
        <w:rPr>
          <w:rFonts w:ascii="Arial" w:hAnsi="Arial" w:cs="Arial"/>
        </w:rPr>
        <w:t>;</w:t>
      </w:r>
    </w:p>
    <w:p w14:paraId="24BF3BAB" w14:textId="77777777" w:rsidR="00A47F8F" w:rsidRPr="008E2F22" w:rsidRDefault="00A47F8F" w:rsidP="00A47F8F">
      <w:pPr>
        <w:pStyle w:val="ListParagraph"/>
        <w:widowControl w:val="0"/>
        <w:autoSpaceDE w:val="0"/>
        <w:autoSpaceDN w:val="0"/>
        <w:spacing w:after="0"/>
        <w:contextualSpacing w:val="0"/>
        <w:jc w:val="both"/>
        <w:rPr>
          <w:rFonts w:ascii="Arial" w:hAnsi="Arial" w:cs="Arial"/>
        </w:rPr>
      </w:pPr>
    </w:p>
    <w:p w14:paraId="5760E3A4" w14:textId="54F12EAB" w:rsidR="00A47F8F" w:rsidRDefault="00A47F8F" w:rsidP="00A47F8F">
      <w:pPr>
        <w:pStyle w:val="ListParagraph"/>
        <w:widowControl w:val="0"/>
        <w:numPr>
          <w:ilvl w:val="0"/>
          <w:numId w:val="9"/>
        </w:numPr>
        <w:autoSpaceDE w:val="0"/>
        <w:autoSpaceDN w:val="0"/>
        <w:spacing w:after="0"/>
        <w:ind w:hanging="720"/>
        <w:contextualSpacing w:val="0"/>
        <w:jc w:val="both"/>
        <w:rPr>
          <w:rFonts w:ascii="Arial" w:hAnsi="Arial" w:cs="Arial"/>
        </w:rPr>
      </w:pPr>
      <w:r w:rsidRPr="008E2F22">
        <w:rPr>
          <w:rFonts w:ascii="Arial" w:hAnsi="Arial" w:cs="Arial"/>
        </w:rPr>
        <w:t>The name of the contract</w:t>
      </w:r>
      <w:r w:rsidR="006049E6">
        <w:rPr>
          <w:rFonts w:ascii="Arial" w:hAnsi="Arial" w:cs="Arial"/>
        </w:rPr>
        <w:t>;</w:t>
      </w:r>
    </w:p>
    <w:p w14:paraId="3B09E039" w14:textId="77777777" w:rsidR="00A47F8F" w:rsidRPr="00534CFF" w:rsidRDefault="00A47F8F" w:rsidP="00A47F8F">
      <w:pPr>
        <w:pStyle w:val="ListParagraph"/>
        <w:rPr>
          <w:rFonts w:ascii="Arial" w:hAnsi="Arial" w:cs="Arial"/>
        </w:rPr>
      </w:pPr>
    </w:p>
    <w:p w14:paraId="04EBB5CA" w14:textId="43982791" w:rsidR="00A47F8F" w:rsidRPr="008E2F22" w:rsidRDefault="00A47F8F" w:rsidP="00A47F8F">
      <w:pPr>
        <w:pStyle w:val="ListParagraph"/>
        <w:widowControl w:val="0"/>
        <w:numPr>
          <w:ilvl w:val="0"/>
          <w:numId w:val="9"/>
        </w:numPr>
        <w:autoSpaceDE w:val="0"/>
        <w:autoSpaceDN w:val="0"/>
        <w:spacing w:after="0"/>
        <w:ind w:hanging="720"/>
        <w:contextualSpacing w:val="0"/>
        <w:jc w:val="both"/>
        <w:rPr>
          <w:rFonts w:ascii="Arial" w:hAnsi="Arial" w:cs="Arial"/>
        </w:rPr>
      </w:pPr>
      <w:r w:rsidRPr="008E2F22">
        <w:rPr>
          <w:rFonts w:ascii="Arial" w:hAnsi="Arial" w:cs="Arial"/>
        </w:rPr>
        <w:t>The specific start and end dates of the contract</w:t>
      </w:r>
      <w:r w:rsidR="006049E6">
        <w:rPr>
          <w:rFonts w:ascii="Arial" w:hAnsi="Arial" w:cs="Arial"/>
        </w:rPr>
        <w:t>;</w:t>
      </w:r>
    </w:p>
    <w:p w14:paraId="61A9BA02" w14:textId="77777777" w:rsidR="00A47F8F" w:rsidRDefault="00A47F8F" w:rsidP="00A47F8F">
      <w:pPr>
        <w:pStyle w:val="ListParagraph"/>
        <w:widowControl w:val="0"/>
        <w:autoSpaceDE w:val="0"/>
        <w:autoSpaceDN w:val="0"/>
        <w:spacing w:after="0"/>
        <w:contextualSpacing w:val="0"/>
        <w:jc w:val="both"/>
        <w:rPr>
          <w:rFonts w:ascii="Arial" w:hAnsi="Arial" w:cs="Arial"/>
        </w:rPr>
      </w:pPr>
    </w:p>
    <w:p w14:paraId="4751BE56" w14:textId="3F32D086" w:rsidR="00A47F8F" w:rsidRPr="008E2F22" w:rsidRDefault="00A47F8F" w:rsidP="00A47F8F">
      <w:pPr>
        <w:pStyle w:val="ListParagraph"/>
        <w:widowControl w:val="0"/>
        <w:numPr>
          <w:ilvl w:val="0"/>
          <w:numId w:val="9"/>
        </w:numPr>
        <w:autoSpaceDE w:val="0"/>
        <w:autoSpaceDN w:val="0"/>
        <w:spacing w:after="0"/>
        <w:ind w:hanging="720"/>
        <w:contextualSpacing w:val="0"/>
        <w:jc w:val="both"/>
        <w:rPr>
          <w:rFonts w:ascii="Arial" w:hAnsi="Arial" w:cs="Arial"/>
        </w:rPr>
      </w:pPr>
      <w:r w:rsidRPr="008E2F22">
        <w:rPr>
          <w:rFonts w:ascii="Arial" w:hAnsi="Arial" w:cs="Arial"/>
        </w:rPr>
        <w:t>A brief narrative describing the role of the respondent and the scope of work performed, including the contract</w:t>
      </w:r>
      <w:r w:rsidR="006049E6">
        <w:rPr>
          <w:rFonts w:ascii="Arial" w:hAnsi="Arial" w:cs="Arial"/>
        </w:rPr>
        <w:t>’</w:t>
      </w:r>
      <w:r w:rsidRPr="008E2F22">
        <w:rPr>
          <w:rFonts w:ascii="Arial" w:hAnsi="Arial" w:cs="Arial"/>
        </w:rPr>
        <w:t>s goals and objectives</w:t>
      </w:r>
      <w:r w:rsidR="006049E6">
        <w:rPr>
          <w:rFonts w:ascii="Arial" w:hAnsi="Arial" w:cs="Arial"/>
        </w:rPr>
        <w:t>;</w:t>
      </w:r>
    </w:p>
    <w:p w14:paraId="25FFBA64" w14:textId="77777777" w:rsidR="00A47F8F" w:rsidRDefault="00A47F8F" w:rsidP="00A47F8F">
      <w:pPr>
        <w:pStyle w:val="ListParagraph"/>
        <w:widowControl w:val="0"/>
        <w:autoSpaceDE w:val="0"/>
        <w:autoSpaceDN w:val="0"/>
        <w:spacing w:after="0"/>
        <w:contextualSpacing w:val="0"/>
        <w:jc w:val="both"/>
        <w:rPr>
          <w:rFonts w:ascii="Arial" w:hAnsi="Arial" w:cs="Arial"/>
        </w:rPr>
      </w:pPr>
    </w:p>
    <w:p w14:paraId="5E9E5D4D" w14:textId="1B767F45" w:rsidR="00A47F8F" w:rsidRPr="008E2F22" w:rsidRDefault="00A47F8F" w:rsidP="00A47F8F">
      <w:pPr>
        <w:pStyle w:val="ListParagraph"/>
        <w:widowControl w:val="0"/>
        <w:numPr>
          <w:ilvl w:val="0"/>
          <w:numId w:val="9"/>
        </w:numPr>
        <w:autoSpaceDE w:val="0"/>
        <w:autoSpaceDN w:val="0"/>
        <w:spacing w:after="0"/>
        <w:ind w:hanging="720"/>
        <w:contextualSpacing w:val="0"/>
        <w:jc w:val="both"/>
        <w:rPr>
          <w:rFonts w:ascii="Arial" w:hAnsi="Arial" w:cs="Arial"/>
        </w:rPr>
      </w:pPr>
      <w:r w:rsidRPr="008E2F22">
        <w:rPr>
          <w:rFonts w:ascii="Arial" w:hAnsi="Arial" w:cs="Arial"/>
        </w:rPr>
        <w:t>The use of administrative and/or delegated subcontractor(s) and their scope of work</w:t>
      </w:r>
      <w:r w:rsidR="006049E6">
        <w:rPr>
          <w:rFonts w:ascii="Arial" w:hAnsi="Arial" w:cs="Arial"/>
        </w:rPr>
        <w:t>;</w:t>
      </w:r>
    </w:p>
    <w:p w14:paraId="7C6E3E0B" w14:textId="77777777" w:rsidR="00A47F8F" w:rsidRDefault="00A47F8F" w:rsidP="00A47F8F">
      <w:pPr>
        <w:pStyle w:val="ListParagraph"/>
        <w:widowControl w:val="0"/>
        <w:autoSpaceDE w:val="0"/>
        <w:autoSpaceDN w:val="0"/>
        <w:spacing w:after="0"/>
        <w:contextualSpacing w:val="0"/>
        <w:jc w:val="both"/>
        <w:rPr>
          <w:rFonts w:ascii="Arial" w:hAnsi="Arial" w:cs="Arial"/>
        </w:rPr>
      </w:pPr>
    </w:p>
    <w:p w14:paraId="2C4F1B7E" w14:textId="2BFD44B2" w:rsidR="00A47F8F" w:rsidRPr="008E2F22" w:rsidRDefault="00A47F8F" w:rsidP="00A47F8F">
      <w:pPr>
        <w:pStyle w:val="ListParagraph"/>
        <w:widowControl w:val="0"/>
        <w:numPr>
          <w:ilvl w:val="0"/>
          <w:numId w:val="9"/>
        </w:numPr>
        <w:autoSpaceDE w:val="0"/>
        <w:autoSpaceDN w:val="0"/>
        <w:spacing w:after="0"/>
        <w:ind w:hanging="720"/>
        <w:contextualSpacing w:val="0"/>
        <w:jc w:val="both"/>
        <w:rPr>
          <w:rFonts w:ascii="Arial" w:hAnsi="Arial" w:cs="Arial"/>
        </w:rPr>
      </w:pPr>
      <w:r w:rsidRPr="008E2F22">
        <w:rPr>
          <w:rFonts w:ascii="Arial" w:hAnsi="Arial" w:cs="Arial"/>
        </w:rPr>
        <w:t>The annual contract amount (payment to the respondent) and annual payment amounts</w:t>
      </w:r>
      <w:r w:rsidR="006049E6">
        <w:rPr>
          <w:rFonts w:ascii="Arial" w:hAnsi="Arial" w:cs="Arial"/>
        </w:rPr>
        <w:t>;</w:t>
      </w:r>
    </w:p>
    <w:p w14:paraId="71DE6F09" w14:textId="77777777" w:rsidR="00A47F8F" w:rsidRDefault="00A47F8F" w:rsidP="00A47F8F">
      <w:pPr>
        <w:pStyle w:val="ListParagraph"/>
        <w:widowControl w:val="0"/>
        <w:autoSpaceDE w:val="0"/>
        <w:autoSpaceDN w:val="0"/>
        <w:spacing w:after="0"/>
        <w:contextualSpacing w:val="0"/>
        <w:jc w:val="both"/>
        <w:rPr>
          <w:rFonts w:ascii="Arial" w:hAnsi="Arial" w:cs="Arial"/>
        </w:rPr>
      </w:pPr>
    </w:p>
    <w:p w14:paraId="7D56AA4C" w14:textId="2E413735" w:rsidR="00A47F8F" w:rsidRPr="008E2F22" w:rsidRDefault="00A47F8F" w:rsidP="00A47F8F">
      <w:pPr>
        <w:pStyle w:val="ListParagraph"/>
        <w:widowControl w:val="0"/>
        <w:numPr>
          <w:ilvl w:val="0"/>
          <w:numId w:val="9"/>
        </w:numPr>
        <w:autoSpaceDE w:val="0"/>
        <w:autoSpaceDN w:val="0"/>
        <w:spacing w:after="0"/>
        <w:ind w:hanging="720"/>
        <w:contextualSpacing w:val="0"/>
        <w:jc w:val="both"/>
        <w:rPr>
          <w:rFonts w:ascii="Arial" w:hAnsi="Arial" w:cs="Arial"/>
        </w:rPr>
      </w:pPr>
      <w:r w:rsidRPr="008E2F22">
        <w:rPr>
          <w:rFonts w:ascii="Arial" w:hAnsi="Arial" w:cs="Arial"/>
        </w:rPr>
        <w:t>The scheduled and actual completion dates for contract implementation</w:t>
      </w:r>
      <w:r w:rsidR="006049E6">
        <w:rPr>
          <w:rFonts w:ascii="Arial" w:hAnsi="Arial" w:cs="Arial"/>
        </w:rPr>
        <w:t>;</w:t>
      </w:r>
    </w:p>
    <w:p w14:paraId="00D01389" w14:textId="77777777" w:rsidR="00A47F8F" w:rsidRDefault="00A47F8F" w:rsidP="00A47F8F">
      <w:pPr>
        <w:pStyle w:val="ListParagraph"/>
        <w:widowControl w:val="0"/>
        <w:autoSpaceDE w:val="0"/>
        <w:autoSpaceDN w:val="0"/>
        <w:spacing w:after="0"/>
        <w:contextualSpacing w:val="0"/>
        <w:jc w:val="both"/>
        <w:rPr>
          <w:rFonts w:ascii="Arial" w:hAnsi="Arial" w:cs="Arial"/>
        </w:rPr>
      </w:pPr>
    </w:p>
    <w:p w14:paraId="498A0DDD" w14:textId="16EFBE3A" w:rsidR="00A47F8F" w:rsidRPr="008E2F22" w:rsidRDefault="00A47F8F" w:rsidP="00A47F8F">
      <w:pPr>
        <w:pStyle w:val="ListParagraph"/>
        <w:widowControl w:val="0"/>
        <w:numPr>
          <w:ilvl w:val="0"/>
          <w:numId w:val="9"/>
        </w:numPr>
        <w:autoSpaceDE w:val="0"/>
        <w:autoSpaceDN w:val="0"/>
        <w:spacing w:after="0"/>
        <w:ind w:hanging="720"/>
        <w:contextualSpacing w:val="0"/>
        <w:jc w:val="both"/>
        <w:rPr>
          <w:rFonts w:ascii="Arial" w:hAnsi="Arial" w:cs="Arial"/>
        </w:rPr>
      </w:pPr>
      <w:r w:rsidRPr="008E2F22">
        <w:rPr>
          <w:rFonts w:ascii="Arial" w:hAnsi="Arial" w:cs="Arial"/>
        </w:rPr>
        <w:t>Barriers encountered that hindered implementation (if applicable) and the resolutions</w:t>
      </w:r>
      <w:r w:rsidR="006049E6">
        <w:rPr>
          <w:rFonts w:ascii="Arial" w:hAnsi="Arial" w:cs="Arial"/>
        </w:rPr>
        <w:t>; and</w:t>
      </w:r>
    </w:p>
    <w:p w14:paraId="5042BFBC" w14:textId="77777777" w:rsidR="00A47F8F" w:rsidRDefault="00A47F8F" w:rsidP="00A47F8F">
      <w:pPr>
        <w:pStyle w:val="ListParagraph"/>
        <w:widowControl w:val="0"/>
        <w:autoSpaceDE w:val="0"/>
        <w:autoSpaceDN w:val="0"/>
        <w:spacing w:after="0"/>
        <w:contextualSpacing w:val="0"/>
        <w:jc w:val="both"/>
        <w:rPr>
          <w:rFonts w:ascii="Arial" w:hAnsi="Arial" w:cs="Arial"/>
        </w:rPr>
      </w:pPr>
    </w:p>
    <w:p w14:paraId="2BC27C8B" w14:textId="77777777" w:rsidR="00A47F8F" w:rsidRPr="008E2F22" w:rsidRDefault="00A47F8F" w:rsidP="00A47F8F">
      <w:pPr>
        <w:pStyle w:val="ListParagraph"/>
        <w:widowControl w:val="0"/>
        <w:numPr>
          <w:ilvl w:val="0"/>
          <w:numId w:val="9"/>
        </w:numPr>
        <w:autoSpaceDE w:val="0"/>
        <w:autoSpaceDN w:val="0"/>
        <w:spacing w:after="0"/>
        <w:ind w:hanging="720"/>
        <w:contextualSpacing w:val="0"/>
        <w:jc w:val="both"/>
        <w:rPr>
          <w:rFonts w:ascii="Arial" w:hAnsi="Arial" w:cs="Arial"/>
        </w:rPr>
      </w:pPr>
      <w:r w:rsidRPr="008E2F22">
        <w:rPr>
          <w:rFonts w:ascii="Arial" w:hAnsi="Arial" w:cs="Arial"/>
        </w:rPr>
        <w:t>Performance metric and evaluation outcomes under the contract</w:t>
      </w:r>
      <w:r>
        <w:rPr>
          <w:rFonts w:ascii="Arial" w:hAnsi="Arial" w:cs="Arial"/>
        </w:rPr>
        <w:t>.</w:t>
      </w:r>
    </w:p>
    <w:p w14:paraId="5F30B3E4" w14:textId="77777777" w:rsidR="00A47F8F" w:rsidRPr="008E2F22" w:rsidRDefault="00A47F8F" w:rsidP="00A47F8F">
      <w:pPr>
        <w:spacing w:after="0"/>
        <w:jc w:val="both"/>
        <w:rPr>
          <w:rFonts w:ascii="Arial" w:hAnsi="Arial" w:cs="Arial"/>
        </w:rPr>
      </w:pPr>
    </w:p>
    <w:p w14:paraId="6A721209" w14:textId="77777777" w:rsidR="00A47F8F" w:rsidRPr="008E2F22" w:rsidRDefault="00A47F8F" w:rsidP="00A47F8F">
      <w:pPr>
        <w:spacing w:after="0"/>
        <w:jc w:val="both"/>
        <w:rPr>
          <w:rFonts w:ascii="Arial" w:hAnsi="Arial" w:cs="Arial"/>
        </w:rPr>
      </w:pPr>
      <w:r w:rsidRPr="008E2F22">
        <w:rPr>
          <w:rFonts w:ascii="Arial" w:hAnsi="Arial" w:cs="Arial"/>
        </w:rPr>
        <w:t>In addition, the respondent shall describe its experience working with state agencies in general and with agencies included in the Program in particular.</w:t>
      </w:r>
    </w:p>
    <w:p w14:paraId="352AC5CD" w14:textId="77777777" w:rsidR="00A47F8F" w:rsidRPr="008E2F22" w:rsidRDefault="00A47F8F" w:rsidP="00A47F8F">
      <w:pPr>
        <w:spacing w:after="0"/>
        <w:jc w:val="both"/>
        <w:rPr>
          <w:rFonts w:ascii="Arial" w:hAnsi="Arial" w:cs="Arial"/>
        </w:rPr>
      </w:pPr>
    </w:p>
    <w:p w14:paraId="44F31DD8" w14:textId="24CCCBA4" w:rsidR="00A47F8F" w:rsidRPr="008E2F22" w:rsidRDefault="00A47F8F" w:rsidP="00A47F8F">
      <w:pPr>
        <w:spacing w:after="0"/>
        <w:jc w:val="both"/>
        <w:rPr>
          <w:rFonts w:ascii="Arial" w:hAnsi="Arial" w:cs="Arial"/>
        </w:rPr>
      </w:pPr>
      <w:r w:rsidRPr="008E2F22">
        <w:rPr>
          <w:rFonts w:ascii="Arial" w:hAnsi="Arial" w:cs="Arial"/>
        </w:rPr>
        <w:t xml:space="preserve">For this SRC, the respondent may include experience provided by subcontractors for which the respondent was contractually responsible, if the respondent plans to use those same contractors for Florida’s Canadian </w:t>
      </w:r>
      <w:r w:rsidR="006049E6">
        <w:rPr>
          <w:rFonts w:ascii="Arial" w:hAnsi="Arial" w:cs="Arial"/>
        </w:rPr>
        <w:t xml:space="preserve">Prescription </w:t>
      </w:r>
      <w:r w:rsidRPr="008E2F22">
        <w:rPr>
          <w:rFonts w:ascii="Arial" w:hAnsi="Arial" w:cs="Arial"/>
        </w:rPr>
        <w:t>Drug Importation Program.</w:t>
      </w:r>
    </w:p>
    <w:p w14:paraId="3DCCAF2D" w14:textId="77777777" w:rsidR="00A47F8F" w:rsidRPr="008E2F22" w:rsidRDefault="00A47F8F" w:rsidP="00A47F8F">
      <w:pPr>
        <w:spacing w:after="0"/>
        <w:jc w:val="both"/>
        <w:rPr>
          <w:rFonts w:ascii="Arial" w:hAnsi="Arial" w:cs="Arial"/>
        </w:rPr>
      </w:pPr>
    </w:p>
    <w:p w14:paraId="706924AA" w14:textId="77777777" w:rsidR="00A47F8F" w:rsidRPr="008E2F22" w:rsidRDefault="00A47F8F" w:rsidP="00A47F8F">
      <w:pPr>
        <w:spacing w:after="0"/>
        <w:jc w:val="both"/>
        <w:rPr>
          <w:rFonts w:ascii="Arial" w:hAnsi="Arial" w:cs="Arial"/>
          <w:b/>
        </w:rPr>
      </w:pPr>
      <w:r w:rsidRPr="008E2F22">
        <w:rPr>
          <w:rFonts w:ascii="Arial" w:hAnsi="Arial" w:cs="Arial"/>
          <w:b/>
        </w:rPr>
        <w:t>Response:</w:t>
      </w:r>
    </w:p>
    <w:p w14:paraId="0CB08D5D" w14:textId="77777777" w:rsidR="00A47F8F" w:rsidRPr="008E2F22" w:rsidRDefault="00A47F8F" w:rsidP="00A47F8F">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6C2BE925" w14:textId="77777777" w:rsidR="00A47F8F" w:rsidRPr="008E2F22" w:rsidRDefault="00A47F8F" w:rsidP="00A47F8F">
      <w:pPr>
        <w:spacing w:after="0"/>
        <w:jc w:val="both"/>
        <w:rPr>
          <w:rFonts w:ascii="Arial" w:hAnsi="Arial" w:cs="Arial"/>
        </w:rPr>
      </w:pPr>
    </w:p>
    <w:p w14:paraId="6B9C31C4" w14:textId="77777777" w:rsidR="00A47F8F" w:rsidRPr="00971E32" w:rsidRDefault="00A47F8F" w:rsidP="00A47F8F">
      <w:pPr>
        <w:spacing w:after="0"/>
        <w:jc w:val="both"/>
        <w:rPr>
          <w:rFonts w:ascii="Arial" w:hAnsi="Arial" w:cs="Arial"/>
          <w:sz w:val="28"/>
          <w:szCs w:val="28"/>
        </w:rPr>
      </w:pPr>
      <w:r w:rsidRPr="00971E32">
        <w:rPr>
          <w:rFonts w:ascii="Arial" w:hAnsi="Arial" w:cs="Arial"/>
          <w:b/>
          <w:sz w:val="28"/>
          <w:szCs w:val="28"/>
        </w:rPr>
        <w:t>Evaluation Criteria</w:t>
      </w:r>
    </w:p>
    <w:p w14:paraId="622E19D2" w14:textId="77777777" w:rsidR="00A47F8F" w:rsidRDefault="00A47F8F" w:rsidP="00A47F8F">
      <w:pPr>
        <w:pStyle w:val="ListParagraph"/>
        <w:widowControl w:val="0"/>
        <w:autoSpaceDE w:val="0"/>
        <w:autoSpaceDN w:val="0"/>
        <w:spacing w:after="0"/>
        <w:contextualSpacing w:val="0"/>
        <w:jc w:val="both"/>
        <w:rPr>
          <w:rFonts w:ascii="Arial" w:hAnsi="Arial" w:cs="Arial"/>
        </w:rPr>
      </w:pPr>
    </w:p>
    <w:p w14:paraId="1DA1839A" w14:textId="77777777" w:rsidR="00A47F8F" w:rsidRPr="008E2F22" w:rsidRDefault="00A47F8F" w:rsidP="00A47F8F">
      <w:pPr>
        <w:pStyle w:val="ListParagraph"/>
        <w:widowControl w:val="0"/>
        <w:numPr>
          <w:ilvl w:val="0"/>
          <w:numId w:val="10"/>
        </w:numPr>
        <w:autoSpaceDE w:val="0"/>
        <w:autoSpaceDN w:val="0"/>
        <w:spacing w:after="0"/>
        <w:ind w:hanging="720"/>
        <w:contextualSpacing w:val="0"/>
        <w:jc w:val="both"/>
        <w:rPr>
          <w:rFonts w:ascii="Arial" w:hAnsi="Arial" w:cs="Arial"/>
        </w:rPr>
      </w:pPr>
      <w:r w:rsidRPr="008E2F22">
        <w:rPr>
          <w:rFonts w:ascii="Arial" w:hAnsi="Arial" w:cs="Arial"/>
        </w:rPr>
        <w:t xml:space="preserve">The extent of the respondent’s experience providing drug importation and distribution </w:t>
      </w:r>
      <w:r w:rsidRPr="008E2F22">
        <w:rPr>
          <w:rFonts w:ascii="Arial" w:hAnsi="Arial" w:cs="Arial"/>
        </w:rPr>
        <w:lastRenderedPageBreak/>
        <w:t>services.</w:t>
      </w:r>
    </w:p>
    <w:p w14:paraId="58427D84" w14:textId="77777777" w:rsidR="00A47F8F" w:rsidRDefault="00A47F8F" w:rsidP="00A47F8F">
      <w:pPr>
        <w:pStyle w:val="ListParagraph"/>
        <w:widowControl w:val="0"/>
        <w:autoSpaceDE w:val="0"/>
        <w:autoSpaceDN w:val="0"/>
        <w:spacing w:after="0"/>
        <w:contextualSpacing w:val="0"/>
        <w:jc w:val="both"/>
        <w:rPr>
          <w:rFonts w:ascii="Arial" w:hAnsi="Arial" w:cs="Arial"/>
        </w:rPr>
      </w:pPr>
    </w:p>
    <w:p w14:paraId="09D6113D" w14:textId="77777777" w:rsidR="00A47F8F" w:rsidRPr="008E2F22" w:rsidRDefault="00A47F8F" w:rsidP="00A47F8F">
      <w:pPr>
        <w:pStyle w:val="ListParagraph"/>
        <w:widowControl w:val="0"/>
        <w:numPr>
          <w:ilvl w:val="0"/>
          <w:numId w:val="10"/>
        </w:numPr>
        <w:autoSpaceDE w:val="0"/>
        <w:autoSpaceDN w:val="0"/>
        <w:spacing w:after="0"/>
        <w:ind w:hanging="720"/>
        <w:contextualSpacing w:val="0"/>
        <w:jc w:val="both"/>
        <w:rPr>
          <w:rFonts w:ascii="Arial" w:hAnsi="Arial" w:cs="Arial"/>
        </w:rPr>
      </w:pPr>
      <w:r w:rsidRPr="008E2F22">
        <w:rPr>
          <w:rFonts w:ascii="Arial" w:hAnsi="Arial" w:cs="Arial"/>
        </w:rPr>
        <w:t>The extent of the respondent’s subcontractors’ experience in providing drug importation and distribution services.</w:t>
      </w:r>
    </w:p>
    <w:p w14:paraId="7460144B" w14:textId="77777777" w:rsidR="00A47F8F" w:rsidRDefault="00A47F8F" w:rsidP="00A47F8F">
      <w:pPr>
        <w:pStyle w:val="ListParagraph"/>
        <w:widowControl w:val="0"/>
        <w:autoSpaceDE w:val="0"/>
        <w:autoSpaceDN w:val="0"/>
        <w:spacing w:after="0"/>
        <w:contextualSpacing w:val="0"/>
        <w:jc w:val="both"/>
        <w:rPr>
          <w:rFonts w:ascii="Arial" w:hAnsi="Arial" w:cs="Arial"/>
        </w:rPr>
      </w:pPr>
    </w:p>
    <w:p w14:paraId="24F777DC" w14:textId="77777777" w:rsidR="00A47F8F" w:rsidRPr="008E2F22" w:rsidRDefault="00A47F8F" w:rsidP="00A47F8F">
      <w:pPr>
        <w:pStyle w:val="ListParagraph"/>
        <w:widowControl w:val="0"/>
        <w:numPr>
          <w:ilvl w:val="0"/>
          <w:numId w:val="10"/>
        </w:numPr>
        <w:autoSpaceDE w:val="0"/>
        <w:autoSpaceDN w:val="0"/>
        <w:spacing w:after="0"/>
        <w:ind w:hanging="720"/>
        <w:contextualSpacing w:val="0"/>
        <w:jc w:val="both"/>
        <w:rPr>
          <w:rFonts w:ascii="Arial" w:hAnsi="Arial" w:cs="Arial"/>
        </w:rPr>
      </w:pPr>
      <w:r w:rsidRPr="008E2F22">
        <w:rPr>
          <w:rFonts w:ascii="Arial" w:hAnsi="Arial" w:cs="Arial"/>
        </w:rPr>
        <w:t>The extent to which the barriers to implementation experienced by the respondent have clear resolutions outlined/described.</w:t>
      </w:r>
    </w:p>
    <w:p w14:paraId="44BDFB14" w14:textId="77777777" w:rsidR="00A47F8F" w:rsidRDefault="00A47F8F" w:rsidP="00A47F8F">
      <w:pPr>
        <w:pStyle w:val="ListParagraph"/>
        <w:widowControl w:val="0"/>
        <w:autoSpaceDE w:val="0"/>
        <w:autoSpaceDN w:val="0"/>
        <w:spacing w:after="0"/>
        <w:contextualSpacing w:val="0"/>
        <w:jc w:val="both"/>
        <w:rPr>
          <w:rFonts w:ascii="Arial" w:hAnsi="Arial" w:cs="Arial"/>
        </w:rPr>
      </w:pPr>
    </w:p>
    <w:p w14:paraId="47560508" w14:textId="77777777" w:rsidR="00A47F8F" w:rsidRPr="008E2F22" w:rsidRDefault="00A47F8F" w:rsidP="00A47F8F">
      <w:pPr>
        <w:pStyle w:val="ListParagraph"/>
        <w:widowControl w:val="0"/>
        <w:numPr>
          <w:ilvl w:val="0"/>
          <w:numId w:val="10"/>
        </w:numPr>
        <w:autoSpaceDE w:val="0"/>
        <w:autoSpaceDN w:val="0"/>
        <w:spacing w:after="0"/>
        <w:ind w:hanging="720"/>
        <w:contextualSpacing w:val="0"/>
        <w:jc w:val="both"/>
        <w:rPr>
          <w:rFonts w:ascii="Arial" w:hAnsi="Arial" w:cs="Arial"/>
        </w:rPr>
      </w:pPr>
      <w:r w:rsidRPr="008E2F22">
        <w:rPr>
          <w:rFonts w:ascii="Arial" w:hAnsi="Arial" w:cs="Arial"/>
        </w:rPr>
        <w:t>The extent to which the respondent has listed performance metric and evaluation outcomes applicable to this solicitation.</w:t>
      </w:r>
    </w:p>
    <w:p w14:paraId="4A0BEAC8" w14:textId="77777777" w:rsidR="00A47F8F" w:rsidRDefault="00A47F8F" w:rsidP="00A47F8F">
      <w:pPr>
        <w:pStyle w:val="ListParagraph"/>
        <w:widowControl w:val="0"/>
        <w:autoSpaceDE w:val="0"/>
        <w:autoSpaceDN w:val="0"/>
        <w:spacing w:after="0"/>
        <w:contextualSpacing w:val="0"/>
        <w:jc w:val="both"/>
        <w:rPr>
          <w:rFonts w:ascii="Arial" w:hAnsi="Arial" w:cs="Arial"/>
        </w:rPr>
      </w:pPr>
    </w:p>
    <w:p w14:paraId="463AE38E" w14:textId="77777777" w:rsidR="00A47F8F" w:rsidRDefault="00A47F8F" w:rsidP="00A47F8F">
      <w:pPr>
        <w:pStyle w:val="ListParagraph"/>
        <w:widowControl w:val="0"/>
        <w:numPr>
          <w:ilvl w:val="0"/>
          <w:numId w:val="10"/>
        </w:numPr>
        <w:autoSpaceDE w:val="0"/>
        <w:autoSpaceDN w:val="0"/>
        <w:spacing w:after="0"/>
        <w:ind w:hanging="720"/>
        <w:contextualSpacing w:val="0"/>
        <w:jc w:val="both"/>
        <w:rPr>
          <w:rFonts w:ascii="Arial" w:hAnsi="Arial" w:cs="Arial"/>
        </w:rPr>
      </w:pPr>
      <w:r w:rsidRPr="008E2F22">
        <w:rPr>
          <w:rFonts w:ascii="Arial" w:hAnsi="Arial" w:cs="Arial"/>
        </w:rPr>
        <w:t>The extent to which the respondent’s state agencies served are similar to the services required in this solicitation.</w:t>
      </w:r>
    </w:p>
    <w:p w14:paraId="5C38A3D0" w14:textId="77777777" w:rsidR="00A47F8F" w:rsidRDefault="00A47F8F" w:rsidP="00A47F8F">
      <w:pPr>
        <w:pStyle w:val="ListParagraph"/>
        <w:widowControl w:val="0"/>
        <w:autoSpaceDE w:val="0"/>
        <w:autoSpaceDN w:val="0"/>
        <w:spacing w:after="0"/>
        <w:contextualSpacing w:val="0"/>
        <w:jc w:val="both"/>
        <w:rPr>
          <w:rFonts w:ascii="Arial" w:hAnsi="Arial" w:cs="Arial"/>
        </w:rPr>
      </w:pPr>
    </w:p>
    <w:p w14:paraId="03F14B9E" w14:textId="77777777" w:rsidR="00A47F8F" w:rsidRPr="008E2F22" w:rsidRDefault="00A47F8F" w:rsidP="00A47F8F">
      <w:pPr>
        <w:pStyle w:val="ListParagraph"/>
        <w:widowControl w:val="0"/>
        <w:numPr>
          <w:ilvl w:val="0"/>
          <w:numId w:val="10"/>
        </w:numPr>
        <w:autoSpaceDE w:val="0"/>
        <w:autoSpaceDN w:val="0"/>
        <w:spacing w:after="0"/>
        <w:ind w:hanging="720"/>
        <w:contextualSpacing w:val="0"/>
        <w:jc w:val="both"/>
        <w:rPr>
          <w:rFonts w:ascii="Arial" w:hAnsi="Arial" w:cs="Arial"/>
        </w:rPr>
      </w:pPr>
      <w:r>
        <w:rPr>
          <w:rFonts w:ascii="Arial" w:hAnsi="Arial" w:cs="Arial"/>
        </w:rPr>
        <w:t>The extent to which the respondent has existing contracts in the State of Florida.</w:t>
      </w:r>
    </w:p>
    <w:p w14:paraId="5AEE92D6" w14:textId="77777777" w:rsidR="00A47F8F" w:rsidRPr="008E2F22" w:rsidRDefault="00A47F8F" w:rsidP="00A47F8F">
      <w:pPr>
        <w:spacing w:after="0"/>
        <w:ind w:left="360"/>
        <w:jc w:val="both"/>
        <w:rPr>
          <w:rFonts w:ascii="Arial" w:hAnsi="Arial" w:cs="Arial"/>
        </w:rPr>
      </w:pPr>
    </w:p>
    <w:p w14:paraId="0D83FC8E" w14:textId="77777777" w:rsidR="00A47F8F" w:rsidRPr="008E2F22" w:rsidRDefault="00A47F8F" w:rsidP="00A47F8F">
      <w:pPr>
        <w:spacing w:after="0"/>
        <w:jc w:val="both"/>
        <w:rPr>
          <w:rFonts w:ascii="Arial" w:hAnsi="Arial" w:cs="Arial"/>
        </w:rPr>
      </w:pPr>
      <w:r w:rsidRPr="008E2F22">
        <w:rPr>
          <w:rFonts w:ascii="Arial" w:hAnsi="Arial" w:cs="Arial"/>
          <w:b/>
        </w:rPr>
        <w:t>Score:</w:t>
      </w:r>
      <w:r w:rsidRPr="008E2F22">
        <w:rPr>
          <w:rFonts w:ascii="Arial" w:hAnsi="Arial" w:cs="Arial"/>
        </w:rPr>
        <w:t xml:space="preserve"> This section is worth a maximum of </w:t>
      </w:r>
      <w:r w:rsidRPr="00971E32">
        <w:rPr>
          <w:rFonts w:ascii="Arial" w:hAnsi="Arial" w:cs="Arial"/>
          <w:b/>
          <w:bCs/>
        </w:rPr>
        <w:t>30</w:t>
      </w:r>
      <w:r w:rsidRPr="008E2F22">
        <w:rPr>
          <w:rFonts w:ascii="Arial" w:hAnsi="Arial" w:cs="Arial"/>
        </w:rPr>
        <w:t xml:space="preserve"> raw points with each of the above components worth a maximum of 5 points each.</w:t>
      </w:r>
    </w:p>
    <w:p w14:paraId="4D60C812" w14:textId="4177204A" w:rsidR="002F7273" w:rsidRPr="002F7273" w:rsidRDefault="002F7273" w:rsidP="002F7273">
      <w:pPr>
        <w:spacing w:after="0"/>
        <w:jc w:val="center"/>
        <w:rPr>
          <w:rFonts w:ascii="Arial" w:hAnsi="Arial" w:cs="Arial"/>
          <w:b/>
          <w:bCs/>
        </w:rPr>
      </w:pPr>
    </w:p>
    <w:p w14:paraId="1915921E" w14:textId="13B40075" w:rsidR="00CF351C" w:rsidRDefault="00540385">
      <w:pPr>
        <w:spacing w:after="160" w:line="259" w:lineRule="auto"/>
        <w:rPr>
          <w:rFonts w:ascii="Arial" w:hAnsi="Arial" w:cs="Arial"/>
          <w:b/>
        </w:rPr>
      </w:pPr>
      <w:r>
        <w:rPr>
          <w:rFonts w:ascii="Arial" w:hAnsi="Arial" w:cs="Arial"/>
          <w:b/>
        </w:rPr>
        <w:br w:type="page"/>
      </w:r>
    </w:p>
    <w:p w14:paraId="316059A7" w14:textId="1E6CFDA9" w:rsidR="00540385" w:rsidRPr="00CF351C" w:rsidRDefault="00540385" w:rsidP="00540385">
      <w:pPr>
        <w:spacing w:after="0"/>
        <w:jc w:val="both"/>
        <w:rPr>
          <w:rFonts w:ascii="Arial" w:hAnsi="Arial" w:cs="Arial"/>
          <w:b/>
          <w:sz w:val="28"/>
          <w:szCs w:val="28"/>
          <w:u w:val="single"/>
        </w:rPr>
      </w:pPr>
      <w:r w:rsidRPr="00CF351C">
        <w:rPr>
          <w:rFonts w:ascii="Arial" w:hAnsi="Arial" w:cs="Arial"/>
          <w:b/>
          <w:sz w:val="28"/>
          <w:szCs w:val="28"/>
          <w:u w:val="single"/>
        </w:rPr>
        <w:lastRenderedPageBreak/>
        <w:t>SRC #</w:t>
      </w:r>
      <w:r>
        <w:rPr>
          <w:rFonts w:ascii="Arial" w:hAnsi="Arial" w:cs="Arial"/>
          <w:b/>
          <w:sz w:val="28"/>
          <w:szCs w:val="28"/>
          <w:u w:val="single"/>
        </w:rPr>
        <w:t>7:</w:t>
      </w:r>
      <w:r w:rsidRPr="00CF351C">
        <w:rPr>
          <w:rFonts w:ascii="Arial" w:hAnsi="Arial" w:cs="Arial"/>
          <w:b/>
          <w:sz w:val="28"/>
          <w:szCs w:val="28"/>
          <w:u w:val="single"/>
        </w:rPr>
        <w:t xml:space="preserve"> </w:t>
      </w:r>
      <w:r>
        <w:rPr>
          <w:rFonts w:ascii="Arial" w:hAnsi="Arial" w:cs="Arial"/>
          <w:b/>
          <w:sz w:val="28"/>
          <w:szCs w:val="28"/>
          <w:u w:val="single"/>
        </w:rPr>
        <w:t>Eligible Foreign Seller</w:t>
      </w:r>
    </w:p>
    <w:p w14:paraId="585C1B22" w14:textId="77777777" w:rsidR="00540385" w:rsidRPr="00521D42" w:rsidRDefault="00540385" w:rsidP="00540385">
      <w:pPr>
        <w:spacing w:after="0"/>
        <w:jc w:val="both"/>
        <w:rPr>
          <w:rFonts w:ascii="Arial" w:hAnsi="Arial" w:cs="Arial"/>
        </w:rPr>
      </w:pPr>
    </w:p>
    <w:p w14:paraId="6089BB6B" w14:textId="504E1769" w:rsidR="00540385" w:rsidRPr="008E2F22" w:rsidRDefault="00540385" w:rsidP="00540385">
      <w:pPr>
        <w:spacing w:after="0"/>
        <w:jc w:val="both"/>
        <w:rPr>
          <w:rFonts w:ascii="Arial" w:hAnsi="Arial" w:cs="Arial"/>
        </w:rPr>
      </w:pPr>
      <w:r w:rsidRPr="00521D42">
        <w:rPr>
          <w:rFonts w:ascii="Arial" w:hAnsi="Arial" w:cs="Arial"/>
        </w:rPr>
        <w:t xml:space="preserve">The respondent shall </w:t>
      </w:r>
      <w:r w:rsidR="00297DC5">
        <w:rPr>
          <w:rFonts w:ascii="Arial" w:hAnsi="Arial" w:cs="Arial"/>
        </w:rPr>
        <w:t>specify its current registration status with the United States Food and Drug Administration</w:t>
      </w:r>
      <w:r w:rsidR="00A914DB">
        <w:rPr>
          <w:rFonts w:ascii="Arial" w:hAnsi="Arial" w:cs="Arial"/>
        </w:rPr>
        <w:t xml:space="preserve"> (FDA)</w:t>
      </w:r>
      <w:r w:rsidR="00297DC5">
        <w:rPr>
          <w:rFonts w:ascii="Arial" w:hAnsi="Arial" w:cs="Arial"/>
        </w:rPr>
        <w:t xml:space="preserve"> and licensure with Health Canada.</w:t>
      </w:r>
    </w:p>
    <w:p w14:paraId="1EE7F06F" w14:textId="77777777" w:rsidR="00540385" w:rsidRPr="00521D42" w:rsidRDefault="00540385" w:rsidP="00540385">
      <w:pPr>
        <w:spacing w:after="0"/>
        <w:jc w:val="both"/>
        <w:rPr>
          <w:rFonts w:ascii="Arial" w:hAnsi="Arial" w:cs="Arial"/>
        </w:rPr>
      </w:pPr>
    </w:p>
    <w:p w14:paraId="42FF8FC4" w14:textId="77777777" w:rsidR="00540385" w:rsidRPr="00521D42" w:rsidRDefault="00540385" w:rsidP="00540385">
      <w:pPr>
        <w:spacing w:after="0"/>
        <w:jc w:val="both"/>
        <w:rPr>
          <w:rFonts w:ascii="Arial" w:hAnsi="Arial" w:cs="Arial"/>
        </w:rPr>
      </w:pPr>
      <w:r w:rsidRPr="00521D42">
        <w:rPr>
          <w:rFonts w:ascii="Arial" w:hAnsi="Arial" w:cs="Arial"/>
          <w:b/>
        </w:rPr>
        <w:t>Response:</w:t>
      </w:r>
    </w:p>
    <w:p w14:paraId="613B29F1" w14:textId="77777777" w:rsidR="00540385" w:rsidRPr="00521D42" w:rsidRDefault="00540385" w:rsidP="00540385">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35C4F74A" w14:textId="77777777" w:rsidR="00540385" w:rsidRPr="00521D42" w:rsidRDefault="00540385" w:rsidP="00540385">
      <w:pPr>
        <w:spacing w:after="0"/>
        <w:jc w:val="both"/>
        <w:rPr>
          <w:rFonts w:ascii="Arial" w:hAnsi="Arial" w:cs="Arial"/>
        </w:rPr>
      </w:pPr>
    </w:p>
    <w:p w14:paraId="604FAB92" w14:textId="77777777" w:rsidR="00540385" w:rsidRPr="00CF351C" w:rsidRDefault="00540385" w:rsidP="00540385">
      <w:pPr>
        <w:spacing w:after="0"/>
        <w:jc w:val="both"/>
        <w:rPr>
          <w:rFonts w:ascii="Arial" w:hAnsi="Arial" w:cs="Arial"/>
          <w:sz w:val="28"/>
          <w:szCs w:val="28"/>
        </w:rPr>
      </w:pPr>
      <w:r w:rsidRPr="00CF351C">
        <w:rPr>
          <w:rFonts w:ascii="Arial" w:hAnsi="Arial" w:cs="Arial"/>
          <w:b/>
          <w:sz w:val="28"/>
          <w:szCs w:val="28"/>
        </w:rPr>
        <w:t>Evaluation Criteria:</w:t>
      </w:r>
    </w:p>
    <w:p w14:paraId="6B75EA23" w14:textId="77777777" w:rsidR="00540385" w:rsidRDefault="00540385" w:rsidP="00540385">
      <w:pPr>
        <w:widowControl w:val="0"/>
        <w:autoSpaceDE w:val="0"/>
        <w:autoSpaceDN w:val="0"/>
        <w:adjustRightInd w:val="0"/>
        <w:spacing w:after="0"/>
        <w:rPr>
          <w:rFonts w:ascii="Arial" w:hAnsi="Arial" w:cs="Arial"/>
        </w:rPr>
      </w:pPr>
    </w:p>
    <w:p w14:paraId="25A42259" w14:textId="0ADF40FD" w:rsidR="00540385" w:rsidRDefault="00297DC5" w:rsidP="00540385">
      <w:pPr>
        <w:widowControl w:val="0"/>
        <w:autoSpaceDE w:val="0"/>
        <w:autoSpaceDN w:val="0"/>
        <w:adjustRightInd w:val="0"/>
        <w:spacing w:after="0"/>
        <w:jc w:val="both"/>
        <w:rPr>
          <w:rFonts w:ascii="Arial" w:hAnsi="Arial" w:cs="Arial"/>
        </w:rPr>
      </w:pPr>
      <w:r>
        <w:rPr>
          <w:rFonts w:ascii="Arial" w:hAnsi="Arial" w:cs="Arial"/>
        </w:rPr>
        <w:t>Evidence that the respondent has:</w:t>
      </w:r>
    </w:p>
    <w:p w14:paraId="24C67DE3" w14:textId="77777777" w:rsidR="00540385" w:rsidRPr="008E2F22" w:rsidRDefault="00540385" w:rsidP="00540385">
      <w:pPr>
        <w:pStyle w:val="ListParagraph"/>
        <w:widowControl w:val="0"/>
        <w:autoSpaceDE w:val="0"/>
        <w:autoSpaceDN w:val="0"/>
        <w:adjustRightInd w:val="0"/>
        <w:spacing w:after="0"/>
        <w:jc w:val="both"/>
        <w:rPr>
          <w:rFonts w:ascii="Arial" w:eastAsia="MinionPro-Regular" w:hAnsi="Arial" w:cs="Arial"/>
          <w:color w:val="000000"/>
        </w:rPr>
      </w:pPr>
    </w:p>
    <w:p w14:paraId="6DD820DD" w14:textId="35056046" w:rsidR="00540385" w:rsidRPr="00F22BA7" w:rsidRDefault="00297DC5" w:rsidP="0041225B">
      <w:pPr>
        <w:pStyle w:val="ListParagraph"/>
        <w:widowControl w:val="0"/>
        <w:numPr>
          <w:ilvl w:val="0"/>
          <w:numId w:val="35"/>
        </w:numPr>
        <w:autoSpaceDE w:val="0"/>
        <w:autoSpaceDN w:val="0"/>
        <w:adjustRightInd w:val="0"/>
        <w:spacing w:after="0"/>
        <w:ind w:hanging="720"/>
        <w:jc w:val="both"/>
        <w:rPr>
          <w:rFonts w:ascii="Arial" w:eastAsia="MinionPro-Regular" w:hAnsi="Arial" w:cs="Arial"/>
          <w:color w:val="000000"/>
        </w:rPr>
      </w:pPr>
      <w:r>
        <w:rPr>
          <w:rFonts w:ascii="Arial" w:hAnsi="Arial" w:cs="Arial"/>
        </w:rPr>
        <w:t xml:space="preserve">Current and active registration, in good standing, as a </w:t>
      </w:r>
      <w:r w:rsidR="00B25F84">
        <w:rPr>
          <w:rFonts w:ascii="Arial" w:hAnsi="Arial" w:cs="Arial"/>
        </w:rPr>
        <w:t>Canadian Supplier</w:t>
      </w:r>
      <w:r>
        <w:rPr>
          <w:rFonts w:ascii="Arial" w:hAnsi="Arial" w:cs="Arial"/>
        </w:rPr>
        <w:t xml:space="preserve"> with the United States Food and Drug Administration.</w:t>
      </w:r>
    </w:p>
    <w:p w14:paraId="1771AF5B" w14:textId="77777777" w:rsidR="00540385" w:rsidRPr="008E2F22" w:rsidRDefault="00540385" w:rsidP="00540385">
      <w:pPr>
        <w:pStyle w:val="ListParagraph"/>
        <w:widowControl w:val="0"/>
        <w:autoSpaceDE w:val="0"/>
        <w:autoSpaceDN w:val="0"/>
        <w:adjustRightInd w:val="0"/>
        <w:spacing w:after="0"/>
        <w:ind w:hanging="720"/>
        <w:jc w:val="both"/>
        <w:rPr>
          <w:rFonts w:ascii="Arial" w:eastAsia="MinionPro-Regular" w:hAnsi="Arial" w:cs="Arial"/>
          <w:color w:val="000000"/>
        </w:rPr>
      </w:pPr>
    </w:p>
    <w:p w14:paraId="7F60ED47" w14:textId="772949CF" w:rsidR="00540385" w:rsidRPr="008E2F22" w:rsidRDefault="00297DC5" w:rsidP="0041225B">
      <w:pPr>
        <w:pStyle w:val="ListParagraph"/>
        <w:widowControl w:val="0"/>
        <w:numPr>
          <w:ilvl w:val="0"/>
          <w:numId w:val="35"/>
        </w:numPr>
        <w:autoSpaceDE w:val="0"/>
        <w:autoSpaceDN w:val="0"/>
        <w:adjustRightInd w:val="0"/>
        <w:spacing w:after="0"/>
        <w:ind w:hanging="720"/>
        <w:jc w:val="both"/>
        <w:rPr>
          <w:rFonts w:ascii="Arial" w:eastAsia="MinionPro-Regular" w:hAnsi="Arial" w:cs="Arial"/>
          <w:color w:val="000000"/>
        </w:rPr>
      </w:pPr>
      <w:r>
        <w:rPr>
          <w:rFonts w:ascii="Arial" w:hAnsi="Arial" w:cs="Arial"/>
        </w:rPr>
        <w:t>A current and active drug establishment license, in good standing, as a wholesaler from Health Canada.</w:t>
      </w:r>
    </w:p>
    <w:p w14:paraId="447BB7FA" w14:textId="77777777" w:rsidR="00540385" w:rsidRPr="008E2F22" w:rsidRDefault="00540385" w:rsidP="00540385">
      <w:pPr>
        <w:pStyle w:val="ListParagraph"/>
        <w:ind w:hanging="720"/>
        <w:jc w:val="both"/>
        <w:rPr>
          <w:rFonts w:ascii="Arial" w:eastAsia="MinionPro-Regular" w:hAnsi="Arial" w:cs="Arial"/>
          <w:color w:val="000000"/>
        </w:rPr>
      </w:pPr>
    </w:p>
    <w:p w14:paraId="357326FF" w14:textId="1160C1AD" w:rsidR="00540385" w:rsidRPr="00521D42" w:rsidRDefault="00540385" w:rsidP="00540385">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00297DC5" w:rsidRPr="00991150">
        <w:rPr>
          <w:rFonts w:ascii="Arial" w:hAnsi="Arial" w:cs="Arial"/>
          <w:b/>
          <w:bCs/>
        </w:rPr>
        <w:t>10</w:t>
      </w:r>
      <w:r w:rsidRPr="00521D42">
        <w:rPr>
          <w:rFonts w:ascii="Arial" w:hAnsi="Arial" w:cs="Arial"/>
        </w:rPr>
        <w:t xml:space="preserve"> raw points with each of the above components worth a maximum of </w:t>
      </w:r>
      <w:r w:rsidRPr="00991150">
        <w:rPr>
          <w:rFonts w:ascii="Arial" w:hAnsi="Arial" w:cs="Arial"/>
        </w:rPr>
        <w:t>5</w:t>
      </w:r>
      <w:r w:rsidRPr="00521D42">
        <w:rPr>
          <w:rFonts w:ascii="Arial" w:hAnsi="Arial" w:cs="Arial"/>
        </w:rPr>
        <w:t xml:space="preserve"> points each.</w:t>
      </w:r>
    </w:p>
    <w:p w14:paraId="2DEB9F5B" w14:textId="77777777" w:rsidR="002F7273" w:rsidRDefault="002F7273" w:rsidP="00540385">
      <w:pPr>
        <w:spacing w:after="160" w:line="259" w:lineRule="auto"/>
        <w:rPr>
          <w:rFonts w:ascii="Arial" w:hAnsi="Arial" w:cs="Arial"/>
        </w:rPr>
      </w:pPr>
    </w:p>
    <w:p w14:paraId="04517AF9" w14:textId="77777777" w:rsidR="002F7273" w:rsidRDefault="002F7273" w:rsidP="00540385">
      <w:pPr>
        <w:spacing w:after="160" w:line="259" w:lineRule="auto"/>
        <w:rPr>
          <w:rFonts w:ascii="Arial" w:hAnsi="Arial" w:cs="Arial"/>
        </w:rPr>
      </w:pPr>
    </w:p>
    <w:p w14:paraId="44E75EED" w14:textId="18B17444" w:rsidR="002F7273" w:rsidRPr="002F7273" w:rsidRDefault="002F7273" w:rsidP="002F7273">
      <w:pPr>
        <w:spacing w:after="0"/>
        <w:jc w:val="center"/>
        <w:rPr>
          <w:rFonts w:ascii="Arial" w:hAnsi="Arial" w:cs="Arial"/>
          <w:b/>
          <w:bCs/>
        </w:rPr>
      </w:pPr>
    </w:p>
    <w:p w14:paraId="6FC15703" w14:textId="066185F9" w:rsidR="00BF4F2A" w:rsidRPr="00A00F32" w:rsidRDefault="00540385" w:rsidP="00BF4F2A">
      <w:pPr>
        <w:rPr>
          <w:rFonts w:ascii="Arial" w:hAnsi="Arial" w:cs="Arial"/>
          <w:b/>
          <w:sz w:val="28"/>
          <w:szCs w:val="28"/>
          <w:u w:val="single"/>
        </w:rPr>
      </w:pPr>
      <w:r>
        <w:rPr>
          <w:rFonts w:ascii="Arial" w:hAnsi="Arial" w:cs="Arial"/>
        </w:rPr>
        <w:br w:type="page"/>
      </w:r>
      <w:r w:rsidR="00D930E8" w:rsidRPr="00761D29">
        <w:rPr>
          <w:rFonts w:ascii="Arial" w:hAnsi="Arial" w:cs="Arial"/>
          <w:b/>
          <w:sz w:val="28"/>
          <w:szCs w:val="28"/>
          <w:u w:val="single"/>
        </w:rPr>
        <w:lastRenderedPageBreak/>
        <w:t>SRC #</w:t>
      </w:r>
      <w:r w:rsidR="00D930E8">
        <w:rPr>
          <w:rFonts w:ascii="Arial" w:hAnsi="Arial" w:cs="Arial"/>
          <w:b/>
          <w:sz w:val="28"/>
          <w:szCs w:val="28"/>
          <w:u w:val="single"/>
        </w:rPr>
        <w:t xml:space="preserve">8: </w:t>
      </w:r>
      <w:r w:rsidR="00BF4F2A" w:rsidRPr="00A00F32">
        <w:rPr>
          <w:rFonts w:ascii="Arial" w:hAnsi="Arial" w:cs="Arial"/>
          <w:b/>
          <w:sz w:val="28"/>
          <w:szCs w:val="28"/>
          <w:u w:val="single"/>
        </w:rPr>
        <w:t>Contracts and Agreements</w:t>
      </w:r>
    </w:p>
    <w:p w14:paraId="6733EF0C" w14:textId="77777777" w:rsidR="00BF4F2A" w:rsidRPr="00521D42" w:rsidRDefault="00BF4F2A" w:rsidP="00BF4F2A">
      <w:pPr>
        <w:spacing w:after="0"/>
        <w:jc w:val="both"/>
        <w:rPr>
          <w:rFonts w:ascii="Arial" w:hAnsi="Arial" w:cs="Arial"/>
        </w:rPr>
      </w:pPr>
      <w:r w:rsidRPr="00521D42">
        <w:rPr>
          <w:rFonts w:ascii="Arial" w:hAnsi="Arial" w:cs="Arial"/>
        </w:rPr>
        <w:t>The respondent shall list any proposed subcontractors and associates to which it will delegate any function within the supply chain.  The respondent shall describe how it will oversee and monitor the performance of subcontractors and associates in general, as well as any specific oversight planned for certain subcontractors and associates.  The respondent shall include in its response the schedule and type of monitoring and how findings are reported, remediated, and used for process improvements.</w:t>
      </w:r>
    </w:p>
    <w:p w14:paraId="4E667AFF" w14:textId="62A3D781" w:rsidR="00BF4F2A" w:rsidRPr="00521D42" w:rsidRDefault="00BF4F2A" w:rsidP="00BF4F2A">
      <w:pPr>
        <w:spacing w:after="0"/>
        <w:jc w:val="both"/>
        <w:rPr>
          <w:rFonts w:ascii="Arial" w:hAnsi="Arial" w:cs="Arial"/>
        </w:rPr>
      </w:pPr>
    </w:p>
    <w:p w14:paraId="4C896818" w14:textId="77777777" w:rsidR="00BF4F2A" w:rsidRPr="00521D42" w:rsidRDefault="00BF4F2A" w:rsidP="00BF4F2A">
      <w:pPr>
        <w:spacing w:after="0"/>
        <w:jc w:val="both"/>
        <w:rPr>
          <w:rFonts w:ascii="Arial" w:hAnsi="Arial" w:cs="Arial"/>
        </w:rPr>
      </w:pPr>
      <w:r w:rsidRPr="00521D42">
        <w:rPr>
          <w:rFonts w:ascii="Arial" w:hAnsi="Arial" w:cs="Arial"/>
          <w:b/>
        </w:rPr>
        <w:t>Response:</w:t>
      </w:r>
    </w:p>
    <w:p w14:paraId="4E6B4A4B" w14:textId="77777777" w:rsidR="00BF4F2A" w:rsidRPr="00521D42" w:rsidRDefault="00BF4F2A" w:rsidP="00BF4F2A">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050DF677" w14:textId="77777777" w:rsidR="00BF4F2A" w:rsidRPr="00521D42" w:rsidRDefault="00BF4F2A" w:rsidP="00BF4F2A">
      <w:pPr>
        <w:spacing w:after="0"/>
        <w:jc w:val="both"/>
        <w:rPr>
          <w:rFonts w:ascii="Arial" w:hAnsi="Arial" w:cs="Arial"/>
        </w:rPr>
      </w:pPr>
    </w:p>
    <w:p w14:paraId="03B4F732" w14:textId="77777777" w:rsidR="00BF4F2A" w:rsidRPr="00521D42" w:rsidRDefault="00BF4F2A" w:rsidP="00BF4F2A">
      <w:pPr>
        <w:spacing w:after="0"/>
        <w:jc w:val="both"/>
        <w:rPr>
          <w:rFonts w:ascii="Arial" w:hAnsi="Arial" w:cs="Arial"/>
        </w:rPr>
      </w:pPr>
    </w:p>
    <w:p w14:paraId="507BE2F9" w14:textId="77777777" w:rsidR="00BF4F2A" w:rsidRPr="00521D42" w:rsidRDefault="00BF4F2A" w:rsidP="00BF4F2A">
      <w:pPr>
        <w:spacing w:after="0"/>
        <w:jc w:val="both"/>
        <w:rPr>
          <w:rFonts w:ascii="Arial" w:hAnsi="Arial" w:cs="Arial"/>
        </w:rPr>
      </w:pPr>
      <w:r w:rsidRPr="00521D42">
        <w:rPr>
          <w:rFonts w:ascii="Arial" w:hAnsi="Arial" w:cs="Arial"/>
          <w:b/>
        </w:rPr>
        <w:t>Evaluation Criteria:</w:t>
      </w:r>
    </w:p>
    <w:p w14:paraId="3BBF51EF" w14:textId="77777777" w:rsidR="00BF4F2A" w:rsidRDefault="00BF4F2A" w:rsidP="00BF4F2A">
      <w:pPr>
        <w:pStyle w:val="ListParagraph"/>
        <w:widowControl w:val="0"/>
        <w:autoSpaceDE w:val="0"/>
        <w:autoSpaceDN w:val="0"/>
        <w:adjustRightInd w:val="0"/>
        <w:spacing w:after="0"/>
        <w:contextualSpacing w:val="0"/>
        <w:jc w:val="both"/>
        <w:rPr>
          <w:rFonts w:ascii="Arial" w:eastAsia="MinionPro-Regular" w:hAnsi="Arial" w:cs="Arial"/>
        </w:rPr>
      </w:pPr>
    </w:p>
    <w:p w14:paraId="35B711BF" w14:textId="77777777" w:rsidR="00BF4F2A" w:rsidRPr="00521D42" w:rsidRDefault="00BF4F2A" w:rsidP="00BF4F2A">
      <w:pPr>
        <w:pStyle w:val="ListParagraph"/>
        <w:widowControl w:val="0"/>
        <w:numPr>
          <w:ilvl w:val="0"/>
          <w:numId w:val="28"/>
        </w:numPr>
        <w:autoSpaceDE w:val="0"/>
        <w:autoSpaceDN w:val="0"/>
        <w:adjustRightInd w:val="0"/>
        <w:spacing w:after="0"/>
        <w:ind w:hanging="720"/>
        <w:contextualSpacing w:val="0"/>
        <w:jc w:val="both"/>
        <w:rPr>
          <w:rFonts w:ascii="Arial" w:eastAsia="MinionPro-Regular" w:hAnsi="Arial" w:cs="Arial"/>
        </w:rPr>
      </w:pPr>
      <w:r w:rsidRPr="00521D42">
        <w:rPr>
          <w:rFonts w:ascii="Arial" w:eastAsia="MinionPro-Regular" w:hAnsi="Arial" w:cs="Arial"/>
        </w:rPr>
        <w:t xml:space="preserve">The extent to which the respondent provides a list of subcontractors and associates it proposes to use under the Program for the delegation of work described in this procurement. </w:t>
      </w:r>
    </w:p>
    <w:p w14:paraId="4B3090A5" w14:textId="77777777" w:rsidR="00BF4F2A" w:rsidRDefault="00BF4F2A" w:rsidP="00BF4F2A">
      <w:pPr>
        <w:pStyle w:val="ListParagraph"/>
        <w:widowControl w:val="0"/>
        <w:autoSpaceDE w:val="0"/>
        <w:autoSpaceDN w:val="0"/>
        <w:adjustRightInd w:val="0"/>
        <w:spacing w:after="0"/>
        <w:contextualSpacing w:val="0"/>
        <w:jc w:val="both"/>
        <w:rPr>
          <w:rFonts w:ascii="Arial" w:eastAsia="MinionPro-Regular" w:hAnsi="Arial" w:cs="Arial"/>
        </w:rPr>
      </w:pPr>
    </w:p>
    <w:p w14:paraId="2129F5FD" w14:textId="77777777" w:rsidR="00BF4F2A" w:rsidRPr="00521D42" w:rsidRDefault="00BF4F2A" w:rsidP="00BF4F2A">
      <w:pPr>
        <w:pStyle w:val="ListParagraph"/>
        <w:widowControl w:val="0"/>
        <w:numPr>
          <w:ilvl w:val="0"/>
          <w:numId w:val="28"/>
        </w:numPr>
        <w:autoSpaceDE w:val="0"/>
        <w:autoSpaceDN w:val="0"/>
        <w:adjustRightInd w:val="0"/>
        <w:spacing w:after="0"/>
        <w:ind w:hanging="720"/>
        <w:contextualSpacing w:val="0"/>
        <w:jc w:val="both"/>
        <w:rPr>
          <w:rFonts w:ascii="Arial" w:eastAsia="MinionPro-Regular" w:hAnsi="Arial" w:cs="Arial"/>
        </w:rPr>
      </w:pPr>
      <w:r w:rsidRPr="00521D42">
        <w:rPr>
          <w:rFonts w:ascii="Arial" w:eastAsia="MinionPro-Regular" w:hAnsi="Arial" w:cs="Arial"/>
        </w:rPr>
        <w:t xml:space="preserve">The adequacy of the respondent’s oversight structure, including the extent of executive level staff participation. </w:t>
      </w:r>
    </w:p>
    <w:p w14:paraId="61CEC1E6" w14:textId="77777777" w:rsidR="00BF4F2A" w:rsidRDefault="00BF4F2A" w:rsidP="00BF4F2A">
      <w:pPr>
        <w:pStyle w:val="ListParagraph"/>
        <w:widowControl w:val="0"/>
        <w:autoSpaceDE w:val="0"/>
        <w:autoSpaceDN w:val="0"/>
        <w:adjustRightInd w:val="0"/>
        <w:spacing w:after="0"/>
        <w:contextualSpacing w:val="0"/>
        <w:jc w:val="both"/>
        <w:rPr>
          <w:rFonts w:ascii="Arial" w:eastAsia="MinionPro-Regular" w:hAnsi="Arial" w:cs="Arial"/>
        </w:rPr>
      </w:pPr>
    </w:p>
    <w:p w14:paraId="53F19056" w14:textId="77777777" w:rsidR="00BF4F2A" w:rsidRPr="00521D42" w:rsidRDefault="00BF4F2A" w:rsidP="00BF4F2A">
      <w:pPr>
        <w:pStyle w:val="ListParagraph"/>
        <w:widowControl w:val="0"/>
        <w:numPr>
          <w:ilvl w:val="0"/>
          <w:numId w:val="28"/>
        </w:numPr>
        <w:autoSpaceDE w:val="0"/>
        <w:autoSpaceDN w:val="0"/>
        <w:adjustRightInd w:val="0"/>
        <w:spacing w:after="0"/>
        <w:ind w:hanging="720"/>
        <w:contextualSpacing w:val="0"/>
        <w:jc w:val="both"/>
        <w:rPr>
          <w:rFonts w:ascii="Arial" w:eastAsia="MinionPro-Regular" w:hAnsi="Arial" w:cs="Arial"/>
        </w:rPr>
      </w:pPr>
      <w:r w:rsidRPr="00521D42">
        <w:rPr>
          <w:rFonts w:ascii="Arial" w:eastAsia="MinionPro-Regular" w:hAnsi="Arial" w:cs="Arial"/>
        </w:rPr>
        <w:t xml:space="preserve">The adequacy of the respondent’s approach to monitoring the quality of work performed by subcontractors and associates, including the frequency and type of monitoring. </w:t>
      </w:r>
    </w:p>
    <w:p w14:paraId="753B0FC7" w14:textId="77777777" w:rsidR="00BF4F2A" w:rsidRDefault="00BF4F2A" w:rsidP="00BF4F2A">
      <w:pPr>
        <w:pStyle w:val="ListParagraph"/>
        <w:widowControl w:val="0"/>
        <w:autoSpaceDE w:val="0"/>
        <w:autoSpaceDN w:val="0"/>
        <w:adjustRightInd w:val="0"/>
        <w:spacing w:after="0"/>
        <w:contextualSpacing w:val="0"/>
        <w:jc w:val="both"/>
        <w:rPr>
          <w:rFonts w:ascii="Arial" w:eastAsia="MinionPro-Regular" w:hAnsi="Arial" w:cs="Arial"/>
        </w:rPr>
      </w:pPr>
    </w:p>
    <w:p w14:paraId="75D92BA4" w14:textId="77777777" w:rsidR="00BF4F2A" w:rsidRPr="00521D42" w:rsidRDefault="00BF4F2A" w:rsidP="00BF4F2A">
      <w:pPr>
        <w:pStyle w:val="ListParagraph"/>
        <w:widowControl w:val="0"/>
        <w:numPr>
          <w:ilvl w:val="0"/>
          <w:numId w:val="28"/>
        </w:numPr>
        <w:autoSpaceDE w:val="0"/>
        <w:autoSpaceDN w:val="0"/>
        <w:adjustRightInd w:val="0"/>
        <w:spacing w:after="0"/>
        <w:ind w:hanging="720"/>
        <w:contextualSpacing w:val="0"/>
        <w:jc w:val="both"/>
        <w:rPr>
          <w:rFonts w:ascii="Arial" w:eastAsia="MinionPro-Regular" w:hAnsi="Arial" w:cs="Arial"/>
        </w:rPr>
      </w:pPr>
      <w:r w:rsidRPr="00521D42">
        <w:rPr>
          <w:rFonts w:ascii="Arial" w:eastAsia="MinionPro-Regular" w:hAnsi="Arial" w:cs="Arial"/>
        </w:rPr>
        <w:t xml:space="preserve">The adequacy of the respondent’s processes for addressing performance issues, including the triggers for increase monitoring activities, interventions, and compliance actions. </w:t>
      </w:r>
    </w:p>
    <w:p w14:paraId="276C3794" w14:textId="77777777" w:rsidR="00BF4F2A" w:rsidRDefault="00BF4F2A" w:rsidP="00BF4F2A">
      <w:pPr>
        <w:pStyle w:val="ListParagraph"/>
        <w:widowControl w:val="0"/>
        <w:autoSpaceDE w:val="0"/>
        <w:autoSpaceDN w:val="0"/>
        <w:adjustRightInd w:val="0"/>
        <w:spacing w:after="0"/>
        <w:contextualSpacing w:val="0"/>
        <w:jc w:val="both"/>
        <w:rPr>
          <w:rFonts w:ascii="Arial" w:eastAsia="MinionPro-Regular" w:hAnsi="Arial" w:cs="Arial"/>
        </w:rPr>
      </w:pPr>
    </w:p>
    <w:p w14:paraId="7D9CEC1F" w14:textId="77777777" w:rsidR="00BF4F2A" w:rsidRPr="00521D42" w:rsidRDefault="00BF4F2A" w:rsidP="00BF4F2A">
      <w:pPr>
        <w:pStyle w:val="ListParagraph"/>
        <w:widowControl w:val="0"/>
        <w:numPr>
          <w:ilvl w:val="0"/>
          <w:numId w:val="28"/>
        </w:numPr>
        <w:autoSpaceDE w:val="0"/>
        <w:autoSpaceDN w:val="0"/>
        <w:adjustRightInd w:val="0"/>
        <w:spacing w:after="0"/>
        <w:ind w:hanging="720"/>
        <w:contextualSpacing w:val="0"/>
        <w:jc w:val="both"/>
        <w:rPr>
          <w:rFonts w:ascii="Arial" w:eastAsia="MinionPro-Regular" w:hAnsi="Arial" w:cs="Arial"/>
        </w:rPr>
      </w:pPr>
      <w:r w:rsidRPr="00521D42">
        <w:rPr>
          <w:rFonts w:ascii="Arial" w:eastAsia="MinionPro-Regular" w:hAnsi="Arial" w:cs="Arial"/>
        </w:rPr>
        <w:t xml:space="preserve">The extent to which the respondent provides monitoring activities it will use to ensure the financial stability of the subcontractor and associate, including the required financial reporting frequency for subcontractors and associates. </w:t>
      </w:r>
    </w:p>
    <w:p w14:paraId="081B6CC8" w14:textId="77777777" w:rsidR="00BF4F2A" w:rsidRPr="00521D42" w:rsidRDefault="00BF4F2A" w:rsidP="00BF4F2A">
      <w:pPr>
        <w:autoSpaceDE w:val="0"/>
        <w:autoSpaceDN w:val="0"/>
        <w:adjustRightInd w:val="0"/>
        <w:spacing w:after="0" w:line="240" w:lineRule="auto"/>
        <w:rPr>
          <w:rFonts w:ascii="Arial" w:eastAsia="MinionPro-Regular" w:hAnsi="Arial" w:cs="Arial"/>
        </w:rPr>
      </w:pPr>
    </w:p>
    <w:p w14:paraId="1F28F087" w14:textId="77777777" w:rsidR="00BF4F2A" w:rsidRDefault="00BF4F2A" w:rsidP="00BF4F2A">
      <w:pPr>
        <w:spacing w:after="0" w:line="259" w:lineRule="auto"/>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Pr="00045278">
        <w:rPr>
          <w:rFonts w:ascii="Arial" w:hAnsi="Arial" w:cs="Arial"/>
          <w:b/>
          <w:bCs/>
        </w:rPr>
        <w:t>25</w:t>
      </w:r>
      <w:r w:rsidRPr="00521D42">
        <w:rPr>
          <w:rFonts w:ascii="Arial" w:hAnsi="Arial" w:cs="Arial"/>
        </w:rPr>
        <w:t xml:space="preserve"> raw points with each of the above components worth a maximum of </w:t>
      </w:r>
      <w:r w:rsidRPr="00991150">
        <w:rPr>
          <w:rFonts w:ascii="Arial" w:hAnsi="Arial" w:cs="Arial"/>
        </w:rPr>
        <w:t>5</w:t>
      </w:r>
      <w:r w:rsidRPr="00521D42">
        <w:rPr>
          <w:rFonts w:ascii="Arial" w:hAnsi="Arial" w:cs="Arial"/>
        </w:rPr>
        <w:t xml:space="preserve"> points each.</w:t>
      </w:r>
    </w:p>
    <w:p w14:paraId="7E99318D" w14:textId="77777777" w:rsidR="00BF4F2A" w:rsidRDefault="00BF4F2A">
      <w:pPr>
        <w:spacing w:after="160" w:line="259" w:lineRule="auto"/>
        <w:rPr>
          <w:rFonts w:ascii="Arial" w:hAnsi="Arial" w:cs="Arial"/>
          <w:b/>
          <w:sz w:val="28"/>
          <w:szCs w:val="28"/>
          <w:u w:val="single"/>
        </w:rPr>
      </w:pPr>
      <w:r>
        <w:rPr>
          <w:rFonts w:ascii="Arial" w:hAnsi="Arial" w:cs="Arial"/>
          <w:b/>
          <w:sz w:val="28"/>
          <w:szCs w:val="28"/>
          <w:u w:val="single"/>
        </w:rPr>
        <w:br w:type="page"/>
      </w:r>
    </w:p>
    <w:p w14:paraId="267F356B" w14:textId="7A61977E" w:rsidR="00D930E8" w:rsidRPr="00761D29" w:rsidRDefault="00D930E8" w:rsidP="00D930E8">
      <w:pPr>
        <w:rPr>
          <w:rFonts w:ascii="Arial" w:hAnsi="Arial" w:cs="Arial"/>
          <w:b/>
          <w:sz w:val="28"/>
          <w:szCs w:val="28"/>
          <w:u w:val="single"/>
        </w:rPr>
      </w:pPr>
      <w:r w:rsidRPr="00761D29">
        <w:rPr>
          <w:rFonts w:ascii="Arial" w:hAnsi="Arial" w:cs="Arial"/>
          <w:b/>
          <w:sz w:val="28"/>
          <w:szCs w:val="28"/>
          <w:u w:val="single"/>
        </w:rPr>
        <w:lastRenderedPageBreak/>
        <w:t>SRC #</w:t>
      </w:r>
      <w:r w:rsidR="00BF4F2A">
        <w:rPr>
          <w:rFonts w:ascii="Arial" w:hAnsi="Arial" w:cs="Arial"/>
          <w:b/>
          <w:sz w:val="28"/>
          <w:szCs w:val="28"/>
          <w:u w:val="single"/>
        </w:rPr>
        <w:t>9</w:t>
      </w:r>
      <w:r>
        <w:rPr>
          <w:rFonts w:ascii="Arial" w:hAnsi="Arial" w:cs="Arial"/>
          <w:b/>
          <w:sz w:val="28"/>
          <w:szCs w:val="28"/>
          <w:u w:val="single"/>
        </w:rPr>
        <w:t xml:space="preserve">: </w:t>
      </w:r>
      <w:r w:rsidRPr="00761D29">
        <w:rPr>
          <w:rFonts w:ascii="Arial" w:hAnsi="Arial" w:cs="Arial"/>
          <w:b/>
          <w:sz w:val="28"/>
          <w:szCs w:val="28"/>
          <w:u w:val="single"/>
        </w:rPr>
        <w:t>Track and Trace Requirements</w:t>
      </w:r>
    </w:p>
    <w:p w14:paraId="7930FEB1" w14:textId="0CFDB962" w:rsidR="00D930E8" w:rsidRPr="00521D42" w:rsidRDefault="00D930E8" w:rsidP="00D930E8">
      <w:pPr>
        <w:spacing w:after="0"/>
        <w:jc w:val="both"/>
        <w:rPr>
          <w:rFonts w:ascii="Arial" w:hAnsi="Arial" w:cs="Arial"/>
        </w:rPr>
      </w:pPr>
      <w:r w:rsidRPr="00521D42">
        <w:rPr>
          <w:rFonts w:ascii="Arial" w:hAnsi="Arial" w:cs="Arial"/>
        </w:rPr>
        <w:t xml:space="preserve">The respondent shall describe its use of an electronic system </w:t>
      </w:r>
      <w:r>
        <w:rPr>
          <w:rFonts w:ascii="Arial" w:hAnsi="Arial" w:cs="Arial"/>
        </w:rPr>
        <w:t>(</w:t>
      </w:r>
      <w:r w:rsidRPr="00521D42">
        <w:rPr>
          <w:rFonts w:ascii="Arial" w:hAnsi="Arial" w:cs="Arial"/>
        </w:rPr>
        <w:t xml:space="preserve">or other </w:t>
      </w:r>
      <w:r>
        <w:rPr>
          <w:rFonts w:ascii="Arial" w:hAnsi="Arial" w:cs="Arial"/>
        </w:rPr>
        <w:t>Customs and Border Protection</w:t>
      </w:r>
      <w:r w:rsidR="0082060E">
        <w:rPr>
          <w:rFonts w:ascii="Arial" w:hAnsi="Arial" w:cs="Arial"/>
        </w:rPr>
        <w:t xml:space="preserve"> (CBP)</w:t>
      </w:r>
      <w:r w:rsidRPr="00521D42">
        <w:rPr>
          <w:rFonts w:ascii="Arial" w:hAnsi="Arial" w:cs="Arial"/>
        </w:rPr>
        <w:t>-authorized electronic data interchange system) to collect and maintain transaction information as the prescription drug product(s) transition through the supply chain.  The respondent shall describe its back-up systems to ensure</w:t>
      </w:r>
      <w:r w:rsidR="00A914DB">
        <w:rPr>
          <w:rFonts w:ascii="Arial" w:hAnsi="Arial" w:cs="Arial"/>
        </w:rPr>
        <w:t>,</w:t>
      </w:r>
      <w:r w:rsidRPr="00521D42">
        <w:rPr>
          <w:rFonts w:ascii="Arial" w:hAnsi="Arial" w:cs="Arial"/>
        </w:rPr>
        <w:t xml:space="preserve"> at a minimum</w:t>
      </w:r>
      <w:r w:rsidR="00A914DB">
        <w:rPr>
          <w:rFonts w:ascii="Arial" w:hAnsi="Arial" w:cs="Arial"/>
        </w:rPr>
        <w:t>,</w:t>
      </w:r>
      <w:r w:rsidRPr="00521D42">
        <w:rPr>
          <w:rFonts w:ascii="Arial" w:hAnsi="Arial" w:cs="Arial"/>
        </w:rPr>
        <w:t xml:space="preserve"> information is maintained on behalf of eligible importer(s).  The respondent shall provide detailed information, where applicable, on documents relating to any activity involved in the supply chain, particularly how documents are designed, completed, reviewed, distributed, approved and amended.</w:t>
      </w:r>
    </w:p>
    <w:p w14:paraId="67A7CEAD" w14:textId="77777777" w:rsidR="00D930E8" w:rsidRPr="00521D42" w:rsidRDefault="00D930E8" w:rsidP="00D930E8">
      <w:pPr>
        <w:spacing w:after="0"/>
        <w:jc w:val="both"/>
        <w:rPr>
          <w:rFonts w:ascii="Arial" w:hAnsi="Arial" w:cs="Arial"/>
        </w:rPr>
      </w:pPr>
    </w:p>
    <w:p w14:paraId="2BB09EC9" w14:textId="77777777" w:rsidR="00D930E8" w:rsidRPr="00521D42" w:rsidRDefault="00D930E8" w:rsidP="00D930E8">
      <w:pPr>
        <w:spacing w:after="0"/>
        <w:jc w:val="both"/>
        <w:rPr>
          <w:rFonts w:ascii="Arial" w:hAnsi="Arial" w:cs="Arial"/>
        </w:rPr>
      </w:pPr>
      <w:r w:rsidRPr="00521D42">
        <w:rPr>
          <w:rFonts w:ascii="Arial" w:hAnsi="Arial" w:cs="Arial"/>
          <w:b/>
        </w:rPr>
        <w:t>Response:</w:t>
      </w:r>
    </w:p>
    <w:p w14:paraId="31C859FD" w14:textId="77777777" w:rsidR="00D930E8" w:rsidRPr="00521D42" w:rsidRDefault="00D930E8" w:rsidP="00D930E8">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6E3117FF" w14:textId="77777777" w:rsidR="00D930E8" w:rsidRPr="00521D42" w:rsidRDefault="00D930E8" w:rsidP="00D930E8">
      <w:pPr>
        <w:spacing w:after="0"/>
        <w:jc w:val="both"/>
        <w:rPr>
          <w:rFonts w:ascii="Arial" w:hAnsi="Arial" w:cs="Arial"/>
        </w:rPr>
      </w:pPr>
    </w:p>
    <w:p w14:paraId="6C7290B6" w14:textId="77777777" w:rsidR="00D930E8" w:rsidRPr="00521D42" w:rsidRDefault="00D930E8" w:rsidP="00D930E8">
      <w:pPr>
        <w:spacing w:after="0"/>
        <w:jc w:val="both"/>
        <w:rPr>
          <w:rFonts w:ascii="Arial" w:hAnsi="Arial" w:cs="Arial"/>
        </w:rPr>
      </w:pPr>
    </w:p>
    <w:p w14:paraId="022698B9" w14:textId="77777777" w:rsidR="00D930E8" w:rsidRPr="00761D29" w:rsidRDefault="00D930E8" w:rsidP="00D930E8">
      <w:pPr>
        <w:spacing w:after="0"/>
        <w:jc w:val="both"/>
        <w:rPr>
          <w:rFonts w:ascii="Arial" w:hAnsi="Arial" w:cs="Arial"/>
          <w:b/>
          <w:sz w:val="28"/>
          <w:szCs w:val="28"/>
        </w:rPr>
      </w:pPr>
      <w:r w:rsidRPr="00761D29">
        <w:rPr>
          <w:rFonts w:ascii="Arial" w:hAnsi="Arial" w:cs="Arial"/>
          <w:b/>
          <w:sz w:val="28"/>
          <w:szCs w:val="28"/>
        </w:rPr>
        <w:t>Evaluation Criteria:</w:t>
      </w:r>
    </w:p>
    <w:p w14:paraId="1DBD9566" w14:textId="77777777" w:rsidR="00D930E8" w:rsidRDefault="00D930E8" w:rsidP="00D930E8">
      <w:pPr>
        <w:spacing w:after="0"/>
        <w:jc w:val="both"/>
        <w:rPr>
          <w:rFonts w:ascii="Arial" w:hAnsi="Arial" w:cs="Arial"/>
          <w:b/>
        </w:rPr>
      </w:pPr>
    </w:p>
    <w:p w14:paraId="0D1939A2" w14:textId="77777777" w:rsidR="00D930E8" w:rsidRDefault="00D930E8" w:rsidP="00D930E8">
      <w:pPr>
        <w:spacing w:after="0"/>
        <w:jc w:val="both"/>
        <w:rPr>
          <w:rFonts w:ascii="Arial" w:hAnsi="Arial" w:cs="Arial"/>
        </w:rPr>
      </w:pPr>
      <w:r>
        <w:rPr>
          <w:rFonts w:ascii="Arial" w:hAnsi="Arial" w:cs="Arial"/>
        </w:rPr>
        <w:t>The respondent shall demonstrate its ability and approach to track and trace prescription drugs throughout the supply chain. The description shall be evaluated based on the following:</w:t>
      </w:r>
    </w:p>
    <w:p w14:paraId="1BC4C296" w14:textId="77777777" w:rsidR="00D930E8" w:rsidRPr="00521D42" w:rsidRDefault="00D930E8" w:rsidP="00D930E8">
      <w:pPr>
        <w:spacing w:after="0"/>
        <w:jc w:val="both"/>
        <w:rPr>
          <w:rFonts w:ascii="Arial" w:hAnsi="Arial" w:cs="Arial"/>
        </w:rPr>
      </w:pPr>
    </w:p>
    <w:p w14:paraId="6669B9F3" w14:textId="77777777" w:rsidR="00D930E8" w:rsidRPr="00521D42" w:rsidRDefault="00D930E8" w:rsidP="00132522">
      <w:pPr>
        <w:pStyle w:val="ListParagraph"/>
        <w:widowControl w:val="0"/>
        <w:numPr>
          <w:ilvl w:val="0"/>
          <w:numId w:val="22"/>
        </w:numPr>
        <w:autoSpaceDE w:val="0"/>
        <w:autoSpaceDN w:val="0"/>
        <w:adjustRightInd w:val="0"/>
        <w:spacing w:after="0"/>
        <w:ind w:hanging="720"/>
        <w:contextualSpacing w:val="0"/>
        <w:jc w:val="both"/>
        <w:rPr>
          <w:rFonts w:ascii="Arial" w:hAnsi="Arial" w:cs="Arial"/>
        </w:rPr>
      </w:pPr>
      <w:r>
        <w:rPr>
          <w:rFonts w:ascii="Arial" w:hAnsi="Arial" w:cs="Arial"/>
        </w:rPr>
        <w:t xml:space="preserve">The extent to and frequency on which transaction information, transaction history, and transaction statements </w:t>
      </w:r>
      <w:r w:rsidRPr="00521D42">
        <w:rPr>
          <w:rFonts w:ascii="Arial" w:hAnsi="Arial" w:cs="Arial"/>
        </w:rPr>
        <w:t xml:space="preserve">for </w:t>
      </w:r>
      <w:r>
        <w:rPr>
          <w:rFonts w:ascii="Arial" w:hAnsi="Arial" w:cs="Arial"/>
        </w:rPr>
        <w:t>prescription drugs</w:t>
      </w:r>
      <w:r w:rsidRPr="00521D42">
        <w:rPr>
          <w:rFonts w:ascii="Arial" w:hAnsi="Arial" w:cs="Arial"/>
        </w:rPr>
        <w:t xml:space="preserve"> </w:t>
      </w:r>
      <w:r>
        <w:rPr>
          <w:rFonts w:ascii="Arial" w:hAnsi="Arial" w:cs="Arial"/>
        </w:rPr>
        <w:t>is verified for accuracy</w:t>
      </w:r>
      <w:r w:rsidRPr="00521D42">
        <w:rPr>
          <w:rFonts w:ascii="Arial" w:hAnsi="Arial" w:cs="Arial"/>
        </w:rPr>
        <w:t>.</w:t>
      </w:r>
    </w:p>
    <w:p w14:paraId="010F87BB" w14:textId="77777777" w:rsidR="00D930E8" w:rsidRDefault="00D930E8" w:rsidP="00D930E8">
      <w:pPr>
        <w:pStyle w:val="ListParagraph"/>
        <w:widowControl w:val="0"/>
        <w:autoSpaceDE w:val="0"/>
        <w:autoSpaceDN w:val="0"/>
        <w:adjustRightInd w:val="0"/>
        <w:spacing w:after="0"/>
        <w:contextualSpacing w:val="0"/>
        <w:jc w:val="both"/>
        <w:rPr>
          <w:rFonts w:ascii="Arial" w:hAnsi="Arial" w:cs="Arial"/>
        </w:rPr>
      </w:pPr>
    </w:p>
    <w:p w14:paraId="4BD6CC5A" w14:textId="615A68C0" w:rsidR="00D930E8" w:rsidRPr="00521D42" w:rsidRDefault="00D930E8" w:rsidP="00132522">
      <w:pPr>
        <w:pStyle w:val="ListParagraph"/>
        <w:widowControl w:val="0"/>
        <w:numPr>
          <w:ilvl w:val="0"/>
          <w:numId w:val="22"/>
        </w:numPr>
        <w:autoSpaceDE w:val="0"/>
        <w:autoSpaceDN w:val="0"/>
        <w:adjustRightInd w:val="0"/>
        <w:spacing w:after="0"/>
        <w:ind w:hanging="720"/>
        <w:contextualSpacing w:val="0"/>
        <w:jc w:val="both"/>
        <w:rPr>
          <w:rFonts w:ascii="Arial" w:hAnsi="Arial" w:cs="Arial"/>
        </w:rPr>
      </w:pPr>
      <w:r w:rsidRPr="00521D42">
        <w:rPr>
          <w:rFonts w:ascii="Arial" w:hAnsi="Arial" w:cs="Arial"/>
        </w:rPr>
        <w:t>The extent to which the respondent provides examples of documents that show product traceability to the original manufacturer and the manufacturing site, the results of statutory testing of statistically valid samples from the qualifying laboratory, the organization issuing the Certificate of Analysis</w:t>
      </w:r>
      <w:r w:rsidR="00674955">
        <w:rPr>
          <w:rFonts w:ascii="Arial" w:hAnsi="Arial" w:cs="Arial"/>
        </w:rPr>
        <w:t xml:space="preserve"> (COA)</w:t>
      </w:r>
      <w:r w:rsidRPr="00521D42">
        <w:rPr>
          <w:rFonts w:ascii="Arial" w:hAnsi="Arial" w:cs="Arial"/>
        </w:rPr>
        <w:t>, and describe the availability of the COA and testing results when requested.</w:t>
      </w:r>
    </w:p>
    <w:p w14:paraId="0A6A741D" w14:textId="77777777" w:rsidR="00D930E8" w:rsidRDefault="00D930E8" w:rsidP="00D930E8">
      <w:pPr>
        <w:pStyle w:val="ListParagraph"/>
        <w:widowControl w:val="0"/>
        <w:autoSpaceDE w:val="0"/>
        <w:autoSpaceDN w:val="0"/>
        <w:adjustRightInd w:val="0"/>
        <w:spacing w:after="0"/>
        <w:contextualSpacing w:val="0"/>
        <w:jc w:val="both"/>
        <w:rPr>
          <w:rFonts w:ascii="Arial" w:hAnsi="Arial" w:cs="Arial"/>
        </w:rPr>
      </w:pPr>
    </w:p>
    <w:p w14:paraId="30F52C31" w14:textId="31CCB241" w:rsidR="00D930E8" w:rsidRPr="00521D42" w:rsidRDefault="00D930E8" w:rsidP="00132522">
      <w:pPr>
        <w:pStyle w:val="ListParagraph"/>
        <w:widowControl w:val="0"/>
        <w:numPr>
          <w:ilvl w:val="0"/>
          <w:numId w:val="22"/>
        </w:numPr>
        <w:autoSpaceDE w:val="0"/>
        <w:autoSpaceDN w:val="0"/>
        <w:adjustRightInd w:val="0"/>
        <w:spacing w:after="0"/>
        <w:ind w:hanging="720"/>
        <w:contextualSpacing w:val="0"/>
        <w:jc w:val="both"/>
        <w:rPr>
          <w:rFonts w:ascii="Arial" w:hAnsi="Arial" w:cs="Arial"/>
        </w:rPr>
      </w:pPr>
      <w:r w:rsidRPr="00521D42">
        <w:rPr>
          <w:rFonts w:ascii="Arial" w:hAnsi="Arial" w:cs="Arial"/>
        </w:rPr>
        <w:t xml:space="preserve">The extent to which the respondent documents agreements, contracts, and mechanisms to allow transfer of information, </w:t>
      </w:r>
      <w:r w:rsidR="00674955">
        <w:rPr>
          <w:rFonts w:ascii="Arial" w:hAnsi="Arial" w:cs="Arial"/>
        </w:rPr>
        <w:t>custody</w:t>
      </w:r>
      <w:r w:rsidRPr="00521D42">
        <w:rPr>
          <w:rFonts w:ascii="Arial" w:hAnsi="Arial" w:cs="Arial"/>
        </w:rPr>
        <w:t>, or other functions in the supply chain.</w:t>
      </w:r>
    </w:p>
    <w:p w14:paraId="48AD1B5B" w14:textId="77777777" w:rsidR="00D930E8" w:rsidRDefault="00D930E8" w:rsidP="00D930E8">
      <w:pPr>
        <w:pStyle w:val="ListParagraph"/>
        <w:widowControl w:val="0"/>
        <w:autoSpaceDE w:val="0"/>
        <w:autoSpaceDN w:val="0"/>
        <w:adjustRightInd w:val="0"/>
        <w:spacing w:after="0"/>
        <w:contextualSpacing w:val="0"/>
        <w:jc w:val="both"/>
        <w:rPr>
          <w:rFonts w:ascii="Arial" w:hAnsi="Arial" w:cs="Arial"/>
        </w:rPr>
      </w:pPr>
    </w:p>
    <w:p w14:paraId="33FF5DCE" w14:textId="1FC2A434" w:rsidR="00D930E8" w:rsidRPr="00521D42" w:rsidRDefault="00D930E8" w:rsidP="00132522">
      <w:pPr>
        <w:pStyle w:val="ListParagraph"/>
        <w:widowControl w:val="0"/>
        <w:numPr>
          <w:ilvl w:val="0"/>
          <w:numId w:val="22"/>
        </w:numPr>
        <w:autoSpaceDE w:val="0"/>
        <w:autoSpaceDN w:val="0"/>
        <w:adjustRightInd w:val="0"/>
        <w:spacing w:after="0"/>
        <w:ind w:hanging="720"/>
        <w:contextualSpacing w:val="0"/>
        <w:jc w:val="both"/>
        <w:rPr>
          <w:rFonts w:ascii="Arial" w:hAnsi="Arial" w:cs="Arial"/>
        </w:rPr>
      </w:pPr>
      <w:r w:rsidRPr="00521D42">
        <w:rPr>
          <w:rFonts w:ascii="Arial" w:hAnsi="Arial" w:cs="Arial"/>
        </w:rPr>
        <w:t xml:space="preserve">The respondent maintains information on behalf of eligible importers and participating </w:t>
      </w:r>
      <w:r w:rsidR="00B25F84">
        <w:rPr>
          <w:rFonts w:ascii="Arial" w:hAnsi="Arial" w:cs="Arial"/>
        </w:rPr>
        <w:t>Canadian Supplier</w:t>
      </w:r>
      <w:r w:rsidRPr="00521D42">
        <w:rPr>
          <w:rFonts w:ascii="Arial" w:hAnsi="Arial" w:cs="Arial"/>
        </w:rPr>
        <w:t xml:space="preserve">s </w:t>
      </w:r>
      <w:r>
        <w:rPr>
          <w:rFonts w:ascii="Arial" w:hAnsi="Arial" w:cs="Arial"/>
        </w:rPr>
        <w:t xml:space="preserve">as specified in </w:t>
      </w:r>
      <w:r w:rsidRPr="008E2F22">
        <w:rPr>
          <w:rFonts w:ascii="Arial" w:hAnsi="Arial" w:cs="Arial"/>
          <w:b/>
          <w:bCs/>
        </w:rPr>
        <w:t>Attachment B</w:t>
      </w:r>
      <w:r>
        <w:rPr>
          <w:rFonts w:ascii="Arial" w:hAnsi="Arial" w:cs="Arial"/>
        </w:rPr>
        <w:t>, Scope of Services.</w:t>
      </w:r>
    </w:p>
    <w:p w14:paraId="66BE8951" w14:textId="77777777" w:rsidR="00D930E8" w:rsidRDefault="00D930E8" w:rsidP="00D930E8">
      <w:pPr>
        <w:pStyle w:val="ListParagraph"/>
        <w:widowControl w:val="0"/>
        <w:autoSpaceDE w:val="0"/>
        <w:autoSpaceDN w:val="0"/>
        <w:adjustRightInd w:val="0"/>
        <w:spacing w:after="0"/>
        <w:contextualSpacing w:val="0"/>
        <w:jc w:val="both"/>
        <w:rPr>
          <w:rFonts w:ascii="Arial" w:hAnsi="Arial" w:cs="Arial"/>
        </w:rPr>
      </w:pPr>
    </w:p>
    <w:p w14:paraId="36A6CE54" w14:textId="77777777" w:rsidR="00D930E8" w:rsidRPr="00521D42" w:rsidRDefault="00D930E8" w:rsidP="00132522">
      <w:pPr>
        <w:pStyle w:val="ListParagraph"/>
        <w:widowControl w:val="0"/>
        <w:numPr>
          <w:ilvl w:val="0"/>
          <w:numId w:val="22"/>
        </w:numPr>
        <w:autoSpaceDE w:val="0"/>
        <w:autoSpaceDN w:val="0"/>
        <w:adjustRightInd w:val="0"/>
        <w:spacing w:after="0"/>
        <w:ind w:hanging="720"/>
        <w:contextualSpacing w:val="0"/>
        <w:jc w:val="both"/>
        <w:rPr>
          <w:rFonts w:ascii="Arial" w:hAnsi="Arial" w:cs="Arial"/>
        </w:rPr>
      </w:pPr>
      <w:r w:rsidRPr="00521D42">
        <w:rPr>
          <w:rFonts w:ascii="Arial" w:hAnsi="Arial" w:cs="Arial"/>
        </w:rPr>
        <w:t>The extent to which the respondent maintains records in accordance with industry standards and makes them available upon request.</w:t>
      </w:r>
    </w:p>
    <w:p w14:paraId="3846478E" w14:textId="77777777" w:rsidR="00D930E8" w:rsidRPr="00521D42" w:rsidRDefault="00D930E8" w:rsidP="00D930E8">
      <w:pPr>
        <w:spacing w:after="0"/>
        <w:rPr>
          <w:rFonts w:ascii="Arial" w:hAnsi="Arial" w:cs="Arial"/>
        </w:rPr>
      </w:pPr>
    </w:p>
    <w:p w14:paraId="7B33E0A8" w14:textId="77777777" w:rsidR="00D930E8" w:rsidRPr="00521D42" w:rsidRDefault="00D930E8" w:rsidP="00D930E8">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Pr="00761D29">
        <w:rPr>
          <w:rFonts w:ascii="Arial" w:hAnsi="Arial" w:cs="Arial"/>
          <w:b/>
          <w:bCs/>
        </w:rPr>
        <w:t>25</w:t>
      </w:r>
      <w:r w:rsidRPr="00521D42">
        <w:rPr>
          <w:rFonts w:ascii="Arial" w:hAnsi="Arial" w:cs="Arial"/>
        </w:rPr>
        <w:t xml:space="preserve"> raw points with each of the above components worth a maximum of 5 points each.</w:t>
      </w:r>
    </w:p>
    <w:p w14:paraId="103E9794" w14:textId="77777777" w:rsidR="00D930E8" w:rsidRPr="00521D42" w:rsidRDefault="00D930E8" w:rsidP="00D930E8">
      <w:pPr>
        <w:spacing w:after="0"/>
        <w:jc w:val="both"/>
        <w:rPr>
          <w:rFonts w:ascii="Arial" w:hAnsi="Arial" w:cs="Arial"/>
        </w:rPr>
      </w:pPr>
    </w:p>
    <w:p w14:paraId="288C18F7" w14:textId="7CBD9AC5" w:rsidR="00540385" w:rsidRPr="00CF351C" w:rsidRDefault="00540385" w:rsidP="00D930E8">
      <w:pPr>
        <w:spacing w:after="160" w:line="259" w:lineRule="auto"/>
        <w:rPr>
          <w:rFonts w:ascii="Arial" w:hAnsi="Arial" w:cs="Arial"/>
          <w:b/>
          <w:sz w:val="28"/>
          <w:szCs w:val="28"/>
          <w:u w:val="single"/>
        </w:rPr>
      </w:pPr>
      <w:r>
        <w:rPr>
          <w:rFonts w:ascii="Arial" w:hAnsi="Arial" w:cs="Arial"/>
          <w:b/>
          <w:sz w:val="28"/>
          <w:szCs w:val="28"/>
          <w:u w:val="single"/>
        </w:rPr>
        <w:br w:type="page"/>
      </w:r>
      <w:r w:rsidRPr="00CF351C">
        <w:rPr>
          <w:rFonts w:ascii="Arial" w:hAnsi="Arial" w:cs="Arial"/>
          <w:b/>
          <w:sz w:val="28"/>
          <w:szCs w:val="28"/>
          <w:u w:val="single"/>
        </w:rPr>
        <w:lastRenderedPageBreak/>
        <w:t>SRC #</w:t>
      </w:r>
      <w:r w:rsidR="00BF4F2A">
        <w:rPr>
          <w:rFonts w:ascii="Arial" w:hAnsi="Arial" w:cs="Arial"/>
          <w:b/>
          <w:sz w:val="28"/>
          <w:szCs w:val="28"/>
          <w:u w:val="single"/>
        </w:rPr>
        <w:t>10</w:t>
      </w:r>
      <w:r>
        <w:rPr>
          <w:rFonts w:ascii="Arial" w:hAnsi="Arial" w:cs="Arial"/>
          <w:b/>
          <w:sz w:val="28"/>
          <w:szCs w:val="28"/>
          <w:u w:val="single"/>
        </w:rPr>
        <w:t>:</w:t>
      </w:r>
      <w:r w:rsidRPr="00CF351C">
        <w:rPr>
          <w:rFonts w:ascii="Arial" w:hAnsi="Arial" w:cs="Arial"/>
          <w:b/>
          <w:sz w:val="28"/>
          <w:szCs w:val="28"/>
          <w:u w:val="single"/>
        </w:rPr>
        <w:t xml:space="preserve"> </w:t>
      </w:r>
      <w:r>
        <w:rPr>
          <w:rFonts w:ascii="Arial" w:hAnsi="Arial" w:cs="Arial"/>
          <w:b/>
          <w:sz w:val="28"/>
          <w:szCs w:val="28"/>
          <w:u w:val="single"/>
        </w:rPr>
        <w:t>Prescription Drugs Eligible for Importation</w:t>
      </w:r>
    </w:p>
    <w:p w14:paraId="21A67A13" w14:textId="77777777" w:rsidR="00540385" w:rsidRPr="00521D42" w:rsidRDefault="00540385" w:rsidP="00540385">
      <w:pPr>
        <w:spacing w:after="0"/>
        <w:jc w:val="both"/>
        <w:rPr>
          <w:rFonts w:ascii="Arial" w:hAnsi="Arial" w:cs="Arial"/>
        </w:rPr>
      </w:pPr>
    </w:p>
    <w:p w14:paraId="1908F8A3" w14:textId="23EDDB09" w:rsidR="00540385" w:rsidRDefault="00297DC5" w:rsidP="00540385">
      <w:pPr>
        <w:spacing w:after="0"/>
        <w:jc w:val="both"/>
        <w:rPr>
          <w:rFonts w:ascii="Arial" w:hAnsi="Arial" w:cs="Arial"/>
        </w:rPr>
      </w:pPr>
      <w:r w:rsidRPr="00297DC5">
        <w:rPr>
          <w:rFonts w:ascii="Arial" w:hAnsi="Arial" w:cs="Arial"/>
        </w:rPr>
        <w:t xml:space="preserve">The respondent shall describe how it will identify prescription drugs that demonstrate significant cost savings to the State of Florida. The respondent shall provide detailed information describing how it will ensure prescription drugs maintain the same formulations of FDA-approved drugs, how it will ensure that prescription drugs are eligible for importation in accordance with federal and </w:t>
      </w:r>
      <w:r w:rsidR="00A914DB">
        <w:rPr>
          <w:rFonts w:ascii="Arial" w:hAnsi="Arial" w:cs="Arial"/>
        </w:rPr>
        <w:t>S</w:t>
      </w:r>
      <w:r w:rsidRPr="00297DC5">
        <w:rPr>
          <w:rFonts w:ascii="Arial" w:hAnsi="Arial" w:cs="Arial"/>
        </w:rPr>
        <w:t xml:space="preserve">tate regulations, and how it will prevent prescription drugs that are not </w:t>
      </w:r>
      <w:r w:rsidR="00674955">
        <w:rPr>
          <w:rFonts w:ascii="Arial" w:hAnsi="Arial" w:cs="Arial"/>
        </w:rPr>
        <w:t>eligible</w:t>
      </w:r>
      <w:r w:rsidRPr="00297DC5">
        <w:rPr>
          <w:rFonts w:ascii="Arial" w:hAnsi="Arial" w:cs="Arial"/>
        </w:rPr>
        <w:t xml:space="preserve"> for importation (e.g., donated drugs to charitable organizations, drugs not labeled for the Canadian market) from entering the U</w:t>
      </w:r>
      <w:r w:rsidR="00A914DB">
        <w:rPr>
          <w:rFonts w:ascii="Arial" w:hAnsi="Arial" w:cs="Arial"/>
        </w:rPr>
        <w:t xml:space="preserve">nited </w:t>
      </w:r>
      <w:r w:rsidRPr="00297DC5">
        <w:rPr>
          <w:rFonts w:ascii="Arial" w:hAnsi="Arial" w:cs="Arial"/>
        </w:rPr>
        <w:t>S</w:t>
      </w:r>
      <w:r w:rsidR="00A914DB">
        <w:rPr>
          <w:rFonts w:ascii="Arial" w:hAnsi="Arial" w:cs="Arial"/>
        </w:rPr>
        <w:t>tates (U.S.)</w:t>
      </w:r>
      <w:r w:rsidRPr="00297DC5">
        <w:rPr>
          <w:rFonts w:ascii="Arial" w:hAnsi="Arial" w:cs="Arial"/>
        </w:rPr>
        <w:t>.</w:t>
      </w:r>
    </w:p>
    <w:p w14:paraId="67E40895" w14:textId="77777777" w:rsidR="00297DC5" w:rsidRPr="00521D42" w:rsidRDefault="00297DC5" w:rsidP="00540385">
      <w:pPr>
        <w:spacing w:after="0"/>
        <w:jc w:val="both"/>
        <w:rPr>
          <w:rFonts w:ascii="Arial" w:hAnsi="Arial" w:cs="Arial"/>
        </w:rPr>
      </w:pPr>
    </w:p>
    <w:p w14:paraId="08373D0A" w14:textId="77777777" w:rsidR="00540385" w:rsidRPr="00521D42" w:rsidRDefault="00540385" w:rsidP="00540385">
      <w:pPr>
        <w:spacing w:after="0"/>
        <w:jc w:val="both"/>
        <w:rPr>
          <w:rFonts w:ascii="Arial" w:hAnsi="Arial" w:cs="Arial"/>
        </w:rPr>
      </w:pPr>
      <w:r w:rsidRPr="00521D42">
        <w:rPr>
          <w:rFonts w:ascii="Arial" w:hAnsi="Arial" w:cs="Arial"/>
          <w:b/>
        </w:rPr>
        <w:t>Response:</w:t>
      </w:r>
    </w:p>
    <w:p w14:paraId="4A2D6879" w14:textId="77777777" w:rsidR="00540385" w:rsidRPr="00521D42" w:rsidRDefault="00540385" w:rsidP="00540385">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4B0DBA81" w14:textId="77777777" w:rsidR="00540385" w:rsidRPr="00521D42" w:rsidRDefault="00540385" w:rsidP="00540385">
      <w:pPr>
        <w:spacing w:after="0"/>
        <w:jc w:val="both"/>
        <w:rPr>
          <w:rFonts w:ascii="Arial" w:hAnsi="Arial" w:cs="Arial"/>
        </w:rPr>
      </w:pPr>
    </w:p>
    <w:p w14:paraId="68B8CAD1" w14:textId="77777777" w:rsidR="00540385" w:rsidRPr="00CF351C" w:rsidRDefault="00540385" w:rsidP="00540385">
      <w:pPr>
        <w:spacing w:after="0"/>
        <w:jc w:val="both"/>
        <w:rPr>
          <w:rFonts w:ascii="Arial" w:hAnsi="Arial" w:cs="Arial"/>
          <w:sz w:val="28"/>
          <w:szCs w:val="28"/>
        </w:rPr>
      </w:pPr>
      <w:r w:rsidRPr="00CF351C">
        <w:rPr>
          <w:rFonts w:ascii="Arial" w:hAnsi="Arial" w:cs="Arial"/>
          <w:b/>
          <w:sz w:val="28"/>
          <w:szCs w:val="28"/>
        </w:rPr>
        <w:t>Evaluation Criteria:</w:t>
      </w:r>
    </w:p>
    <w:p w14:paraId="1449999B" w14:textId="77777777" w:rsidR="00540385" w:rsidRDefault="00540385" w:rsidP="00540385">
      <w:pPr>
        <w:widowControl w:val="0"/>
        <w:autoSpaceDE w:val="0"/>
        <w:autoSpaceDN w:val="0"/>
        <w:adjustRightInd w:val="0"/>
        <w:spacing w:after="0"/>
        <w:rPr>
          <w:rFonts w:ascii="Arial" w:hAnsi="Arial" w:cs="Arial"/>
        </w:rPr>
      </w:pPr>
    </w:p>
    <w:p w14:paraId="4403A077" w14:textId="2A132822" w:rsidR="00540385" w:rsidRPr="00F22BA7" w:rsidRDefault="00297DC5" w:rsidP="0041225B">
      <w:pPr>
        <w:pStyle w:val="ListParagraph"/>
        <w:widowControl w:val="0"/>
        <w:numPr>
          <w:ilvl w:val="0"/>
          <w:numId w:val="36"/>
        </w:numPr>
        <w:autoSpaceDE w:val="0"/>
        <w:autoSpaceDN w:val="0"/>
        <w:adjustRightInd w:val="0"/>
        <w:spacing w:after="0"/>
        <w:ind w:hanging="720"/>
        <w:jc w:val="both"/>
        <w:rPr>
          <w:rFonts w:ascii="Arial" w:eastAsia="MinionPro-Regular" w:hAnsi="Arial" w:cs="Arial"/>
          <w:color w:val="000000"/>
        </w:rPr>
      </w:pPr>
      <w:r w:rsidRPr="00297DC5">
        <w:rPr>
          <w:rFonts w:ascii="Arial" w:hAnsi="Arial" w:cs="Arial"/>
        </w:rPr>
        <w:t>The extent of the respondent’s ability to ensure imported prescription drugs will generate significant cost savings to the State that will result in continued federal approval of the program</w:t>
      </w:r>
      <w:r>
        <w:rPr>
          <w:rFonts w:ascii="Arial" w:hAnsi="Arial" w:cs="Arial"/>
        </w:rPr>
        <w:t>.</w:t>
      </w:r>
    </w:p>
    <w:p w14:paraId="5A2FD403" w14:textId="77777777" w:rsidR="00540385" w:rsidRPr="008E2F22" w:rsidRDefault="00540385" w:rsidP="00540385">
      <w:pPr>
        <w:pStyle w:val="ListParagraph"/>
        <w:widowControl w:val="0"/>
        <w:autoSpaceDE w:val="0"/>
        <w:autoSpaceDN w:val="0"/>
        <w:adjustRightInd w:val="0"/>
        <w:spacing w:after="0"/>
        <w:ind w:hanging="720"/>
        <w:jc w:val="both"/>
        <w:rPr>
          <w:rFonts w:ascii="Arial" w:eastAsia="MinionPro-Regular" w:hAnsi="Arial" w:cs="Arial"/>
          <w:color w:val="000000"/>
        </w:rPr>
      </w:pPr>
    </w:p>
    <w:p w14:paraId="77E56EAC" w14:textId="3E970E15" w:rsidR="00540385" w:rsidRPr="008E2F22" w:rsidRDefault="00540385" w:rsidP="0041225B">
      <w:pPr>
        <w:pStyle w:val="ListParagraph"/>
        <w:widowControl w:val="0"/>
        <w:numPr>
          <w:ilvl w:val="0"/>
          <w:numId w:val="36"/>
        </w:numPr>
        <w:autoSpaceDE w:val="0"/>
        <w:autoSpaceDN w:val="0"/>
        <w:adjustRightInd w:val="0"/>
        <w:spacing w:after="0"/>
        <w:ind w:hanging="720"/>
        <w:jc w:val="both"/>
        <w:rPr>
          <w:rFonts w:ascii="Arial" w:eastAsia="MinionPro-Regular" w:hAnsi="Arial" w:cs="Arial"/>
          <w:color w:val="000000"/>
        </w:rPr>
      </w:pPr>
      <w:r>
        <w:rPr>
          <w:rFonts w:ascii="Arial" w:hAnsi="Arial" w:cs="Arial"/>
        </w:rPr>
        <w:t>The adequacy of the respondent’s</w:t>
      </w:r>
      <w:r w:rsidR="00297DC5">
        <w:rPr>
          <w:rFonts w:ascii="Arial" w:hAnsi="Arial" w:cs="Arial"/>
        </w:rPr>
        <w:t xml:space="preserve"> ability to ensure that imported prescription drugs will generate significant cost savings to the State that will result in continued federal approval of the program.</w:t>
      </w:r>
    </w:p>
    <w:p w14:paraId="37D3B8CB" w14:textId="77777777" w:rsidR="00540385" w:rsidRPr="008E2F22" w:rsidRDefault="00540385" w:rsidP="00540385">
      <w:pPr>
        <w:pStyle w:val="ListParagraph"/>
        <w:ind w:hanging="720"/>
        <w:jc w:val="both"/>
        <w:rPr>
          <w:rFonts w:ascii="Arial" w:eastAsia="MinionPro-Regular" w:hAnsi="Arial" w:cs="Arial"/>
          <w:color w:val="000000"/>
        </w:rPr>
      </w:pPr>
    </w:p>
    <w:p w14:paraId="50650469" w14:textId="14CC48C2" w:rsidR="00540385" w:rsidRDefault="00297DC5" w:rsidP="0041225B">
      <w:pPr>
        <w:pStyle w:val="ListParagraph"/>
        <w:widowControl w:val="0"/>
        <w:numPr>
          <w:ilvl w:val="0"/>
          <w:numId w:val="36"/>
        </w:numPr>
        <w:autoSpaceDE w:val="0"/>
        <w:autoSpaceDN w:val="0"/>
        <w:adjustRightInd w:val="0"/>
        <w:spacing w:after="0"/>
        <w:ind w:hanging="720"/>
        <w:jc w:val="both"/>
        <w:rPr>
          <w:rFonts w:ascii="Arial" w:eastAsia="MinionPro-Regular" w:hAnsi="Arial" w:cs="Arial"/>
          <w:color w:val="000000"/>
        </w:rPr>
      </w:pPr>
      <w:r>
        <w:rPr>
          <w:rFonts w:ascii="Arial" w:eastAsia="MinionPro-Regular" w:hAnsi="Arial" w:cs="Arial"/>
          <w:color w:val="000000"/>
        </w:rPr>
        <w:t xml:space="preserve">The extent to which the respondent can prevent prescription drugs that are </w:t>
      </w:r>
      <w:r w:rsidR="00D501A7">
        <w:rPr>
          <w:rFonts w:ascii="Arial" w:eastAsia="MinionPro-Regular" w:hAnsi="Arial" w:cs="Arial"/>
          <w:color w:val="000000"/>
        </w:rPr>
        <w:t xml:space="preserve">not </w:t>
      </w:r>
      <w:r>
        <w:rPr>
          <w:rFonts w:ascii="Arial" w:eastAsia="MinionPro-Regular" w:hAnsi="Arial" w:cs="Arial"/>
          <w:color w:val="000000"/>
        </w:rPr>
        <w:t>eligible for importation from entering the U.S.</w:t>
      </w:r>
    </w:p>
    <w:p w14:paraId="0B730C72" w14:textId="77777777" w:rsidR="00297DC5" w:rsidRPr="00297DC5" w:rsidRDefault="00297DC5" w:rsidP="00297DC5">
      <w:pPr>
        <w:pStyle w:val="ListParagraph"/>
        <w:rPr>
          <w:rFonts w:ascii="Arial" w:eastAsia="MinionPro-Regular" w:hAnsi="Arial" w:cs="Arial"/>
          <w:color w:val="000000"/>
        </w:rPr>
      </w:pPr>
    </w:p>
    <w:p w14:paraId="7C0FF691" w14:textId="1BF865C5" w:rsidR="00297DC5" w:rsidRDefault="00297DC5" w:rsidP="0041225B">
      <w:pPr>
        <w:pStyle w:val="ListParagraph"/>
        <w:widowControl w:val="0"/>
        <w:numPr>
          <w:ilvl w:val="0"/>
          <w:numId w:val="36"/>
        </w:numPr>
        <w:autoSpaceDE w:val="0"/>
        <w:autoSpaceDN w:val="0"/>
        <w:adjustRightInd w:val="0"/>
        <w:spacing w:after="0"/>
        <w:ind w:hanging="720"/>
        <w:jc w:val="both"/>
        <w:rPr>
          <w:rFonts w:ascii="Arial" w:eastAsia="MinionPro-Regular" w:hAnsi="Arial" w:cs="Arial"/>
          <w:color w:val="000000"/>
        </w:rPr>
      </w:pPr>
      <w:r>
        <w:rPr>
          <w:rFonts w:ascii="Arial" w:eastAsia="MinionPro-Regular" w:hAnsi="Arial" w:cs="Arial"/>
          <w:color w:val="000000"/>
        </w:rPr>
        <w:t xml:space="preserve">The extent of the respondent’s capability to acquire prescription drugs </w:t>
      </w:r>
      <w:r w:rsidR="00C873AA">
        <w:rPr>
          <w:rFonts w:ascii="Arial" w:eastAsia="MinionPro-Regular" w:hAnsi="Arial" w:cs="Arial"/>
          <w:color w:val="000000"/>
        </w:rPr>
        <w:t>from approved Canadian manufacturers.</w:t>
      </w:r>
    </w:p>
    <w:p w14:paraId="743979B9" w14:textId="77777777" w:rsidR="00C873AA" w:rsidRPr="00C873AA" w:rsidRDefault="00C873AA" w:rsidP="00C873AA">
      <w:pPr>
        <w:pStyle w:val="ListParagraph"/>
        <w:rPr>
          <w:rFonts w:ascii="Arial" w:eastAsia="MinionPro-Regular" w:hAnsi="Arial" w:cs="Arial"/>
          <w:color w:val="000000"/>
        </w:rPr>
      </w:pPr>
    </w:p>
    <w:p w14:paraId="2364FC8D" w14:textId="76F8A017" w:rsidR="00C873AA" w:rsidRPr="008E2F22" w:rsidRDefault="00C873AA" w:rsidP="0041225B">
      <w:pPr>
        <w:pStyle w:val="ListParagraph"/>
        <w:widowControl w:val="0"/>
        <w:numPr>
          <w:ilvl w:val="0"/>
          <w:numId w:val="36"/>
        </w:numPr>
        <w:autoSpaceDE w:val="0"/>
        <w:autoSpaceDN w:val="0"/>
        <w:adjustRightInd w:val="0"/>
        <w:spacing w:after="0"/>
        <w:ind w:hanging="720"/>
        <w:jc w:val="both"/>
        <w:rPr>
          <w:rFonts w:ascii="Arial" w:eastAsia="MinionPro-Regular" w:hAnsi="Arial" w:cs="Arial"/>
          <w:color w:val="000000"/>
        </w:rPr>
      </w:pPr>
      <w:r>
        <w:rPr>
          <w:rFonts w:ascii="Arial" w:eastAsia="MinionPro-Regular" w:hAnsi="Arial" w:cs="Arial"/>
          <w:color w:val="000000"/>
        </w:rPr>
        <w:t>The extent of the respondent’s ability to maintain transparent pricing information and communicat</w:t>
      </w:r>
      <w:r w:rsidR="00A914DB">
        <w:rPr>
          <w:rFonts w:ascii="Arial" w:eastAsia="MinionPro-Regular" w:hAnsi="Arial" w:cs="Arial"/>
          <w:color w:val="000000"/>
        </w:rPr>
        <w:t>e</w:t>
      </w:r>
      <w:r>
        <w:rPr>
          <w:rFonts w:ascii="Arial" w:eastAsia="MinionPro-Regular" w:hAnsi="Arial" w:cs="Arial"/>
          <w:color w:val="000000"/>
        </w:rPr>
        <w:t xml:space="preserve"> pricing changes to the Agency.</w:t>
      </w:r>
    </w:p>
    <w:p w14:paraId="4E67009E" w14:textId="77777777" w:rsidR="00540385" w:rsidRPr="00521D42" w:rsidRDefault="00540385" w:rsidP="00540385">
      <w:pPr>
        <w:jc w:val="both"/>
        <w:rPr>
          <w:rFonts w:ascii="Arial" w:hAnsi="Arial" w:cs="Arial"/>
        </w:rPr>
      </w:pPr>
    </w:p>
    <w:p w14:paraId="608F8A62" w14:textId="78A21531" w:rsidR="00540385" w:rsidRDefault="00540385" w:rsidP="00540385">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00C873AA" w:rsidRPr="00991150">
        <w:rPr>
          <w:rFonts w:ascii="Arial" w:hAnsi="Arial" w:cs="Arial"/>
          <w:b/>
          <w:bCs/>
        </w:rPr>
        <w:t>25</w:t>
      </w:r>
      <w:r w:rsidRPr="00521D42">
        <w:rPr>
          <w:rFonts w:ascii="Arial" w:hAnsi="Arial" w:cs="Arial"/>
        </w:rPr>
        <w:t xml:space="preserve"> raw points with each of the above components worth a maximum of </w:t>
      </w:r>
      <w:r w:rsidRPr="00991150">
        <w:rPr>
          <w:rFonts w:ascii="Arial" w:hAnsi="Arial" w:cs="Arial"/>
        </w:rPr>
        <w:t>5</w:t>
      </w:r>
      <w:r w:rsidRPr="00521D42">
        <w:rPr>
          <w:rFonts w:ascii="Arial" w:hAnsi="Arial" w:cs="Arial"/>
        </w:rPr>
        <w:t xml:space="preserve"> points each.</w:t>
      </w:r>
    </w:p>
    <w:p w14:paraId="2D8C73F8" w14:textId="77777777" w:rsidR="002F7273" w:rsidRDefault="002F7273">
      <w:pPr>
        <w:spacing w:after="160" w:line="259" w:lineRule="auto"/>
        <w:rPr>
          <w:rFonts w:ascii="Arial" w:hAnsi="Arial" w:cs="Arial"/>
        </w:rPr>
      </w:pPr>
    </w:p>
    <w:p w14:paraId="2A6DFF53" w14:textId="77777777" w:rsidR="002F7273" w:rsidRDefault="002F7273">
      <w:pPr>
        <w:spacing w:after="160" w:line="259" w:lineRule="auto"/>
        <w:rPr>
          <w:rFonts w:ascii="Arial" w:hAnsi="Arial" w:cs="Arial"/>
        </w:rPr>
      </w:pPr>
    </w:p>
    <w:p w14:paraId="58E8E127" w14:textId="6AC6028F" w:rsidR="002F7273" w:rsidRPr="002F7273" w:rsidRDefault="002F7273" w:rsidP="002F7273">
      <w:pPr>
        <w:spacing w:after="0"/>
        <w:jc w:val="center"/>
        <w:rPr>
          <w:rFonts w:ascii="Arial" w:hAnsi="Arial" w:cs="Arial"/>
          <w:b/>
          <w:bCs/>
        </w:rPr>
      </w:pPr>
    </w:p>
    <w:p w14:paraId="5F02591E" w14:textId="0049CDEF" w:rsidR="00540385" w:rsidRDefault="00540385">
      <w:pPr>
        <w:spacing w:after="160" w:line="259" w:lineRule="auto"/>
        <w:rPr>
          <w:rFonts w:ascii="Arial" w:hAnsi="Arial" w:cs="Arial"/>
        </w:rPr>
      </w:pPr>
      <w:r>
        <w:rPr>
          <w:rFonts w:ascii="Arial" w:hAnsi="Arial" w:cs="Arial"/>
        </w:rPr>
        <w:br w:type="page"/>
      </w:r>
    </w:p>
    <w:p w14:paraId="0FA726FC" w14:textId="528D4005" w:rsidR="00540385" w:rsidRPr="00CF351C" w:rsidRDefault="00540385" w:rsidP="00540385">
      <w:pPr>
        <w:spacing w:after="0"/>
        <w:jc w:val="both"/>
        <w:rPr>
          <w:rFonts w:ascii="Arial" w:hAnsi="Arial" w:cs="Arial"/>
          <w:b/>
          <w:sz w:val="28"/>
          <w:szCs w:val="28"/>
          <w:u w:val="single"/>
        </w:rPr>
      </w:pPr>
      <w:r w:rsidRPr="00CF351C">
        <w:rPr>
          <w:rFonts w:ascii="Arial" w:hAnsi="Arial" w:cs="Arial"/>
          <w:b/>
          <w:sz w:val="28"/>
          <w:szCs w:val="28"/>
          <w:u w:val="single"/>
        </w:rPr>
        <w:lastRenderedPageBreak/>
        <w:t>SRC #</w:t>
      </w:r>
      <w:r w:rsidR="00FA3695">
        <w:rPr>
          <w:rFonts w:ascii="Arial" w:hAnsi="Arial" w:cs="Arial"/>
          <w:b/>
          <w:sz w:val="28"/>
          <w:szCs w:val="28"/>
          <w:u w:val="single"/>
        </w:rPr>
        <w:t>1</w:t>
      </w:r>
      <w:r>
        <w:rPr>
          <w:rFonts w:ascii="Arial" w:hAnsi="Arial" w:cs="Arial"/>
          <w:b/>
          <w:sz w:val="28"/>
          <w:szCs w:val="28"/>
          <w:u w:val="single"/>
        </w:rPr>
        <w:t>1:</w:t>
      </w:r>
      <w:r w:rsidRPr="00CF351C">
        <w:rPr>
          <w:rFonts w:ascii="Arial" w:hAnsi="Arial" w:cs="Arial"/>
          <w:b/>
          <w:sz w:val="28"/>
          <w:szCs w:val="28"/>
          <w:u w:val="single"/>
        </w:rPr>
        <w:t xml:space="preserve"> </w:t>
      </w:r>
      <w:r>
        <w:rPr>
          <w:rFonts w:ascii="Arial" w:hAnsi="Arial" w:cs="Arial"/>
          <w:b/>
          <w:sz w:val="28"/>
          <w:szCs w:val="28"/>
          <w:u w:val="single"/>
        </w:rPr>
        <w:t>Supply Chain Quality Assurance</w:t>
      </w:r>
    </w:p>
    <w:p w14:paraId="1A8F48D9" w14:textId="77777777" w:rsidR="00540385" w:rsidRPr="00521D42" w:rsidRDefault="00540385" w:rsidP="00540385">
      <w:pPr>
        <w:spacing w:after="0"/>
        <w:jc w:val="both"/>
        <w:rPr>
          <w:rFonts w:ascii="Arial" w:hAnsi="Arial" w:cs="Arial"/>
        </w:rPr>
      </w:pPr>
    </w:p>
    <w:p w14:paraId="0BC84503" w14:textId="00B25656" w:rsidR="00540385" w:rsidRDefault="00C873AA" w:rsidP="00540385">
      <w:pPr>
        <w:spacing w:after="0"/>
        <w:jc w:val="both"/>
        <w:rPr>
          <w:rFonts w:ascii="Arial" w:hAnsi="Arial" w:cs="Arial"/>
        </w:rPr>
      </w:pPr>
      <w:r w:rsidRPr="00C873AA">
        <w:rPr>
          <w:rFonts w:ascii="Arial" w:hAnsi="Arial" w:cs="Arial"/>
        </w:rPr>
        <w:t>The respondent shall describe how its processes and procedures for tracking and tracing imported prescription drugs conform to the Drug Supply Chain Security Act</w:t>
      </w:r>
      <w:r w:rsidR="0082060E">
        <w:rPr>
          <w:rFonts w:ascii="Arial" w:hAnsi="Arial" w:cs="Arial"/>
        </w:rPr>
        <w:t xml:space="preserve"> (DSCSA)</w:t>
      </w:r>
      <w:r w:rsidRPr="00C873AA">
        <w:rPr>
          <w:rFonts w:ascii="Arial" w:hAnsi="Arial" w:cs="Arial"/>
        </w:rPr>
        <w:t xml:space="preserve">, including how it shall prepare and maintain transaction information, transaction histories, and transaction statements. The respondent shall provide detailed information outlining how it will ensure imported prescription drugs are safely transported beginning with the manufacturer and ending with the </w:t>
      </w:r>
      <w:r w:rsidRPr="001D49EA">
        <w:rPr>
          <w:rFonts w:ascii="Arial" w:hAnsi="Arial" w:cs="Arial"/>
        </w:rPr>
        <w:t>consumer</w:t>
      </w:r>
      <w:r w:rsidRPr="009F6896">
        <w:rPr>
          <w:rFonts w:ascii="Arial" w:hAnsi="Arial" w:cs="Arial"/>
        </w:rPr>
        <w:t>.</w:t>
      </w:r>
    </w:p>
    <w:p w14:paraId="0CF7DA64" w14:textId="77777777" w:rsidR="00C873AA" w:rsidRPr="00521D42" w:rsidRDefault="00C873AA" w:rsidP="00540385">
      <w:pPr>
        <w:spacing w:after="0"/>
        <w:jc w:val="both"/>
        <w:rPr>
          <w:rFonts w:ascii="Arial" w:hAnsi="Arial" w:cs="Arial"/>
        </w:rPr>
      </w:pPr>
    </w:p>
    <w:p w14:paraId="1D0C3F10" w14:textId="77777777" w:rsidR="00540385" w:rsidRPr="00521D42" w:rsidRDefault="00540385" w:rsidP="00540385">
      <w:pPr>
        <w:spacing w:after="0"/>
        <w:jc w:val="both"/>
        <w:rPr>
          <w:rFonts w:ascii="Arial" w:hAnsi="Arial" w:cs="Arial"/>
        </w:rPr>
      </w:pPr>
      <w:r w:rsidRPr="00521D42">
        <w:rPr>
          <w:rFonts w:ascii="Arial" w:hAnsi="Arial" w:cs="Arial"/>
          <w:b/>
        </w:rPr>
        <w:t>Response:</w:t>
      </w:r>
    </w:p>
    <w:p w14:paraId="79DBFA69" w14:textId="77777777" w:rsidR="00540385" w:rsidRPr="00521D42" w:rsidRDefault="00540385" w:rsidP="00540385">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072297CB" w14:textId="77777777" w:rsidR="00540385" w:rsidRPr="00521D42" w:rsidRDefault="00540385" w:rsidP="00540385">
      <w:pPr>
        <w:spacing w:after="0"/>
        <w:jc w:val="both"/>
        <w:rPr>
          <w:rFonts w:ascii="Arial" w:hAnsi="Arial" w:cs="Arial"/>
        </w:rPr>
      </w:pPr>
    </w:p>
    <w:p w14:paraId="5525EDC8" w14:textId="77777777" w:rsidR="00540385" w:rsidRPr="00CF351C" w:rsidRDefault="00540385" w:rsidP="00540385">
      <w:pPr>
        <w:spacing w:after="0"/>
        <w:jc w:val="both"/>
        <w:rPr>
          <w:rFonts w:ascii="Arial" w:hAnsi="Arial" w:cs="Arial"/>
          <w:sz w:val="28"/>
          <w:szCs w:val="28"/>
        </w:rPr>
      </w:pPr>
      <w:r w:rsidRPr="00CF351C">
        <w:rPr>
          <w:rFonts w:ascii="Arial" w:hAnsi="Arial" w:cs="Arial"/>
          <w:b/>
          <w:sz w:val="28"/>
          <w:szCs w:val="28"/>
        </w:rPr>
        <w:t>Evaluation Criteria:</w:t>
      </w:r>
    </w:p>
    <w:p w14:paraId="2B2003D9" w14:textId="77777777" w:rsidR="00540385" w:rsidRDefault="00540385" w:rsidP="00540385">
      <w:pPr>
        <w:widowControl w:val="0"/>
        <w:autoSpaceDE w:val="0"/>
        <w:autoSpaceDN w:val="0"/>
        <w:adjustRightInd w:val="0"/>
        <w:spacing w:after="0"/>
        <w:rPr>
          <w:rFonts w:ascii="Arial" w:hAnsi="Arial" w:cs="Arial"/>
        </w:rPr>
      </w:pPr>
    </w:p>
    <w:p w14:paraId="5B56DEFA" w14:textId="0FDDF3E2" w:rsidR="00540385" w:rsidRPr="00F22BA7" w:rsidRDefault="00C873AA" w:rsidP="0041225B">
      <w:pPr>
        <w:pStyle w:val="ListParagraph"/>
        <w:widowControl w:val="0"/>
        <w:numPr>
          <w:ilvl w:val="0"/>
          <w:numId w:val="37"/>
        </w:numPr>
        <w:autoSpaceDE w:val="0"/>
        <w:autoSpaceDN w:val="0"/>
        <w:adjustRightInd w:val="0"/>
        <w:spacing w:after="0"/>
        <w:ind w:hanging="720"/>
        <w:jc w:val="both"/>
        <w:rPr>
          <w:rFonts w:ascii="Arial" w:eastAsia="MinionPro-Regular" w:hAnsi="Arial" w:cs="Arial"/>
          <w:color w:val="000000"/>
        </w:rPr>
      </w:pPr>
      <w:r>
        <w:rPr>
          <w:rFonts w:ascii="Arial" w:hAnsi="Arial" w:cs="Arial"/>
        </w:rPr>
        <w:t xml:space="preserve">The adequacy of the respondent’s ability to ensure imported prescription drugs comply with the </w:t>
      </w:r>
      <w:r w:rsidR="0082060E">
        <w:rPr>
          <w:rFonts w:ascii="Arial" w:hAnsi="Arial" w:cs="Arial"/>
        </w:rPr>
        <w:t>DSCSA</w:t>
      </w:r>
      <w:r>
        <w:rPr>
          <w:rFonts w:ascii="Arial" w:hAnsi="Arial" w:cs="Arial"/>
        </w:rPr>
        <w:t>.</w:t>
      </w:r>
    </w:p>
    <w:p w14:paraId="2EB51562" w14:textId="77777777" w:rsidR="00540385" w:rsidRPr="008E2F22" w:rsidRDefault="00540385" w:rsidP="00540385">
      <w:pPr>
        <w:pStyle w:val="ListParagraph"/>
        <w:widowControl w:val="0"/>
        <w:autoSpaceDE w:val="0"/>
        <w:autoSpaceDN w:val="0"/>
        <w:adjustRightInd w:val="0"/>
        <w:spacing w:after="0"/>
        <w:ind w:hanging="720"/>
        <w:jc w:val="both"/>
        <w:rPr>
          <w:rFonts w:ascii="Arial" w:eastAsia="MinionPro-Regular" w:hAnsi="Arial" w:cs="Arial"/>
          <w:color w:val="000000"/>
        </w:rPr>
      </w:pPr>
    </w:p>
    <w:p w14:paraId="74020E0A" w14:textId="4C862FCE" w:rsidR="00540385" w:rsidRPr="008E2F22" w:rsidRDefault="00C873AA" w:rsidP="0041225B">
      <w:pPr>
        <w:pStyle w:val="ListParagraph"/>
        <w:widowControl w:val="0"/>
        <w:numPr>
          <w:ilvl w:val="0"/>
          <w:numId w:val="37"/>
        </w:numPr>
        <w:autoSpaceDE w:val="0"/>
        <w:autoSpaceDN w:val="0"/>
        <w:adjustRightInd w:val="0"/>
        <w:spacing w:after="0"/>
        <w:ind w:hanging="720"/>
        <w:jc w:val="both"/>
        <w:rPr>
          <w:rFonts w:ascii="Arial" w:eastAsia="MinionPro-Regular" w:hAnsi="Arial" w:cs="Arial"/>
          <w:color w:val="000000"/>
        </w:rPr>
      </w:pPr>
      <w:r>
        <w:rPr>
          <w:rFonts w:ascii="Arial" w:hAnsi="Arial" w:cs="Arial"/>
        </w:rPr>
        <w:t>The exten</w:t>
      </w:r>
      <w:r w:rsidR="00674955">
        <w:rPr>
          <w:rFonts w:ascii="Arial" w:hAnsi="Arial" w:cs="Arial"/>
        </w:rPr>
        <w:t>t</w:t>
      </w:r>
      <w:r>
        <w:rPr>
          <w:rFonts w:ascii="Arial" w:hAnsi="Arial" w:cs="Arial"/>
        </w:rPr>
        <w:t xml:space="preserve"> of the respondent’s capability to prepare and maintain all required documentation, including transaction information, transaction histories, and transaction statements.</w:t>
      </w:r>
    </w:p>
    <w:p w14:paraId="0DE193BE" w14:textId="77777777" w:rsidR="00540385" w:rsidRPr="008E2F22" w:rsidRDefault="00540385" w:rsidP="00540385">
      <w:pPr>
        <w:pStyle w:val="ListParagraph"/>
        <w:ind w:hanging="720"/>
        <w:jc w:val="both"/>
        <w:rPr>
          <w:rFonts w:ascii="Arial" w:eastAsia="MinionPro-Regular" w:hAnsi="Arial" w:cs="Arial"/>
          <w:color w:val="000000"/>
        </w:rPr>
      </w:pPr>
    </w:p>
    <w:p w14:paraId="21ED881D" w14:textId="6F3DAE5A" w:rsidR="00540385" w:rsidRDefault="00C873AA" w:rsidP="0041225B">
      <w:pPr>
        <w:pStyle w:val="ListParagraph"/>
        <w:widowControl w:val="0"/>
        <w:numPr>
          <w:ilvl w:val="0"/>
          <w:numId w:val="37"/>
        </w:numPr>
        <w:autoSpaceDE w:val="0"/>
        <w:autoSpaceDN w:val="0"/>
        <w:adjustRightInd w:val="0"/>
        <w:spacing w:after="0"/>
        <w:ind w:hanging="720"/>
        <w:jc w:val="both"/>
        <w:rPr>
          <w:rFonts w:ascii="Arial" w:eastAsia="MinionPro-Regular" w:hAnsi="Arial" w:cs="Arial"/>
          <w:color w:val="000000"/>
        </w:rPr>
      </w:pPr>
      <w:r>
        <w:rPr>
          <w:rFonts w:ascii="Arial" w:eastAsia="MinionPro-Regular" w:hAnsi="Arial" w:cs="Arial"/>
          <w:color w:val="000000"/>
        </w:rPr>
        <w:t>The extent to which the respondent can identify the responsibilities of all parties involved in the pharmaceutical supply chain, including their delegation of responsibilities, inspections, and compliance with current industry standards.</w:t>
      </w:r>
    </w:p>
    <w:p w14:paraId="151FB30C" w14:textId="77777777" w:rsidR="00C873AA" w:rsidRPr="00C873AA" w:rsidRDefault="00C873AA" w:rsidP="00C873AA">
      <w:pPr>
        <w:pStyle w:val="ListParagraph"/>
        <w:rPr>
          <w:rFonts w:ascii="Arial" w:eastAsia="MinionPro-Regular" w:hAnsi="Arial" w:cs="Arial"/>
          <w:color w:val="000000"/>
        </w:rPr>
      </w:pPr>
    </w:p>
    <w:p w14:paraId="2C56B30D" w14:textId="3D836427" w:rsidR="00C873AA" w:rsidRPr="008E2F22" w:rsidRDefault="00C873AA" w:rsidP="0041225B">
      <w:pPr>
        <w:pStyle w:val="ListParagraph"/>
        <w:widowControl w:val="0"/>
        <w:numPr>
          <w:ilvl w:val="0"/>
          <w:numId w:val="37"/>
        </w:numPr>
        <w:autoSpaceDE w:val="0"/>
        <w:autoSpaceDN w:val="0"/>
        <w:adjustRightInd w:val="0"/>
        <w:spacing w:after="0"/>
        <w:ind w:hanging="720"/>
        <w:jc w:val="both"/>
        <w:rPr>
          <w:rFonts w:ascii="Arial" w:eastAsia="MinionPro-Regular" w:hAnsi="Arial" w:cs="Arial"/>
          <w:color w:val="000000"/>
        </w:rPr>
      </w:pPr>
      <w:r>
        <w:rPr>
          <w:rFonts w:ascii="Arial" w:eastAsia="MinionPro-Regular" w:hAnsi="Arial" w:cs="Arial"/>
          <w:color w:val="000000"/>
        </w:rPr>
        <w:t xml:space="preserve">The adequacy of the respondent’s ability to continuously </w:t>
      </w:r>
      <w:r w:rsidR="004D77A8">
        <w:rPr>
          <w:rFonts w:ascii="Arial" w:eastAsia="MinionPro-Regular" w:hAnsi="Arial" w:cs="Arial"/>
          <w:color w:val="000000"/>
        </w:rPr>
        <w:t xml:space="preserve">monitor and </w:t>
      </w:r>
      <w:r>
        <w:rPr>
          <w:rFonts w:ascii="Arial" w:eastAsia="MinionPro-Regular" w:hAnsi="Arial" w:cs="Arial"/>
          <w:color w:val="000000"/>
        </w:rPr>
        <w:t xml:space="preserve">improve </w:t>
      </w:r>
      <w:r w:rsidR="00EF092D">
        <w:rPr>
          <w:rFonts w:ascii="Arial" w:eastAsia="MinionPro-Regular" w:hAnsi="Arial" w:cs="Arial"/>
          <w:color w:val="000000"/>
        </w:rPr>
        <w:t xml:space="preserve">upon </w:t>
      </w:r>
      <w:r>
        <w:rPr>
          <w:rFonts w:ascii="Arial" w:eastAsia="MinionPro-Regular" w:hAnsi="Arial" w:cs="Arial"/>
          <w:color w:val="000000"/>
        </w:rPr>
        <w:t>their processes and procedures for supply chain quality assurance.</w:t>
      </w:r>
    </w:p>
    <w:p w14:paraId="308B7AD5" w14:textId="77777777" w:rsidR="00540385" w:rsidRPr="00521D42" w:rsidRDefault="00540385" w:rsidP="00540385">
      <w:pPr>
        <w:jc w:val="both"/>
        <w:rPr>
          <w:rFonts w:ascii="Arial" w:hAnsi="Arial" w:cs="Arial"/>
        </w:rPr>
      </w:pPr>
    </w:p>
    <w:p w14:paraId="71F3FCFE" w14:textId="7091D728" w:rsidR="00540385" w:rsidRPr="00521D42" w:rsidRDefault="00540385" w:rsidP="00540385">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00C873AA" w:rsidRPr="00991150">
        <w:rPr>
          <w:rFonts w:ascii="Arial" w:hAnsi="Arial" w:cs="Arial"/>
          <w:b/>
          <w:bCs/>
        </w:rPr>
        <w:t>20</w:t>
      </w:r>
      <w:r w:rsidRPr="00521D42">
        <w:rPr>
          <w:rFonts w:ascii="Arial" w:hAnsi="Arial" w:cs="Arial"/>
        </w:rPr>
        <w:t xml:space="preserve"> raw points with each of the above components worth a maximum of </w:t>
      </w:r>
      <w:r w:rsidRPr="00991150">
        <w:rPr>
          <w:rFonts w:ascii="Arial" w:hAnsi="Arial" w:cs="Arial"/>
        </w:rPr>
        <w:t>5</w:t>
      </w:r>
      <w:r w:rsidRPr="00521D42">
        <w:rPr>
          <w:rFonts w:ascii="Arial" w:hAnsi="Arial" w:cs="Arial"/>
        </w:rPr>
        <w:t xml:space="preserve"> points each.</w:t>
      </w:r>
    </w:p>
    <w:p w14:paraId="3F1E7CD1" w14:textId="383D7E48" w:rsidR="00540385" w:rsidRDefault="00540385" w:rsidP="00540385">
      <w:pPr>
        <w:spacing w:after="0"/>
        <w:jc w:val="both"/>
        <w:rPr>
          <w:rFonts w:ascii="Arial" w:hAnsi="Arial" w:cs="Arial"/>
        </w:rPr>
      </w:pPr>
    </w:p>
    <w:p w14:paraId="55E2B2BF" w14:textId="77777777" w:rsidR="002F7273" w:rsidRDefault="002F7273">
      <w:pPr>
        <w:spacing w:after="160" w:line="259" w:lineRule="auto"/>
        <w:rPr>
          <w:rFonts w:ascii="Arial" w:hAnsi="Arial" w:cs="Arial"/>
        </w:rPr>
      </w:pPr>
    </w:p>
    <w:p w14:paraId="74F0379A" w14:textId="495D0815" w:rsidR="002F7273" w:rsidRPr="002F7273" w:rsidRDefault="002F7273" w:rsidP="002F7273">
      <w:pPr>
        <w:spacing w:after="0"/>
        <w:jc w:val="center"/>
        <w:rPr>
          <w:rFonts w:ascii="Arial" w:hAnsi="Arial" w:cs="Arial"/>
          <w:b/>
          <w:bCs/>
        </w:rPr>
      </w:pPr>
    </w:p>
    <w:p w14:paraId="227EF384" w14:textId="791280C3" w:rsidR="00D930E8" w:rsidRDefault="00D930E8">
      <w:pPr>
        <w:spacing w:after="160" w:line="259" w:lineRule="auto"/>
        <w:rPr>
          <w:rFonts w:ascii="Arial" w:hAnsi="Arial" w:cs="Arial"/>
        </w:rPr>
      </w:pPr>
      <w:r>
        <w:rPr>
          <w:rFonts w:ascii="Arial" w:hAnsi="Arial" w:cs="Arial"/>
        </w:rPr>
        <w:br w:type="page"/>
      </w:r>
    </w:p>
    <w:p w14:paraId="6BB1EE0C" w14:textId="2FEC0C01" w:rsidR="00D930E8" w:rsidRPr="00CF351C" w:rsidRDefault="00D930E8" w:rsidP="00D930E8">
      <w:pPr>
        <w:spacing w:after="0"/>
        <w:jc w:val="both"/>
        <w:rPr>
          <w:rFonts w:ascii="Arial" w:hAnsi="Arial" w:cs="Arial"/>
          <w:b/>
          <w:sz w:val="28"/>
          <w:szCs w:val="28"/>
          <w:u w:val="single"/>
        </w:rPr>
      </w:pPr>
      <w:r w:rsidRPr="00CF351C">
        <w:rPr>
          <w:rFonts w:ascii="Arial" w:hAnsi="Arial" w:cs="Arial"/>
          <w:b/>
          <w:sz w:val="28"/>
          <w:szCs w:val="28"/>
          <w:u w:val="single"/>
        </w:rPr>
        <w:lastRenderedPageBreak/>
        <w:t>SRC #</w:t>
      </w:r>
      <w:r>
        <w:rPr>
          <w:rFonts w:ascii="Arial" w:hAnsi="Arial" w:cs="Arial"/>
          <w:b/>
          <w:sz w:val="28"/>
          <w:szCs w:val="28"/>
          <w:u w:val="single"/>
        </w:rPr>
        <w:t>1</w:t>
      </w:r>
      <w:r w:rsidR="00E80224">
        <w:rPr>
          <w:rFonts w:ascii="Arial" w:hAnsi="Arial" w:cs="Arial"/>
          <w:b/>
          <w:sz w:val="28"/>
          <w:szCs w:val="28"/>
          <w:u w:val="single"/>
        </w:rPr>
        <w:t>2</w:t>
      </w:r>
      <w:r>
        <w:rPr>
          <w:rFonts w:ascii="Arial" w:hAnsi="Arial" w:cs="Arial"/>
          <w:b/>
          <w:sz w:val="28"/>
          <w:szCs w:val="28"/>
          <w:u w:val="single"/>
        </w:rPr>
        <w:t>:</w:t>
      </w:r>
      <w:r w:rsidRPr="00CF351C">
        <w:rPr>
          <w:rFonts w:ascii="Arial" w:hAnsi="Arial" w:cs="Arial"/>
          <w:b/>
          <w:sz w:val="28"/>
          <w:szCs w:val="28"/>
          <w:u w:val="single"/>
        </w:rPr>
        <w:t xml:space="preserve"> </w:t>
      </w:r>
      <w:r>
        <w:rPr>
          <w:rFonts w:ascii="Arial" w:hAnsi="Arial" w:cs="Arial"/>
          <w:b/>
          <w:sz w:val="28"/>
          <w:szCs w:val="28"/>
          <w:u w:val="single"/>
        </w:rPr>
        <w:t>Laboratory Testing</w:t>
      </w:r>
    </w:p>
    <w:p w14:paraId="24064496" w14:textId="77777777" w:rsidR="00D930E8" w:rsidRPr="00521D42" w:rsidRDefault="00D930E8" w:rsidP="00D930E8">
      <w:pPr>
        <w:spacing w:after="0"/>
        <w:jc w:val="both"/>
        <w:rPr>
          <w:rFonts w:ascii="Arial" w:hAnsi="Arial" w:cs="Arial"/>
        </w:rPr>
      </w:pPr>
    </w:p>
    <w:p w14:paraId="33CEA7F9" w14:textId="33FC7FB6" w:rsidR="00072A65" w:rsidRPr="00521D42" w:rsidRDefault="00072A65" w:rsidP="00072A65">
      <w:pPr>
        <w:spacing w:after="0"/>
        <w:jc w:val="both"/>
        <w:rPr>
          <w:rFonts w:ascii="Arial" w:hAnsi="Arial" w:cs="Arial"/>
        </w:rPr>
      </w:pPr>
      <w:r w:rsidRPr="00521D42">
        <w:rPr>
          <w:rFonts w:ascii="Arial" w:hAnsi="Arial" w:cs="Arial"/>
        </w:rPr>
        <w:t xml:space="preserve">The respondent shall </w:t>
      </w:r>
      <w:r w:rsidR="00FA45F9">
        <w:rPr>
          <w:rFonts w:ascii="Arial" w:hAnsi="Arial" w:cs="Arial"/>
        </w:rPr>
        <w:t xml:space="preserve">describe how it will meet laboratory testing requirements, </w:t>
      </w:r>
      <w:r w:rsidR="002B52A0">
        <w:rPr>
          <w:rFonts w:ascii="Arial" w:hAnsi="Arial" w:cs="Arial"/>
        </w:rPr>
        <w:t xml:space="preserve">including laboratory qualifications, sampling methodologies, </w:t>
      </w:r>
      <w:r w:rsidR="00FA45F9">
        <w:rPr>
          <w:rFonts w:ascii="Arial" w:hAnsi="Arial" w:cs="Arial"/>
        </w:rPr>
        <w:t>and</w:t>
      </w:r>
      <w:r w:rsidRPr="00521D42">
        <w:rPr>
          <w:rFonts w:ascii="Arial" w:hAnsi="Arial" w:cs="Arial"/>
        </w:rPr>
        <w:t xml:space="preserve"> provide a flowchart, written description and other mapping of the process the respondent will utilize for handling </w:t>
      </w:r>
      <w:r w:rsidR="001940ED" w:rsidRPr="001940ED">
        <w:rPr>
          <w:rFonts w:ascii="Arial" w:hAnsi="Arial" w:cs="Arial"/>
        </w:rPr>
        <w:t>prescription drugs not allowed under the program</w:t>
      </w:r>
      <w:r w:rsidR="001940ED">
        <w:rPr>
          <w:rFonts w:ascii="Arial" w:hAnsi="Arial" w:cs="Arial"/>
        </w:rPr>
        <w:t xml:space="preserve"> (e.g., counterfeit, expired)</w:t>
      </w:r>
      <w:r w:rsidRPr="00521D42">
        <w:rPr>
          <w:rFonts w:ascii="Arial" w:hAnsi="Arial" w:cs="Arial"/>
        </w:rPr>
        <w:t xml:space="preserve">, including identifying, tracking, and analyzing the outcomes of this process.  </w:t>
      </w:r>
    </w:p>
    <w:p w14:paraId="1A0ECFC1" w14:textId="77777777" w:rsidR="00072A65" w:rsidRPr="00521D42" w:rsidRDefault="00072A65" w:rsidP="00072A65">
      <w:pPr>
        <w:spacing w:after="0"/>
        <w:jc w:val="both"/>
        <w:rPr>
          <w:rFonts w:ascii="Arial" w:hAnsi="Arial" w:cs="Arial"/>
        </w:rPr>
      </w:pPr>
    </w:p>
    <w:p w14:paraId="4544EB5A" w14:textId="77777777" w:rsidR="00072A65" w:rsidRPr="00521D42" w:rsidRDefault="00072A65" w:rsidP="00072A65">
      <w:pPr>
        <w:spacing w:after="0"/>
        <w:jc w:val="both"/>
        <w:rPr>
          <w:rFonts w:ascii="Arial" w:hAnsi="Arial" w:cs="Arial"/>
        </w:rPr>
      </w:pPr>
      <w:r w:rsidRPr="00521D42">
        <w:rPr>
          <w:rFonts w:ascii="Arial" w:hAnsi="Arial" w:cs="Arial"/>
          <w:b/>
        </w:rPr>
        <w:t>Response:</w:t>
      </w:r>
    </w:p>
    <w:p w14:paraId="0005C1CA" w14:textId="77777777" w:rsidR="00072A65" w:rsidRPr="00521D42" w:rsidRDefault="00072A65" w:rsidP="00072A65">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77E81555" w14:textId="77777777" w:rsidR="00072A65" w:rsidRPr="00521D42" w:rsidRDefault="00072A65" w:rsidP="00072A65">
      <w:pPr>
        <w:spacing w:after="0"/>
        <w:jc w:val="both"/>
        <w:rPr>
          <w:rFonts w:ascii="Arial" w:hAnsi="Arial" w:cs="Arial"/>
        </w:rPr>
      </w:pPr>
    </w:p>
    <w:p w14:paraId="1D874B81" w14:textId="77777777" w:rsidR="00072A65" w:rsidRPr="00521D42" w:rsidRDefault="00072A65" w:rsidP="00072A65">
      <w:pPr>
        <w:spacing w:after="0"/>
        <w:jc w:val="both"/>
        <w:rPr>
          <w:rFonts w:ascii="Arial" w:hAnsi="Arial" w:cs="Arial"/>
        </w:rPr>
      </w:pPr>
    </w:p>
    <w:p w14:paraId="6A684B3C" w14:textId="77777777" w:rsidR="00072A65" w:rsidRPr="00A00F32" w:rsidRDefault="00072A65" w:rsidP="00072A65">
      <w:pPr>
        <w:spacing w:after="0"/>
        <w:jc w:val="both"/>
        <w:rPr>
          <w:rFonts w:ascii="Arial" w:hAnsi="Arial" w:cs="Arial"/>
          <w:sz w:val="28"/>
          <w:szCs w:val="28"/>
        </w:rPr>
      </w:pPr>
      <w:r w:rsidRPr="00A00F32">
        <w:rPr>
          <w:rFonts w:ascii="Arial" w:hAnsi="Arial" w:cs="Arial"/>
          <w:b/>
          <w:sz w:val="28"/>
          <w:szCs w:val="28"/>
        </w:rPr>
        <w:t>Evaluation Criteria:</w:t>
      </w:r>
    </w:p>
    <w:p w14:paraId="3E1B1F8E" w14:textId="77777777" w:rsidR="00072A65" w:rsidRDefault="00072A65" w:rsidP="00072A65">
      <w:pPr>
        <w:pStyle w:val="ListParagraph"/>
        <w:widowControl w:val="0"/>
        <w:autoSpaceDE w:val="0"/>
        <w:autoSpaceDN w:val="0"/>
        <w:adjustRightInd w:val="0"/>
        <w:spacing w:after="0"/>
        <w:contextualSpacing w:val="0"/>
        <w:jc w:val="both"/>
        <w:rPr>
          <w:rFonts w:ascii="Arial" w:eastAsia="MinionPro-Regular" w:hAnsi="Arial" w:cs="Arial"/>
        </w:rPr>
      </w:pPr>
    </w:p>
    <w:p w14:paraId="13B0E0FC" w14:textId="22FF2F27" w:rsidR="00FA45F9" w:rsidRDefault="00FA45F9" w:rsidP="0041225B">
      <w:pPr>
        <w:pStyle w:val="ListParagraph"/>
        <w:widowControl w:val="0"/>
        <w:numPr>
          <w:ilvl w:val="0"/>
          <w:numId w:val="26"/>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The extent to which the respondent describes the how it will meet laboratory testing requirements</w:t>
      </w:r>
      <w:r w:rsidR="002B52A0">
        <w:rPr>
          <w:rFonts w:ascii="Arial" w:eastAsia="MinionPro-Regular" w:hAnsi="Arial" w:cs="Arial"/>
        </w:rPr>
        <w:t>, traceability, compliance with the Food, Drug, and Cosmetic Act (FDCA)</w:t>
      </w:r>
      <w:r w:rsidR="00BF4F2A">
        <w:rPr>
          <w:rFonts w:ascii="Arial" w:eastAsia="MinionPro-Regular" w:hAnsi="Arial" w:cs="Arial"/>
        </w:rPr>
        <w:t xml:space="preserve">, policies and procedures for handling of drugs that fail laboratory testing. </w:t>
      </w:r>
    </w:p>
    <w:p w14:paraId="71689178" w14:textId="77777777" w:rsidR="00BF4F2A" w:rsidRDefault="00BF4F2A" w:rsidP="00BF4F2A">
      <w:pPr>
        <w:pStyle w:val="ListParagraph"/>
        <w:widowControl w:val="0"/>
        <w:autoSpaceDE w:val="0"/>
        <w:autoSpaceDN w:val="0"/>
        <w:adjustRightInd w:val="0"/>
        <w:spacing w:after="0"/>
        <w:contextualSpacing w:val="0"/>
        <w:jc w:val="both"/>
        <w:rPr>
          <w:rFonts w:ascii="Arial" w:eastAsia="MinionPro-Regular" w:hAnsi="Arial" w:cs="Arial"/>
        </w:rPr>
      </w:pPr>
    </w:p>
    <w:p w14:paraId="31964D80" w14:textId="24F2FF01" w:rsidR="00072A65" w:rsidRPr="00521D42" w:rsidRDefault="00072A65" w:rsidP="0041225B">
      <w:pPr>
        <w:pStyle w:val="ListParagraph"/>
        <w:widowControl w:val="0"/>
        <w:numPr>
          <w:ilvl w:val="0"/>
          <w:numId w:val="26"/>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 xml:space="preserve">The extent to which the respondent describes the handling of </w:t>
      </w:r>
      <w:r w:rsidR="001940ED" w:rsidRPr="001940ED">
        <w:rPr>
          <w:rFonts w:ascii="Arial" w:eastAsia="MinionPro-Regular" w:hAnsi="Arial" w:cs="Arial"/>
        </w:rPr>
        <w:t xml:space="preserve">prescription drugs not allowed under the program </w:t>
      </w:r>
      <w:r w:rsidRPr="00521D42">
        <w:rPr>
          <w:rFonts w:ascii="Arial" w:eastAsia="MinionPro-Regular" w:hAnsi="Arial" w:cs="Arial"/>
        </w:rPr>
        <w:t xml:space="preserve">in accordance with a procedure that </w:t>
      </w:r>
      <w:r>
        <w:rPr>
          <w:rFonts w:ascii="Arial" w:eastAsia="MinionPro-Regular" w:hAnsi="Arial" w:cs="Arial"/>
        </w:rPr>
        <w:t xml:space="preserve">ensures appropriate quarantine of the products and </w:t>
      </w:r>
      <w:r w:rsidRPr="00521D42">
        <w:rPr>
          <w:rFonts w:ascii="Arial" w:eastAsia="MinionPro-Regular" w:hAnsi="Arial" w:cs="Arial"/>
        </w:rPr>
        <w:t>prevent</w:t>
      </w:r>
      <w:r>
        <w:rPr>
          <w:rFonts w:ascii="Arial" w:eastAsia="MinionPro-Regular" w:hAnsi="Arial" w:cs="Arial"/>
        </w:rPr>
        <w:t>s</w:t>
      </w:r>
      <w:r w:rsidRPr="00521D42">
        <w:rPr>
          <w:rFonts w:ascii="Arial" w:eastAsia="MinionPro-Regular" w:hAnsi="Arial" w:cs="Arial"/>
        </w:rPr>
        <w:t xml:space="preserve"> their introduction or reintroduction into the market.  </w:t>
      </w:r>
      <w:r>
        <w:rPr>
          <w:rFonts w:ascii="Arial" w:eastAsia="MinionPro-Regular" w:hAnsi="Arial" w:cs="Arial"/>
        </w:rPr>
        <w:t xml:space="preserve">This includes maintenance of records </w:t>
      </w:r>
      <w:r w:rsidRPr="00521D42">
        <w:rPr>
          <w:rFonts w:ascii="Arial" w:eastAsia="MinionPro-Regular" w:hAnsi="Arial" w:cs="Arial"/>
        </w:rPr>
        <w:t>covering all activities, including destruction, disposal, return, and reclassification.</w:t>
      </w:r>
    </w:p>
    <w:p w14:paraId="6E27E2D7" w14:textId="77777777" w:rsidR="00072A65" w:rsidRDefault="00072A65" w:rsidP="00072A65">
      <w:pPr>
        <w:pStyle w:val="ListParagraph"/>
        <w:widowControl w:val="0"/>
        <w:autoSpaceDE w:val="0"/>
        <w:autoSpaceDN w:val="0"/>
        <w:adjustRightInd w:val="0"/>
        <w:spacing w:after="0"/>
        <w:contextualSpacing w:val="0"/>
        <w:jc w:val="both"/>
        <w:rPr>
          <w:rFonts w:ascii="Arial" w:eastAsia="MinionPro-Regular" w:hAnsi="Arial" w:cs="Arial"/>
        </w:rPr>
      </w:pPr>
    </w:p>
    <w:p w14:paraId="0B364CEB" w14:textId="77777777" w:rsidR="00072A65" w:rsidRPr="00521D42" w:rsidRDefault="00072A65" w:rsidP="0041225B">
      <w:pPr>
        <w:pStyle w:val="ListParagraph"/>
        <w:widowControl w:val="0"/>
        <w:numPr>
          <w:ilvl w:val="0"/>
          <w:numId w:val="26"/>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 xml:space="preserve">The extent to which the respondent describes how </w:t>
      </w:r>
      <w:r w:rsidRPr="00521D42">
        <w:rPr>
          <w:rFonts w:ascii="Arial" w:eastAsia="MinionPro-Regular" w:hAnsi="Arial" w:cs="Arial"/>
        </w:rPr>
        <w:t>investigation</w:t>
      </w:r>
      <w:r>
        <w:rPr>
          <w:rFonts w:ascii="Arial" w:eastAsia="MinionPro-Regular" w:hAnsi="Arial" w:cs="Arial"/>
        </w:rPr>
        <w:t>s</w:t>
      </w:r>
      <w:r w:rsidRPr="00521D42">
        <w:rPr>
          <w:rFonts w:ascii="Arial" w:eastAsia="MinionPro-Regular" w:hAnsi="Arial" w:cs="Arial"/>
        </w:rPr>
        <w:t xml:space="preserve"> </w:t>
      </w:r>
      <w:r>
        <w:rPr>
          <w:rFonts w:ascii="Arial" w:eastAsia="MinionPro-Regular" w:hAnsi="Arial" w:cs="Arial"/>
        </w:rPr>
        <w:t xml:space="preserve">are </w:t>
      </w:r>
      <w:r w:rsidRPr="00521D42">
        <w:rPr>
          <w:rFonts w:ascii="Arial" w:eastAsia="MinionPro-Regular" w:hAnsi="Arial" w:cs="Arial"/>
        </w:rPr>
        <w:t xml:space="preserve">performed to </w:t>
      </w:r>
      <w:r>
        <w:rPr>
          <w:rFonts w:ascii="Arial" w:eastAsia="MinionPro-Regular" w:hAnsi="Arial" w:cs="Arial"/>
        </w:rPr>
        <w:t xml:space="preserve">determine the extent to which other </w:t>
      </w:r>
      <w:r w:rsidRPr="00521D42">
        <w:rPr>
          <w:rFonts w:ascii="Arial" w:eastAsia="MinionPro-Regular" w:hAnsi="Arial" w:cs="Arial"/>
        </w:rPr>
        <w:t xml:space="preserve">batches are also affected.  </w:t>
      </w:r>
      <w:r>
        <w:rPr>
          <w:rFonts w:ascii="Arial" w:eastAsia="MinionPro-Regular" w:hAnsi="Arial" w:cs="Arial"/>
        </w:rPr>
        <w:t>This includes the identification of c</w:t>
      </w:r>
      <w:r w:rsidRPr="00521D42">
        <w:rPr>
          <w:rFonts w:ascii="Arial" w:eastAsia="MinionPro-Regular" w:hAnsi="Arial" w:cs="Arial"/>
        </w:rPr>
        <w:t xml:space="preserve">orrective and preventive measures where necessary. </w:t>
      </w:r>
    </w:p>
    <w:p w14:paraId="3D317BC2" w14:textId="77777777" w:rsidR="00072A65" w:rsidRDefault="00072A65" w:rsidP="00072A65">
      <w:pPr>
        <w:pStyle w:val="ListParagraph"/>
        <w:widowControl w:val="0"/>
        <w:autoSpaceDE w:val="0"/>
        <w:autoSpaceDN w:val="0"/>
        <w:adjustRightInd w:val="0"/>
        <w:spacing w:after="0"/>
        <w:contextualSpacing w:val="0"/>
        <w:jc w:val="both"/>
        <w:rPr>
          <w:rFonts w:ascii="Arial" w:eastAsia="MinionPro-Regular" w:hAnsi="Arial" w:cs="Arial"/>
        </w:rPr>
      </w:pPr>
    </w:p>
    <w:p w14:paraId="2E6597A5" w14:textId="77777777" w:rsidR="00072A65" w:rsidRPr="00521D42" w:rsidRDefault="00072A65" w:rsidP="0041225B">
      <w:pPr>
        <w:pStyle w:val="ListParagraph"/>
        <w:widowControl w:val="0"/>
        <w:numPr>
          <w:ilvl w:val="0"/>
          <w:numId w:val="26"/>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 xml:space="preserve">The extent to which the respondent describes the process for documenting the </w:t>
      </w:r>
      <w:r w:rsidRPr="00521D42">
        <w:rPr>
          <w:rFonts w:ascii="Arial" w:eastAsia="MinionPro-Regular" w:hAnsi="Arial" w:cs="Arial"/>
        </w:rPr>
        <w:t xml:space="preserve">disposition of the material, including downgrading to other suitable purposes. </w:t>
      </w:r>
    </w:p>
    <w:p w14:paraId="0A776A70" w14:textId="77777777" w:rsidR="00072A65" w:rsidRPr="00521D42" w:rsidRDefault="00072A65" w:rsidP="00072A65">
      <w:pPr>
        <w:spacing w:after="0"/>
        <w:jc w:val="both"/>
        <w:rPr>
          <w:rFonts w:ascii="Arial" w:eastAsia="MinionPro-Regular" w:hAnsi="Arial" w:cs="Arial"/>
        </w:rPr>
      </w:pPr>
    </w:p>
    <w:p w14:paraId="057889D4" w14:textId="78BC4B45" w:rsidR="002F7273" w:rsidRDefault="00072A65" w:rsidP="00072A65">
      <w:pPr>
        <w:spacing w:after="160" w:line="259" w:lineRule="auto"/>
        <w:rPr>
          <w:rFonts w:ascii="Arial" w:hAnsi="Arial" w:cs="Arial"/>
          <w:b/>
          <w:sz w:val="28"/>
          <w:szCs w:val="28"/>
          <w:u w:val="single"/>
        </w:rPr>
      </w:pPr>
      <w:r w:rsidRPr="00521D42">
        <w:rPr>
          <w:rFonts w:ascii="Arial" w:hAnsi="Arial" w:cs="Arial"/>
          <w:b/>
        </w:rPr>
        <w:t>Score:</w:t>
      </w:r>
      <w:r w:rsidRPr="00521D42">
        <w:rPr>
          <w:rFonts w:ascii="Arial" w:hAnsi="Arial" w:cs="Arial"/>
        </w:rPr>
        <w:t xml:space="preserve"> This section is worth a maximum of </w:t>
      </w:r>
      <w:r w:rsidR="00806295">
        <w:rPr>
          <w:rFonts w:ascii="Arial" w:hAnsi="Arial" w:cs="Arial"/>
          <w:b/>
          <w:bCs/>
        </w:rPr>
        <w:t>20</w:t>
      </w:r>
      <w:r w:rsidRPr="00521D42">
        <w:rPr>
          <w:rFonts w:ascii="Arial" w:hAnsi="Arial" w:cs="Arial"/>
        </w:rPr>
        <w:t xml:space="preserve"> raw points with each of the above components worth a maximum of 5 points each.</w:t>
      </w:r>
    </w:p>
    <w:p w14:paraId="361D2935" w14:textId="3E921691" w:rsidR="00D930E8" w:rsidRDefault="00D930E8">
      <w:pPr>
        <w:spacing w:after="160" w:line="259" w:lineRule="auto"/>
        <w:rPr>
          <w:rFonts w:ascii="Arial" w:hAnsi="Arial" w:cs="Arial"/>
          <w:b/>
          <w:sz w:val="28"/>
          <w:szCs w:val="28"/>
          <w:u w:val="single"/>
        </w:rPr>
      </w:pPr>
      <w:r>
        <w:rPr>
          <w:rFonts w:ascii="Arial" w:hAnsi="Arial" w:cs="Arial"/>
          <w:b/>
          <w:sz w:val="28"/>
          <w:szCs w:val="28"/>
          <w:u w:val="single"/>
        </w:rPr>
        <w:br w:type="page"/>
      </w:r>
    </w:p>
    <w:p w14:paraId="7B50C247" w14:textId="3278FC39" w:rsidR="00D930E8" w:rsidRPr="00761D29" w:rsidRDefault="00D930E8" w:rsidP="00D930E8">
      <w:pPr>
        <w:rPr>
          <w:rFonts w:ascii="Arial" w:hAnsi="Arial" w:cs="Arial"/>
          <w:b/>
          <w:sz w:val="28"/>
          <w:szCs w:val="28"/>
          <w:u w:val="single"/>
        </w:rPr>
      </w:pPr>
      <w:r w:rsidRPr="00761D29">
        <w:rPr>
          <w:rFonts w:ascii="Arial" w:hAnsi="Arial" w:cs="Arial"/>
          <w:b/>
          <w:sz w:val="28"/>
          <w:szCs w:val="28"/>
          <w:u w:val="single"/>
        </w:rPr>
        <w:lastRenderedPageBreak/>
        <w:t>SRC #1</w:t>
      </w:r>
      <w:r w:rsidR="00E80224">
        <w:rPr>
          <w:rFonts w:ascii="Arial" w:hAnsi="Arial" w:cs="Arial"/>
          <w:b/>
          <w:sz w:val="28"/>
          <w:szCs w:val="28"/>
          <w:u w:val="single"/>
        </w:rPr>
        <w:t>3</w:t>
      </w:r>
      <w:r>
        <w:rPr>
          <w:rFonts w:ascii="Arial" w:hAnsi="Arial" w:cs="Arial"/>
          <w:b/>
          <w:sz w:val="28"/>
          <w:szCs w:val="28"/>
          <w:u w:val="single"/>
        </w:rPr>
        <w:t xml:space="preserve">: </w:t>
      </w:r>
      <w:r w:rsidRPr="00761D29">
        <w:rPr>
          <w:rFonts w:ascii="Arial" w:hAnsi="Arial" w:cs="Arial"/>
          <w:b/>
          <w:sz w:val="28"/>
          <w:szCs w:val="28"/>
          <w:u w:val="single"/>
        </w:rPr>
        <w:t>Repackaging, Labeling, and Relabeling</w:t>
      </w:r>
    </w:p>
    <w:p w14:paraId="643A07E4" w14:textId="146B9F20" w:rsidR="00D930E8" w:rsidRPr="00521D42" w:rsidRDefault="00D930E8" w:rsidP="00D930E8">
      <w:pPr>
        <w:spacing w:after="0"/>
        <w:jc w:val="both"/>
        <w:rPr>
          <w:rFonts w:ascii="Arial" w:hAnsi="Arial" w:cs="Arial"/>
        </w:rPr>
      </w:pPr>
      <w:r w:rsidRPr="00521D42">
        <w:rPr>
          <w:rFonts w:ascii="Arial" w:hAnsi="Arial" w:cs="Arial"/>
        </w:rPr>
        <w:t>The respondent shall provide detailed information on its methods and processes relating to all activity involved in the supply chain, particularly how products are package</w:t>
      </w:r>
      <w:r>
        <w:rPr>
          <w:rFonts w:ascii="Arial" w:hAnsi="Arial" w:cs="Arial"/>
        </w:rPr>
        <w:t>d</w:t>
      </w:r>
      <w:r w:rsidRPr="00521D42">
        <w:rPr>
          <w:rFonts w:ascii="Arial" w:hAnsi="Arial" w:cs="Arial"/>
        </w:rPr>
        <w:t>, re</w:t>
      </w:r>
      <w:r>
        <w:rPr>
          <w:rFonts w:ascii="Arial" w:hAnsi="Arial" w:cs="Arial"/>
        </w:rPr>
        <w:t>-</w:t>
      </w:r>
      <w:r w:rsidRPr="00521D42">
        <w:rPr>
          <w:rFonts w:ascii="Arial" w:hAnsi="Arial" w:cs="Arial"/>
        </w:rPr>
        <w:t xml:space="preserve">packaged, labeled, relabeled, and </w:t>
      </w:r>
      <w:r>
        <w:rPr>
          <w:rFonts w:ascii="Arial" w:hAnsi="Arial" w:cs="Arial"/>
        </w:rPr>
        <w:t xml:space="preserve">safely </w:t>
      </w:r>
      <w:r w:rsidRPr="00521D42">
        <w:rPr>
          <w:rFonts w:ascii="Arial" w:hAnsi="Arial" w:cs="Arial"/>
        </w:rPr>
        <w:t>readied for lawful distribution under the program</w:t>
      </w:r>
      <w:r>
        <w:rPr>
          <w:rFonts w:ascii="Arial" w:hAnsi="Arial" w:cs="Arial"/>
        </w:rPr>
        <w:t xml:space="preserve"> in accordance with </w:t>
      </w:r>
      <w:r w:rsidRPr="006821C2">
        <w:rPr>
          <w:rFonts w:ascii="Arial" w:hAnsi="Arial" w:cs="Arial"/>
        </w:rPr>
        <w:t xml:space="preserve">21 U.S.C. § 352; 61N-1.032, </w:t>
      </w:r>
      <w:r w:rsidR="00760CB4">
        <w:rPr>
          <w:rFonts w:ascii="Arial" w:hAnsi="Arial" w:cs="Arial"/>
        </w:rPr>
        <w:t>Florida Administrative Code (</w:t>
      </w:r>
      <w:r w:rsidRPr="006821C2">
        <w:rPr>
          <w:rFonts w:ascii="Arial" w:hAnsi="Arial" w:cs="Arial"/>
        </w:rPr>
        <w:t>F.A.C.</w:t>
      </w:r>
      <w:r w:rsidR="00760CB4">
        <w:rPr>
          <w:rFonts w:ascii="Arial" w:hAnsi="Arial" w:cs="Arial"/>
        </w:rPr>
        <w:t xml:space="preserve">). </w:t>
      </w:r>
      <w:r w:rsidRPr="00521D42">
        <w:rPr>
          <w:rFonts w:ascii="Arial" w:hAnsi="Arial" w:cs="Arial"/>
        </w:rPr>
        <w:t xml:space="preserve"> </w:t>
      </w:r>
      <w:r>
        <w:rPr>
          <w:rFonts w:ascii="Arial" w:hAnsi="Arial" w:cs="Arial"/>
        </w:rPr>
        <w:t xml:space="preserve">The respondent shall provide a process map that demonstrates the series of processes through which prescription drugs are </w:t>
      </w:r>
      <w:r w:rsidRPr="00CC5F1E">
        <w:rPr>
          <w:rFonts w:ascii="Arial" w:hAnsi="Arial" w:cs="Arial"/>
        </w:rPr>
        <w:t>repackaged</w:t>
      </w:r>
      <w:r>
        <w:rPr>
          <w:rFonts w:ascii="Arial" w:hAnsi="Arial" w:cs="Arial"/>
        </w:rPr>
        <w:t>, labeled, and/or relabeled, as applicable.</w:t>
      </w:r>
      <w:r w:rsidRPr="00521D42">
        <w:rPr>
          <w:rFonts w:ascii="Arial" w:hAnsi="Arial" w:cs="Arial"/>
        </w:rPr>
        <w:t xml:space="preserve"> </w:t>
      </w:r>
    </w:p>
    <w:p w14:paraId="214D9776" w14:textId="77777777" w:rsidR="00D930E8" w:rsidRPr="00521D42" w:rsidRDefault="00D930E8" w:rsidP="00D930E8">
      <w:pPr>
        <w:spacing w:after="0"/>
        <w:jc w:val="both"/>
        <w:rPr>
          <w:rFonts w:ascii="Arial" w:hAnsi="Arial" w:cs="Arial"/>
        </w:rPr>
      </w:pPr>
    </w:p>
    <w:p w14:paraId="38B85758" w14:textId="77777777" w:rsidR="00D930E8" w:rsidRPr="00521D42" w:rsidRDefault="00D930E8" w:rsidP="00D930E8">
      <w:pPr>
        <w:spacing w:after="0"/>
        <w:jc w:val="both"/>
        <w:rPr>
          <w:rFonts w:ascii="Arial" w:hAnsi="Arial" w:cs="Arial"/>
        </w:rPr>
      </w:pPr>
      <w:r w:rsidRPr="00521D42">
        <w:rPr>
          <w:rFonts w:ascii="Arial" w:hAnsi="Arial" w:cs="Arial"/>
          <w:b/>
        </w:rPr>
        <w:t>Response:</w:t>
      </w:r>
    </w:p>
    <w:p w14:paraId="12FB9DC5" w14:textId="77777777" w:rsidR="00D930E8" w:rsidRPr="00521D42" w:rsidRDefault="00D930E8" w:rsidP="00D930E8">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59E03707" w14:textId="77777777" w:rsidR="00D930E8" w:rsidRPr="00521D42" w:rsidRDefault="00D930E8" w:rsidP="00D930E8">
      <w:pPr>
        <w:spacing w:after="0"/>
        <w:jc w:val="both"/>
        <w:rPr>
          <w:rFonts w:ascii="Arial" w:hAnsi="Arial" w:cs="Arial"/>
        </w:rPr>
      </w:pPr>
    </w:p>
    <w:p w14:paraId="09ABE4AF" w14:textId="77777777" w:rsidR="00D930E8" w:rsidRPr="00761D29" w:rsidRDefault="00D930E8" w:rsidP="00D930E8">
      <w:pPr>
        <w:spacing w:after="0"/>
        <w:jc w:val="both"/>
        <w:rPr>
          <w:rFonts w:ascii="Arial" w:hAnsi="Arial" w:cs="Arial"/>
          <w:b/>
          <w:sz w:val="28"/>
          <w:szCs w:val="28"/>
        </w:rPr>
      </w:pPr>
      <w:r w:rsidRPr="00761D29">
        <w:rPr>
          <w:rFonts w:ascii="Arial" w:hAnsi="Arial" w:cs="Arial"/>
          <w:b/>
          <w:sz w:val="28"/>
          <w:szCs w:val="28"/>
        </w:rPr>
        <w:t>Evaluation Criteria:</w:t>
      </w:r>
    </w:p>
    <w:p w14:paraId="2270B896" w14:textId="77777777" w:rsidR="00D930E8" w:rsidRDefault="00D930E8" w:rsidP="00D930E8">
      <w:pPr>
        <w:spacing w:after="0"/>
        <w:jc w:val="both"/>
        <w:rPr>
          <w:rFonts w:ascii="Arial" w:hAnsi="Arial" w:cs="Arial"/>
          <w:b/>
        </w:rPr>
      </w:pPr>
    </w:p>
    <w:p w14:paraId="59661002" w14:textId="021A2EF3" w:rsidR="00D930E8" w:rsidRDefault="00D930E8" w:rsidP="00D930E8">
      <w:pPr>
        <w:spacing w:after="0"/>
        <w:jc w:val="both"/>
        <w:rPr>
          <w:rFonts w:ascii="Arial" w:hAnsi="Arial" w:cs="Arial"/>
        </w:rPr>
      </w:pPr>
      <w:r>
        <w:rPr>
          <w:rFonts w:ascii="Arial" w:hAnsi="Arial" w:cs="Arial"/>
        </w:rPr>
        <w:t>The respondent shall demonstrate its ability and approach to ensuring safe and accurate repackaging</w:t>
      </w:r>
      <w:r w:rsidR="0072586E">
        <w:rPr>
          <w:rFonts w:ascii="Arial" w:hAnsi="Arial" w:cs="Arial"/>
        </w:rPr>
        <w:t xml:space="preserve"> </w:t>
      </w:r>
      <w:r>
        <w:rPr>
          <w:rFonts w:ascii="Arial" w:hAnsi="Arial" w:cs="Arial"/>
        </w:rPr>
        <w:t>and relabeling in compliance with Title 21 U.S.C. § 352</w:t>
      </w:r>
      <w:r w:rsidR="00FA3695">
        <w:rPr>
          <w:rFonts w:ascii="Arial" w:hAnsi="Arial" w:cs="Arial"/>
        </w:rPr>
        <w:t xml:space="preserve"> and Rule 61N-1.032, F.A.C</w:t>
      </w:r>
      <w:r>
        <w:rPr>
          <w:rFonts w:ascii="Arial" w:hAnsi="Arial" w:cs="Arial"/>
        </w:rPr>
        <w:t>. The description shall be evaluated based on the following:</w:t>
      </w:r>
    </w:p>
    <w:p w14:paraId="3B80FB70" w14:textId="77777777" w:rsidR="00D930E8" w:rsidRPr="00521D42" w:rsidRDefault="00D930E8" w:rsidP="00D930E8">
      <w:pPr>
        <w:spacing w:after="0"/>
        <w:jc w:val="both"/>
        <w:rPr>
          <w:rFonts w:ascii="Arial" w:hAnsi="Arial" w:cs="Arial"/>
        </w:rPr>
      </w:pPr>
    </w:p>
    <w:p w14:paraId="5E3AC1F1" w14:textId="77777777" w:rsidR="00D930E8" w:rsidRPr="00521D42" w:rsidRDefault="00D930E8" w:rsidP="00132522">
      <w:pPr>
        <w:pStyle w:val="ListParagraph"/>
        <w:widowControl w:val="0"/>
        <w:numPr>
          <w:ilvl w:val="0"/>
          <w:numId w:val="23"/>
        </w:numPr>
        <w:autoSpaceDE w:val="0"/>
        <w:autoSpaceDN w:val="0"/>
        <w:adjustRightInd w:val="0"/>
        <w:spacing w:after="0"/>
        <w:ind w:hanging="720"/>
        <w:contextualSpacing w:val="0"/>
        <w:jc w:val="both"/>
        <w:rPr>
          <w:rFonts w:ascii="Arial" w:hAnsi="Arial" w:cs="Arial"/>
        </w:rPr>
      </w:pPr>
      <w:r>
        <w:rPr>
          <w:rFonts w:ascii="Arial" w:hAnsi="Arial" w:cs="Arial"/>
        </w:rPr>
        <w:t>The extent to which the respondent’s description addresses minimum requirements of State and federal requirements.</w:t>
      </w:r>
    </w:p>
    <w:p w14:paraId="0F2F149E" w14:textId="77777777" w:rsidR="00D930E8" w:rsidRDefault="00D930E8" w:rsidP="00D930E8">
      <w:pPr>
        <w:pStyle w:val="ListParagraph"/>
        <w:widowControl w:val="0"/>
        <w:autoSpaceDE w:val="0"/>
        <w:autoSpaceDN w:val="0"/>
        <w:adjustRightInd w:val="0"/>
        <w:spacing w:after="0"/>
        <w:contextualSpacing w:val="0"/>
        <w:jc w:val="both"/>
        <w:rPr>
          <w:rFonts w:ascii="Arial" w:hAnsi="Arial" w:cs="Arial"/>
        </w:rPr>
      </w:pPr>
    </w:p>
    <w:p w14:paraId="1C36B19D" w14:textId="1181CDCF" w:rsidR="00D930E8" w:rsidRPr="00521D42" w:rsidRDefault="00D930E8" w:rsidP="00132522">
      <w:pPr>
        <w:pStyle w:val="ListParagraph"/>
        <w:widowControl w:val="0"/>
        <w:numPr>
          <w:ilvl w:val="0"/>
          <w:numId w:val="23"/>
        </w:numPr>
        <w:autoSpaceDE w:val="0"/>
        <w:autoSpaceDN w:val="0"/>
        <w:adjustRightInd w:val="0"/>
        <w:spacing w:after="0"/>
        <w:ind w:hanging="720"/>
        <w:contextualSpacing w:val="0"/>
        <w:jc w:val="both"/>
        <w:rPr>
          <w:rFonts w:ascii="Arial" w:hAnsi="Arial" w:cs="Arial"/>
        </w:rPr>
      </w:pPr>
      <w:r>
        <w:rPr>
          <w:rFonts w:ascii="Arial" w:hAnsi="Arial" w:cs="Arial"/>
        </w:rPr>
        <w:t>The extent to which the respondent’s description identifies and demonstrates how the respondent proposes to exceed minimum standards to bring about operational efficiencies, provide extra assurance of product safety and integrity, and to assure the exclusion of prohibited practices identified in state and federal regulations</w:t>
      </w:r>
    </w:p>
    <w:p w14:paraId="7948A10F" w14:textId="77777777" w:rsidR="00D930E8" w:rsidRDefault="00D930E8" w:rsidP="00D930E8">
      <w:pPr>
        <w:pStyle w:val="ListParagraph"/>
        <w:autoSpaceDE w:val="0"/>
        <w:autoSpaceDN w:val="0"/>
        <w:adjustRightInd w:val="0"/>
        <w:spacing w:after="0"/>
        <w:rPr>
          <w:rFonts w:ascii="Arial" w:eastAsia="MinionPro-Regular" w:hAnsi="Arial" w:cs="Arial"/>
        </w:rPr>
      </w:pPr>
    </w:p>
    <w:p w14:paraId="7257B229" w14:textId="3455F8C0" w:rsidR="00D930E8" w:rsidRPr="008E2F22" w:rsidRDefault="00D930E8" w:rsidP="001D49EA">
      <w:pPr>
        <w:pStyle w:val="ListParagraph"/>
        <w:numPr>
          <w:ilvl w:val="0"/>
          <w:numId w:val="23"/>
        </w:numPr>
        <w:autoSpaceDE w:val="0"/>
        <w:autoSpaceDN w:val="0"/>
        <w:adjustRightInd w:val="0"/>
        <w:spacing w:after="0"/>
        <w:ind w:hanging="720"/>
        <w:jc w:val="both"/>
        <w:rPr>
          <w:rFonts w:ascii="Arial" w:eastAsia="MinionPro-Regular" w:hAnsi="Arial" w:cs="Arial"/>
        </w:rPr>
      </w:pPr>
      <w:r>
        <w:rPr>
          <w:rFonts w:ascii="Arial" w:eastAsia="MinionPro-Regular" w:hAnsi="Arial" w:cs="Arial"/>
        </w:rPr>
        <w:t>The extent to which the respondent</w:t>
      </w:r>
      <w:r w:rsidR="0072586E">
        <w:rPr>
          <w:rFonts w:ascii="Arial" w:eastAsia="MinionPro-Regular" w:hAnsi="Arial" w:cs="Arial"/>
        </w:rPr>
        <w:t xml:space="preserve"> provides a </w:t>
      </w:r>
      <w:r>
        <w:rPr>
          <w:rFonts w:ascii="Arial" w:eastAsia="MinionPro-Regular" w:hAnsi="Arial" w:cs="Arial"/>
        </w:rPr>
        <w:t xml:space="preserve">process map </w:t>
      </w:r>
      <w:r w:rsidR="0072586E">
        <w:rPr>
          <w:rFonts w:ascii="Arial" w:eastAsia="MinionPro-Regular" w:hAnsi="Arial" w:cs="Arial"/>
        </w:rPr>
        <w:t xml:space="preserve">identifying the steps </w:t>
      </w:r>
      <w:r>
        <w:rPr>
          <w:rFonts w:ascii="Arial" w:hAnsi="Arial" w:cs="Arial"/>
        </w:rPr>
        <w:t>through which prescription drugs are repackaged</w:t>
      </w:r>
      <w:r w:rsidR="0072586E">
        <w:rPr>
          <w:rFonts w:ascii="Arial" w:hAnsi="Arial" w:cs="Arial"/>
        </w:rPr>
        <w:t xml:space="preserve"> </w:t>
      </w:r>
      <w:r>
        <w:rPr>
          <w:rFonts w:ascii="Arial" w:hAnsi="Arial" w:cs="Arial"/>
        </w:rPr>
        <w:t>and relabeled.</w:t>
      </w:r>
    </w:p>
    <w:p w14:paraId="295AB686" w14:textId="77777777" w:rsidR="00D930E8" w:rsidRDefault="00D930E8" w:rsidP="00D930E8">
      <w:pPr>
        <w:spacing w:after="0"/>
        <w:jc w:val="both"/>
        <w:rPr>
          <w:rFonts w:ascii="Arial" w:hAnsi="Arial" w:cs="Arial"/>
          <w:b/>
        </w:rPr>
      </w:pPr>
    </w:p>
    <w:p w14:paraId="2F5E996D" w14:textId="77777777" w:rsidR="002F7273" w:rsidRDefault="00D930E8" w:rsidP="00D930E8">
      <w:pPr>
        <w:spacing w:after="160" w:line="259" w:lineRule="auto"/>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Pr="003C06E1">
        <w:rPr>
          <w:rFonts w:ascii="Arial" w:hAnsi="Arial" w:cs="Arial"/>
          <w:b/>
          <w:bCs/>
        </w:rPr>
        <w:t xml:space="preserve">15 </w:t>
      </w:r>
      <w:r w:rsidRPr="00521D42">
        <w:rPr>
          <w:rFonts w:ascii="Arial" w:hAnsi="Arial" w:cs="Arial"/>
        </w:rPr>
        <w:t>raw points with each of the above components worth a maximum of 5 points each.</w:t>
      </w:r>
    </w:p>
    <w:p w14:paraId="759434E5" w14:textId="77777777" w:rsidR="002F7273" w:rsidRDefault="002F7273" w:rsidP="00D930E8">
      <w:pPr>
        <w:spacing w:after="160" w:line="259" w:lineRule="auto"/>
        <w:rPr>
          <w:rFonts w:ascii="Arial" w:hAnsi="Arial" w:cs="Arial"/>
        </w:rPr>
      </w:pPr>
    </w:p>
    <w:p w14:paraId="51BE3565" w14:textId="110BE945" w:rsidR="002F7273" w:rsidRPr="002F7273" w:rsidRDefault="002F7273" w:rsidP="002F7273">
      <w:pPr>
        <w:spacing w:after="0"/>
        <w:jc w:val="center"/>
        <w:rPr>
          <w:rFonts w:ascii="Arial" w:hAnsi="Arial" w:cs="Arial"/>
          <w:b/>
          <w:bCs/>
        </w:rPr>
      </w:pPr>
    </w:p>
    <w:p w14:paraId="2A225A1D" w14:textId="5B30AE1B" w:rsidR="00FE425E" w:rsidRDefault="00FE425E" w:rsidP="00D930E8">
      <w:pPr>
        <w:spacing w:after="160" w:line="259" w:lineRule="auto"/>
        <w:rPr>
          <w:rFonts w:ascii="Arial" w:hAnsi="Arial" w:cs="Arial"/>
        </w:rPr>
      </w:pPr>
      <w:r>
        <w:rPr>
          <w:rFonts w:ascii="Arial" w:hAnsi="Arial" w:cs="Arial"/>
        </w:rPr>
        <w:br w:type="page"/>
      </w:r>
    </w:p>
    <w:p w14:paraId="7AB07175" w14:textId="413278E0" w:rsidR="00D930E8" w:rsidRPr="00761D29" w:rsidRDefault="00D930E8" w:rsidP="00D930E8">
      <w:pPr>
        <w:rPr>
          <w:rFonts w:ascii="Arial" w:hAnsi="Arial" w:cs="Arial"/>
          <w:b/>
          <w:sz w:val="28"/>
          <w:szCs w:val="28"/>
          <w:u w:val="single"/>
        </w:rPr>
      </w:pPr>
      <w:bookmarkStart w:id="3" w:name="_Hlk43295777"/>
      <w:r w:rsidRPr="00761D29">
        <w:rPr>
          <w:rFonts w:ascii="Arial" w:hAnsi="Arial" w:cs="Arial"/>
          <w:b/>
          <w:sz w:val="28"/>
          <w:szCs w:val="28"/>
          <w:u w:val="single"/>
        </w:rPr>
        <w:lastRenderedPageBreak/>
        <w:t>SRC #</w:t>
      </w:r>
      <w:r>
        <w:rPr>
          <w:rFonts w:ascii="Arial" w:hAnsi="Arial" w:cs="Arial"/>
          <w:b/>
          <w:sz w:val="28"/>
          <w:szCs w:val="28"/>
          <w:u w:val="single"/>
        </w:rPr>
        <w:t>1</w:t>
      </w:r>
      <w:r w:rsidR="00E80224">
        <w:rPr>
          <w:rFonts w:ascii="Arial" w:hAnsi="Arial" w:cs="Arial"/>
          <w:b/>
          <w:sz w:val="28"/>
          <w:szCs w:val="28"/>
          <w:u w:val="single"/>
        </w:rPr>
        <w:t>4</w:t>
      </w:r>
      <w:r>
        <w:rPr>
          <w:rFonts w:ascii="Arial" w:hAnsi="Arial" w:cs="Arial"/>
          <w:b/>
          <w:sz w:val="28"/>
          <w:szCs w:val="28"/>
          <w:u w:val="single"/>
        </w:rPr>
        <w:t>:</w:t>
      </w:r>
      <w:r w:rsidRPr="00761D29">
        <w:rPr>
          <w:rFonts w:ascii="Arial" w:hAnsi="Arial" w:cs="Arial"/>
          <w:b/>
          <w:sz w:val="28"/>
          <w:szCs w:val="28"/>
          <w:u w:val="single"/>
        </w:rPr>
        <w:t xml:space="preserve"> </w:t>
      </w:r>
      <w:r>
        <w:rPr>
          <w:rFonts w:ascii="Arial" w:hAnsi="Arial" w:cs="Arial"/>
          <w:b/>
          <w:sz w:val="28"/>
          <w:szCs w:val="28"/>
          <w:u w:val="single"/>
        </w:rPr>
        <w:t>Prescription Drug Storage</w:t>
      </w:r>
    </w:p>
    <w:p w14:paraId="5DFD9900" w14:textId="6BF6E29D" w:rsidR="00D930E8" w:rsidRDefault="00D930E8" w:rsidP="00D930E8">
      <w:pPr>
        <w:spacing w:after="0"/>
        <w:jc w:val="both"/>
        <w:rPr>
          <w:rFonts w:ascii="Arial" w:hAnsi="Arial" w:cs="Arial"/>
        </w:rPr>
      </w:pPr>
      <w:r w:rsidRPr="00521D42">
        <w:rPr>
          <w:rFonts w:ascii="Arial" w:hAnsi="Arial" w:cs="Arial"/>
        </w:rPr>
        <w:t>The respondent shall provide</w:t>
      </w:r>
      <w:r w:rsidR="0082060E">
        <w:rPr>
          <w:rFonts w:ascii="Arial" w:hAnsi="Arial" w:cs="Arial"/>
        </w:rPr>
        <w:t xml:space="preserve"> a</w:t>
      </w:r>
      <w:r w:rsidRPr="00521D42">
        <w:rPr>
          <w:rFonts w:ascii="Arial" w:hAnsi="Arial" w:cs="Arial"/>
        </w:rPr>
        <w:t xml:space="preserve"> detailed implementation and operating plan of authorized activities relating to the purchase, importation, receipt, </w:t>
      </w:r>
      <w:r w:rsidR="0072586E">
        <w:rPr>
          <w:rFonts w:ascii="Arial" w:hAnsi="Arial" w:cs="Arial"/>
        </w:rPr>
        <w:t xml:space="preserve">security, </w:t>
      </w:r>
      <w:r w:rsidRPr="00521D42">
        <w:rPr>
          <w:rFonts w:ascii="Arial" w:hAnsi="Arial" w:cs="Arial"/>
        </w:rPr>
        <w:t xml:space="preserve">storage, </w:t>
      </w:r>
      <w:r w:rsidR="0072586E">
        <w:rPr>
          <w:rFonts w:ascii="Arial" w:hAnsi="Arial" w:cs="Arial"/>
        </w:rPr>
        <w:t xml:space="preserve">inventory, </w:t>
      </w:r>
      <w:r w:rsidRPr="00521D42">
        <w:rPr>
          <w:rFonts w:ascii="Arial" w:hAnsi="Arial" w:cs="Arial"/>
        </w:rPr>
        <w:t>and distribution of products</w:t>
      </w:r>
      <w:r w:rsidRPr="00C5601B">
        <w:rPr>
          <w:rFonts w:ascii="Arial" w:hAnsi="Arial" w:cs="Arial"/>
        </w:rPr>
        <w:t xml:space="preserve"> </w:t>
      </w:r>
      <w:r w:rsidRPr="005E060D">
        <w:rPr>
          <w:rFonts w:ascii="Arial" w:hAnsi="Arial" w:cs="Arial"/>
        </w:rPr>
        <w:t>in the oversight and management of the prescription drug supply chain and the</w:t>
      </w:r>
      <w:r w:rsidRPr="00FA3695">
        <w:rPr>
          <w:rFonts w:ascii="Arial" w:hAnsi="Arial" w:cs="Arial"/>
        </w:rPr>
        <w:t xml:space="preserve"> </w:t>
      </w:r>
      <w:r w:rsidR="00FA3695" w:rsidRPr="001249A3">
        <w:rPr>
          <w:rFonts w:ascii="Arial" w:hAnsi="Arial" w:cs="Arial"/>
        </w:rPr>
        <w:t>Florida Canadian Prescription Drug Importation</w:t>
      </w:r>
      <w:r w:rsidR="00FA3695">
        <w:t xml:space="preserve"> </w:t>
      </w:r>
      <w:r w:rsidRPr="005E060D">
        <w:rPr>
          <w:rFonts w:ascii="Arial" w:hAnsi="Arial" w:cs="Arial"/>
        </w:rPr>
        <w:t>Program</w:t>
      </w:r>
      <w:r w:rsidRPr="00521D42">
        <w:rPr>
          <w:rFonts w:ascii="Arial" w:hAnsi="Arial" w:cs="Arial"/>
        </w:rPr>
        <w:t>.  This includes</w:t>
      </w:r>
      <w:r>
        <w:rPr>
          <w:rFonts w:ascii="Arial" w:hAnsi="Arial" w:cs="Arial"/>
        </w:rPr>
        <w:t>:</w:t>
      </w:r>
    </w:p>
    <w:p w14:paraId="64E38CCF" w14:textId="77777777" w:rsidR="00D930E8" w:rsidRDefault="00D930E8" w:rsidP="00D930E8">
      <w:pPr>
        <w:pStyle w:val="ListParagraph"/>
        <w:spacing w:after="0"/>
        <w:ind w:left="780"/>
        <w:jc w:val="both"/>
        <w:rPr>
          <w:rFonts w:ascii="Arial" w:hAnsi="Arial" w:cs="Arial"/>
        </w:rPr>
      </w:pPr>
    </w:p>
    <w:p w14:paraId="089DCC0D" w14:textId="48540A8F" w:rsidR="00D930E8" w:rsidRDefault="00D930E8" w:rsidP="0041225B">
      <w:pPr>
        <w:pStyle w:val="ListParagraph"/>
        <w:numPr>
          <w:ilvl w:val="0"/>
          <w:numId w:val="33"/>
        </w:numPr>
        <w:spacing w:after="0"/>
        <w:ind w:left="720" w:hanging="720"/>
        <w:jc w:val="both"/>
        <w:rPr>
          <w:rFonts w:ascii="Arial" w:hAnsi="Arial" w:cs="Arial"/>
        </w:rPr>
      </w:pPr>
      <w:r>
        <w:rPr>
          <w:rFonts w:ascii="Arial" w:hAnsi="Arial" w:cs="Arial"/>
        </w:rPr>
        <w:t>T</w:t>
      </w:r>
      <w:r w:rsidRPr="008E2F22">
        <w:rPr>
          <w:rFonts w:ascii="Arial" w:hAnsi="Arial" w:cs="Arial"/>
        </w:rPr>
        <w:t>he respondent’s use of the Automated Commercial Environment (ACE) or other U.S. Customs and Border Protection (CBP)-authorized electronic data interchange system</w:t>
      </w:r>
      <w:r w:rsidR="0082060E">
        <w:rPr>
          <w:rFonts w:ascii="Arial" w:hAnsi="Arial" w:cs="Arial"/>
        </w:rPr>
        <w:t>; and</w:t>
      </w:r>
      <w:r w:rsidRPr="008E2F22">
        <w:rPr>
          <w:rFonts w:ascii="Arial" w:hAnsi="Arial" w:cs="Arial"/>
        </w:rPr>
        <w:t xml:space="preserve"> </w:t>
      </w:r>
    </w:p>
    <w:p w14:paraId="28A9C2F3" w14:textId="77777777" w:rsidR="00D930E8" w:rsidRDefault="00D930E8" w:rsidP="00D930E8">
      <w:pPr>
        <w:pStyle w:val="ListParagraph"/>
        <w:spacing w:after="0"/>
        <w:ind w:hanging="720"/>
        <w:jc w:val="both"/>
        <w:rPr>
          <w:rFonts w:ascii="Arial" w:hAnsi="Arial" w:cs="Arial"/>
        </w:rPr>
      </w:pPr>
    </w:p>
    <w:p w14:paraId="13A8AEE9" w14:textId="77777777" w:rsidR="00D930E8" w:rsidRPr="008E2F22" w:rsidRDefault="00D930E8" w:rsidP="0041225B">
      <w:pPr>
        <w:pStyle w:val="ListParagraph"/>
        <w:numPr>
          <w:ilvl w:val="0"/>
          <w:numId w:val="33"/>
        </w:numPr>
        <w:spacing w:after="0"/>
        <w:ind w:left="720" w:hanging="720"/>
        <w:jc w:val="both"/>
        <w:rPr>
          <w:rFonts w:ascii="Arial" w:hAnsi="Arial" w:cs="Arial"/>
        </w:rPr>
      </w:pPr>
      <w:r>
        <w:rPr>
          <w:rFonts w:ascii="Arial" w:hAnsi="Arial" w:cs="Arial"/>
        </w:rPr>
        <w:t>Written policies and procedures demonstrating compliance with state and federal regulations for the receipt, security, storage, inventory, and distribution of prescription drugs.</w:t>
      </w:r>
    </w:p>
    <w:p w14:paraId="66422262" w14:textId="77777777" w:rsidR="00BF4F2A" w:rsidRPr="00BF4F2A" w:rsidRDefault="00BF4F2A" w:rsidP="00BF4F2A">
      <w:pPr>
        <w:pStyle w:val="ListParagraph"/>
        <w:rPr>
          <w:rFonts w:ascii="Arial" w:hAnsi="Arial" w:cs="Arial"/>
        </w:rPr>
      </w:pPr>
    </w:p>
    <w:p w14:paraId="67453D00" w14:textId="7F3B7FD1" w:rsidR="00BF4F2A" w:rsidRPr="008E2F22" w:rsidRDefault="00BF4F2A" w:rsidP="0041225B">
      <w:pPr>
        <w:pStyle w:val="ListParagraph"/>
        <w:numPr>
          <w:ilvl w:val="0"/>
          <w:numId w:val="33"/>
        </w:numPr>
        <w:spacing w:after="0"/>
        <w:ind w:left="720" w:hanging="720"/>
        <w:jc w:val="both"/>
        <w:rPr>
          <w:rFonts w:ascii="Arial" w:hAnsi="Arial" w:cs="Arial"/>
        </w:rPr>
      </w:pPr>
      <w:r>
        <w:rPr>
          <w:rFonts w:ascii="Arial" w:hAnsi="Arial" w:cs="Arial"/>
        </w:rPr>
        <w:t xml:space="preserve">A </w:t>
      </w:r>
      <w:r w:rsidRPr="00521D42">
        <w:rPr>
          <w:rFonts w:ascii="Arial" w:hAnsi="Arial" w:cs="Arial"/>
        </w:rPr>
        <w:t xml:space="preserve">flowchart, written description and other mapping of the process the respondent will utilize for dispatch and transport of </w:t>
      </w:r>
      <w:r>
        <w:rPr>
          <w:rFonts w:ascii="Arial" w:hAnsi="Arial" w:cs="Arial"/>
        </w:rPr>
        <w:t>prescription drug products</w:t>
      </w:r>
      <w:r w:rsidRPr="00521D42">
        <w:rPr>
          <w:rFonts w:ascii="Arial" w:hAnsi="Arial" w:cs="Arial"/>
        </w:rPr>
        <w:t>, including identifying, tracking, and analyzing the outcomes of this process</w:t>
      </w:r>
    </w:p>
    <w:p w14:paraId="494AD0D3" w14:textId="77777777" w:rsidR="00D930E8" w:rsidRPr="00521D42" w:rsidRDefault="00D930E8" w:rsidP="00D930E8">
      <w:pPr>
        <w:spacing w:after="0"/>
        <w:jc w:val="both"/>
        <w:rPr>
          <w:rFonts w:ascii="Arial" w:hAnsi="Arial" w:cs="Arial"/>
        </w:rPr>
      </w:pPr>
    </w:p>
    <w:p w14:paraId="563A009F" w14:textId="77777777" w:rsidR="00D930E8" w:rsidRPr="00521D42" w:rsidRDefault="00D930E8" w:rsidP="00D930E8">
      <w:pPr>
        <w:spacing w:after="0"/>
        <w:jc w:val="both"/>
        <w:rPr>
          <w:rFonts w:ascii="Arial" w:hAnsi="Arial" w:cs="Arial"/>
        </w:rPr>
      </w:pPr>
      <w:r w:rsidRPr="00521D42">
        <w:rPr>
          <w:rFonts w:ascii="Arial" w:hAnsi="Arial" w:cs="Arial"/>
          <w:b/>
        </w:rPr>
        <w:t>Response:</w:t>
      </w:r>
    </w:p>
    <w:p w14:paraId="0A36C907" w14:textId="77777777" w:rsidR="00D930E8" w:rsidRPr="00521D42" w:rsidRDefault="00D930E8" w:rsidP="00D930E8">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72CACF48" w14:textId="77777777" w:rsidR="00D930E8" w:rsidRPr="00521D42" w:rsidRDefault="00D930E8" w:rsidP="00D930E8">
      <w:pPr>
        <w:spacing w:after="0"/>
        <w:jc w:val="both"/>
        <w:rPr>
          <w:rFonts w:ascii="Arial" w:hAnsi="Arial" w:cs="Arial"/>
        </w:rPr>
      </w:pPr>
    </w:p>
    <w:p w14:paraId="697EF0C5" w14:textId="77777777" w:rsidR="00D930E8" w:rsidRPr="00761D29" w:rsidRDefault="00D930E8" w:rsidP="00D930E8">
      <w:pPr>
        <w:spacing w:after="0"/>
        <w:jc w:val="both"/>
        <w:rPr>
          <w:rFonts w:ascii="Arial" w:hAnsi="Arial" w:cs="Arial"/>
          <w:sz w:val="28"/>
          <w:szCs w:val="28"/>
        </w:rPr>
      </w:pPr>
      <w:r w:rsidRPr="00761D29">
        <w:rPr>
          <w:rFonts w:ascii="Arial" w:hAnsi="Arial" w:cs="Arial"/>
          <w:b/>
          <w:sz w:val="28"/>
          <w:szCs w:val="28"/>
        </w:rPr>
        <w:t>Evaluation Criteria:</w:t>
      </w:r>
    </w:p>
    <w:p w14:paraId="45E799E5" w14:textId="77777777" w:rsidR="00D930E8" w:rsidRPr="00521D42" w:rsidRDefault="00D930E8" w:rsidP="00D930E8">
      <w:pPr>
        <w:spacing w:after="0"/>
        <w:jc w:val="both"/>
        <w:rPr>
          <w:rFonts w:ascii="Arial" w:hAnsi="Arial" w:cs="Arial"/>
        </w:rPr>
      </w:pPr>
    </w:p>
    <w:p w14:paraId="6107C859" w14:textId="77777777" w:rsidR="00D930E8" w:rsidRDefault="00D930E8" w:rsidP="00D930E8">
      <w:pPr>
        <w:spacing w:after="0"/>
        <w:jc w:val="both"/>
        <w:rPr>
          <w:rFonts w:ascii="Arial" w:hAnsi="Arial" w:cs="Arial"/>
        </w:rPr>
      </w:pPr>
      <w:r>
        <w:rPr>
          <w:rFonts w:ascii="Arial" w:hAnsi="Arial" w:cs="Arial"/>
        </w:rPr>
        <w:t xml:space="preserve">The response shall describe the respondent’s ability and approach to ensuring timely and accurate reporting to the Agency as specified in </w:t>
      </w:r>
      <w:r>
        <w:rPr>
          <w:rFonts w:ascii="Arial" w:hAnsi="Arial" w:cs="Arial"/>
          <w:b/>
          <w:bCs/>
        </w:rPr>
        <w:t>Attachment B</w:t>
      </w:r>
      <w:r>
        <w:rPr>
          <w:rFonts w:ascii="Arial" w:hAnsi="Arial" w:cs="Arial"/>
        </w:rPr>
        <w:t>, Scope of Services. The description shall be evaluated based on the following:</w:t>
      </w:r>
    </w:p>
    <w:p w14:paraId="029DD63A" w14:textId="77777777" w:rsidR="00D930E8" w:rsidRPr="00F379F3" w:rsidRDefault="00D930E8" w:rsidP="00F379F3">
      <w:pPr>
        <w:spacing w:after="0"/>
        <w:jc w:val="both"/>
        <w:rPr>
          <w:rFonts w:ascii="Arial" w:hAnsi="Arial" w:cs="Arial"/>
        </w:rPr>
      </w:pPr>
    </w:p>
    <w:p w14:paraId="7C302504" w14:textId="5B25D9FA" w:rsidR="00D930E8" w:rsidRPr="00F379F3" w:rsidRDefault="00D930E8" w:rsidP="00F379F3">
      <w:pPr>
        <w:pStyle w:val="ListParagraph"/>
        <w:widowControl w:val="0"/>
        <w:numPr>
          <w:ilvl w:val="0"/>
          <w:numId w:val="30"/>
        </w:numPr>
        <w:autoSpaceDE w:val="0"/>
        <w:autoSpaceDN w:val="0"/>
        <w:spacing w:after="0"/>
        <w:ind w:left="720" w:hanging="720"/>
        <w:contextualSpacing w:val="0"/>
        <w:jc w:val="both"/>
        <w:textAlignment w:val="baseline"/>
        <w:rPr>
          <w:rFonts w:ascii="Arial" w:hAnsi="Arial" w:cs="Arial"/>
        </w:rPr>
      </w:pPr>
      <w:r w:rsidRPr="00F379F3">
        <w:rPr>
          <w:rFonts w:ascii="Arial" w:hAnsi="Arial" w:cs="Arial"/>
        </w:rPr>
        <w:t xml:space="preserve">The extent to which the respondent’s description demonstrates compliance with Title II of the Federal </w:t>
      </w:r>
      <w:r w:rsidR="00443AFF" w:rsidRPr="00F379F3">
        <w:rPr>
          <w:rFonts w:ascii="Arial" w:hAnsi="Arial" w:cs="Arial"/>
        </w:rPr>
        <w:t>DSCSA</w:t>
      </w:r>
      <w:r w:rsidRPr="00F379F3">
        <w:rPr>
          <w:rFonts w:ascii="Arial" w:hAnsi="Arial" w:cs="Arial"/>
        </w:rPr>
        <w:t>.</w:t>
      </w:r>
    </w:p>
    <w:p w14:paraId="5E090244" w14:textId="77777777" w:rsidR="00D930E8" w:rsidRPr="00F379F3" w:rsidRDefault="00D930E8" w:rsidP="00F379F3">
      <w:pPr>
        <w:pStyle w:val="ListParagraph"/>
        <w:widowControl w:val="0"/>
        <w:autoSpaceDE w:val="0"/>
        <w:autoSpaceDN w:val="0"/>
        <w:spacing w:after="0"/>
        <w:ind w:right="300" w:hanging="720"/>
        <w:contextualSpacing w:val="0"/>
        <w:jc w:val="both"/>
        <w:textAlignment w:val="baseline"/>
        <w:rPr>
          <w:rFonts w:ascii="Arial" w:hAnsi="Arial" w:cs="Arial"/>
        </w:rPr>
      </w:pPr>
    </w:p>
    <w:p w14:paraId="1AA8C631" w14:textId="77777777" w:rsidR="00D930E8" w:rsidRPr="00F379F3" w:rsidRDefault="00D930E8" w:rsidP="00F379F3">
      <w:pPr>
        <w:pStyle w:val="ListParagraph"/>
        <w:widowControl w:val="0"/>
        <w:numPr>
          <w:ilvl w:val="0"/>
          <w:numId w:val="30"/>
        </w:numPr>
        <w:autoSpaceDE w:val="0"/>
        <w:autoSpaceDN w:val="0"/>
        <w:spacing w:after="0"/>
        <w:ind w:left="720" w:hanging="720"/>
        <w:contextualSpacing w:val="0"/>
        <w:jc w:val="both"/>
        <w:textAlignment w:val="baseline"/>
        <w:rPr>
          <w:rFonts w:ascii="Arial" w:hAnsi="Arial" w:cs="Arial"/>
        </w:rPr>
      </w:pPr>
      <w:r w:rsidRPr="00F379F3">
        <w:rPr>
          <w:rFonts w:ascii="Arial" w:hAnsi="Arial" w:cs="Arial"/>
        </w:rPr>
        <w:t>The extent to which the respondent’s description demonstrates compliance with Part I of Chapter 499, F.S. and rules promulgated by the Department of Business and Professional Regulation regarding the procurement, warehousing, and storage of prescription drugs.</w:t>
      </w:r>
    </w:p>
    <w:p w14:paraId="57C81752" w14:textId="77777777" w:rsidR="00D930E8" w:rsidRPr="00F379F3" w:rsidRDefault="00D930E8" w:rsidP="00F379F3">
      <w:pPr>
        <w:pStyle w:val="ListParagraph"/>
        <w:widowControl w:val="0"/>
        <w:autoSpaceDE w:val="0"/>
        <w:autoSpaceDN w:val="0"/>
        <w:adjustRightInd w:val="0"/>
        <w:spacing w:after="0"/>
        <w:ind w:hanging="720"/>
        <w:contextualSpacing w:val="0"/>
        <w:jc w:val="both"/>
        <w:rPr>
          <w:rFonts w:ascii="Arial" w:hAnsi="Arial" w:cs="Arial"/>
        </w:rPr>
      </w:pPr>
    </w:p>
    <w:p w14:paraId="69F0E142" w14:textId="29A00388" w:rsidR="002E13E1" w:rsidRPr="00F379F3" w:rsidRDefault="00D930E8" w:rsidP="00F379F3">
      <w:pPr>
        <w:pStyle w:val="ListParagraph"/>
        <w:widowControl w:val="0"/>
        <w:numPr>
          <w:ilvl w:val="0"/>
          <w:numId w:val="30"/>
        </w:numPr>
        <w:autoSpaceDE w:val="0"/>
        <w:autoSpaceDN w:val="0"/>
        <w:adjustRightInd w:val="0"/>
        <w:spacing w:after="0"/>
        <w:ind w:left="720" w:hanging="720"/>
        <w:contextualSpacing w:val="0"/>
        <w:jc w:val="both"/>
        <w:rPr>
          <w:rFonts w:ascii="Arial" w:eastAsia="MinionPro-Regular" w:hAnsi="Arial" w:cs="Arial"/>
        </w:rPr>
      </w:pPr>
      <w:r w:rsidRPr="00F379F3">
        <w:rPr>
          <w:rFonts w:ascii="Arial" w:hAnsi="Arial" w:cs="Arial"/>
        </w:rPr>
        <w:t xml:space="preserve">The extent to which the respondent implements safety </w:t>
      </w:r>
      <w:r w:rsidR="003D6CE2" w:rsidRPr="00F379F3">
        <w:rPr>
          <w:rFonts w:ascii="Arial" w:hAnsi="Arial" w:cs="Arial"/>
        </w:rPr>
        <w:t>protocols</w:t>
      </w:r>
      <w:r w:rsidRPr="00F379F3">
        <w:rPr>
          <w:rFonts w:ascii="Arial" w:hAnsi="Arial" w:cs="Arial"/>
        </w:rPr>
        <w:t xml:space="preserve"> that exceed the minimum standards of state and federal regulations in the procurement of prescription drugs.</w:t>
      </w:r>
    </w:p>
    <w:p w14:paraId="58FE9F28" w14:textId="77777777" w:rsidR="002E13E1" w:rsidRPr="00F379F3" w:rsidRDefault="002E13E1" w:rsidP="00F379F3">
      <w:pPr>
        <w:pStyle w:val="ListParagraph"/>
        <w:jc w:val="both"/>
        <w:rPr>
          <w:rFonts w:ascii="Arial" w:eastAsia="MinionPro-Regular" w:hAnsi="Arial" w:cs="Arial"/>
        </w:rPr>
      </w:pPr>
    </w:p>
    <w:p w14:paraId="3233969B" w14:textId="56283757" w:rsidR="00D930E8" w:rsidRPr="00F379F3" w:rsidRDefault="002E13E1" w:rsidP="00F379F3">
      <w:pPr>
        <w:pStyle w:val="ListParagraph"/>
        <w:widowControl w:val="0"/>
        <w:numPr>
          <w:ilvl w:val="0"/>
          <w:numId w:val="30"/>
        </w:numPr>
        <w:autoSpaceDE w:val="0"/>
        <w:autoSpaceDN w:val="0"/>
        <w:adjustRightInd w:val="0"/>
        <w:spacing w:after="0"/>
        <w:ind w:left="720" w:hanging="720"/>
        <w:contextualSpacing w:val="0"/>
        <w:jc w:val="both"/>
        <w:rPr>
          <w:rFonts w:ascii="Arial" w:eastAsia="MinionPro-Regular" w:hAnsi="Arial" w:cs="Arial"/>
        </w:rPr>
      </w:pPr>
      <w:r w:rsidRPr="00F379F3">
        <w:rPr>
          <w:rFonts w:ascii="Arial" w:hAnsi="Arial" w:cs="Arial"/>
        </w:rPr>
        <w:t xml:space="preserve">The extent to which the respondent implements safety </w:t>
      </w:r>
      <w:r w:rsidR="003D6CE2" w:rsidRPr="00F379F3">
        <w:rPr>
          <w:rFonts w:ascii="Arial" w:hAnsi="Arial" w:cs="Arial"/>
        </w:rPr>
        <w:t>protocols</w:t>
      </w:r>
      <w:r w:rsidRPr="00F379F3">
        <w:rPr>
          <w:rFonts w:ascii="Arial" w:hAnsi="Arial" w:cs="Arial"/>
        </w:rPr>
        <w:t xml:space="preserve"> that exceed the minimum standards of state and federal regulations in the warehousing of prescription drugs.</w:t>
      </w:r>
    </w:p>
    <w:p w14:paraId="72C9556E" w14:textId="77777777" w:rsidR="002E13E1" w:rsidRPr="00F379F3" w:rsidRDefault="002E13E1" w:rsidP="00F379F3">
      <w:pPr>
        <w:pStyle w:val="ListParagraph"/>
        <w:jc w:val="both"/>
        <w:rPr>
          <w:rFonts w:ascii="Arial" w:eastAsia="MinionPro-Regular" w:hAnsi="Arial" w:cs="Arial"/>
        </w:rPr>
      </w:pPr>
    </w:p>
    <w:p w14:paraId="02F7AD8B" w14:textId="7DD9EE25" w:rsidR="002E13E1" w:rsidRPr="00F379F3" w:rsidRDefault="002E13E1" w:rsidP="00F379F3">
      <w:pPr>
        <w:pStyle w:val="ListParagraph"/>
        <w:widowControl w:val="0"/>
        <w:numPr>
          <w:ilvl w:val="0"/>
          <w:numId w:val="30"/>
        </w:numPr>
        <w:autoSpaceDE w:val="0"/>
        <w:autoSpaceDN w:val="0"/>
        <w:adjustRightInd w:val="0"/>
        <w:spacing w:after="0"/>
        <w:ind w:left="720" w:hanging="720"/>
        <w:contextualSpacing w:val="0"/>
        <w:jc w:val="both"/>
        <w:rPr>
          <w:rFonts w:ascii="Arial" w:eastAsia="MinionPro-Regular" w:hAnsi="Arial" w:cs="Arial"/>
        </w:rPr>
      </w:pPr>
      <w:r w:rsidRPr="00F379F3">
        <w:rPr>
          <w:rFonts w:ascii="Arial" w:hAnsi="Arial" w:cs="Arial"/>
        </w:rPr>
        <w:t xml:space="preserve">The extent to which the respondent implements safety </w:t>
      </w:r>
      <w:r w:rsidR="003D6CE2" w:rsidRPr="00F379F3">
        <w:rPr>
          <w:rFonts w:ascii="Arial" w:hAnsi="Arial" w:cs="Arial"/>
        </w:rPr>
        <w:t>protocols</w:t>
      </w:r>
      <w:r w:rsidRPr="00F379F3">
        <w:rPr>
          <w:rFonts w:ascii="Arial" w:hAnsi="Arial" w:cs="Arial"/>
        </w:rPr>
        <w:t xml:space="preserve"> that exceed the minimum </w:t>
      </w:r>
      <w:r w:rsidRPr="00F379F3">
        <w:rPr>
          <w:rFonts w:ascii="Arial" w:hAnsi="Arial" w:cs="Arial"/>
        </w:rPr>
        <w:lastRenderedPageBreak/>
        <w:t>standards of state and federal regulations in the storage of prescription drugs.</w:t>
      </w:r>
    </w:p>
    <w:p w14:paraId="2730CE68" w14:textId="77777777" w:rsidR="004A5016" w:rsidRPr="00F379F3" w:rsidRDefault="004A5016" w:rsidP="00F379F3">
      <w:pPr>
        <w:pStyle w:val="ListParagraph"/>
        <w:jc w:val="both"/>
        <w:rPr>
          <w:rFonts w:ascii="Arial" w:eastAsia="MinionPro-Regular" w:hAnsi="Arial" w:cs="Arial"/>
        </w:rPr>
      </w:pPr>
    </w:p>
    <w:p w14:paraId="1DE64D51" w14:textId="7584B033" w:rsidR="004A5016" w:rsidRPr="00F379F3" w:rsidRDefault="004A5016" w:rsidP="00F379F3">
      <w:pPr>
        <w:pStyle w:val="ListParagraph"/>
        <w:widowControl w:val="0"/>
        <w:numPr>
          <w:ilvl w:val="0"/>
          <w:numId w:val="30"/>
        </w:numPr>
        <w:autoSpaceDE w:val="0"/>
        <w:autoSpaceDN w:val="0"/>
        <w:adjustRightInd w:val="0"/>
        <w:spacing w:after="0"/>
        <w:ind w:left="720" w:hanging="720"/>
        <w:contextualSpacing w:val="0"/>
        <w:jc w:val="both"/>
        <w:rPr>
          <w:rFonts w:ascii="Arial" w:eastAsia="MinionPro-Regular" w:hAnsi="Arial" w:cs="Arial"/>
        </w:rPr>
      </w:pPr>
      <w:r w:rsidRPr="00F379F3">
        <w:rPr>
          <w:rFonts w:ascii="Arial" w:eastAsia="MinionPro-Regular" w:hAnsi="Arial" w:cs="Arial"/>
        </w:rPr>
        <w:t>The extent to which the respondent describes product safety protocols in its description of the processes for loading, unloading, and transporting prescription drugs in a manner that ensures the maintenance of controlled conditions where applicable (e.g. recommended storage temperature and/or humidity, protection from the environment).</w:t>
      </w:r>
    </w:p>
    <w:p w14:paraId="0B3E9135" w14:textId="77777777" w:rsidR="004A5016" w:rsidRPr="00F379F3" w:rsidRDefault="004A5016" w:rsidP="004A5016">
      <w:pPr>
        <w:pStyle w:val="ListParagraph"/>
        <w:rPr>
          <w:rFonts w:ascii="Arial" w:eastAsia="MinionPro-Regular" w:hAnsi="Arial" w:cs="Arial"/>
        </w:rPr>
      </w:pPr>
    </w:p>
    <w:p w14:paraId="7E688837" w14:textId="55535EBF" w:rsidR="004A5016" w:rsidRPr="00F379F3" w:rsidRDefault="004A5016" w:rsidP="0041225B">
      <w:pPr>
        <w:pStyle w:val="ListParagraph"/>
        <w:widowControl w:val="0"/>
        <w:numPr>
          <w:ilvl w:val="0"/>
          <w:numId w:val="30"/>
        </w:numPr>
        <w:autoSpaceDE w:val="0"/>
        <w:autoSpaceDN w:val="0"/>
        <w:adjustRightInd w:val="0"/>
        <w:spacing w:after="0"/>
        <w:ind w:left="720" w:hanging="720"/>
        <w:contextualSpacing w:val="0"/>
        <w:jc w:val="both"/>
        <w:rPr>
          <w:rFonts w:ascii="Arial" w:eastAsia="MinionPro-Regular" w:hAnsi="Arial" w:cs="Arial"/>
        </w:rPr>
      </w:pPr>
      <w:r w:rsidRPr="00F379F3">
        <w:rPr>
          <w:rFonts w:ascii="Arial" w:eastAsia="MinionPro-Regular" w:hAnsi="Arial" w:cs="Arial"/>
        </w:rPr>
        <w:t>The extent to which the respondent describes requirements for special transport of prescription drugs.</w:t>
      </w:r>
    </w:p>
    <w:p w14:paraId="52191626" w14:textId="77777777" w:rsidR="004A5016" w:rsidRPr="00F379F3" w:rsidRDefault="004A5016" w:rsidP="004A5016">
      <w:pPr>
        <w:pStyle w:val="ListParagraph"/>
        <w:rPr>
          <w:rFonts w:ascii="Arial" w:eastAsia="MinionPro-Regular" w:hAnsi="Arial" w:cs="Arial"/>
        </w:rPr>
      </w:pPr>
    </w:p>
    <w:p w14:paraId="7A66BACC" w14:textId="7C85CA85" w:rsidR="004A5016" w:rsidRPr="00F379F3" w:rsidRDefault="004A5016" w:rsidP="0041225B">
      <w:pPr>
        <w:pStyle w:val="ListParagraph"/>
        <w:widowControl w:val="0"/>
        <w:numPr>
          <w:ilvl w:val="0"/>
          <w:numId w:val="30"/>
        </w:numPr>
        <w:autoSpaceDE w:val="0"/>
        <w:autoSpaceDN w:val="0"/>
        <w:adjustRightInd w:val="0"/>
        <w:spacing w:after="0"/>
        <w:ind w:left="720" w:hanging="720"/>
        <w:contextualSpacing w:val="0"/>
        <w:jc w:val="both"/>
        <w:rPr>
          <w:rFonts w:ascii="Arial" w:eastAsia="MinionPro-Regular" w:hAnsi="Arial" w:cs="Arial"/>
        </w:rPr>
      </w:pPr>
      <w:r w:rsidRPr="00F379F3">
        <w:rPr>
          <w:rFonts w:ascii="Arial" w:eastAsia="MinionPro-Regular" w:hAnsi="Arial" w:cs="Arial"/>
        </w:rPr>
        <w:t>The extent to which the respondent’s processes and procedures assure proper cleaning and prevention of cross-contamination when products are transported.</w:t>
      </w:r>
    </w:p>
    <w:p w14:paraId="00258EC8" w14:textId="77777777" w:rsidR="00D930E8" w:rsidRPr="00521D42" w:rsidRDefault="00D930E8" w:rsidP="00D930E8">
      <w:pPr>
        <w:autoSpaceDE w:val="0"/>
        <w:autoSpaceDN w:val="0"/>
        <w:adjustRightInd w:val="0"/>
        <w:spacing w:after="0"/>
        <w:rPr>
          <w:rFonts w:ascii="Arial" w:eastAsia="MinionPro-Regular" w:hAnsi="Arial" w:cs="Arial"/>
        </w:rPr>
      </w:pPr>
    </w:p>
    <w:p w14:paraId="5AD9F9EC" w14:textId="0F95AFDD" w:rsidR="00D930E8" w:rsidRDefault="00D930E8" w:rsidP="001D49EA">
      <w:pPr>
        <w:spacing w:after="0"/>
        <w:jc w:val="both"/>
        <w:rPr>
          <w:rFonts w:ascii="Arial" w:hAnsi="Arial" w:cs="Arial"/>
          <w:b/>
          <w:sz w:val="28"/>
          <w:szCs w:val="28"/>
          <w:u w:val="single"/>
        </w:rPr>
      </w:pPr>
      <w:r w:rsidRPr="00521D42">
        <w:rPr>
          <w:rFonts w:ascii="Arial" w:hAnsi="Arial" w:cs="Arial"/>
          <w:b/>
        </w:rPr>
        <w:t>Score:</w:t>
      </w:r>
      <w:r w:rsidRPr="00521D42">
        <w:rPr>
          <w:rFonts w:ascii="Arial" w:hAnsi="Arial" w:cs="Arial"/>
        </w:rPr>
        <w:t xml:space="preserve"> This section is worth a maximum of </w:t>
      </w:r>
      <w:r w:rsidR="00F379F3">
        <w:rPr>
          <w:rFonts w:ascii="Arial" w:hAnsi="Arial" w:cs="Arial"/>
          <w:b/>
          <w:bCs/>
        </w:rPr>
        <w:t>40</w:t>
      </w:r>
      <w:r w:rsidR="00F379F3" w:rsidRPr="00521D42">
        <w:rPr>
          <w:rFonts w:ascii="Arial" w:hAnsi="Arial" w:cs="Arial"/>
        </w:rPr>
        <w:t xml:space="preserve"> </w:t>
      </w:r>
      <w:r w:rsidRPr="00521D42">
        <w:rPr>
          <w:rFonts w:ascii="Arial" w:hAnsi="Arial" w:cs="Arial"/>
        </w:rPr>
        <w:t>raw points with each of the above components worth a maximum of 5 points each.</w:t>
      </w:r>
      <w:bookmarkEnd w:id="3"/>
      <w:r>
        <w:rPr>
          <w:rFonts w:ascii="Arial" w:hAnsi="Arial" w:cs="Arial"/>
          <w:b/>
          <w:sz w:val="28"/>
          <w:szCs w:val="28"/>
          <w:u w:val="single"/>
        </w:rPr>
        <w:br w:type="page"/>
      </w:r>
    </w:p>
    <w:p w14:paraId="7E8F0806" w14:textId="3206A2D7" w:rsidR="00D930E8" w:rsidRPr="003C06E1" w:rsidRDefault="00D930E8" w:rsidP="00D930E8">
      <w:pPr>
        <w:spacing w:after="0"/>
        <w:jc w:val="both"/>
        <w:rPr>
          <w:rFonts w:ascii="Arial" w:hAnsi="Arial" w:cs="Arial"/>
          <w:b/>
          <w:sz w:val="28"/>
          <w:szCs w:val="28"/>
          <w:u w:val="single"/>
        </w:rPr>
      </w:pPr>
      <w:r w:rsidRPr="003C06E1">
        <w:rPr>
          <w:rFonts w:ascii="Arial" w:hAnsi="Arial" w:cs="Arial"/>
          <w:b/>
          <w:sz w:val="28"/>
          <w:szCs w:val="28"/>
          <w:u w:val="single"/>
        </w:rPr>
        <w:lastRenderedPageBreak/>
        <w:t>SRC #1</w:t>
      </w:r>
      <w:r>
        <w:rPr>
          <w:rFonts w:ascii="Arial" w:hAnsi="Arial" w:cs="Arial"/>
          <w:b/>
          <w:sz w:val="28"/>
          <w:szCs w:val="28"/>
          <w:u w:val="single"/>
        </w:rPr>
        <w:t>5: Immediate Suspension and Recalled Products</w:t>
      </w:r>
    </w:p>
    <w:p w14:paraId="5033BCA0" w14:textId="77777777" w:rsidR="00D930E8" w:rsidRPr="00521D42" w:rsidRDefault="00D930E8" w:rsidP="00D930E8">
      <w:pPr>
        <w:spacing w:after="0"/>
        <w:jc w:val="both"/>
        <w:rPr>
          <w:rFonts w:ascii="Arial" w:hAnsi="Arial" w:cs="Arial"/>
        </w:rPr>
      </w:pPr>
    </w:p>
    <w:p w14:paraId="298FC0A8" w14:textId="77777777" w:rsidR="00032C4C" w:rsidRPr="00521D42" w:rsidRDefault="00D930E8" w:rsidP="00032C4C">
      <w:pPr>
        <w:spacing w:after="0"/>
        <w:jc w:val="both"/>
        <w:rPr>
          <w:rFonts w:ascii="Arial" w:hAnsi="Arial" w:cs="Arial"/>
        </w:rPr>
      </w:pPr>
      <w:r w:rsidRPr="00521D42">
        <w:rPr>
          <w:rFonts w:ascii="Arial" w:hAnsi="Arial" w:cs="Arial"/>
        </w:rPr>
        <w:t xml:space="preserve">The respondent shall provide a </w:t>
      </w:r>
      <w:r>
        <w:rPr>
          <w:rFonts w:ascii="Arial" w:hAnsi="Arial" w:cs="Arial"/>
        </w:rPr>
        <w:t>workflow</w:t>
      </w:r>
      <w:r w:rsidRPr="00521D42">
        <w:rPr>
          <w:rFonts w:ascii="Arial" w:hAnsi="Arial" w:cs="Arial"/>
        </w:rPr>
        <w:t xml:space="preserve">, written description and other mapping of the process the respondent will utilize for recalls, including identifying, tracking, and analyzing recalls and their outcomes.  </w:t>
      </w:r>
      <w:r w:rsidR="00032C4C" w:rsidRPr="00521D42">
        <w:rPr>
          <w:rFonts w:ascii="Arial" w:hAnsi="Arial" w:cs="Arial"/>
        </w:rPr>
        <w:t xml:space="preserve">The respondent shall provide a written description of the process the respondent will utilize for returned products, including identifying, tracking, and analyzing returns and their outcomes.  </w:t>
      </w:r>
    </w:p>
    <w:p w14:paraId="6BD81612" w14:textId="77777777" w:rsidR="00D930E8" w:rsidRPr="00521D42" w:rsidRDefault="00D930E8" w:rsidP="00D930E8">
      <w:pPr>
        <w:spacing w:after="0"/>
        <w:jc w:val="both"/>
        <w:rPr>
          <w:rFonts w:ascii="Arial" w:hAnsi="Arial" w:cs="Arial"/>
        </w:rPr>
      </w:pPr>
    </w:p>
    <w:p w14:paraId="5BD3A979" w14:textId="77777777" w:rsidR="00D930E8" w:rsidRPr="00521D42" w:rsidRDefault="00D930E8" w:rsidP="00D930E8">
      <w:pPr>
        <w:spacing w:after="0"/>
        <w:jc w:val="both"/>
        <w:rPr>
          <w:rFonts w:ascii="Arial" w:hAnsi="Arial" w:cs="Arial"/>
        </w:rPr>
      </w:pPr>
    </w:p>
    <w:p w14:paraId="62196763" w14:textId="77777777" w:rsidR="00D930E8" w:rsidRPr="00521D42" w:rsidRDefault="00D930E8" w:rsidP="00D930E8">
      <w:pPr>
        <w:spacing w:after="0"/>
        <w:jc w:val="both"/>
        <w:rPr>
          <w:rFonts w:ascii="Arial" w:hAnsi="Arial" w:cs="Arial"/>
        </w:rPr>
      </w:pPr>
      <w:r w:rsidRPr="00521D42">
        <w:rPr>
          <w:rFonts w:ascii="Arial" w:hAnsi="Arial" w:cs="Arial"/>
          <w:b/>
        </w:rPr>
        <w:t>Response:</w:t>
      </w:r>
    </w:p>
    <w:p w14:paraId="03A03868" w14:textId="77777777" w:rsidR="00D930E8" w:rsidRPr="00521D42" w:rsidRDefault="00D930E8" w:rsidP="00D930E8">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34A08F6D" w14:textId="77777777" w:rsidR="00D930E8" w:rsidRPr="00521D42" w:rsidRDefault="00D930E8" w:rsidP="00D930E8">
      <w:pPr>
        <w:spacing w:after="0"/>
        <w:jc w:val="both"/>
        <w:rPr>
          <w:rFonts w:ascii="Arial" w:hAnsi="Arial" w:cs="Arial"/>
        </w:rPr>
      </w:pPr>
    </w:p>
    <w:p w14:paraId="0EAB116E" w14:textId="77777777" w:rsidR="00D930E8" w:rsidRPr="003C06E1" w:rsidRDefault="00D930E8" w:rsidP="00D930E8">
      <w:pPr>
        <w:spacing w:after="0"/>
        <w:jc w:val="both"/>
        <w:rPr>
          <w:rFonts w:ascii="Arial" w:hAnsi="Arial" w:cs="Arial"/>
          <w:sz w:val="28"/>
          <w:szCs w:val="28"/>
        </w:rPr>
      </w:pPr>
      <w:r w:rsidRPr="003C06E1">
        <w:rPr>
          <w:rFonts w:ascii="Arial" w:hAnsi="Arial" w:cs="Arial"/>
          <w:b/>
          <w:sz w:val="28"/>
          <w:szCs w:val="28"/>
        </w:rPr>
        <w:t>Evaluation Criteria:</w:t>
      </w:r>
    </w:p>
    <w:p w14:paraId="53C871B7" w14:textId="77777777" w:rsidR="00D930E8" w:rsidRDefault="00D930E8" w:rsidP="00D930E8">
      <w:pPr>
        <w:pStyle w:val="ListParagraph"/>
        <w:widowControl w:val="0"/>
        <w:autoSpaceDE w:val="0"/>
        <w:autoSpaceDN w:val="0"/>
        <w:adjustRightInd w:val="0"/>
        <w:spacing w:after="0"/>
        <w:contextualSpacing w:val="0"/>
        <w:jc w:val="both"/>
        <w:rPr>
          <w:rFonts w:ascii="Arial" w:eastAsia="MinionPro-Regular" w:hAnsi="Arial" w:cs="Arial"/>
        </w:rPr>
      </w:pPr>
    </w:p>
    <w:p w14:paraId="4BBF61A1" w14:textId="77777777" w:rsidR="00D930E8" w:rsidRPr="00521D42" w:rsidRDefault="00D930E8" w:rsidP="00132522">
      <w:pPr>
        <w:pStyle w:val="ListParagraph"/>
        <w:widowControl w:val="0"/>
        <w:numPr>
          <w:ilvl w:val="0"/>
          <w:numId w:val="25"/>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 xml:space="preserve">The extent to which the respondent describes </w:t>
      </w:r>
      <w:r w:rsidRPr="00521D42">
        <w:rPr>
          <w:rFonts w:ascii="Arial" w:eastAsia="MinionPro-Regular" w:hAnsi="Arial" w:cs="Arial"/>
        </w:rPr>
        <w:t xml:space="preserve">a system for recalling promptly and effectively from the market, products known or suspected to be defective. </w:t>
      </w:r>
    </w:p>
    <w:p w14:paraId="081149C3" w14:textId="77777777" w:rsidR="00D930E8" w:rsidRDefault="00D930E8" w:rsidP="00D930E8">
      <w:pPr>
        <w:pStyle w:val="ListParagraph"/>
        <w:widowControl w:val="0"/>
        <w:autoSpaceDE w:val="0"/>
        <w:autoSpaceDN w:val="0"/>
        <w:adjustRightInd w:val="0"/>
        <w:spacing w:after="0"/>
        <w:contextualSpacing w:val="0"/>
        <w:jc w:val="both"/>
        <w:rPr>
          <w:rFonts w:ascii="Arial" w:eastAsia="MinionPro-Regular" w:hAnsi="Arial" w:cs="Arial"/>
        </w:rPr>
      </w:pPr>
    </w:p>
    <w:p w14:paraId="1A478360" w14:textId="2A583677" w:rsidR="00D930E8" w:rsidRPr="00521D42" w:rsidRDefault="00D930E8" w:rsidP="00132522">
      <w:pPr>
        <w:pStyle w:val="ListParagraph"/>
        <w:widowControl w:val="0"/>
        <w:numPr>
          <w:ilvl w:val="0"/>
          <w:numId w:val="25"/>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The extent to which the respondent describes a notification system to inform</w:t>
      </w:r>
      <w:r w:rsidR="003137E6">
        <w:rPr>
          <w:rFonts w:ascii="Arial" w:eastAsia="MinionPro-Regular" w:hAnsi="Arial" w:cs="Arial"/>
        </w:rPr>
        <w:t xml:space="preserve"> the Agency and </w:t>
      </w:r>
      <w:r>
        <w:rPr>
          <w:rFonts w:ascii="Arial" w:eastAsia="MinionPro-Regular" w:hAnsi="Arial" w:cs="Arial"/>
        </w:rPr>
        <w:t>points along the supply chain</w:t>
      </w:r>
      <w:r w:rsidR="003137E6">
        <w:rPr>
          <w:rFonts w:ascii="Arial" w:eastAsia="MinionPro-Regular" w:hAnsi="Arial" w:cs="Arial"/>
        </w:rPr>
        <w:t xml:space="preserve"> of </w:t>
      </w:r>
      <w:r w:rsidRPr="00521D42">
        <w:rPr>
          <w:rFonts w:ascii="Arial" w:eastAsia="MinionPro-Regular" w:hAnsi="Arial" w:cs="Arial"/>
        </w:rPr>
        <w:t>a recall</w:t>
      </w:r>
      <w:r w:rsidR="003137E6">
        <w:rPr>
          <w:rFonts w:ascii="Arial" w:eastAsia="MinionPro-Regular" w:hAnsi="Arial" w:cs="Arial"/>
        </w:rPr>
        <w:t xml:space="preserve"> and the reason for the product to be returned</w:t>
      </w:r>
      <w:r w:rsidRPr="00521D42">
        <w:rPr>
          <w:rFonts w:ascii="Arial" w:eastAsia="MinionPro-Regular" w:hAnsi="Arial" w:cs="Arial"/>
        </w:rPr>
        <w:t>.</w:t>
      </w:r>
    </w:p>
    <w:p w14:paraId="4487C2EE" w14:textId="77777777" w:rsidR="00D930E8" w:rsidRDefault="00D930E8" w:rsidP="00D930E8">
      <w:pPr>
        <w:pStyle w:val="ListParagraph"/>
        <w:widowControl w:val="0"/>
        <w:autoSpaceDE w:val="0"/>
        <w:autoSpaceDN w:val="0"/>
        <w:adjustRightInd w:val="0"/>
        <w:spacing w:after="0"/>
        <w:contextualSpacing w:val="0"/>
        <w:jc w:val="both"/>
        <w:rPr>
          <w:rFonts w:ascii="Arial" w:eastAsia="MinionPro-Regular" w:hAnsi="Arial" w:cs="Arial"/>
        </w:rPr>
      </w:pPr>
    </w:p>
    <w:p w14:paraId="274E0220" w14:textId="77777777" w:rsidR="00D930E8" w:rsidRPr="003C06E1" w:rsidRDefault="00D930E8" w:rsidP="00132522">
      <w:pPr>
        <w:pStyle w:val="ListParagraph"/>
        <w:widowControl w:val="0"/>
        <w:numPr>
          <w:ilvl w:val="0"/>
          <w:numId w:val="25"/>
        </w:numPr>
        <w:autoSpaceDE w:val="0"/>
        <w:autoSpaceDN w:val="0"/>
        <w:adjustRightInd w:val="0"/>
        <w:spacing w:after="0"/>
        <w:ind w:hanging="720"/>
        <w:contextualSpacing w:val="0"/>
        <w:jc w:val="both"/>
        <w:rPr>
          <w:rFonts w:ascii="Arial" w:eastAsia="MinionPro-Regular" w:hAnsi="Arial" w:cs="Arial"/>
        </w:rPr>
      </w:pPr>
      <w:r w:rsidRPr="003C06E1">
        <w:rPr>
          <w:rFonts w:ascii="Arial" w:eastAsia="MinionPro-Regular" w:hAnsi="Arial" w:cs="Arial"/>
        </w:rPr>
        <w:t>The extent to which the respondent describes its procedures for any recall activity, including the frequency with which those procedures are regularly reviewed and updated.</w:t>
      </w:r>
    </w:p>
    <w:p w14:paraId="76B43B0C" w14:textId="77777777" w:rsidR="00D930E8" w:rsidRDefault="00D930E8" w:rsidP="00D930E8">
      <w:pPr>
        <w:pStyle w:val="ListParagraph"/>
        <w:widowControl w:val="0"/>
        <w:autoSpaceDE w:val="0"/>
        <w:autoSpaceDN w:val="0"/>
        <w:adjustRightInd w:val="0"/>
        <w:spacing w:after="0"/>
        <w:contextualSpacing w:val="0"/>
        <w:jc w:val="both"/>
        <w:rPr>
          <w:rFonts w:ascii="Arial" w:eastAsia="MinionPro-Regular" w:hAnsi="Arial" w:cs="Arial"/>
        </w:rPr>
      </w:pPr>
    </w:p>
    <w:p w14:paraId="7B4A28C0" w14:textId="77777777" w:rsidR="00D930E8" w:rsidRPr="00521D42" w:rsidRDefault="00D930E8" w:rsidP="00132522">
      <w:pPr>
        <w:pStyle w:val="ListParagraph"/>
        <w:widowControl w:val="0"/>
        <w:numPr>
          <w:ilvl w:val="0"/>
          <w:numId w:val="25"/>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 xml:space="preserve">The extent to which the respondent describes the measures to quarantine and store </w:t>
      </w:r>
      <w:r w:rsidRPr="00521D42">
        <w:rPr>
          <w:rFonts w:ascii="Arial" w:eastAsia="MinionPro-Regular" w:hAnsi="Arial" w:cs="Arial"/>
        </w:rPr>
        <w:t>recalled products in a secure area while their disposition is decided.</w:t>
      </w:r>
    </w:p>
    <w:p w14:paraId="670A5571" w14:textId="77777777" w:rsidR="00D930E8" w:rsidRDefault="00D930E8" w:rsidP="00D930E8">
      <w:pPr>
        <w:pStyle w:val="ListParagraph"/>
        <w:widowControl w:val="0"/>
        <w:autoSpaceDE w:val="0"/>
        <w:autoSpaceDN w:val="0"/>
        <w:adjustRightInd w:val="0"/>
        <w:spacing w:after="0"/>
        <w:contextualSpacing w:val="0"/>
        <w:jc w:val="both"/>
        <w:rPr>
          <w:rFonts w:ascii="Arial" w:eastAsia="MinionPro-Regular" w:hAnsi="Arial" w:cs="Arial"/>
        </w:rPr>
      </w:pPr>
    </w:p>
    <w:p w14:paraId="127CCE75" w14:textId="45B1150A" w:rsidR="00D930E8" w:rsidRPr="00521D42" w:rsidRDefault="00D930E8" w:rsidP="00132522">
      <w:pPr>
        <w:pStyle w:val="ListParagraph"/>
        <w:widowControl w:val="0"/>
        <w:numPr>
          <w:ilvl w:val="0"/>
          <w:numId w:val="25"/>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 xml:space="preserve">The extent to which the respondent details the process for promptly informing </w:t>
      </w:r>
      <w:r w:rsidR="00443AFF">
        <w:rPr>
          <w:rFonts w:ascii="Arial" w:eastAsia="MinionPro-Regular" w:hAnsi="Arial" w:cs="Arial"/>
        </w:rPr>
        <w:t>consumers</w:t>
      </w:r>
      <w:r>
        <w:rPr>
          <w:rFonts w:ascii="Arial" w:eastAsia="MinionPro-Regular" w:hAnsi="Arial" w:cs="Arial"/>
        </w:rPr>
        <w:t xml:space="preserve"> and authorities of any intention to recall prescription drug products i</w:t>
      </w:r>
      <w:r w:rsidRPr="00521D42">
        <w:rPr>
          <w:rFonts w:ascii="Arial" w:eastAsia="MinionPro-Regular" w:hAnsi="Arial" w:cs="Arial"/>
        </w:rPr>
        <w:t>n the event of serious or potentially life-threatening situations.</w:t>
      </w:r>
    </w:p>
    <w:p w14:paraId="59092263" w14:textId="77777777" w:rsidR="00D930E8" w:rsidRDefault="00D930E8" w:rsidP="00D930E8">
      <w:pPr>
        <w:pStyle w:val="ListParagraph"/>
        <w:widowControl w:val="0"/>
        <w:autoSpaceDE w:val="0"/>
        <w:autoSpaceDN w:val="0"/>
        <w:adjustRightInd w:val="0"/>
        <w:spacing w:after="0"/>
        <w:contextualSpacing w:val="0"/>
        <w:jc w:val="both"/>
        <w:rPr>
          <w:rFonts w:ascii="Arial" w:eastAsia="MinionPro-Regular" w:hAnsi="Arial" w:cs="Arial"/>
        </w:rPr>
      </w:pPr>
    </w:p>
    <w:p w14:paraId="4E791F88" w14:textId="7C160AA3" w:rsidR="00D930E8" w:rsidRPr="00521D42" w:rsidRDefault="00D930E8" w:rsidP="00132522">
      <w:pPr>
        <w:pStyle w:val="ListParagraph"/>
        <w:widowControl w:val="0"/>
        <w:numPr>
          <w:ilvl w:val="0"/>
          <w:numId w:val="25"/>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 xml:space="preserve">The extent to which the respondent describes its recordkeeping and documentation </w:t>
      </w:r>
      <w:r w:rsidR="003137E6">
        <w:rPr>
          <w:rFonts w:ascii="Arial" w:eastAsia="MinionPro-Regular" w:hAnsi="Arial" w:cs="Arial"/>
        </w:rPr>
        <w:t>protocols</w:t>
      </w:r>
      <w:r>
        <w:rPr>
          <w:rFonts w:ascii="Arial" w:eastAsia="MinionPro-Regular" w:hAnsi="Arial" w:cs="Arial"/>
        </w:rPr>
        <w:t xml:space="preserve"> and is able, upon request, to summon and provide </w:t>
      </w:r>
      <w:r w:rsidRPr="00521D42">
        <w:rPr>
          <w:rFonts w:ascii="Arial" w:eastAsia="MinionPro-Regular" w:hAnsi="Arial" w:cs="Arial"/>
        </w:rPr>
        <w:t xml:space="preserve">sufficient information on products supplied to </w:t>
      </w:r>
      <w:r w:rsidR="00443AFF">
        <w:rPr>
          <w:rFonts w:ascii="Arial" w:eastAsia="MinionPro-Regular" w:hAnsi="Arial" w:cs="Arial"/>
        </w:rPr>
        <w:t>consumers</w:t>
      </w:r>
      <w:r w:rsidRPr="00521D42">
        <w:rPr>
          <w:rFonts w:ascii="Arial" w:eastAsia="MinionPro-Regular" w:hAnsi="Arial" w:cs="Arial"/>
        </w:rPr>
        <w:t xml:space="preserve"> (including </w:t>
      </w:r>
      <w:r w:rsidR="003137E6">
        <w:rPr>
          <w:rFonts w:ascii="Arial" w:eastAsia="MinionPro-Regular" w:hAnsi="Arial" w:cs="Arial"/>
        </w:rPr>
        <w:t>imported</w:t>
      </w:r>
      <w:r w:rsidRPr="00521D42">
        <w:rPr>
          <w:rFonts w:ascii="Arial" w:eastAsia="MinionPro-Regular" w:hAnsi="Arial" w:cs="Arial"/>
        </w:rPr>
        <w:t xml:space="preserve"> products).</w:t>
      </w:r>
    </w:p>
    <w:p w14:paraId="17BB9002" w14:textId="77777777" w:rsidR="00D930E8" w:rsidRDefault="00D930E8" w:rsidP="00D930E8">
      <w:pPr>
        <w:pStyle w:val="ListParagraph"/>
        <w:widowControl w:val="0"/>
        <w:autoSpaceDE w:val="0"/>
        <w:autoSpaceDN w:val="0"/>
        <w:adjustRightInd w:val="0"/>
        <w:spacing w:after="0"/>
        <w:contextualSpacing w:val="0"/>
        <w:jc w:val="both"/>
        <w:rPr>
          <w:rFonts w:ascii="Arial" w:eastAsia="MinionPro-Regular" w:hAnsi="Arial" w:cs="Arial"/>
        </w:rPr>
      </w:pPr>
    </w:p>
    <w:p w14:paraId="119049E9" w14:textId="0803B91D" w:rsidR="00D930E8" w:rsidRDefault="00D930E8" w:rsidP="00132522">
      <w:pPr>
        <w:pStyle w:val="ListParagraph"/>
        <w:widowControl w:val="0"/>
        <w:numPr>
          <w:ilvl w:val="0"/>
          <w:numId w:val="25"/>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The extent and frequency with which the respondent regularly evaluates the</w:t>
      </w:r>
      <w:r w:rsidRPr="00521D42">
        <w:rPr>
          <w:rFonts w:ascii="Arial" w:eastAsia="MinionPro-Regular" w:hAnsi="Arial" w:cs="Arial"/>
        </w:rPr>
        <w:t xml:space="preserve"> effectiveness of the arrangements for recalls.</w:t>
      </w:r>
    </w:p>
    <w:p w14:paraId="07A4F77E" w14:textId="77777777" w:rsidR="00032C4C" w:rsidRPr="00032C4C" w:rsidRDefault="00032C4C" w:rsidP="00032C4C">
      <w:pPr>
        <w:pStyle w:val="ListParagraph"/>
        <w:rPr>
          <w:rFonts w:ascii="Arial" w:eastAsia="MinionPro-Regular" w:hAnsi="Arial" w:cs="Arial"/>
        </w:rPr>
      </w:pPr>
    </w:p>
    <w:p w14:paraId="57D7AB45" w14:textId="00AEEFB1" w:rsidR="00032C4C" w:rsidRPr="00032C4C" w:rsidRDefault="00032C4C" w:rsidP="00032C4C">
      <w:pPr>
        <w:pStyle w:val="ListParagraph"/>
        <w:widowControl w:val="0"/>
        <w:numPr>
          <w:ilvl w:val="0"/>
          <w:numId w:val="25"/>
        </w:numPr>
        <w:autoSpaceDE w:val="0"/>
        <w:autoSpaceDN w:val="0"/>
        <w:adjustRightInd w:val="0"/>
        <w:spacing w:after="0"/>
        <w:ind w:hanging="720"/>
        <w:jc w:val="both"/>
        <w:rPr>
          <w:rFonts w:ascii="Arial" w:eastAsia="MinionPro-Regular" w:hAnsi="Arial" w:cs="Arial"/>
        </w:rPr>
      </w:pPr>
      <w:r w:rsidRPr="00032C4C">
        <w:rPr>
          <w:rFonts w:ascii="Arial" w:eastAsia="MinionPro-Regular" w:hAnsi="Arial" w:cs="Arial"/>
        </w:rPr>
        <w:t xml:space="preserve">The </w:t>
      </w:r>
      <w:r w:rsidR="006A0860">
        <w:rPr>
          <w:rFonts w:ascii="Arial" w:eastAsia="MinionPro-Regular" w:hAnsi="Arial" w:cs="Arial"/>
        </w:rPr>
        <w:t xml:space="preserve">adequacy </w:t>
      </w:r>
      <w:r w:rsidRPr="00032C4C">
        <w:rPr>
          <w:rFonts w:ascii="Arial" w:eastAsia="MinionPro-Regular" w:hAnsi="Arial" w:cs="Arial"/>
        </w:rPr>
        <w:t>of the respondent’s process for handling of returned products, including identifying and quarantining returned prescription drugs.</w:t>
      </w:r>
    </w:p>
    <w:p w14:paraId="07D2650A" w14:textId="77777777" w:rsidR="00032C4C" w:rsidRDefault="00032C4C" w:rsidP="00032C4C">
      <w:pPr>
        <w:pStyle w:val="ListParagraph"/>
        <w:widowControl w:val="0"/>
        <w:autoSpaceDE w:val="0"/>
        <w:autoSpaceDN w:val="0"/>
        <w:adjustRightInd w:val="0"/>
        <w:spacing w:after="0"/>
        <w:contextualSpacing w:val="0"/>
        <w:jc w:val="both"/>
        <w:rPr>
          <w:rFonts w:ascii="Arial" w:eastAsia="MinionPro-Regular" w:hAnsi="Arial" w:cs="Arial"/>
        </w:rPr>
      </w:pPr>
    </w:p>
    <w:p w14:paraId="2D7AE47C" w14:textId="4E08A4CF" w:rsidR="00032C4C" w:rsidRPr="00521D42" w:rsidRDefault="00032C4C" w:rsidP="00032C4C">
      <w:pPr>
        <w:pStyle w:val="ListParagraph"/>
        <w:widowControl w:val="0"/>
        <w:numPr>
          <w:ilvl w:val="0"/>
          <w:numId w:val="25"/>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 xml:space="preserve">The extent to which the respondent describes the </w:t>
      </w:r>
      <w:r w:rsidRPr="00521D42">
        <w:rPr>
          <w:rFonts w:ascii="Arial" w:eastAsia="MinionPro-Regular" w:hAnsi="Arial" w:cs="Arial"/>
        </w:rPr>
        <w:t xml:space="preserve">conditions under which returned goods </w:t>
      </w:r>
      <w:r>
        <w:rPr>
          <w:rFonts w:ascii="Arial" w:eastAsia="MinionPro-Regular" w:hAnsi="Arial" w:cs="Arial"/>
        </w:rPr>
        <w:t xml:space="preserve">are </w:t>
      </w:r>
      <w:r w:rsidRPr="00521D42">
        <w:rPr>
          <w:rFonts w:ascii="Arial" w:eastAsia="MinionPro-Regular" w:hAnsi="Arial" w:cs="Arial"/>
        </w:rPr>
        <w:t>stored and shipped</w:t>
      </w:r>
      <w:r>
        <w:rPr>
          <w:rFonts w:ascii="Arial" w:eastAsia="MinionPro-Regular" w:hAnsi="Arial" w:cs="Arial"/>
        </w:rPr>
        <w:t xml:space="preserve"> and the respondent’s process and </w:t>
      </w:r>
      <w:r w:rsidR="006A0860">
        <w:rPr>
          <w:rFonts w:ascii="Arial" w:eastAsia="MinionPro-Regular" w:hAnsi="Arial" w:cs="Arial"/>
        </w:rPr>
        <w:t xml:space="preserve">frequency </w:t>
      </w:r>
      <w:r>
        <w:rPr>
          <w:rFonts w:ascii="Arial" w:eastAsia="MinionPro-Regular" w:hAnsi="Arial" w:cs="Arial"/>
        </w:rPr>
        <w:t xml:space="preserve">of evaluation of the </w:t>
      </w:r>
      <w:r w:rsidRPr="00521D42">
        <w:rPr>
          <w:rFonts w:ascii="Arial" w:eastAsia="MinionPro-Regular" w:hAnsi="Arial" w:cs="Arial"/>
        </w:rPr>
        <w:lastRenderedPageBreak/>
        <w:t xml:space="preserve">quality of the returned goods. </w:t>
      </w:r>
    </w:p>
    <w:p w14:paraId="5E9C3732" w14:textId="77777777" w:rsidR="00032C4C" w:rsidRPr="003C06E1" w:rsidRDefault="00032C4C" w:rsidP="00032C4C">
      <w:pPr>
        <w:pStyle w:val="ListParagraph"/>
        <w:widowControl w:val="0"/>
        <w:autoSpaceDE w:val="0"/>
        <w:autoSpaceDN w:val="0"/>
        <w:adjustRightInd w:val="0"/>
        <w:spacing w:after="0"/>
        <w:contextualSpacing w:val="0"/>
        <w:jc w:val="both"/>
        <w:rPr>
          <w:rFonts w:ascii="Arial" w:hAnsi="Arial" w:cs="Arial"/>
        </w:rPr>
      </w:pPr>
    </w:p>
    <w:p w14:paraId="29FE6450" w14:textId="7D658A47" w:rsidR="00032C4C" w:rsidRPr="00521D42" w:rsidRDefault="00032C4C" w:rsidP="00032C4C">
      <w:pPr>
        <w:pStyle w:val="ListParagraph"/>
        <w:widowControl w:val="0"/>
        <w:numPr>
          <w:ilvl w:val="0"/>
          <w:numId w:val="25"/>
        </w:numPr>
        <w:autoSpaceDE w:val="0"/>
        <w:autoSpaceDN w:val="0"/>
        <w:adjustRightInd w:val="0"/>
        <w:spacing w:after="0"/>
        <w:ind w:hanging="720"/>
        <w:contextualSpacing w:val="0"/>
        <w:jc w:val="both"/>
        <w:rPr>
          <w:rFonts w:ascii="Arial" w:hAnsi="Arial" w:cs="Arial"/>
        </w:rPr>
      </w:pPr>
      <w:r>
        <w:rPr>
          <w:rFonts w:ascii="Arial" w:eastAsia="MinionPro-Regular" w:hAnsi="Arial" w:cs="Arial"/>
        </w:rPr>
        <w:t xml:space="preserve">The extent to which the </w:t>
      </w:r>
      <w:r w:rsidRPr="00521D42">
        <w:rPr>
          <w:rFonts w:ascii="Arial" w:eastAsia="MinionPro-Regular" w:hAnsi="Arial" w:cs="Arial"/>
        </w:rPr>
        <w:t>respondent</w:t>
      </w:r>
      <w:r>
        <w:rPr>
          <w:rFonts w:ascii="Arial" w:eastAsia="MinionPro-Regular" w:hAnsi="Arial" w:cs="Arial"/>
        </w:rPr>
        <w:t xml:space="preserve"> describes how</w:t>
      </w:r>
      <w:r w:rsidRPr="00521D42">
        <w:rPr>
          <w:rFonts w:ascii="Arial" w:eastAsia="MinionPro-Regular" w:hAnsi="Arial" w:cs="Arial"/>
        </w:rPr>
        <w:t xml:space="preserve"> </w:t>
      </w:r>
      <w:r>
        <w:rPr>
          <w:rFonts w:ascii="Arial" w:eastAsia="MinionPro-Regular" w:hAnsi="Arial" w:cs="Arial"/>
        </w:rPr>
        <w:t xml:space="preserve">internal </w:t>
      </w:r>
      <w:r w:rsidRPr="00521D42">
        <w:rPr>
          <w:rFonts w:ascii="Arial" w:eastAsia="MinionPro-Regular" w:hAnsi="Arial" w:cs="Arial"/>
        </w:rPr>
        <w:t xml:space="preserve">quality </w:t>
      </w:r>
      <w:r>
        <w:rPr>
          <w:rFonts w:ascii="Arial" w:eastAsia="MinionPro-Regular" w:hAnsi="Arial" w:cs="Arial"/>
        </w:rPr>
        <w:t xml:space="preserve">control processes provide for a formal </w:t>
      </w:r>
      <w:r w:rsidRPr="00521D42">
        <w:rPr>
          <w:rFonts w:ascii="Arial" w:eastAsia="MinionPro-Regular" w:hAnsi="Arial" w:cs="Arial"/>
        </w:rPr>
        <w:t>investigation process</w:t>
      </w:r>
      <w:r>
        <w:rPr>
          <w:rFonts w:ascii="Arial" w:eastAsia="MinionPro-Regular" w:hAnsi="Arial" w:cs="Arial"/>
        </w:rPr>
        <w:t xml:space="preserve"> prior to the return of good</w:t>
      </w:r>
      <w:r w:rsidR="00527FCB">
        <w:rPr>
          <w:rFonts w:ascii="Arial" w:eastAsia="MinionPro-Regular" w:hAnsi="Arial" w:cs="Arial"/>
        </w:rPr>
        <w:t>s,</w:t>
      </w:r>
      <w:r>
        <w:rPr>
          <w:rFonts w:ascii="Arial" w:eastAsia="MinionPro-Regular" w:hAnsi="Arial" w:cs="Arial"/>
        </w:rPr>
        <w:t xml:space="preserve"> and identifies the need for corrective </w:t>
      </w:r>
      <w:r w:rsidRPr="00521D42">
        <w:rPr>
          <w:rFonts w:ascii="Arial" w:eastAsia="MinionPro-Regular" w:hAnsi="Arial" w:cs="Arial"/>
        </w:rPr>
        <w:t>and preventive actions where appropriate.</w:t>
      </w:r>
    </w:p>
    <w:p w14:paraId="11E1346D" w14:textId="77777777" w:rsidR="00032C4C" w:rsidRPr="00521D42" w:rsidRDefault="00032C4C" w:rsidP="00032C4C">
      <w:pPr>
        <w:pStyle w:val="ListParagraph"/>
        <w:widowControl w:val="0"/>
        <w:autoSpaceDE w:val="0"/>
        <w:autoSpaceDN w:val="0"/>
        <w:adjustRightInd w:val="0"/>
        <w:spacing w:after="0"/>
        <w:contextualSpacing w:val="0"/>
        <w:jc w:val="both"/>
        <w:rPr>
          <w:rFonts w:ascii="Arial" w:eastAsia="MinionPro-Regular" w:hAnsi="Arial" w:cs="Arial"/>
        </w:rPr>
      </w:pPr>
    </w:p>
    <w:p w14:paraId="6770376C" w14:textId="77777777" w:rsidR="00D930E8" w:rsidRPr="00521D42" w:rsidRDefault="00D930E8" w:rsidP="00D930E8">
      <w:pPr>
        <w:adjustRightInd w:val="0"/>
        <w:spacing w:after="0"/>
        <w:rPr>
          <w:rFonts w:ascii="Arial" w:hAnsi="Arial" w:cs="Arial"/>
        </w:rPr>
      </w:pPr>
    </w:p>
    <w:p w14:paraId="570B2AE3" w14:textId="64FBDAE4" w:rsidR="00D930E8" w:rsidRDefault="00D930E8" w:rsidP="00D930E8">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00FD0363" w:rsidRPr="00991150">
        <w:rPr>
          <w:rFonts w:ascii="Arial" w:hAnsi="Arial" w:cs="Arial"/>
          <w:b/>
          <w:bCs/>
        </w:rPr>
        <w:t>50</w:t>
      </w:r>
      <w:r w:rsidRPr="00521D42">
        <w:rPr>
          <w:rFonts w:ascii="Arial" w:hAnsi="Arial" w:cs="Arial"/>
        </w:rPr>
        <w:t xml:space="preserve"> raw points with each of the above components worth a maximum of 5 points each.</w:t>
      </w:r>
    </w:p>
    <w:p w14:paraId="2AABCDC0" w14:textId="1C00F826" w:rsidR="002F7273" w:rsidRDefault="002F7273" w:rsidP="00D930E8">
      <w:pPr>
        <w:spacing w:after="0"/>
        <w:jc w:val="both"/>
        <w:rPr>
          <w:rFonts w:ascii="Arial" w:hAnsi="Arial" w:cs="Arial"/>
        </w:rPr>
      </w:pPr>
    </w:p>
    <w:p w14:paraId="6C3C8286" w14:textId="68683BC6" w:rsidR="002F7273" w:rsidRDefault="002F7273" w:rsidP="00D930E8">
      <w:pPr>
        <w:spacing w:after="0"/>
        <w:jc w:val="both"/>
        <w:rPr>
          <w:rFonts w:ascii="Arial" w:hAnsi="Arial" w:cs="Arial"/>
        </w:rPr>
      </w:pPr>
    </w:p>
    <w:p w14:paraId="3E71DC33" w14:textId="2F4E05D0" w:rsidR="002F7273" w:rsidRPr="002F7273" w:rsidRDefault="002F7273" w:rsidP="002F7273">
      <w:pPr>
        <w:spacing w:after="0"/>
        <w:jc w:val="center"/>
        <w:rPr>
          <w:rFonts w:ascii="Arial" w:hAnsi="Arial" w:cs="Arial"/>
          <w:b/>
          <w:bCs/>
        </w:rPr>
      </w:pPr>
    </w:p>
    <w:p w14:paraId="01CA06C1" w14:textId="77777777" w:rsidR="002F7273" w:rsidRPr="00521D42" w:rsidRDefault="002F7273" w:rsidP="00D930E8">
      <w:pPr>
        <w:spacing w:after="0"/>
        <w:jc w:val="both"/>
        <w:rPr>
          <w:rFonts w:ascii="Arial" w:hAnsi="Arial" w:cs="Arial"/>
        </w:rPr>
      </w:pPr>
    </w:p>
    <w:p w14:paraId="62791B95" w14:textId="77777777" w:rsidR="00D930E8" w:rsidRPr="00521D42" w:rsidRDefault="00D930E8" w:rsidP="00D930E8">
      <w:pPr>
        <w:adjustRightInd w:val="0"/>
        <w:spacing w:after="0"/>
        <w:rPr>
          <w:rFonts w:ascii="Arial" w:hAnsi="Arial" w:cs="Arial"/>
        </w:rPr>
      </w:pPr>
    </w:p>
    <w:p w14:paraId="5B240A27" w14:textId="77777777" w:rsidR="00D930E8" w:rsidRDefault="00D930E8" w:rsidP="00D930E8">
      <w:pPr>
        <w:spacing w:after="160" w:line="259" w:lineRule="auto"/>
        <w:rPr>
          <w:rFonts w:ascii="Arial" w:hAnsi="Arial" w:cs="Arial"/>
        </w:rPr>
      </w:pPr>
      <w:r>
        <w:rPr>
          <w:rFonts w:ascii="Arial" w:hAnsi="Arial" w:cs="Arial"/>
        </w:rPr>
        <w:br w:type="page"/>
      </w:r>
    </w:p>
    <w:p w14:paraId="35A689E4" w14:textId="77777777" w:rsidR="00D930E8" w:rsidRPr="00CF351C" w:rsidRDefault="00D930E8" w:rsidP="00D930E8">
      <w:pPr>
        <w:spacing w:after="0"/>
        <w:jc w:val="both"/>
        <w:rPr>
          <w:rFonts w:ascii="Arial" w:hAnsi="Arial" w:cs="Arial"/>
          <w:b/>
          <w:sz w:val="28"/>
          <w:szCs w:val="28"/>
          <w:u w:val="single"/>
        </w:rPr>
      </w:pPr>
      <w:r w:rsidRPr="00CF351C">
        <w:rPr>
          <w:rFonts w:ascii="Arial" w:hAnsi="Arial" w:cs="Arial"/>
          <w:b/>
          <w:sz w:val="28"/>
          <w:szCs w:val="28"/>
          <w:u w:val="single"/>
        </w:rPr>
        <w:lastRenderedPageBreak/>
        <w:t>SRC #</w:t>
      </w:r>
      <w:r>
        <w:rPr>
          <w:rFonts w:ascii="Arial" w:hAnsi="Arial" w:cs="Arial"/>
          <w:b/>
          <w:sz w:val="28"/>
          <w:szCs w:val="28"/>
          <w:u w:val="single"/>
        </w:rPr>
        <w:t>1</w:t>
      </w:r>
      <w:r w:rsidRPr="00C80941">
        <w:rPr>
          <w:rFonts w:ascii="Arial" w:hAnsi="Arial" w:cs="Arial"/>
          <w:b/>
          <w:sz w:val="28"/>
          <w:szCs w:val="28"/>
          <w:u w:val="single"/>
        </w:rPr>
        <w:t>6</w:t>
      </w:r>
      <w:r>
        <w:rPr>
          <w:rFonts w:ascii="Arial" w:hAnsi="Arial" w:cs="Arial"/>
          <w:b/>
          <w:sz w:val="28"/>
          <w:szCs w:val="28"/>
          <w:u w:val="single"/>
        </w:rPr>
        <w:t>:</w:t>
      </w:r>
      <w:r w:rsidRPr="00CF351C">
        <w:rPr>
          <w:rFonts w:ascii="Arial" w:hAnsi="Arial" w:cs="Arial"/>
          <w:b/>
          <w:sz w:val="28"/>
          <w:szCs w:val="28"/>
          <w:u w:val="single"/>
        </w:rPr>
        <w:t xml:space="preserve"> </w:t>
      </w:r>
      <w:r>
        <w:rPr>
          <w:rFonts w:ascii="Arial" w:hAnsi="Arial" w:cs="Arial"/>
          <w:b/>
          <w:sz w:val="28"/>
          <w:szCs w:val="28"/>
          <w:u w:val="single"/>
        </w:rPr>
        <w:t>Drug Shortages</w:t>
      </w:r>
    </w:p>
    <w:p w14:paraId="2F51E191" w14:textId="77777777" w:rsidR="00C873AA" w:rsidRDefault="00C873AA" w:rsidP="00D930E8">
      <w:pPr>
        <w:spacing w:after="0"/>
        <w:jc w:val="both"/>
        <w:rPr>
          <w:rFonts w:ascii="Arial" w:hAnsi="Arial" w:cs="Arial"/>
        </w:rPr>
      </w:pPr>
    </w:p>
    <w:p w14:paraId="354F8BDB" w14:textId="7ADF950D" w:rsidR="00D930E8" w:rsidRDefault="00C873AA" w:rsidP="00D930E8">
      <w:pPr>
        <w:spacing w:after="0"/>
        <w:jc w:val="both"/>
        <w:rPr>
          <w:rFonts w:ascii="Arial" w:hAnsi="Arial" w:cs="Arial"/>
        </w:rPr>
      </w:pPr>
      <w:r w:rsidRPr="00C873AA">
        <w:rPr>
          <w:rFonts w:ascii="Arial" w:hAnsi="Arial" w:cs="Arial"/>
        </w:rPr>
        <w:t xml:space="preserve">The respondent shall describe its processes and procedures for addressing prescription drug shortages. The respondent shall provide detailed information specifying how it will work with the </w:t>
      </w:r>
      <w:r w:rsidR="00B25F84">
        <w:rPr>
          <w:rFonts w:ascii="Arial" w:hAnsi="Arial" w:cs="Arial"/>
        </w:rPr>
        <w:t>Canadian Supplier</w:t>
      </w:r>
      <w:r w:rsidRPr="00C873AA">
        <w:rPr>
          <w:rFonts w:ascii="Arial" w:hAnsi="Arial" w:cs="Arial"/>
        </w:rPr>
        <w:t xml:space="preserve"> to obtain the required prescription drugs and how it will communicate information regarding</w:t>
      </w:r>
      <w:r w:rsidR="003137E6">
        <w:rPr>
          <w:rFonts w:ascii="Arial" w:hAnsi="Arial" w:cs="Arial"/>
        </w:rPr>
        <w:t xml:space="preserve"> drug</w:t>
      </w:r>
      <w:r w:rsidRPr="00C873AA">
        <w:rPr>
          <w:rFonts w:ascii="Arial" w:hAnsi="Arial" w:cs="Arial"/>
        </w:rPr>
        <w:t xml:space="preserve"> shortages to the State.</w:t>
      </w:r>
    </w:p>
    <w:p w14:paraId="4DCB5696" w14:textId="77777777" w:rsidR="00C873AA" w:rsidRPr="00521D42" w:rsidRDefault="00C873AA" w:rsidP="00D930E8">
      <w:pPr>
        <w:spacing w:after="0"/>
        <w:jc w:val="both"/>
        <w:rPr>
          <w:rFonts w:ascii="Arial" w:hAnsi="Arial" w:cs="Arial"/>
        </w:rPr>
      </w:pPr>
    </w:p>
    <w:p w14:paraId="47B52A06" w14:textId="77777777" w:rsidR="00D930E8" w:rsidRPr="00521D42" w:rsidRDefault="00D930E8" w:rsidP="00D930E8">
      <w:pPr>
        <w:spacing w:after="0"/>
        <w:jc w:val="both"/>
        <w:rPr>
          <w:rFonts w:ascii="Arial" w:hAnsi="Arial" w:cs="Arial"/>
        </w:rPr>
      </w:pPr>
      <w:r w:rsidRPr="00521D42">
        <w:rPr>
          <w:rFonts w:ascii="Arial" w:hAnsi="Arial" w:cs="Arial"/>
          <w:b/>
        </w:rPr>
        <w:t>Response:</w:t>
      </w:r>
    </w:p>
    <w:p w14:paraId="0C19FD60" w14:textId="77777777" w:rsidR="00D930E8" w:rsidRPr="00521D42" w:rsidRDefault="00D930E8" w:rsidP="00D930E8">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5C1A1381" w14:textId="77777777" w:rsidR="00D930E8" w:rsidRPr="00521D42" w:rsidRDefault="00D930E8" w:rsidP="00D930E8">
      <w:pPr>
        <w:spacing w:after="0"/>
        <w:jc w:val="both"/>
        <w:rPr>
          <w:rFonts w:ascii="Arial" w:hAnsi="Arial" w:cs="Arial"/>
        </w:rPr>
      </w:pPr>
    </w:p>
    <w:p w14:paraId="6F6B2E93" w14:textId="77777777" w:rsidR="00D930E8" w:rsidRPr="00CF351C" w:rsidRDefault="00D930E8" w:rsidP="00D930E8">
      <w:pPr>
        <w:spacing w:after="0"/>
        <w:jc w:val="both"/>
        <w:rPr>
          <w:rFonts w:ascii="Arial" w:hAnsi="Arial" w:cs="Arial"/>
          <w:sz w:val="28"/>
          <w:szCs w:val="28"/>
        </w:rPr>
      </w:pPr>
      <w:r w:rsidRPr="00CF351C">
        <w:rPr>
          <w:rFonts w:ascii="Arial" w:hAnsi="Arial" w:cs="Arial"/>
          <w:b/>
          <w:sz w:val="28"/>
          <w:szCs w:val="28"/>
        </w:rPr>
        <w:t>Evaluation Criteria:</w:t>
      </w:r>
    </w:p>
    <w:p w14:paraId="7DE6C11F" w14:textId="77777777" w:rsidR="00D930E8" w:rsidRDefault="00D930E8" w:rsidP="00D930E8">
      <w:pPr>
        <w:widowControl w:val="0"/>
        <w:autoSpaceDE w:val="0"/>
        <w:autoSpaceDN w:val="0"/>
        <w:adjustRightInd w:val="0"/>
        <w:spacing w:after="0"/>
        <w:rPr>
          <w:rFonts w:ascii="Arial" w:hAnsi="Arial" w:cs="Arial"/>
        </w:rPr>
      </w:pPr>
    </w:p>
    <w:p w14:paraId="122374D0" w14:textId="26B5A67A" w:rsidR="00D930E8" w:rsidRPr="00F22BA7" w:rsidRDefault="00D930E8" w:rsidP="0041225B">
      <w:pPr>
        <w:pStyle w:val="ListParagraph"/>
        <w:widowControl w:val="0"/>
        <w:numPr>
          <w:ilvl w:val="0"/>
          <w:numId w:val="38"/>
        </w:numPr>
        <w:autoSpaceDE w:val="0"/>
        <w:autoSpaceDN w:val="0"/>
        <w:adjustRightInd w:val="0"/>
        <w:spacing w:after="0"/>
        <w:ind w:hanging="720"/>
        <w:jc w:val="both"/>
        <w:rPr>
          <w:rFonts w:ascii="Arial" w:eastAsia="MinionPro-Regular" w:hAnsi="Arial" w:cs="Arial"/>
          <w:color w:val="000000"/>
        </w:rPr>
      </w:pPr>
      <w:r w:rsidRPr="00F22BA7">
        <w:rPr>
          <w:rFonts w:ascii="Arial" w:hAnsi="Arial" w:cs="Arial"/>
        </w:rPr>
        <w:t xml:space="preserve">The adequacy of the respondent’s </w:t>
      </w:r>
      <w:r w:rsidR="00C873AA">
        <w:rPr>
          <w:rFonts w:ascii="Arial" w:hAnsi="Arial" w:cs="Arial"/>
        </w:rPr>
        <w:t>plan to respond to drug shortages, including how it will ensure imported prescription drug quotas are met.</w:t>
      </w:r>
    </w:p>
    <w:p w14:paraId="75450BE0" w14:textId="77777777" w:rsidR="00D930E8" w:rsidRPr="008E2F22" w:rsidRDefault="00D930E8" w:rsidP="00D930E8">
      <w:pPr>
        <w:pStyle w:val="ListParagraph"/>
        <w:widowControl w:val="0"/>
        <w:autoSpaceDE w:val="0"/>
        <w:autoSpaceDN w:val="0"/>
        <w:adjustRightInd w:val="0"/>
        <w:spacing w:after="0"/>
        <w:ind w:hanging="720"/>
        <w:jc w:val="both"/>
        <w:rPr>
          <w:rFonts w:ascii="Arial" w:eastAsia="MinionPro-Regular" w:hAnsi="Arial" w:cs="Arial"/>
          <w:color w:val="000000"/>
        </w:rPr>
      </w:pPr>
    </w:p>
    <w:p w14:paraId="74E5990B" w14:textId="64CC188A" w:rsidR="00D930E8" w:rsidRPr="008E2F22" w:rsidRDefault="00D930E8" w:rsidP="0041225B">
      <w:pPr>
        <w:pStyle w:val="ListParagraph"/>
        <w:widowControl w:val="0"/>
        <w:numPr>
          <w:ilvl w:val="0"/>
          <w:numId w:val="38"/>
        </w:numPr>
        <w:autoSpaceDE w:val="0"/>
        <w:autoSpaceDN w:val="0"/>
        <w:adjustRightInd w:val="0"/>
        <w:spacing w:after="0"/>
        <w:ind w:hanging="720"/>
        <w:jc w:val="both"/>
        <w:rPr>
          <w:rFonts w:ascii="Arial" w:eastAsia="MinionPro-Regular" w:hAnsi="Arial" w:cs="Arial"/>
          <w:color w:val="000000"/>
        </w:rPr>
      </w:pPr>
      <w:r>
        <w:rPr>
          <w:rFonts w:ascii="Arial" w:hAnsi="Arial" w:cs="Arial"/>
        </w:rPr>
        <w:t xml:space="preserve">The </w:t>
      </w:r>
      <w:r w:rsidR="00C873AA">
        <w:rPr>
          <w:rFonts w:ascii="Arial" w:hAnsi="Arial" w:cs="Arial"/>
        </w:rPr>
        <w:t xml:space="preserve">extent </w:t>
      </w:r>
      <w:r>
        <w:rPr>
          <w:rFonts w:ascii="Arial" w:hAnsi="Arial" w:cs="Arial"/>
        </w:rPr>
        <w:t xml:space="preserve">of the respondent’s </w:t>
      </w:r>
      <w:r w:rsidR="00C873AA">
        <w:rPr>
          <w:rFonts w:ascii="Arial" w:hAnsi="Arial" w:cs="Arial"/>
        </w:rPr>
        <w:t xml:space="preserve">ability to communicate timely to the State regarding shortages that </w:t>
      </w:r>
      <w:r w:rsidR="003137E6">
        <w:rPr>
          <w:rFonts w:ascii="Arial" w:hAnsi="Arial" w:cs="Arial"/>
        </w:rPr>
        <w:t>could</w:t>
      </w:r>
      <w:r w:rsidR="00C873AA">
        <w:rPr>
          <w:rFonts w:ascii="Arial" w:hAnsi="Arial" w:cs="Arial"/>
        </w:rPr>
        <w:t xml:space="preserve"> result in Floridians not receiving medically necessary prescription drugs.</w:t>
      </w:r>
    </w:p>
    <w:p w14:paraId="272D20D3" w14:textId="77777777" w:rsidR="00D930E8" w:rsidRPr="008E2F22" w:rsidRDefault="00D930E8" w:rsidP="00D930E8">
      <w:pPr>
        <w:pStyle w:val="ListParagraph"/>
        <w:ind w:hanging="720"/>
        <w:jc w:val="both"/>
        <w:rPr>
          <w:rFonts w:ascii="Arial" w:eastAsia="MinionPro-Regular" w:hAnsi="Arial" w:cs="Arial"/>
          <w:color w:val="000000"/>
        </w:rPr>
      </w:pPr>
    </w:p>
    <w:p w14:paraId="095112CD" w14:textId="34C90D5B" w:rsidR="00D930E8" w:rsidRPr="008E2F22" w:rsidRDefault="00C873AA" w:rsidP="0041225B">
      <w:pPr>
        <w:pStyle w:val="ListParagraph"/>
        <w:widowControl w:val="0"/>
        <w:numPr>
          <w:ilvl w:val="0"/>
          <w:numId w:val="38"/>
        </w:numPr>
        <w:autoSpaceDE w:val="0"/>
        <w:autoSpaceDN w:val="0"/>
        <w:adjustRightInd w:val="0"/>
        <w:spacing w:after="0"/>
        <w:ind w:hanging="720"/>
        <w:jc w:val="both"/>
        <w:rPr>
          <w:rFonts w:ascii="Arial" w:eastAsia="MinionPro-Regular" w:hAnsi="Arial" w:cs="Arial"/>
          <w:color w:val="000000"/>
        </w:rPr>
      </w:pPr>
      <w:r>
        <w:rPr>
          <w:rFonts w:ascii="Arial" w:eastAsia="MinionPro-Regular" w:hAnsi="Arial" w:cs="Arial"/>
          <w:color w:val="000000"/>
        </w:rPr>
        <w:t>The extent of the respondent’s ability to update the State on a monthly basis regarding prescription drug availability.</w:t>
      </w:r>
    </w:p>
    <w:p w14:paraId="064AF547" w14:textId="77777777" w:rsidR="00D930E8" w:rsidRPr="00521D42" w:rsidRDefault="00D930E8" w:rsidP="00D930E8">
      <w:pPr>
        <w:jc w:val="both"/>
        <w:rPr>
          <w:rFonts w:ascii="Arial" w:hAnsi="Arial" w:cs="Arial"/>
        </w:rPr>
      </w:pPr>
    </w:p>
    <w:p w14:paraId="04B05E1E" w14:textId="585518BF" w:rsidR="00D930E8" w:rsidRDefault="00D930E8" w:rsidP="00D930E8">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00C873AA" w:rsidRPr="00991150">
        <w:rPr>
          <w:rFonts w:ascii="Arial" w:hAnsi="Arial" w:cs="Arial"/>
          <w:b/>
          <w:bCs/>
        </w:rPr>
        <w:t>15</w:t>
      </w:r>
      <w:r w:rsidRPr="00521D42">
        <w:rPr>
          <w:rFonts w:ascii="Arial" w:hAnsi="Arial" w:cs="Arial"/>
        </w:rPr>
        <w:t xml:space="preserve"> raw points with each of the above components worth a maximum of </w:t>
      </w:r>
      <w:r w:rsidRPr="00991150">
        <w:rPr>
          <w:rFonts w:ascii="Arial" w:hAnsi="Arial" w:cs="Arial"/>
        </w:rPr>
        <w:t>5</w:t>
      </w:r>
      <w:r w:rsidRPr="00521D42">
        <w:rPr>
          <w:rFonts w:ascii="Arial" w:hAnsi="Arial" w:cs="Arial"/>
        </w:rPr>
        <w:t xml:space="preserve"> points each.</w:t>
      </w:r>
    </w:p>
    <w:p w14:paraId="25FDE966" w14:textId="18EFA31B" w:rsidR="002F7273" w:rsidRDefault="002F7273" w:rsidP="00D930E8">
      <w:pPr>
        <w:spacing w:after="0"/>
        <w:jc w:val="both"/>
        <w:rPr>
          <w:rFonts w:ascii="Arial" w:hAnsi="Arial" w:cs="Arial"/>
        </w:rPr>
      </w:pPr>
    </w:p>
    <w:p w14:paraId="3C510D5D" w14:textId="0C7A785D" w:rsidR="002F7273" w:rsidRDefault="002F7273" w:rsidP="00D930E8">
      <w:pPr>
        <w:spacing w:after="0"/>
        <w:jc w:val="both"/>
        <w:rPr>
          <w:rFonts w:ascii="Arial" w:hAnsi="Arial" w:cs="Arial"/>
        </w:rPr>
      </w:pPr>
    </w:p>
    <w:p w14:paraId="2626917B" w14:textId="7883A4DA" w:rsidR="002F7273" w:rsidRPr="002F7273" w:rsidRDefault="002F7273" w:rsidP="002F7273">
      <w:pPr>
        <w:spacing w:after="0"/>
        <w:jc w:val="center"/>
        <w:rPr>
          <w:rFonts w:ascii="Arial" w:hAnsi="Arial" w:cs="Arial"/>
          <w:b/>
          <w:bCs/>
        </w:rPr>
      </w:pPr>
    </w:p>
    <w:p w14:paraId="51683784" w14:textId="77777777" w:rsidR="002F7273" w:rsidRPr="00521D42" w:rsidRDefault="002F7273" w:rsidP="00D930E8">
      <w:pPr>
        <w:spacing w:after="0"/>
        <w:jc w:val="both"/>
        <w:rPr>
          <w:rFonts w:ascii="Arial" w:hAnsi="Arial" w:cs="Arial"/>
        </w:rPr>
      </w:pPr>
    </w:p>
    <w:p w14:paraId="037A1A81" w14:textId="77777777" w:rsidR="00D930E8" w:rsidRDefault="00D930E8">
      <w:pPr>
        <w:spacing w:after="160" w:line="259" w:lineRule="auto"/>
        <w:rPr>
          <w:rFonts w:ascii="Arial" w:hAnsi="Arial" w:cs="Arial"/>
          <w:b/>
          <w:sz w:val="28"/>
          <w:szCs w:val="28"/>
          <w:u w:val="single"/>
        </w:rPr>
      </w:pPr>
      <w:r>
        <w:rPr>
          <w:rFonts w:ascii="Arial" w:hAnsi="Arial" w:cs="Arial"/>
          <w:b/>
          <w:sz w:val="28"/>
          <w:szCs w:val="28"/>
          <w:u w:val="single"/>
        </w:rPr>
        <w:br w:type="page"/>
      </w:r>
    </w:p>
    <w:p w14:paraId="7E57868D" w14:textId="77777777" w:rsidR="00D930E8" w:rsidRPr="00CF351C" w:rsidRDefault="00D930E8" w:rsidP="00D930E8">
      <w:pPr>
        <w:spacing w:after="0"/>
        <w:jc w:val="both"/>
        <w:rPr>
          <w:rFonts w:ascii="Arial" w:hAnsi="Arial" w:cs="Arial"/>
          <w:b/>
          <w:sz w:val="28"/>
          <w:szCs w:val="28"/>
          <w:u w:val="single"/>
        </w:rPr>
      </w:pPr>
      <w:r w:rsidRPr="00CF351C">
        <w:rPr>
          <w:rFonts w:ascii="Arial" w:hAnsi="Arial" w:cs="Arial"/>
          <w:b/>
          <w:sz w:val="28"/>
          <w:szCs w:val="28"/>
          <w:u w:val="single"/>
        </w:rPr>
        <w:lastRenderedPageBreak/>
        <w:t>SRC #</w:t>
      </w:r>
      <w:r>
        <w:rPr>
          <w:rFonts w:ascii="Arial" w:hAnsi="Arial" w:cs="Arial"/>
          <w:b/>
          <w:sz w:val="28"/>
          <w:szCs w:val="28"/>
          <w:u w:val="single"/>
        </w:rPr>
        <w:t>17:</w:t>
      </w:r>
      <w:r w:rsidRPr="00CF351C">
        <w:rPr>
          <w:rFonts w:ascii="Arial" w:hAnsi="Arial" w:cs="Arial"/>
          <w:b/>
          <w:sz w:val="28"/>
          <w:szCs w:val="28"/>
          <w:u w:val="single"/>
        </w:rPr>
        <w:t xml:space="preserve"> </w:t>
      </w:r>
      <w:r>
        <w:rPr>
          <w:rFonts w:ascii="Arial" w:hAnsi="Arial" w:cs="Arial"/>
          <w:b/>
          <w:sz w:val="28"/>
          <w:szCs w:val="28"/>
          <w:u w:val="single"/>
        </w:rPr>
        <w:t>Implementation Plan</w:t>
      </w:r>
    </w:p>
    <w:p w14:paraId="7ED1B832" w14:textId="77777777" w:rsidR="00D930E8" w:rsidRPr="00521D42" w:rsidRDefault="00D930E8" w:rsidP="00D930E8">
      <w:pPr>
        <w:spacing w:after="0"/>
        <w:jc w:val="both"/>
        <w:rPr>
          <w:rFonts w:ascii="Arial" w:hAnsi="Arial" w:cs="Arial"/>
        </w:rPr>
      </w:pPr>
    </w:p>
    <w:p w14:paraId="03F1C859" w14:textId="22391D39" w:rsidR="003C5112" w:rsidRDefault="003C5112" w:rsidP="00D930E8">
      <w:pPr>
        <w:spacing w:after="0"/>
        <w:jc w:val="both"/>
        <w:rPr>
          <w:rFonts w:ascii="Arial" w:hAnsi="Arial" w:cs="Arial"/>
        </w:rPr>
      </w:pPr>
      <w:r>
        <w:rPr>
          <w:rFonts w:ascii="Arial" w:hAnsi="Arial" w:cs="Arial"/>
        </w:rPr>
        <w:t xml:space="preserve">The </w:t>
      </w:r>
      <w:r w:rsidR="003D5953">
        <w:rPr>
          <w:rFonts w:ascii="Arial" w:hAnsi="Arial" w:cs="Arial"/>
        </w:rPr>
        <w:t>r</w:t>
      </w:r>
      <w:r>
        <w:rPr>
          <w:rFonts w:ascii="Arial" w:hAnsi="Arial" w:cs="Arial"/>
        </w:rPr>
        <w:t xml:space="preserve">espondent shall demonstrate its capability to successfully meet the requirements of this solicitation and the resulting Contract by describing its capability to implement the prescription drug importation program as described in </w:t>
      </w:r>
      <w:r w:rsidRPr="001D49EA">
        <w:rPr>
          <w:rFonts w:ascii="Arial" w:hAnsi="Arial"/>
          <w:b/>
        </w:rPr>
        <w:t>Attachment B</w:t>
      </w:r>
      <w:r w:rsidR="005277E4">
        <w:rPr>
          <w:rFonts w:ascii="Arial" w:hAnsi="Arial" w:cs="Arial"/>
          <w:b/>
          <w:bCs/>
        </w:rPr>
        <w:t>.</w:t>
      </w:r>
      <w:r w:rsidRPr="001D49EA">
        <w:rPr>
          <w:rFonts w:ascii="Arial" w:hAnsi="Arial"/>
          <w:b/>
        </w:rPr>
        <w:t>,</w:t>
      </w:r>
      <w:r>
        <w:rPr>
          <w:rFonts w:ascii="Arial" w:hAnsi="Arial" w:cs="Arial"/>
        </w:rPr>
        <w:t xml:space="preserve"> Scope of Services, </w:t>
      </w:r>
      <w:r w:rsidRPr="00BF09DE">
        <w:rPr>
          <w:rFonts w:ascii="Arial" w:hAnsi="Arial"/>
        </w:rPr>
        <w:t xml:space="preserve">Section </w:t>
      </w:r>
      <w:r w:rsidR="00BF09DE" w:rsidRPr="00BF09DE">
        <w:rPr>
          <w:rFonts w:ascii="Arial" w:hAnsi="Arial"/>
        </w:rPr>
        <w:t xml:space="preserve">II., Manner of Service(s) Provision, Sub-Section </w:t>
      </w:r>
      <w:r w:rsidRPr="00BF09DE">
        <w:rPr>
          <w:rFonts w:ascii="Arial" w:hAnsi="Arial"/>
        </w:rPr>
        <w:t>B.</w:t>
      </w:r>
      <w:r w:rsidR="00BF09DE" w:rsidRPr="00BF09DE">
        <w:rPr>
          <w:rFonts w:ascii="Arial" w:hAnsi="Arial"/>
        </w:rPr>
        <w:t>, Services Provided by the Vendor, Item 13</w:t>
      </w:r>
      <w:r w:rsidRPr="00BF09DE">
        <w:rPr>
          <w:rFonts w:ascii="Arial" w:hAnsi="Arial"/>
        </w:rPr>
        <w:t>.,</w:t>
      </w:r>
      <w:r>
        <w:rPr>
          <w:rFonts w:ascii="Arial" w:hAnsi="Arial" w:cs="Arial"/>
        </w:rPr>
        <w:t xml:space="preserve"> Implementation Plan. At a minimum, the response shall include the following:</w:t>
      </w:r>
    </w:p>
    <w:p w14:paraId="249D0B0B" w14:textId="77777777" w:rsidR="003C5112" w:rsidRDefault="003C5112" w:rsidP="00D930E8">
      <w:pPr>
        <w:spacing w:after="0"/>
        <w:jc w:val="both"/>
        <w:rPr>
          <w:rFonts w:ascii="Arial" w:hAnsi="Arial" w:cs="Arial"/>
        </w:rPr>
      </w:pPr>
    </w:p>
    <w:p w14:paraId="27E23C87" w14:textId="130096B4" w:rsidR="003C5112" w:rsidRPr="003C5112" w:rsidRDefault="003C5112" w:rsidP="0041225B">
      <w:pPr>
        <w:numPr>
          <w:ilvl w:val="3"/>
          <w:numId w:val="46"/>
        </w:numPr>
        <w:spacing w:after="0"/>
        <w:ind w:left="720" w:hanging="720"/>
        <w:jc w:val="both"/>
        <w:rPr>
          <w:rFonts w:ascii="Arial" w:hAnsi="Arial" w:cs="Arial"/>
        </w:rPr>
      </w:pPr>
      <w:r w:rsidRPr="003C5112">
        <w:rPr>
          <w:rFonts w:ascii="Arial" w:hAnsi="Arial" w:cs="Arial"/>
        </w:rPr>
        <w:t xml:space="preserve">Level of effort for the entire </w:t>
      </w:r>
      <w:r w:rsidR="006A0860">
        <w:rPr>
          <w:rFonts w:ascii="Arial" w:hAnsi="Arial" w:cs="Arial"/>
        </w:rPr>
        <w:t xml:space="preserve">Program </w:t>
      </w:r>
      <w:r w:rsidRPr="003C5112">
        <w:rPr>
          <w:rFonts w:ascii="Arial" w:hAnsi="Arial" w:cs="Arial"/>
        </w:rPr>
        <w:t>based on the detailed narrative description;</w:t>
      </w:r>
    </w:p>
    <w:p w14:paraId="2D38DA97" w14:textId="77777777" w:rsidR="003C5112" w:rsidRPr="003C5112" w:rsidRDefault="003C5112" w:rsidP="003C5112">
      <w:pPr>
        <w:spacing w:after="0"/>
        <w:ind w:left="720" w:hanging="720"/>
        <w:jc w:val="both"/>
        <w:rPr>
          <w:rFonts w:ascii="Arial" w:hAnsi="Arial" w:cs="Arial"/>
        </w:rPr>
      </w:pPr>
    </w:p>
    <w:p w14:paraId="79269AA2" w14:textId="77777777" w:rsidR="003C5112" w:rsidRPr="003C5112" w:rsidRDefault="003C5112" w:rsidP="0041225B">
      <w:pPr>
        <w:numPr>
          <w:ilvl w:val="3"/>
          <w:numId w:val="46"/>
        </w:numPr>
        <w:spacing w:after="0"/>
        <w:ind w:left="720" w:hanging="720"/>
        <w:jc w:val="both"/>
        <w:rPr>
          <w:rFonts w:ascii="Arial" w:hAnsi="Arial" w:cs="Arial"/>
        </w:rPr>
      </w:pPr>
      <w:r w:rsidRPr="003C5112">
        <w:rPr>
          <w:rFonts w:ascii="Arial" w:hAnsi="Arial" w:cs="Arial"/>
        </w:rPr>
        <w:t>Timeline for Project implementation that encompasses all phases of the Project;</w:t>
      </w:r>
    </w:p>
    <w:p w14:paraId="59073981" w14:textId="77777777" w:rsidR="003C5112" w:rsidRPr="003C5112" w:rsidRDefault="003C5112" w:rsidP="003C5112">
      <w:pPr>
        <w:spacing w:after="0"/>
        <w:ind w:left="720" w:hanging="720"/>
        <w:jc w:val="both"/>
        <w:rPr>
          <w:rFonts w:ascii="Arial" w:hAnsi="Arial" w:cs="Arial"/>
        </w:rPr>
      </w:pPr>
    </w:p>
    <w:p w14:paraId="0535DF10" w14:textId="77777777" w:rsidR="003C5112" w:rsidRPr="003C5112" w:rsidRDefault="003C5112" w:rsidP="0041225B">
      <w:pPr>
        <w:numPr>
          <w:ilvl w:val="3"/>
          <w:numId w:val="46"/>
        </w:numPr>
        <w:spacing w:after="0"/>
        <w:ind w:left="720" w:hanging="720"/>
        <w:jc w:val="both"/>
        <w:rPr>
          <w:rFonts w:ascii="Arial" w:hAnsi="Arial" w:cs="Arial"/>
        </w:rPr>
      </w:pPr>
      <w:r w:rsidRPr="003C5112">
        <w:rPr>
          <w:rFonts w:ascii="Arial" w:hAnsi="Arial" w:cs="Arial"/>
        </w:rPr>
        <w:t>Milestones and anticipated completion dates for activities during all phases;</w:t>
      </w:r>
    </w:p>
    <w:p w14:paraId="7EBB0A14" w14:textId="77777777" w:rsidR="003C5112" w:rsidRPr="003C5112" w:rsidRDefault="003C5112" w:rsidP="003C5112">
      <w:pPr>
        <w:spacing w:after="0"/>
        <w:ind w:left="720" w:hanging="720"/>
        <w:jc w:val="both"/>
        <w:rPr>
          <w:rFonts w:ascii="Arial" w:hAnsi="Arial" w:cs="Arial"/>
        </w:rPr>
      </w:pPr>
    </w:p>
    <w:p w14:paraId="687E93FB" w14:textId="77777777" w:rsidR="003C5112" w:rsidRPr="003C5112" w:rsidRDefault="003C5112" w:rsidP="0041225B">
      <w:pPr>
        <w:numPr>
          <w:ilvl w:val="3"/>
          <w:numId w:val="46"/>
        </w:numPr>
        <w:spacing w:after="0"/>
        <w:ind w:left="720" w:hanging="720"/>
        <w:jc w:val="both"/>
        <w:rPr>
          <w:rFonts w:ascii="Arial" w:hAnsi="Arial" w:cs="Arial"/>
        </w:rPr>
      </w:pPr>
      <w:r w:rsidRPr="003C5112">
        <w:rPr>
          <w:rFonts w:ascii="Arial" w:hAnsi="Arial" w:cs="Arial"/>
        </w:rPr>
        <w:t>Potential risks or barriers to timely implementation and proposed methods for overcoming them;</w:t>
      </w:r>
    </w:p>
    <w:p w14:paraId="5AFFE19E" w14:textId="77777777" w:rsidR="003C5112" w:rsidRPr="003C5112" w:rsidRDefault="003C5112" w:rsidP="003C5112">
      <w:pPr>
        <w:spacing w:after="0"/>
        <w:ind w:left="720" w:hanging="720"/>
        <w:jc w:val="both"/>
        <w:rPr>
          <w:rFonts w:ascii="Arial" w:hAnsi="Arial" w:cs="Arial"/>
        </w:rPr>
      </w:pPr>
    </w:p>
    <w:p w14:paraId="257F57A5" w14:textId="77777777" w:rsidR="003C5112" w:rsidRPr="003C5112" w:rsidRDefault="003C5112" w:rsidP="0041225B">
      <w:pPr>
        <w:numPr>
          <w:ilvl w:val="3"/>
          <w:numId w:val="46"/>
        </w:numPr>
        <w:spacing w:after="0"/>
        <w:ind w:left="720" w:hanging="720"/>
        <w:jc w:val="both"/>
        <w:rPr>
          <w:rFonts w:ascii="Arial" w:hAnsi="Arial" w:cs="Arial"/>
        </w:rPr>
      </w:pPr>
      <w:r w:rsidRPr="003C5112">
        <w:rPr>
          <w:rFonts w:ascii="Arial" w:hAnsi="Arial" w:cs="Arial"/>
        </w:rPr>
        <w:t>Process for review, revision and approval of planning documents, testing processes, and other deliverables;</w:t>
      </w:r>
    </w:p>
    <w:p w14:paraId="21522857" w14:textId="77777777" w:rsidR="003C5112" w:rsidRPr="003C5112" w:rsidRDefault="003C5112" w:rsidP="003C5112">
      <w:pPr>
        <w:spacing w:after="0"/>
        <w:ind w:left="720" w:hanging="720"/>
        <w:jc w:val="both"/>
        <w:rPr>
          <w:rFonts w:ascii="Arial" w:hAnsi="Arial" w:cs="Arial"/>
        </w:rPr>
      </w:pPr>
    </w:p>
    <w:p w14:paraId="67E24B73" w14:textId="77777777" w:rsidR="003C5112" w:rsidRPr="003C5112" w:rsidRDefault="003C5112" w:rsidP="0041225B">
      <w:pPr>
        <w:numPr>
          <w:ilvl w:val="3"/>
          <w:numId w:val="46"/>
        </w:numPr>
        <w:spacing w:after="0"/>
        <w:ind w:left="720" w:hanging="720"/>
        <w:jc w:val="both"/>
        <w:rPr>
          <w:rFonts w:ascii="Arial" w:hAnsi="Arial" w:cs="Arial"/>
        </w:rPr>
      </w:pPr>
      <w:r w:rsidRPr="003C5112">
        <w:rPr>
          <w:rFonts w:ascii="Arial" w:hAnsi="Arial" w:cs="Arial"/>
        </w:rPr>
        <w:t xml:space="preserve">Roles and responsibilities of proposed subcontractors in completion of implementation tasks; </w:t>
      </w:r>
    </w:p>
    <w:p w14:paraId="6F755D4E" w14:textId="77777777" w:rsidR="003C5112" w:rsidRPr="003C5112" w:rsidRDefault="003C5112" w:rsidP="003C5112">
      <w:pPr>
        <w:spacing w:after="0"/>
        <w:ind w:left="720" w:hanging="720"/>
        <w:jc w:val="both"/>
        <w:rPr>
          <w:rFonts w:ascii="Arial" w:hAnsi="Arial" w:cs="Arial"/>
        </w:rPr>
      </w:pPr>
    </w:p>
    <w:p w14:paraId="04897413" w14:textId="77777777" w:rsidR="003C5112" w:rsidRPr="003C5112" w:rsidRDefault="003C5112" w:rsidP="0041225B">
      <w:pPr>
        <w:numPr>
          <w:ilvl w:val="3"/>
          <w:numId w:val="46"/>
        </w:numPr>
        <w:spacing w:after="0"/>
        <w:ind w:left="720" w:hanging="720"/>
        <w:jc w:val="both"/>
        <w:rPr>
          <w:rFonts w:ascii="Arial" w:hAnsi="Arial" w:cs="Arial"/>
        </w:rPr>
      </w:pPr>
      <w:r w:rsidRPr="003C5112">
        <w:rPr>
          <w:rFonts w:ascii="Arial" w:hAnsi="Arial" w:cs="Arial"/>
        </w:rPr>
        <w:t>Assistance needed from the Agency; and</w:t>
      </w:r>
    </w:p>
    <w:p w14:paraId="28369E66" w14:textId="77777777" w:rsidR="003C5112" w:rsidRPr="003C5112" w:rsidRDefault="003C5112" w:rsidP="003C5112">
      <w:pPr>
        <w:spacing w:after="0"/>
        <w:ind w:left="720" w:hanging="720"/>
        <w:jc w:val="both"/>
        <w:rPr>
          <w:rFonts w:ascii="Arial" w:hAnsi="Arial" w:cs="Arial"/>
          <w:bCs/>
        </w:rPr>
      </w:pPr>
    </w:p>
    <w:p w14:paraId="526769F3" w14:textId="219829B5" w:rsidR="003C5112" w:rsidRPr="003C5112" w:rsidRDefault="003C5112" w:rsidP="0041225B">
      <w:pPr>
        <w:numPr>
          <w:ilvl w:val="3"/>
          <w:numId w:val="46"/>
        </w:numPr>
        <w:spacing w:after="0"/>
        <w:ind w:left="720" w:hanging="720"/>
        <w:jc w:val="both"/>
        <w:rPr>
          <w:rFonts w:ascii="Arial" w:hAnsi="Arial" w:cs="Arial"/>
        </w:rPr>
      </w:pPr>
      <w:r w:rsidRPr="003C5112">
        <w:rPr>
          <w:rFonts w:ascii="Arial" w:hAnsi="Arial" w:cs="Arial"/>
          <w:bCs/>
        </w:rPr>
        <w:t xml:space="preserve">The </w:t>
      </w:r>
      <w:r w:rsidR="003D5953">
        <w:rPr>
          <w:rFonts w:ascii="Arial" w:hAnsi="Arial" w:cs="Arial"/>
          <w:bCs/>
        </w:rPr>
        <w:t>r</w:t>
      </w:r>
      <w:r w:rsidRPr="003C5112">
        <w:rPr>
          <w:rFonts w:ascii="Arial" w:hAnsi="Arial" w:cs="Arial"/>
          <w:bCs/>
        </w:rPr>
        <w:t>espondent’s proposed approach to ensuring interaction and communication with Agency staff and subcontractors during the implementation activities to ensure successful implementation of the Program.</w:t>
      </w:r>
    </w:p>
    <w:p w14:paraId="4E94426F" w14:textId="6D9FC031" w:rsidR="00D930E8" w:rsidRPr="008E2F22" w:rsidRDefault="00C873AA" w:rsidP="00D930E8">
      <w:pPr>
        <w:spacing w:after="0"/>
        <w:jc w:val="both"/>
        <w:rPr>
          <w:rFonts w:ascii="Arial" w:hAnsi="Arial" w:cs="Arial"/>
        </w:rPr>
      </w:pPr>
      <w:r>
        <w:rPr>
          <w:rFonts w:ascii="Arial" w:hAnsi="Arial" w:cs="Arial"/>
        </w:rPr>
        <w:t xml:space="preserve"> </w:t>
      </w:r>
    </w:p>
    <w:p w14:paraId="64F6E041" w14:textId="3F6A5FE4" w:rsidR="003C5112" w:rsidRPr="003C5112" w:rsidRDefault="003C5112" w:rsidP="003C5112">
      <w:pPr>
        <w:spacing w:after="0"/>
        <w:jc w:val="both"/>
        <w:rPr>
          <w:rFonts w:ascii="Arial" w:hAnsi="Arial" w:cs="Arial"/>
          <w:bCs/>
        </w:rPr>
      </w:pPr>
      <w:r w:rsidRPr="003C5112">
        <w:rPr>
          <w:rFonts w:ascii="Arial" w:hAnsi="Arial" w:cs="Arial"/>
          <w:bCs/>
        </w:rPr>
        <w:t xml:space="preserve">The </w:t>
      </w:r>
      <w:r w:rsidR="003D5953">
        <w:rPr>
          <w:rFonts w:ascii="Arial" w:hAnsi="Arial" w:cs="Arial"/>
          <w:bCs/>
        </w:rPr>
        <w:t>r</w:t>
      </w:r>
      <w:r w:rsidRPr="003C5112">
        <w:rPr>
          <w:rFonts w:ascii="Arial" w:hAnsi="Arial" w:cs="Arial"/>
          <w:bCs/>
        </w:rPr>
        <w:t xml:space="preserve">espondent’s entire response for this SRC must be provided within the respective </w:t>
      </w:r>
      <w:r w:rsidR="003D5953">
        <w:rPr>
          <w:rFonts w:ascii="Arial" w:hAnsi="Arial" w:cs="Arial"/>
          <w:bCs/>
        </w:rPr>
        <w:t>r</w:t>
      </w:r>
      <w:r w:rsidRPr="003C5112">
        <w:rPr>
          <w:rFonts w:ascii="Arial" w:hAnsi="Arial" w:cs="Arial"/>
          <w:bCs/>
        </w:rPr>
        <w:t xml:space="preserve">esponse field below and up to </w:t>
      </w:r>
      <w:r w:rsidR="004244AE">
        <w:rPr>
          <w:rFonts w:ascii="Arial" w:hAnsi="Arial" w:cs="Arial"/>
          <w:bCs/>
        </w:rPr>
        <w:t>two</w:t>
      </w:r>
      <w:r w:rsidR="004244AE" w:rsidRPr="003C5112">
        <w:rPr>
          <w:rFonts w:ascii="Arial" w:hAnsi="Arial" w:cs="Arial"/>
          <w:bCs/>
        </w:rPr>
        <w:t xml:space="preserve"> </w:t>
      </w:r>
      <w:r w:rsidRPr="003C5112">
        <w:rPr>
          <w:rFonts w:ascii="Arial" w:hAnsi="Arial" w:cs="Arial"/>
          <w:bCs/>
        </w:rPr>
        <w:t>(</w:t>
      </w:r>
      <w:r w:rsidR="004244AE">
        <w:rPr>
          <w:rFonts w:ascii="Arial" w:hAnsi="Arial" w:cs="Arial"/>
          <w:bCs/>
        </w:rPr>
        <w:t>2</w:t>
      </w:r>
      <w:r w:rsidRPr="003C5112">
        <w:rPr>
          <w:rFonts w:ascii="Arial" w:hAnsi="Arial" w:cs="Arial"/>
          <w:bCs/>
        </w:rPr>
        <w:t>) attachment</w:t>
      </w:r>
      <w:r w:rsidR="0091711E">
        <w:rPr>
          <w:rFonts w:ascii="Arial" w:hAnsi="Arial" w:cs="Arial"/>
          <w:bCs/>
        </w:rPr>
        <w:t>s</w:t>
      </w:r>
      <w:r w:rsidRPr="003C5112">
        <w:rPr>
          <w:rFonts w:ascii="Arial" w:hAnsi="Arial" w:cs="Arial"/>
          <w:bCs/>
        </w:rPr>
        <w:t xml:space="preserve">, as prescribed herein.  </w:t>
      </w:r>
    </w:p>
    <w:p w14:paraId="6E06096F" w14:textId="77777777" w:rsidR="003C5112" w:rsidRPr="003C5112" w:rsidRDefault="003C5112" w:rsidP="003C5112">
      <w:pPr>
        <w:spacing w:after="0"/>
        <w:jc w:val="both"/>
        <w:rPr>
          <w:rFonts w:ascii="Arial" w:hAnsi="Arial" w:cs="Arial"/>
          <w:b/>
        </w:rPr>
      </w:pPr>
    </w:p>
    <w:p w14:paraId="78A4CFC5" w14:textId="77777777" w:rsidR="003C5112" w:rsidRPr="003C5112" w:rsidRDefault="003C5112" w:rsidP="003C5112">
      <w:pPr>
        <w:spacing w:after="0"/>
        <w:jc w:val="both"/>
        <w:rPr>
          <w:rFonts w:ascii="Arial" w:hAnsi="Arial" w:cs="Arial"/>
          <w:bCs/>
        </w:rPr>
      </w:pPr>
      <w:r w:rsidRPr="003C5112">
        <w:rPr>
          <w:rFonts w:ascii="Arial" w:hAnsi="Arial" w:cs="Arial"/>
          <w:bCs/>
        </w:rPr>
        <w:t>Attachments are limited to the following:</w:t>
      </w:r>
    </w:p>
    <w:p w14:paraId="65C3C0DC" w14:textId="77777777" w:rsidR="003C5112" w:rsidRPr="003C5112" w:rsidRDefault="003C5112" w:rsidP="003C5112">
      <w:pPr>
        <w:spacing w:after="0"/>
        <w:jc w:val="both"/>
        <w:rPr>
          <w:rFonts w:ascii="Arial" w:hAnsi="Arial" w:cs="Arial"/>
          <w:b/>
        </w:rPr>
      </w:pPr>
    </w:p>
    <w:p w14:paraId="21CAA159" w14:textId="03B7B0A4" w:rsidR="003C5112" w:rsidRDefault="003C5112" w:rsidP="0041225B">
      <w:pPr>
        <w:numPr>
          <w:ilvl w:val="0"/>
          <w:numId w:val="47"/>
        </w:numPr>
        <w:spacing w:after="0"/>
        <w:jc w:val="both"/>
        <w:rPr>
          <w:rFonts w:ascii="Arial" w:hAnsi="Arial" w:cs="Arial"/>
        </w:rPr>
      </w:pPr>
      <w:r w:rsidRPr="003C5112">
        <w:rPr>
          <w:rFonts w:ascii="Arial" w:hAnsi="Arial" w:cs="Arial"/>
        </w:rPr>
        <w:t xml:space="preserve">Visual presentations of </w:t>
      </w:r>
      <w:r w:rsidR="003D5953">
        <w:rPr>
          <w:rFonts w:ascii="Arial" w:hAnsi="Arial" w:cs="Arial"/>
        </w:rPr>
        <w:t xml:space="preserve">the </w:t>
      </w:r>
      <w:r w:rsidRPr="003C5112">
        <w:rPr>
          <w:rFonts w:ascii="Arial" w:hAnsi="Arial" w:cs="Arial"/>
        </w:rPr>
        <w:t>implementation plan.</w:t>
      </w:r>
    </w:p>
    <w:p w14:paraId="390034F5" w14:textId="4E8CCC96" w:rsidR="004244AE" w:rsidRPr="003C5112" w:rsidRDefault="004244AE" w:rsidP="0041225B">
      <w:pPr>
        <w:numPr>
          <w:ilvl w:val="0"/>
          <w:numId w:val="47"/>
        </w:numPr>
        <w:spacing w:after="0"/>
        <w:jc w:val="both"/>
        <w:rPr>
          <w:rFonts w:ascii="Arial" w:hAnsi="Arial" w:cs="Arial"/>
        </w:rPr>
      </w:pPr>
      <w:r>
        <w:rPr>
          <w:rFonts w:ascii="Arial" w:hAnsi="Arial" w:cs="Arial"/>
        </w:rPr>
        <w:t>Project Implementation Timeline, presented in both PDF and Microsoft Project formats.</w:t>
      </w:r>
    </w:p>
    <w:p w14:paraId="28C5884C" w14:textId="77777777" w:rsidR="00D930E8" w:rsidRPr="00521D42" w:rsidRDefault="00D930E8" w:rsidP="00D930E8">
      <w:pPr>
        <w:spacing w:after="0"/>
        <w:jc w:val="both"/>
        <w:rPr>
          <w:rFonts w:ascii="Arial" w:hAnsi="Arial" w:cs="Arial"/>
        </w:rPr>
      </w:pPr>
    </w:p>
    <w:p w14:paraId="3D0A9BA2" w14:textId="77777777" w:rsidR="00D930E8" w:rsidRPr="00521D42" w:rsidRDefault="00D930E8" w:rsidP="00D930E8">
      <w:pPr>
        <w:spacing w:after="0"/>
        <w:jc w:val="both"/>
        <w:rPr>
          <w:rFonts w:ascii="Arial" w:hAnsi="Arial" w:cs="Arial"/>
        </w:rPr>
      </w:pPr>
      <w:r w:rsidRPr="00521D42">
        <w:rPr>
          <w:rFonts w:ascii="Arial" w:hAnsi="Arial" w:cs="Arial"/>
          <w:b/>
        </w:rPr>
        <w:t>Response:</w:t>
      </w:r>
    </w:p>
    <w:p w14:paraId="5B016F64" w14:textId="77777777" w:rsidR="00D930E8" w:rsidRPr="00521D42" w:rsidRDefault="00D930E8" w:rsidP="00D930E8">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611B2B7D" w14:textId="77777777" w:rsidR="00D930E8" w:rsidRPr="00521D42" w:rsidRDefault="00D930E8" w:rsidP="00D930E8">
      <w:pPr>
        <w:spacing w:after="0"/>
        <w:jc w:val="both"/>
        <w:rPr>
          <w:rFonts w:ascii="Arial" w:hAnsi="Arial" w:cs="Arial"/>
        </w:rPr>
      </w:pPr>
    </w:p>
    <w:p w14:paraId="6A604448" w14:textId="77777777" w:rsidR="00D930E8" w:rsidRPr="00CF351C" w:rsidRDefault="00D930E8" w:rsidP="00D930E8">
      <w:pPr>
        <w:spacing w:after="0"/>
        <w:jc w:val="both"/>
        <w:rPr>
          <w:rFonts w:ascii="Arial" w:hAnsi="Arial" w:cs="Arial"/>
          <w:sz w:val="28"/>
          <w:szCs w:val="28"/>
        </w:rPr>
      </w:pPr>
      <w:r w:rsidRPr="00CF351C">
        <w:rPr>
          <w:rFonts w:ascii="Arial" w:hAnsi="Arial" w:cs="Arial"/>
          <w:b/>
          <w:sz w:val="28"/>
          <w:szCs w:val="28"/>
        </w:rPr>
        <w:t>Evaluation Criteria:</w:t>
      </w:r>
    </w:p>
    <w:p w14:paraId="0A287140" w14:textId="77777777" w:rsidR="00D930E8" w:rsidRDefault="00D930E8" w:rsidP="00D930E8">
      <w:pPr>
        <w:widowControl w:val="0"/>
        <w:autoSpaceDE w:val="0"/>
        <w:autoSpaceDN w:val="0"/>
        <w:adjustRightInd w:val="0"/>
        <w:spacing w:after="0"/>
        <w:rPr>
          <w:rFonts w:ascii="Arial" w:hAnsi="Arial" w:cs="Arial"/>
        </w:rPr>
      </w:pPr>
    </w:p>
    <w:p w14:paraId="7DD44265" w14:textId="6A2975F7" w:rsidR="003C5112" w:rsidRPr="003C5112" w:rsidRDefault="003C5112" w:rsidP="001D49EA">
      <w:pPr>
        <w:pStyle w:val="ListParagraph"/>
        <w:numPr>
          <w:ilvl w:val="0"/>
          <w:numId w:val="48"/>
        </w:numPr>
        <w:ind w:hanging="720"/>
        <w:jc w:val="both"/>
        <w:rPr>
          <w:rFonts w:ascii="Arial" w:hAnsi="Arial" w:cs="Arial"/>
          <w:iCs/>
        </w:rPr>
      </w:pPr>
      <w:r w:rsidRPr="003C5112">
        <w:rPr>
          <w:rFonts w:ascii="Arial" w:hAnsi="Arial" w:cs="Arial"/>
          <w:iCs/>
        </w:rPr>
        <w:lastRenderedPageBreak/>
        <w:t xml:space="preserve">The adequacy of the </w:t>
      </w:r>
      <w:r w:rsidR="003D5953">
        <w:rPr>
          <w:rFonts w:ascii="Arial" w:hAnsi="Arial" w:cs="Arial"/>
          <w:iCs/>
        </w:rPr>
        <w:t>r</w:t>
      </w:r>
      <w:r w:rsidRPr="003C5112">
        <w:rPr>
          <w:rFonts w:ascii="Arial" w:hAnsi="Arial" w:cs="Arial"/>
          <w:iCs/>
        </w:rPr>
        <w:t xml:space="preserve">espondent’s proposed implementation plan based on the identified level of effort for the entire Project. </w:t>
      </w:r>
    </w:p>
    <w:p w14:paraId="530428F5" w14:textId="77777777" w:rsidR="003C5112" w:rsidRPr="003C5112" w:rsidRDefault="003C5112" w:rsidP="00FD0363">
      <w:pPr>
        <w:pStyle w:val="ListParagraph"/>
        <w:ind w:hanging="720"/>
        <w:rPr>
          <w:rFonts w:ascii="Arial" w:hAnsi="Arial" w:cs="Arial"/>
          <w:iCs/>
        </w:rPr>
      </w:pPr>
    </w:p>
    <w:p w14:paraId="61A41A0A" w14:textId="539F7546" w:rsidR="003C5112" w:rsidRPr="003C5112" w:rsidRDefault="003C5112" w:rsidP="001D49EA">
      <w:pPr>
        <w:pStyle w:val="ListParagraph"/>
        <w:numPr>
          <w:ilvl w:val="0"/>
          <w:numId w:val="48"/>
        </w:numPr>
        <w:ind w:hanging="720"/>
        <w:jc w:val="both"/>
        <w:rPr>
          <w:rFonts w:ascii="Arial" w:hAnsi="Arial" w:cs="Arial"/>
          <w:iCs/>
        </w:rPr>
      </w:pPr>
      <w:r w:rsidRPr="003C5112">
        <w:rPr>
          <w:rFonts w:ascii="Arial" w:hAnsi="Arial" w:cs="Arial"/>
          <w:iCs/>
        </w:rPr>
        <w:t xml:space="preserve">The adequacy and viability of the </w:t>
      </w:r>
      <w:r w:rsidR="003D5953">
        <w:rPr>
          <w:rFonts w:ascii="Arial" w:hAnsi="Arial" w:cs="Arial"/>
          <w:iCs/>
        </w:rPr>
        <w:t>r</w:t>
      </w:r>
      <w:r w:rsidRPr="003C5112">
        <w:rPr>
          <w:rFonts w:ascii="Arial" w:hAnsi="Arial" w:cs="Arial"/>
          <w:iCs/>
        </w:rPr>
        <w:t xml:space="preserve">espondent’s proposed implementation plan based on the timeline for Project implementation. </w:t>
      </w:r>
    </w:p>
    <w:p w14:paraId="6F87E612" w14:textId="77777777" w:rsidR="003C5112" w:rsidRPr="003C5112" w:rsidRDefault="003C5112" w:rsidP="00FD0363">
      <w:pPr>
        <w:pStyle w:val="ListParagraph"/>
        <w:ind w:hanging="720"/>
        <w:rPr>
          <w:rFonts w:ascii="Arial" w:hAnsi="Arial" w:cs="Arial"/>
          <w:iCs/>
        </w:rPr>
      </w:pPr>
    </w:p>
    <w:p w14:paraId="4B9224B8" w14:textId="2762D187" w:rsidR="003C5112" w:rsidRPr="003C5112" w:rsidRDefault="003C5112" w:rsidP="001D49EA">
      <w:pPr>
        <w:pStyle w:val="ListParagraph"/>
        <w:numPr>
          <w:ilvl w:val="0"/>
          <w:numId w:val="48"/>
        </w:numPr>
        <w:ind w:hanging="720"/>
        <w:jc w:val="both"/>
        <w:rPr>
          <w:rFonts w:ascii="Arial" w:hAnsi="Arial" w:cs="Arial"/>
          <w:iCs/>
        </w:rPr>
      </w:pPr>
      <w:r w:rsidRPr="003C5112">
        <w:rPr>
          <w:rFonts w:ascii="Arial" w:hAnsi="Arial" w:cs="Arial"/>
          <w:iCs/>
        </w:rPr>
        <w:t xml:space="preserve">The adequacy of the </w:t>
      </w:r>
      <w:r w:rsidR="003D5953">
        <w:rPr>
          <w:rFonts w:ascii="Arial" w:hAnsi="Arial" w:cs="Arial"/>
          <w:iCs/>
        </w:rPr>
        <w:t>r</w:t>
      </w:r>
      <w:r w:rsidRPr="003C5112">
        <w:rPr>
          <w:rFonts w:ascii="Arial" w:hAnsi="Arial" w:cs="Arial"/>
          <w:iCs/>
        </w:rPr>
        <w:t xml:space="preserve">espondent’s proposed implementation plan based on inclusion of all phases of the Project. </w:t>
      </w:r>
    </w:p>
    <w:p w14:paraId="40977B23" w14:textId="77777777" w:rsidR="003C5112" w:rsidRPr="003C5112" w:rsidRDefault="003C5112" w:rsidP="00FD0363">
      <w:pPr>
        <w:pStyle w:val="ListParagraph"/>
        <w:ind w:hanging="720"/>
        <w:rPr>
          <w:rFonts w:ascii="Arial" w:hAnsi="Arial" w:cs="Arial"/>
          <w:iCs/>
        </w:rPr>
      </w:pPr>
    </w:p>
    <w:p w14:paraId="0E5BD4D2" w14:textId="150CEC61" w:rsidR="003C5112" w:rsidRPr="003C5112" w:rsidRDefault="003C5112" w:rsidP="001D49EA">
      <w:pPr>
        <w:pStyle w:val="ListParagraph"/>
        <w:numPr>
          <w:ilvl w:val="0"/>
          <w:numId w:val="48"/>
        </w:numPr>
        <w:ind w:hanging="720"/>
        <w:jc w:val="both"/>
        <w:rPr>
          <w:rFonts w:ascii="Arial" w:hAnsi="Arial" w:cs="Arial"/>
          <w:iCs/>
        </w:rPr>
      </w:pPr>
      <w:r w:rsidRPr="003C5112">
        <w:rPr>
          <w:rFonts w:ascii="Arial" w:hAnsi="Arial" w:cs="Arial"/>
          <w:iCs/>
        </w:rPr>
        <w:t xml:space="preserve">The adequacy and viability of the </w:t>
      </w:r>
      <w:r w:rsidR="003D5953">
        <w:rPr>
          <w:rFonts w:ascii="Arial" w:hAnsi="Arial" w:cs="Arial"/>
          <w:iCs/>
        </w:rPr>
        <w:t>r</w:t>
      </w:r>
      <w:r w:rsidRPr="003C5112">
        <w:rPr>
          <w:rFonts w:ascii="Arial" w:hAnsi="Arial" w:cs="Arial"/>
          <w:iCs/>
        </w:rPr>
        <w:t>espondent’s proposed implementation plan based on the identified milestones and anticipated completion dates for activities during all phases.</w:t>
      </w:r>
    </w:p>
    <w:p w14:paraId="74002D5D" w14:textId="77777777" w:rsidR="003C5112" w:rsidRPr="003C5112" w:rsidRDefault="003C5112" w:rsidP="00FD0363">
      <w:pPr>
        <w:pStyle w:val="ListParagraph"/>
        <w:ind w:hanging="720"/>
        <w:rPr>
          <w:rFonts w:ascii="Arial" w:hAnsi="Arial" w:cs="Arial"/>
          <w:iCs/>
        </w:rPr>
      </w:pPr>
    </w:p>
    <w:p w14:paraId="45D94803" w14:textId="2BD511E4" w:rsidR="003C5112" w:rsidRPr="003C5112" w:rsidRDefault="003C5112" w:rsidP="001D49EA">
      <w:pPr>
        <w:pStyle w:val="ListParagraph"/>
        <w:numPr>
          <w:ilvl w:val="0"/>
          <w:numId w:val="48"/>
        </w:numPr>
        <w:ind w:hanging="720"/>
        <w:jc w:val="both"/>
        <w:rPr>
          <w:rFonts w:ascii="Arial" w:hAnsi="Arial" w:cs="Arial"/>
          <w:iCs/>
        </w:rPr>
      </w:pPr>
      <w:r w:rsidRPr="003C5112">
        <w:rPr>
          <w:rFonts w:ascii="Arial" w:hAnsi="Arial" w:cs="Arial"/>
          <w:iCs/>
        </w:rPr>
        <w:t xml:space="preserve">The adequacy and viability of the </w:t>
      </w:r>
      <w:r w:rsidR="003D5953">
        <w:rPr>
          <w:rFonts w:ascii="Arial" w:hAnsi="Arial" w:cs="Arial"/>
          <w:iCs/>
        </w:rPr>
        <w:t>r</w:t>
      </w:r>
      <w:r w:rsidRPr="003C5112">
        <w:rPr>
          <w:rFonts w:ascii="Arial" w:hAnsi="Arial" w:cs="Arial"/>
          <w:iCs/>
        </w:rPr>
        <w:t>espondent’s proposed implementation plan based on the identified potential risks or barriers to timely implementation and proposed methods for overcoming them.</w:t>
      </w:r>
    </w:p>
    <w:p w14:paraId="3BAC856A" w14:textId="77777777" w:rsidR="003C5112" w:rsidRPr="003C5112" w:rsidRDefault="003C5112" w:rsidP="00FD0363">
      <w:pPr>
        <w:pStyle w:val="ListParagraph"/>
        <w:ind w:hanging="720"/>
        <w:rPr>
          <w:rFonts w:ascii="Arial" w:hAnsi="Arial" w:cs="Arial"/>
          <w:iCs/>
        </w:rPr>
      </w:pPr>
    </w:p>
    <w:p w14:paraId="648703AE" w14:textId="281C2AB3" w:rsidR="003C5112" w:rsidRPr="003C5112" w:rsidRDefault="003C5112" w:rsidP="001D49EA">
      <w:pPr>
        <w:pStyle w:val="ListParagraph"/>
        <w:numPr>
          <w:ilvl w:val="0"/>
          <w:numId w:val="48"/>
        </w:numPr>
        <w:ind w:hanging="720"/>
        <w:jc w:val="both"/>
        <w:rPr>
          <w:rFonts w:ascii="Arial" w:hAnsi="Arial" w:cs="Arial"/>
          <w:iCs/>
        </w:rPr>
      </w:pPr>
      <w:r w:rsidRPr="003C5112">
        <w:rPr>
          <w:rFonts w:ascii="Arial" w:hAnsi="Arial" w:cs="Arial"/>
          <w:iCs/>
        </w:rPr>
        <w:t xml:space="preserve">The adequacy and viability of the </w:t>
      </w:r>
      <w:r w:rsidR="003D5953">
        <w:rPr>
          <w:rFonts w:ascii="Arial" w:hAnsi="Arial" w:cs="Arial"/>
          <w:iCs/>
        </w:rPr>
        <w:t>r</w:t>
      </w:r>
      <w:r w:rsidRPr="003C5112">
        <w:rPr>
          <w:rFonts w:ascii="Arial" w:hAnsi="Arial" w:cs="Arial"/>
          <w:iCs/>
        </w:rPr>
        <w:t xml:space="preserve">espondent’s proposed implementation plan based on the identified process for review, revision and approval of planning documents, testing processes, and other deliverables. </w:t>
      </w:r>
    </w:p>
    <w:p w14:paraId="2AA511B0" w14:textId="77777777" w:rsidR="003C5112" w:rsidRPr="003C5112" w:rsidRDefault="003C5112" w:rsidP="00FD0363">
      <w:pPr>
        <w:pStyle w:val="ListParagraph"/>
        <w:ind w:hanging="720"/>
        <w:rPr>
          <w:rFonts w:ascii="Arial" w:hAnsi="Arial" w:cs="Arial"/>
          <w:iCs/>
        </w:rPr>
      </w:pPr>
    </w:p>
    <w:p w14:paraId="19A460DC" w14:textId="5B9EEAD2" w:rsidR="003C5112" w:rsidRPr="003C5112" w:rsidRDefault="003C5112" w:rsidP="001D49EA">
      <w:pPr>
        <w:pStyle w:val="ListParagraph"/>
        <w:numPr>
          <w:ilvl w:val="0"/>
          <w:numId w:val="48"/>
        </w:numPr>
        <w:ind w:hanging="720"/>
        <w:jc w:val="both"/>
        <w:rPr>
          <w:rFonts w:ascii="Arial" w:hAnsi="Arial" w:cs="Arial"/>
          <w:iCs/>
        </w:rPr>
      </w:pPr>
      <w:r w:rsidRPr="003C5112">
        <w:rPr>
          <w:rFonts w:ascii="Arial" w:hAnsi="Arial" w:cs="Arial"/>
          <w:iCs/>
        </w:rPr>
        <w:t xml:space="preserve">The adequacy, viability and appropriateness of the </w:t>
      </w:r>
      <w:r w:rsidR="003D5953">
        <w:rPr>
          <w:rFonts w:ascii="Arial" w:hAnsi="Arial" w:cs="Arial"/>
          <w:iCs/>
        </w:rPr>
        <w:t>r</w:t>
      </w:r>
      <w:r w:rsidRPr="003C5112">
        <w:rPr>
          <w:rFonts w:ascii="Arial" w:hAnsi="Arial" w:cs="Arial"/>
          <w:iCs/>
        </w:rPr>
        <w:t>espondent’s proposed implementation plan based on the identified roles and responsibilities of proposed subcontracts in completion of implementation tasks.</w:t>
      </w:r>
    </w:p>
    <w:p w14:paraId="52249C2E" w14:textId="77777777" w:rsidR="003C5112" w:rsidRPr="003C5112" w:rsidRDefault="003C5112" w:rsidP="00FD0363">
      <w:pPr>
        <w:pStyle w:val="ListParagraph"/>
        <w:ind w:hanging="720"/>
        <w:rPr>
          <w:rFonts w:ascii="Arial" w:hAnsi="Arial" w:cs="Arial"/>
          <w:iCs/>
        </w:rPr>
      </w:pPr>
    </w:p>
    <w:p w14:paraId="61887CC1" w14:textId="7AA3534D" w:rsidR="003C5112" w:rsidRPr="003C5112" w:rsidRDefault="003C5112" w:rsidP="001D49EA">
      <w:pPr>
        <w:pStyle w:val="ListParagraph"/>
        <w:numPr>
          <w:ilvl w:val="0"/>
          <w:numId w:val="48"/>
        </w:numPr>
        <w:ind w:hanging="720"/>
        <w:jc w:val="both"/>
        <w:rPr>
          <w:rFonts w:ascii="Arial" w:hAnsi="Arial" w:cs="Arial"/>
          <w:iCs/>
        </w:rPr>
      </w:pPr>
      <w:r w:rsidRPr="003C5112">
        <w:rPr>
          <w:rFonts w:ascii="Arial" w:hAnsi="Arial" w:cs="Arial"/>
          <w:iCs/>
        </w:rPr>
        <w:t xml:space="preserve">The adequacy and appropriateness of the </w:t>
      </w:r>
      <w:r w:rsidR="003D5953">
        <w:rPr>
          <w:rFonts w:ascii="Arial" w:hAnsi="Arial" w:cs="Arial"/>
          <w:iCs/>
        </w:rPr>
        <w:t>r</w:t>
      </w:r>
      <w:r w:rsidRPr="003C5112">
        <w:rPr>
          <w:rFonts w:ascii="Arial" w:hAnsi="Arial" w:cs="Arial"/>
          <w:iCs/>
        </w:rPr>
        <w:t xml:space="preserve">espondent’s proposed implementation plan based on the identified assistance needed from the Agency. </w:t>
      </w:r>
    </w:p>
    <w:p w14:paraId="4C26F578" w14:textId="77777777" w:rsidR="003C5112" w:rsidRPr="003C5112" w:rsidRDefault="003C5112" w:rsidP="00FD0363">
      <w:pPr>
        <w:pStyle w:val="ListParagraph"/>
        <w:ind w:hanging="720"/>
        <w:rPr>
          <w:rFonts w:ascii="Arial" w:hAnsi="Arial" w:cs="Arial"/>
          <w:bCs/>
          <w:iCs/>
        </w:rPr>
      </w:pPr>
    </w:p>
    <w:p w14:paraId="0DA3D204" w14:textId="66BFA915" w:rsidR="003C5112" w:rsidRPr="003C5112" w:rsidRDefault="003C5112" w:rsidP="001D49EA">
      <w:pPr>
        <w:pStyle w:val="ListParagraph"/>
        <w:numPr>
          <w:ilvl w:val="0"/>
          <w:numId w:val="48"/>
        </w:numPr>
        <w:ind w:hanging="720"/>
        <w:jc w:val="both"/>
        <w:rPr>
          <w:rFonts w:ascii="Arial" w:hAnsi="Arial" w:cs="Arial"/>
          <w:i/>
        </w:rPr>
      </w:pPr>
      <w:r w:rsidRPr="003C5112">
        <w:rPr>
          <w:rFonts w:ascii="Arial" w:hAnsi="Arial" w:cs="Arial"/>
          <w:bCs/>
          <w:iCs/>
        </w:rPr>
        <w:t xml:space="preserve">The adequacy and viability of the </w:t>
      </w:r>
      <w:r w:rsidR="003D5953">
        <w:rPr>
          <w:rFonts w:ascii="Arial" w:hAnsi="Arial" w:cs="Arial"/>
          <w:bCs/>
          <w:iCs/>
        </w:rPr>
        <w:t>r</w:t>
      </w:r>
      <w:r w:rsidRPr="003C5112">
        <w:rPr>
          <w:rFonts w:ascii="Arial" w:hAnsi="Arial" w:cs="Arial"/>
          <w:bCs/>
          <w:iCs/>
        </w:rPr>
        <w:t>espondent’s proposed approach to ensuring interaction and communication with Agency staff and subcontractors during implementation to ensure successful implementation of the Program.</w:t>
      </w:r>
      <w:r w:rsidRPr="003C5112">
        <w:rPr>
          <w:rFonts w:ascii="Arial" w:hAnsi="Arial" w:cs="Arial"/>
          <w:bCs/>
          <w:i/>
        </w:rPr>
        <w:t xml:space="preserve">  </w:t>
      </w:r>
    </w:p>
    <w:p w14:paraId="630EC433" w14:textId="77777777" w:rsidR="00D930E8" w:rsidRPr="008E2F22" w:rsidRDefault="00D930E8" w:rsidP="00D930E8">
      <w:pPr>
        <w:pStyle w:val="ListParagraph"/>
        <w:ind w:hanging="720"/>
        <w:jc w:val="both"/>
        <w:rPr>
          <w:rFonts w:ascii="Arial" w:eastAsia="MinionPro-Regular" w:hAnsi="Arial" w:cs="Arial"/>
          <w:color w:val="000000"/>
        </w:rPr>
      </w:pPr>
    </w:p>
    <w:p w14:paraId="5A9DE066" w14:textId="096A6F72" w:rsidR="00D930E8" w:rsidRDefault="00D930E8" w:rsidP="00D930E8">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003C5112" w:rsidRPr="00991150">
        <w:rPr>
          <w:rFonts w:ascii="Arial" w:hAnsi="Arial" w:cs="Arial"/>
          <w:b/>
          <w:bCs/>
        </w:rPr>
        <w:t>4</w:t>
      </w:r>
      <w:r w:rsidR="0067484A" w:rsidRPr="00991150">
        <w:rPr>
          <w:rFonts w:ascii="Arial" w:hAnsi="Arial" w:cs="Arial"/>
          <w:b/>
          <w:bCs/>
        </w:rPr>
        <w:t>5</w:t>
      </w:r>
      <w:r w:rsidRPr="00521D42">
        <w:rPr>
          <w:rFonts w:ascii="Arial" w:hAnsi="Arial" w:cs="Arial"/>
        </w:rPr>
        <w:t xml:space="preserve"> raw points with each of the above components worth a maximum of </w:t>
      </w:r>
      <w:r w:rsidRPr="00991150">
        <w:rPr>
          <w:rFonts w:ascii="Arial" w:hAnsi="Arial" w:cs="Arial"/>
        </w:rPr>
        <w:t>5</w:t>
      </w:r>
      <w:r w:rsidRPr="00521D42">
        <w:rPr>
          <w:rFonts w:ascii="Arial" w:hAnsi="Arial" w:cs="Arial"/>
        </w:rPr>
        <w:t xml:space="preserve"> points each.</w:t>
      </w:r>
    </w:p>
    <w:p w14:paraId="32D411C6" w14:textId="0CBA94F3" w:rsidR="002F7273" w:rsidRDefault="002F7273" w:rsidP="00D930E8">
      <w:pPr>
        <w:spacing w:after="0"/>
        <w:jc w:val="both"/>
        <w:rPr>
          <w:rFonts w:ascii="Arial" w:hAnsi="Arial" w:cs="Arial"/>
        </w:rPr>
      </w:pPr>
    </w:p>
    <w:p w14:paraId="0F7ED631" w14:textId="77777777" w:rsidR="00D930E8" w:rsidRDefault="00D930E8">
      <w:pPr>
        <w:spacing w:after="160" w:line="259" w:lineRule="auto"/>
        <w:rPr>
          <w:rFonts w:ascii="Arial" w:hAnsi="Arial" w:cs="Arial"/>
          <w:b/>
          <w:sz w:val="28"/>
          <w:szCs w:val="28"/>
          <w:u w:val="single"/>
        </w:rPr>
      </w:pPr>
      <w:r>
        <w:rPr>
          <w:rFonts w:ascii="Arial" w:hAnsi="Arial" w:cs="Arial"/>
          <w:b/>
          <w:sz w:val="28"/>
          <w:szCs w:val="28"/>
          <w:u w:val="single"/>
        </w:rPr>
        <w:br w:type="page"/>
      </w:r>
    </w:p>
    <w:p w14:paraId="0FEBC7B5" w14:textId="77777777" w:rsidR="00D930E8" w:rsidRPr="00CF351C" w:rsidRDefault="00D930E8" w:rsidP="00D930E8">
      <w:pPr>
        <w:spacing w:after="0"/>
        <w:jc w:val="both"/>
        <w:rPr>
          <w:rFonts w:ascii="Arial" w:hAnsi="Arial" w:cs="Arial"/>
          <w:b/>
          <w:sz w:val="28"/>
          <w:szCs w:val="28"/>
          <w:u w:val="single"/>
        </w:rPr>
      </w:pPr>
      <w:r w:rsidRPr="00CF351C">
        <w:rPr>
          <w:rFonts w:ascii="Arial" w:hAnsi="Arial" w:cs="Arial"/>
          <w:b/>
          <w:sz w:val="28"/>
          <w:szCs w:val="28"/>
          <w:u w:val="single"/>
        </w:rPr>
        <w:lastRenderedPageBreak/>
        <w:t>SRC #</w:t>
      </w:r>
      <w:r>
        <w:rPr>
          <w:rFonts w:ascii="Arial" w:hAnsi="Arial" w:cs="Arial"/>
          <w:b/>
          <w:sz w:val="28"/>
          <w:szCs w:val="28"/>
          <w:u w:val="single"/>
        </w:rPr>
        <w:t>18:</w:t>
      </w:r>
      <w:r w:rsidRPr="00CF351C">
        <w:rPr>
          <w:rFonts w:ascii="Arial" w:hAnsi="Arial" w:cs="Arial"/>
          <w:b/>
          <w:sz w:val="28"/>
          <w:szCs w:val="28"/>
          <w:u w:val="single"/>
        </w:rPr>
        <w:t xml:space="preserve"> </w:t>
      </w:r>
      <w:r>
        <w:rPr>
          <w:rFonts w:ascii="Arial" w:hAnsi="Arial" w:cs="Arial"/>
          <w:b/>
          <w:sz w:val="28"/>
          <w:szCs w:val="28"/>
          <w:u w:val="single"/>
        </w:rPr>
        <w:t>Outreach and Communications</w:t>
      </w:r>
    </w:p>
    <w:p w14:paraId="63591D2E" w14:textId="77777777" w:rsidR="00D930E8" w:rsidRPr="00521D42" w:rsidRDefault="00D930E8" w:rsidP="00D930E8">
      <w:pPr>
        <w:spacing w:after="0"/>
        <w:jc w:val="both"/>
        <w:rPr>
          <w:rFonts w:ascii="Arial" w:hAnsi="Arial" w:cs="Arial"/>
        </w:rPr>
      </w:pPr>
    </w:p>
    <w:p w14:paraId="4F4A0DBA" w14:textId="0F84C348" w:rsidR="00D930E8" w:rsidRDefault="0067484A" w:rsidP="00D930E8">
      <w:pPr>
        <w:spacing w:after="0"/>
        <w:jc w:val="both"/>
        <w:rPr>
          <w:rFonts w:ascii="Arial" w:hAnsi="Arial" w:cs="Arial"/>
        </w:rPr>
      </w:pPr>
      <w:r w:rsidRPr="0067484A">
        <w:rPr>
          <w:rFonts w:ascii="Arial" w:hAnsi="Arial" w:cs="Arial"/>
        </w:rPr>
        <w:t xml:space="preserve">The respondent shall </w:t>
      </w:r>
      <w:r>
        <w:rPr>
          <w:rFonts w:ascii="Arial" w:hAnsi="Arial" w:cs="Arial"/>
        </w:rPr>
        <w:t>submit a draft of</w:t>
      </w:r>
      <w:r w:rsidRPr="0067484A">
        <w:rPr>
          <w:rFonts w:ascii="Arial" w:hAnsi="Arial" w:cs="Arial"/>
        </w:rPr>
        <w:t xml:space="preserve"> its outreach and communication plan. The respondent shall provide detailed information explaining how it will communicate to participating state agencies, stakeholders, and providers.</w:t>
      </w:r>
    </w:p>
    <w:p w14:paraId="144FE998" w14:textId="77777777" w:rsidR="0067484A" w:rsidRPr="00521D42" w:rsidRDefault="0067484A" w:rsidP="00D930E8">
      <w:pPr>
        <w:spacing w:after="0"/>
        <w:jc w:val="both"/>
        <w:rPr>
          <w:rFonts w:ascii="Arial" w:hAnsi="Arial" w:cs="Arial"/>
        </w:rPr>
      </w:pPr>
    </w:p>
    <w:p w14:paraId="66FD87FD" w14:textId="77777777" w:rsidR="00D930E8" w:rsidRPr="00521D42" w:rsidRDefault="00D930E8" w:rsidP="00D930E8">
      <w:pPr>
        <w:spacing w:after="0"/>
        <w:jc w:val="both"/>
        <w:rPr>
          <w:rFonts w:ascii="Arial" w:hAnsi="Arial" w:cs="Arial"/>
        </w:rPr>
      </w:pPr>
      <w:r w:rsidRPr="00521D42">
        <w:rPr>
          <w:rFonts w:ascii="Arial" w:hAnsi="Arial" w:cs="Arial"/>
          <w:b/>
        </w:rPr>
        <w:t>Response:</w:t>
      </w:r>
    </w:p>
    <w:p w14:paraId="2756D293" w14:textId="77777777" w:rsidR="00D930E8" w:rsidRPr="00521D42" w:rsidRDefault="00D930E8" w:rsidP="00D930E8">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48D906D3" w14:textId="77777777" w:rsidR="00D930E8" w:rsidRPr="00521D42" w:rsidRDefault="00D930E8" w:rsidP="00D930E8">
      <w:pPr>
        <w:spacing w:after="0"/>
        <w:jc w:val="both"/>
        <w:rPr>
          <w:rFonts w:ascii="Arial" w:hAnsi="Arial" w:cs="Arial"/>
        </w:rPr>
      </w:pPr>
    </w:p>
    <w:p w14:paraId="48E7BA0C" w14:textId="77777777" w:rsidR="00D930E8" w:rsidRPr="00CF351C" w:rsidRDefault="00D930E8" w:rsidP="00D930E8">
      <w:pPr>
        <w:spacing w:after="0"/>
        <w:jc w:val="both"/>
        <w:rPr>
          <w:rFonts w:ascii="Arial" w:hAnsi="Arial" w:cs="Arial"/>
          <w:sz w:val="28"/>
          <w:szCs w:val="28"/>
        </w:rPr>
      </w:pPr>
      <w:r w:rsidRPr="00CF351C">
        <w:rPr>
          <w:rFonts w:ascii="Arial" w:hAnsi="Arial" w:cs="Arial"/>
          <w:b/>
          <w:sz w:val="28"/>
          <w:szCs w:val="28"/>
        </w:rPr>
        <w:t>Evaluation Criteria:</w:t>
      </w:r>
    </w:p>
    <w:p w14:paraId="7CD93FB0" w14:textId="77777777" w:rsidR="00D930E8" w:rsidRDefault="00D930E8" w:rsidP="00D930E8">
      <w:pPr>
        <w:widowControl w:val="0"/>
        <w:autoSpaceDE w:val="0"/>
        <w:autoSpaceDN w:val="0"/>
        <w:adjustRightInd w:val="0"/>
        <w:spacing w:after="0"/>
        <w:rPr>
          <w:rFonts w:ascii="Arial" w:hAnsi="Arial" w:cs="Arial"/>
        </w:rPr>
      </w:pPr>
    </w:p>
    <w:p w14:paraId="7A31409C" w14:textId="599AE47B" w:rsidR="00D930E8" w:rsidRPr="00F22BA7" w:rsidRDefault="00D930E8" w:rsidP="0041225B">
      <w:pPr>
        <w:pStyle w:val="ListParagraph"/>
        <w:widowControl w:val="0"/>
        <w:numPr>
          <w:ilvl w:val="0"/>
          <w:numId w:val="39"/>
        </w:numPr>
        <w:autoSpaceDE w:val="0"/>
        <w:autoSpaceDN w:val="0"/>
        <w:adjustRightInd w:val="0"/>
        <w:spacing w:after="0"/>
        <w:ind w:hanging="720"/>
        <w:jc w:val="both"/>
        <w:rPr>
          <w:rFonts w:ascii="Arial" w:eastAsia="MinionPro-Regular" w:hAnsi="Arial" w:cs="Arial"/>
          <w:color w:val="000000"/>
        </w:rPr>
      </w:pPr>
      <w:r w:rsidRPr="00F22BA7">
        <w:rPr>
          <w:rFonts w:ascii="Arial" w:hAnsi="Arial" w:cs="Arial"/>
        </w:rPr>
        <w:t xml:space="preserve">The </w:t>
      </w:r>
      <w:r w:rsidR="0067484A">
        <w:rPr>
          <w:rFonts w:ascii="Arial" w:hAnsi="Arial" w:cs="Arial"/>
        </w:rPr>
        <w:t>extent to which the respondent is able to post updates to its webpage</w:t>
      </w:r>
      <w:r w:rsidR="00E80224">
        <w:rPr>
          <w:rFonts w:ascii="Arial" w:hAnsi="Arial" w:cs="Arial"/>
        </w:rPr>
        <w:t xml:space="preserve"> and</w:t>
      </w:r>
      <w:r w:rsidR="0067484A">
        <w:rPr>
          <w:rFonts w:ascii="Arial" w:hAnsi="Arial" w:cs="Arial"/>
        </w:rPr>
        <w:t xml:space="preserve"> send emails</w:t>
      </w:r>
      <w:r w:rsidR="00806295">
        <w:rPr>
          <w:rFonts w:ascii="Arial" w:hAnsi="Arial" w:cs="Arial"/>
        </w:rPr>
        <w:t xml:space="preserve"> to notify state agencies, stakeholders, and providers of recalls or emergencies impacting prescription drug distribution or availability. </w:t>
      </w:r>
      <w:r w:rsidRPr="00F22BA7">
        <w:rPr>
          <w:rFonts w:ascii="Arial" w:hAnsi="Arial" w:cs="Arial"/>
        </w:rPr>
        <w:t xml:space="preserve"> </w:t>
      </w:r>
    </w:p>
    <w:p w14:paraId="4E88AA04" w14:textId="77777777" w:rsidR="00D930E8" w:rsidRPr="008E2F22" w:rsidRDefault="00D930E8" w:rsidP="00D930E8">
      <w:pPr>
        <w:pStyle w:val="ListParagraph"/>
        <w:widowControl w:val="0"/>
        <w:autoSpaceDE w:val="0"/>
        <w:autoSpaceDN w:val="0"/>
        <w:adjustRightInd w:val="0"/>
        <w:spacing w:after="0"/>
        <w:ind w:hanging="720"/>
        <w:jc w:val="both"/>
        <w:rPr>
          <w:rFonts w:ascii="Arial" w:eastAsia="MinionPro-Regular" w:hAnsi="Arial" w:cs="Arial"/>
          <w:color w:val="000000"/>
        </w:rPr>
      </w:pPr>
    </w:p>
    <w:p w14:paraId="6BEF3357" w14:textId="2FE3C863" w:rsidR="00D930E8" w:rsidRPr="008E2F22" w:rsidRDefault="0067484A" w:rsidP="0041225B">
      <w:pPr>
        <w:pStyle w:val="ListParagraph"/>
        <w:widowControl w:val="0"/>
        <w:numPr>
          <w:ilvl w:val="0"/>
          <w:numId w:val="39"/>
        </w:numPr>
        <w:autoSpaceDE w:val="0"/>
        <w:autoSpaceDN w:val="0"/>
        <w:adjustRightInd w:val="0"/>
        <w:spacing w:after="0"/>
        <w:ind w:hanging="720"/>
        <w:jc w:val="both"/>
        <w:rPr>
          <w:rFonts w:ascii="Arial" w:eastAsia="MinionPro-Regular" w:hAnsi="Arial" w:cs="Arial"/>
          <w:color w:val="000000"/>
        </w:rPr>
      </w:pPr>
      <w:r>
        <w:rPr>
          <w:rFonts w:ascii="Arial" w:hAnsi="Arial" w:cs="Arial"/>
        </w:rPr>
        <w:t>The adequacy of the respondent’s ability to report monthly on its communication and outreach activities</w:t>
      </w:r>
    </w:p>
    <w:p w14:paraId="52919348" w14:textId="77777777" w:rsidR="00D930E8" w:rsidRPr="008E2F22" w:rsidRDefault="00D930E8" w:rsidP="00D930E8">
      <w:pPr>
        <w:pStyle w:val="ListParagraph"/>
        <w:ind w:hanging="720"/>
        <w:jc w:val="both"/>
        <w:rPr>
          <w:rFonts w:ascii="Arial" w:eastAsia="MinionPro-Regular" w:hAnsi="Arial" w:cs="Arial"/>
          <w:color w:val="000000"/>
        </w:rPr>
      </w:pPr>
    </w:p>
    <w:p w14:paraId="35CC029B" w14:textId="19EC6E5F" w:rsidR="00D930E8" w:rsidRPr="008E2F22" w:rsidRDefault="0067484A" w:rsidP="0041225B">
      <w:pPr>
        <w:pStyle w:val="ListParagraph"/>
        <w:widowControl w:val="0"/>
        <w:numPr>
          <w:ilvl w:val="0"/>
          <w:numId w:val="39"/>
        </w:numPr>
        <w:autoSpaceDE w:val="0"/>
        <w:autoSpaceDN w:val="0"/>
        <w:adjustRightInd w:val="0"/>
        <w:spacing w:after="0"/>
        <w:ind w:hanging="720"/>
        <w:jc w:val="both"/>
        <w:rPr>
          <w:rFonts w:ascii="Arial" w:eastAsia="MinionPro-Regular" w:hAnsi="Arial" w:cs="Arial"/>
          <w:color w:val="000000"/>
        </w:rPr>
      </w:pPr>
      <w:r>
        <w:rPr>
          <w:rFonts w:ascii="Arial" w:eastAsia="MinionPro-Regular" w:hAnsi="Arial" w:cs="Arial"/>
          <w:color w:val="000000"/>
        </w:rPr>
        <w:t xml:space="preserve">The extent to which the respondent is able to prepare a communications and outreach plan within seven (7) days of execution of the </w:t>
      </w:r>
      <w:r w:rsidR="00CD5404">
        <w:rPr>
          <w:rFonts w:ascii="Arial" w:eastAsia="MinionPro-Regular" w:hAnsi="Arial" w:cs="Arial"/>
          <w:color w:val="000000"/>
        </w:rPr>
        <w:t xml:space="preserve">resulting </w:t>
      </w:r>
      <w:r>
        <w:rPr>
          <w:rFonts w:ascii="Arial" w:eastAsia="MinionPro-Regular" w:hAnsi="Arial" w:cs="Arial"/>
          <w:color w:val="000000"/>
        </w:rPr>
        <w:t>contract.</w:t>
      </w:r>
    </w:p>
    <w:p w14:paraId="6E8CB8CA" w14:textId="77777777" w:rsidR="00D930E8" w:rsidRPr="00521D42" w:rsidRDefault="00D930E8" w:rsidP="00D930E8">
      <w:pPr>
        <w:jc w:val="both"/>
        <w:rPr>
          <w:rFonts w:ascii="Arial" w:hAnsi="Arial" w:cs="Arial"/>
        </w:rPr>
      </w:pPr>
    </w:p>
    <w:p w14:paraId="279A1E56" w14:textId="034DC091" w:rsidR="00D930E8" w:rsidRDefault="00D930E8" w:rsidP="00D930E8">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0059558A" w:rsidRPr="00991150">
        <w:rPr>
          <w:rFonts w:ascii="Arial" w:hAnsi="Arial" w:cs="Arial"/>
          <w:b/>
          <w:bCs/>
        </w:rPr>
        <w:t>15</w:t>
      </w:r>
      <w:r w:rsidRPr="00521D42">
        <w:rPr>
          <w:rFonts w:ascii="Arial" w:hAnsi="Arial" w:cs="Arial"/>
        </w:rPr>
        <w:t xml:space="preserve"> raw points with each of the above components worth a maximum of </w:t>
      </w:r>
      <w:r w:rsidRPr="001D49EA">
        <w:rPr>
          <w:rFonts w:ascii="Arial" w:hAnsi="Arial"/>
        </w:rPr>
        <w:t>5</w:t>
      </w:r>
      <w:r w:rsidRPr="00521D42">
        <w:rPr>
          <w:rFonts w:ascii="Arial" w:hAnsi="Arial" w:cs="Arial"/>
        </w:rPr>
        <w:t xml:space="preserve"> points each.</w:t>
      </w:r>
    </w:p>
    <w:p w14:paraId="69C64435" w14:textId="77777777" w:rsidR="00D930E8" w:rsidRDefault="00D930E8">
      <w:pPr>
        <w:spacing w:after="160" w:line="259" w:lineRule="auto"/>
        <w:rPr>
          <w:rFonts w:ascii="Arial" w:hAnsi="Arial" w:cs="Arial"/>
          <w:b/>
          <w:sz w:val="28"/>
          <w:szCs w:val="28"/>
          <w:u w:val="single"/>
        </w:rPr>
      </w:pPr>
      <w:r>
        <w:rPr>
          <w:rFonts w:ascii="Arial" w:hAnsi="Arial" w:cs="Arial"/>
          <w:b/>
          <w:sz w:val="28"/>
          <w:szCs w:val="28"/>
          <w:u w:val="single"/>
        </w:rPr>
        <w:br w:type="page"/>
      </w:r>
    </w:p>
    <w:p w14:paraId="1A4EEC3E" w14:textId="41D4A687" w:rsidR="00D930E8" w:rsidRPr="00CF351C" w:rsidRDefault="00D930E8" w:rsidP="00D930E8">
      <w:pPr>
        <w:spacing w:after="0"/>
        <w:jc w:val="both"/>
        <w:rPr>
          <w:rFonts w:ascii="Arial" w:hAnsi="Arial" w:cs="Arial"/>
          <w:b/>
          <w:sz w:val="28"/>
          <w:szCs w:val="28"/>
          <w:u w:val="single"/>
        </w:rPr>
      </w:pPr>
      <w:r w:rsidRPr="00CF351C">
        <w:rPr>
          <w:rFonts w:ascii="Arial" w:hAnsi="Arial" w:cs="Arial"/>
          <w:b/>
          <w:sz w:val="28"/>
          <w:szCs w:val="28"/>
          <w:u w:val="single"/>
        </w:rPr>
        <w:lastRenderedPageBreak/>
        <w:t>SRC #</w:t>
      </w:r>
      <w:r w:rsidR="00576B4B">
        <w:rPr>
          <w:rFonts w:ascii="Arial" w:hAnsi="Arial" w:cs="Arial"/>
          <w:b/>
          <w:sz w:val="28"/>
          <w:szCs w:val="28"/>
          <w:u w:val="single"/>
        </w:rPr>
        <w:t>19</w:t>
      </w:r>
      <w:r>
        <w:rPr>
          <w:rFonts w:ascii="Arial" w:hAnsi="Arial" w:cs="Arial"/>
          <w:b/>
          <w:sz w:val="28"/>
          <w:szCs w:val="28"/>
          <w:u w:val="single"/>
        </w:rPr>
        <w:t>:</w:t>
      </w:r>
      <w:r w:rsidRPr="00CF351C">
        <w:rPr>
          <w:rFonts w:ascii="Arial" w:hAnsi="Arial" w:cs="Arial"/>
          <w:b/>
          <w:sz w:val="28"/>
          <w:szCs w:val="28"/>
          <w:u w:val="single"/>
        </w:rPr>
        <w:t xml:space="preserve"> </w:t>
      </w:r>
      <w:r>
        <w:rPr>
          <w:rFonts w:ascii="Arial" w:hAnsi="Arial" w:cs="Arial"/>
          <w:b/>
          <w:sz w:val="28"/>
          <w:szCs w:val="28"/>
          <w:u w:val="single"/>
        </w:rPr>
        <w:t>Staffing Requirements</w:t>
      </w:r>
    </w:p>
    <w:p w14:paraId="60C9B6ED" w14:textId="77777777" w:rsidR="00D930E8" w:rsidRPr="00521D42" w:rsidRDefault="00D930E8" w:rsidP="00D930E8">
      <w:pPr>
        <w:spacing w:after="0"/>
        <w:jc w:val="both"/>
        <w:rPr>
          <w:rFonts w:ascii="Arial" w:hAnsi="Arial" w:cs="Arial"/>
        </w:rPr>
      </w:pPr>
    </w:p>
    <w:p w14:paraId="629CF622" w14:textId="5732CB30" w:rsidR="002F7273" w:rsidRDefault="003C5112" w:rsidP="001D49EA">
      <w:pPr>
        <w:spacing w:after="0" w:line="259" w:lineRule="auto"/>
        <w:jc w:val="both"/>
        <w:rPr>
          <w:rFonts w:ascii="Arial" w:hAnsi="Arial" w:cs="Arial"/>
        </w:rPr>
      </w:pPr>
      <w:r w:rsidRPr="003C5112">
        <w:rPr>
          <w:rFonts w:ascii="Arial" w:hAnsi="Arial" w:cs="Arial"/>
        </w:rPr>
        <w:t xml:space="preserve">The </w:t>
      </w:r>
      <w:r w:rsidR="00920B9A">
        <w:rPr>
          <w:rFonts w:ascii="Arial" w:hAnsi="Arial" w:cs="Arial"/>
        </w:rPr>
        <w:t>r</w:t>
      </w:r>
      <w:r w:rsidRPr="003C5112">
        <w:rPr>
          <w:rFonts w:ascii="Arial" w:hAnsi="Arial" w:cs="Arial"/>
        </w:rPr>
        <w:t xml:space="preserve">espondent shall demonstrate its capability to successfully meet the requirements of this solicitation and the resulting Contract by describing its capability to meet the staffing requirements as described in </w:t>
      </w:r>
      <w:r w:rsidRPr="001D49EA">
        <w:rPr>
          <w:rFonts w:ascii="Arial" w:hAnsi="Arial"/>
          <w:b/>
        </w:rPr>
        <w:t xml:space="preserve">Attachment </w:t>
      </w:r>
      <w:r w:rsidR="00FD0363" w:rsidRPr="001D49EA">
        <w:rPr>
          <w:rFonts w:ascii="Arial" w:hAnsi="Arial"/>
          <w:b/>
        </w:rPr>
        <w:t>B</w:t>
      </w:r>
      <w:r w:rsidRPr="001D49EA">
        <w:rPr>
          <w:rFonts w:ascii="Arial" w:hAnsi="Arial"/>
          <w:b/>
        </w:rPr>
        <w:t>,</w:t>
      </w:r>
      <w:r w:rsidRPr="003C5112">
        <w:rPr>
          <w:rFonts w:ascii="Arial" w:hAnsi="Arial" w:cs="Arial"/>
        </w:rPr>
        <w:t xml:space="preserve"> </w:t>
      </w:r>
      <w:r w:rsidR="00FD0363">
        <w:rPr>
          <w:rFonts w:ascii="Arial" w:hAnsi="Arial" w:cs="Arial"/>
        </w:rPr>
        <w:t>Scope of Services</w:t>
      </w:r>
      <w:r w:rsidRPr="003C5112">
        <w:rPr>
          <w:rFonts w:ascii="Arial" w:hAnsi="Arial" w:cs="Arial"/>
        </w:rPr>
        <w:t xml:space="preserve">, </w:t>
      </w:r>
      <w:r w:rsidR="00BF09DE">
        <w:rPr>
          <w:rFonts w:ascii="Arial" w:hAnsi="Arial" w:cs="Arial"/>
        </w:rPr>
        <w:t>Section II., Manner of Service(s) Provision, Sub-</w:t>
      </w:r>
      <w:r w:rsidRPr="00BF09DE">
        <w:rPr>
          <w:rFonts w:ascii="Arial" w:hAnsi="Arial"/>
        </w:rPr>
        <w:t xml:space="preserve">Section </w:t>
      </w:r>
      <w:r w:rsidR="00FD0363" w:rsidRPr="00BF09DE">
        <w:rPr>
          <w:rFonts w:ascii="Arial" w:hAnsi="Arial"/>
        </w:rPr>
        <w:t xml:space="preserve">B. </w:t>
      </w:r>
      <w:r w:rsidR="0041225B" w:rsidRPr="00BF09DE">
        <w:rPr>
          <w:rFonts w:ascii="Arial" w:hAnsi="Arial"/>
        </w:rPr>
        <w:t xml:space="preserve">Services Provided by the Vendor, </w:t>
      </w:r>
      <w:r w:rsidR="00BF09DE" w:rsidRPr="00BF09DE">
        <w:rPr>
          <w:rFonts w:ascii="Arial" w:hAnsi="Arial"/>
        </w:rPr>
        <w:t>Item</w:t>
      </w:r>
      <w:r w:rsidR="0041225B" w:rsidRPr="00BF09DE">
        <w:rPr>
          <w:rFonts w:ascii="Arial" w:hAnsi="Arial"/>
        </w:rPr>
        <w:t xml:space="preserve"> 16. Staffing Requirements</w:t>
      </w:r>
      <w:r w:rsidR="0041225B" w:rsidRPr="00BF09DE">
        <w:rPr>
          <w:rFonts w:ascii="Arial" w:hAnsi="Arial" w:cs="Arial"/>
        </w:rPr>
        <w:t>.</w:t>
      </w:r>
      <w:r w:rsidR="0041225B">
        <w:rPr>
          <w:rFonts w:ascii="Arial" w:hAnsi="Arial" w:cs="Arial"/>
        </w:rPr>
        <w:t xml:space="preserve"> </w:t>
      </w:r>
      <w:r w:rsidRPr="003C5112">
        <w:rPr>
          <w:rFonts w:ascii="Arial" w:hAnsi="Arial" w:cs="Arial"/>
        </w:rPr>
        <w:t>At a minimum, the description shall include the following:</w:t>
      </w:r>
    </w:p>
    <w:p w14:paraId="7842A136" w14:textId="2F2F9EC9" w:rsidR="002F7273" w:rsidRDefault="002F7273" w:rsidP="001D49EA">
      <w:pPr>
        <w:spacing w:after="0" w:line="259" w:lineRule="auto"/>
        <w:jc w:val="both"/>
        <w:rPr>
          <w:rFonts w:ascii="Arial" w:hAnsi="Arial" w:cs="Arial"/>
        </w:rPr>
      </w:pPr>
    </w:p>
    <w:p w14:paraId="0DF2201D" w14:textId="77777777" w:rsidR="003C5112" w:rsidRDefault="003C5112" w:rsidP="00BA34BE">
      <w:pPr>
        <w:pStyle w:val="Default"/>
        <w:numPr>
          <w:ilvl w:val="0"/>
          <w:numId w:val="50"/>
        </w:numPr>
        <w:ind w:left="720" w:hanging="720"/>
        <w:jc w:val="both"/>
        <w:rPr>
          <w:color w:val="auto"/>
          <w:sz w:val="22"/>
          <w:szCs w:val="22"/>
        </w:rPr>
      </w:pPr>
      <w:r>
        <w:rPr>
          <w:color w:val="auto"/>
          <w:sz w:val="22"/>
          <w:szCs w:val="22"/>
        </w:rPr>
        <w:t>A staff organization chart for the staff that will provide services for this Project that identifies proposed key staff by name and position title;</w:t>
      </w:r>
    </w:p>
    <w:p w14:paraId="1CC6BAC6" w14:textId="77777777" w:rsidR="003C5112" w:rsidRDefault="003C5112">
      <w:pPr>
        <w:pStyle w:val="Default"/>
        <w:ind w:left="720" w:hanging="720"/>
        <w:jc w:val="both"/>
        <w:rPr>
          <w:color w:val="auto"/>
          <w:sz w:val="22"/>
          <w:szCs w:val="22"/>
        </w:rPr>
      </w:pPr>
    </w:p>
    <w:p w14:paraId="0EF8074A" w14:textId="77777777" w:rsidR="003C5112" w:rsidRDefault="003C5112">
      <w:pPr>
        <w:pStyle w:val="Default"/>
        <w:numPr>
          <w:ilvl w:val="0"/>
          <w:numId w:val="50"/>
        </w:numPr>
        <w:ind w:left="720" w:hanging="720"/>
        <w:jc w:val="both"/>
        <w:rPr>
          <w:color w:val="auto"/>
          <w:sz w:val="22"/>
          <w:szCs w:val="22"/>
        </w:rPr>
      </w:pPr>
      <w:r>
        <w:rPr>
          <w:color w:val="auto"/>
          <w:sz w:val="22"/>
          <w:szCs w:val="22"/>
        </w:rPr>
        <w:t xml:space="preserve">Proposed staffing levels; </w:t>
      </w:r>
    </w:p>
    <w:p w14:paraId="5C3C4EB0" w14:textId="77777777" w:rsidR="003C5112" w:rsidRDefault="003C5112">
      <w:pPr>
        <w:pStyle w:val="Default"/>
        <w:ind w:left="720" w:hanging="720"/>
        <w:jc w:val="both"/>
        <w:rPr>
          <w:color w:val="auto"/>
          <w:sz w:val="22"/>
          <w:szCs w:val="22"/>
        </w:rPr>
      </w:pPr>
    </w:p>
    <w:p w14:paraId="10A3A79B" w14:textId="3CDE4405" w:rsidR="003C5112" w:rsidRDefault="003C5112">
      <w:pPr>
        <w:pStyle w:val="Default"/>
        <w:numPr>
          <w:ilvl w:val="0"/>
          <w:numId w:val="50"/>
        </w:numPr>
        <w:ind w:left="720" w:hanging="720"/>
        <w:jc w:val="both"/>
        <w:rPr>
          <w:sz w:val="22"/>
          <w:szCs w:val="22"/>
        </w:rPr>
      </w:pPr>
      <w:r>
        <w:rPr>
          <w:color w:val="auto"/>
          <w:sz w:val="22"/>
          <w:szCs w:val="22"/>
        </w:rPr>
        <w:t xml:space="preserve">The </w:t>
      </w:r>
      <w:r w:rsidR="00920B9A">
        <w:rPr>
          <w:color w:val="auto"/>
          <w:sz w:val="22"/>
          <w:szCs w:val="22"/>
        </w:rPr>
        <w:t>r</w:t>
      </w:r>
      <w:r>
        <w:rPr>
          <w:color w:val="auto"/>
          <w:sz w:val="22"/>
          <w:szCs w:val="22"/>
        </w:rPr>
        <w:t xml:space="preserve">espondent’s proposed approach to ensure staff conduct all components of the Contract resulting from this solicitation in a timely, efficient, productive, consistent, courteous, and professional manner as representatives of the State; </w:t>
      </w:r>
    </w:p>
    <w:p w14:paraId="7161ADD6" w14:textId="77777777" w:rsidR="003C5112" w:rsidRDefault="003C5112">
      <w:pPr>
        <w:pStyle w:val="ListParagraph"/>
        <w:spacing w:after="0" w:line="240" w:lineRule="auto"/>
        <w:ind w:hanging="720"/>
        <w:jc w:val="both"/>
        <w:rPr>
          <w:rFonts w:ascii="Arial" w:hAnsi="Arial" w:cs="Arial"/>
        </w:rPr>
      </w:pPr>
    </w:p>
    <w:p w14:paraId="4B56E45A" w14:textId="35E45B85" w:rsidR="003C5112" w:rsidRDefault="003C5112">
      <w:pPr>
        <w:pStyle w:val="Default"/>
        <w:numPr>
          <w:ilvl w:val="0"/>
          <w:numId w:val="50"/>
        </w:numPr>
        <w:ind w:left="720" w:hanging="720"/>
        <w:jc w:val="both"/>
        <w:rPr>
          <w:sz w:val="22"/>
          <w:szCs w:val="22"/>
        </w:rPr>
      </w:pPr>
      <w:r>
        <w:rPr>
          <w:color w:val="auto"/>
          <w:sz w:val="22"/>
          <w:szCs w:val="22"/>
        </w:rPr>
        <w:t xml:space="preserve">The </w:t>
      </w:r>
      <w:r w:rsidR="00920B9A">
        <w:rPr>
          <w:color w:val="auto"/>
          <w:sz w:val="22"/>
          <w:szCs w:val="22"/>
        </w:rPr>
        <w:t>r</w:t>
      </w:r>
      <w:r>
        <w:rPr>
          <w:color w:val="auto"/>
          <w:sz w:val="22"/>
          <w:szCs w:val="22"/>
        </w:rPr>
        <w:t>espondent’s proposed approach to ensure</w:t>
      </w:r>
      <w:r>
        <w:rPr>
          <w:sz w:val="22"/>
          <w:szCs w:val="22"/>
        </w:rPr>
        <w:t xml:space="preserve"> all staff are familiar with and have a general knowledge of all components of the Contract resulting from this solicitation; </w:t>
      </w:r>
    </w:p>
    <w:p w14:paraId="5F83230A" w14:textId="77777777" w:rsidR="003C5112" w:rsidRDefault="003C5112" w:rsidP="001D49EA">
      <w:pPr>
        <w:pStyle w:val="ListParagraph"/>
        <w:spacing w:after="0" w:line="240" w:lineRule="auto"/>
        <w:ind w:hanging="720"/>
        <w:jc w:val="both"/>
      </w:pPr>
    </w:p>
    <w:p w14:paraId="44E42860" w14:textId="7276C5C9" w:rsidR="003C5112" w:rsidRDefault="003C5112" w:rsidP="00BA34BE">
      <w:pPr>
        <w:pStyle w:val="Default"/>
        <w:numPr>
          <w:ilvl w:val="0"/>
          <w:numId w:val="50"/>
        </w:numPr>
        <w:ind w:left="720" w:hanging="720"/>
        <w:jc w:val="both"/>
        <w:rPr>
          <w:sz w:val="22"/>
          <w:szCs w:val="22"/>
        </w:rPr>
      </w:pPr>
      <w:r>
        <w:rPr>
          <w:color w:val="auto"/>
          <w:sz w:val="22"/>
          <w:szCs w:val="22"/>
        </w:rPr>
        <w:t>A description of key staff positions, including the decision</w:t>
      </w:r>
      <w:r w:rsidR="00674955">
        <w:rPr>
          <w:color w:val="auto"/>
          <w:sz w:val="22"/>
          <w:szCs w:val="22"/>
        </w:rPr>
        <w:t>-</w:t>
      </w:r>
      <w:r>
        <w:rPr>
          <w:color w:val="auto"/>
          <w:sz w:val="22"/>
          <w:szCs w:val="22"/>
        </w:rPr>
        <w:t xml:space="preserve">making authority within the organization and the </w:t>
      </w:r>
      <w:r>
        <w:rPr>
          <w:sz w:val="22"/>
          <w:szCs w:val="22"/>
        </w:rPr>
        <w:t>percentage of time each key staff employee will spend on this Project;</w:t>
      </w:r>
    </w:p>
    <w:p w14:paraId="7FEDBA5F" w14:textId="77777777" w:rsidR="003C5112" w:rsidRDefault="003C5112">
      <w:pPr>
        <w:pStyle w:val="Default"/>
        <w:ind w:left="720" w:hanging="720"/>
        <w:jc w:val="both"/>
        <w:rPr>
          <w:sz w:val="22"/>
          <w:szCs w:val="22"/>
        </w:rPr>
      </w:pPr>
    </w:p>
    <w:p w14:paraId="5E13C3FF" w14:textId="77777777" w:rsidR="003C5112" w:rsidRDefault="003C5112">
      <w:pPr>
        <w:pStyle w:val="Default"/>
        <w:numPr>
          <w:ilvl w:val="0"/>
          <w:numId w:val="50"/>
        </w:numPr>
        <w:ind w:left="720" w:hanging="720"/>
        <w:jc w:val="both"/>
        <w:rPr>
          <w:color w:val="auto"/>
          <w:sz w:val="22"/>
          <w:szCs w:val="22"/>
        </w:rPr>
      </w:pPr>
      <w:r>
        <w:rPr>
          <w:color w:val="auto"/>
          <w:sz w:val="22"/>
          <w:szCs w:val="22"/>
        </w:rPr>
        <w:t xml:space="preserve">Resumes for key staff listed below, demonstrating their </w:t>
      </w:r>
      <w:r>
        <w:rPr>
          <w:sz w:val="22"/>
          <w:szCs w:val="22"/>
        </w:rPr>
        <w:t>education and experience as required by this solicitation.  If the position will need to be filled, indicate the qualifications that must be met by the applicants:</w:t>
      </w:r>
    </w:p>
    <w:p w14:paraId="375306A6" w14:textId="77777777" w:rsidR="003C5112" w:rsidRDefault="003C5112">
      <w:pPr>
        <w:pStyle w:val="Default"/>
        <w:ind w:left="2160" w:hanging="720"/>
        <w:jc w:val="both"/>
        <w:rPr>
          <w:sz w:val="22"/>
          <w:szCs w:val="22"/>
        </w:rPr>
      </w:pPr>
    </w:p>
    <w:p w14:paraId="0732CF32" w14:textId="596154DB" w:rsidR="003C5112" w:rsidRDefault="003C5112">
      <w:pPr>
        <w:pStyle w:val="Default"/>
        <w:numPr>
          <w:ilvl w:val="1"/>
          <w:numId w:val="51"/>
        </w:numPr>
        <w:ind w:hanging="720"/>
        <w:jc w:val="both"/>
        <w:rPr>
          <w:color w:val="auto"/>
          <w:sz w:val="22"/>
          <w:szCs w:val="22"/>
        </w:rPr>
      </w:pPr>
      <w:r>
        <w:rPr>
          <w:color w:val="auto"/>
          <w:sz w:val="22"/>
          <w:szCs w:val="22"/>
        </w:rPr>
        <w:t>Contract</w:t>
      </w:r>
      <w:r w:rsidR="00FD0363">
        <w:rPr>
          <w:color w:val="auto"/>
          <w:sz w:val="22"/>
          <w:szCs w:val="22"/>
        </w:rPr>
        <w:t xml:space="preserve"> </w:t>
      </w:r>
      <w:r>
        <w:rPr>
          <w:color w:val="auto"/>
          <w:sz w:val="22"/>
          <w:szCs w:val="22"/>
        </w:rPr>
        <w:t xml:space="preserve">Manager; </w:t>
      </w:r>
    </w:p>
    <w:p w14:paraId="4343702E" w14:textId="77777777" w:rsidR="003C5112" w:rsidRDefault="003C5112">
      <w:pPr>
        <w:pStyle w:val="Default"/>
        <w:ind w:left="2160" w:hanging="720"/>
        <w:jc w:val="both"/>
        <w:rPr>
          <w:color w:val="auto"/>
          <w:sz w:val="22"/>
          <w:szCs w:val="22"/>
        </w:rPr>
      </w:pPr>
    </w:p>
    <w:p w14:paraId="2BA2DD69" w14:textId="77777777" w:rsidR="00FD0363" w:rsidRPr="00FD0363" w:rsidRDefault="003C5112">
      <w:pPr>
        <w:pStyle w:val="Default"/>
        <w:numPr>
          <w:ilvl w:val="1"/>
          <w:numId w:val="51"/>
        </w:numPr>
        <w:ind w:hanging="720"/>
        <w:jc w:val="both"/>
        <w:rPr>
          <w:color w:val="auto"/>
          <w:sz w:val="22"/>
          <w:szCs w:val="22"/>
        </w:rPr>
      </w:pPr>
      <w:r>
        <w:rPr>
          <w:sz w:val="22"/>
          <w:szCs w:val="22"/>
        </w:rPr>
        <w:t xml:space="preserve">Customer Service </w:t>
      </w:r>
      <w:r w:rsidR="00FD0363">
        <w:rPr>
          <w:sz w:val="22"/>
          <w:szCs w:val="22"/>
        </w:rPr>
        <w:t>Supervisor; and</w:t>
      </w:r>
    </w:p>
    <w:p w14:paraId="2214DC97" w14:textId="77777777" w:rsidR="00FD0363" w:rsidRDefault="00FD0363" w:rsidP="001D49EA">
      <w:pPr>
        <w:pStyle w:val="ListParagraph"/>
        <w:spacing w:after="0"/>
        <w:ind w:hanging="720"/>
        <w:jc w:val="both"/>
      </w:pPr>
    </w:p>
    <w:p w14:paraId="0D336556" w14:textId="58115CDD" w:rsidR="003C5112" w:rsidRDefault="00FD0363" w:rsidP="00BA34BE">
      <w:pPr>
        <w:pStyle w:val="Default"/>
        <w:numPr>
          <w:ilvl w:val="1"/>
          <w:numId w:val="51"/>
        </w:numPr>
        <w:ind w:hanging="720"/>
        <w:jc w:val="both"/>
        <w:rPr>
          <w:color w:val="auto"/>
          <w:sz w:val="22"/>
          <w:szCs w:val="22"/>
        </w:rPr>
      </w:pPr>
      <w:r>
        <w:rPr>
          <w:sz w:val="22"/>
          <w:szCs w:val="22"/>
        </w:rPr>
        <w:t>Compliance Officer</w:t>
      </w:r>
      <w:r w:rsidR="003C5112">
        <w:rPr>
          <w:sz w:val="22"/>
          <w:szCs w:val="22"/>
        </w:rPr>
        <w:t>.</w:t>
      </w:r>
    </w:p>
    <w:p w14:paraId="07C358CE" w14:textId="77777777" w:rsidR="003C5112" w:rsidRDefault="003C5112">
      <w:pPr>
        <w:pStyle w:val="Default"/>
        <w:ind w:left="2160" w:hanging="720"/>
        <w:jc w:val="both"/>
        <w:rPr>
          <w:color w:val="auto"/>
          <w:sz w:val="22"/>
          <w:szCs w:val="22"/>
        </w:rPr>
      </w:pPr>
    </w:p>
    <w:p w14:paraId="6C329207" w14:textId="1497BFC8" w:rsidR="003C5112" w:rsidRDefault="003C5112">
      <w:pPr>
        <w:pStyle w:val="Default"/>
        <w:numPr>
          <w:ilvl w:val="0"/>
          <w:numId w:val="50"/>
        </w:numPr>
        <w:ind w:left="720" w:hanging="720"/>
        <w:jc w:val="both"/>
        <w:rPr>
          <w:color w:val="auto"/>
          <w:sz w:val="22"/>
          <w:szCs w:val="22"/>
        </w:rPr>
      </w:pPr>
      <w:r>
        <w:rPr>
          <w:sz w:val="22"/>
          <w:szCs w:val="22"/>
        </w:rPr>
        <w:t xml:space="preserve">The </w:t>
      </w:r>
      <w:r w:rsidR="00920B9A">
        <w:rPr>
          <w:sz w:val="22"/>
          <w:szCs w:val="22"/>
        </w:rPr>
        <w:t>r</w:t>
      </w:r>
      <w:r>
        <w:rPr>
          <w:sz w:val="22"/>
          <w:szCs w:val="22"/>
        </w:rPr>
        <w:t xml:space="preserve">espondent’s proposed approach to ensure it employs a sufficient number of qualified staff to provide the services required in this solicitation and the resulting Contract;  </w:t>
      </w:r>
    </w:p>
    <w:p w14:paraId="6B190369" w14:textId="77777777" w:rsidR="003C5112" w:rsidRDefault="003C5112">
      <w:pPr>
        <w:pStyle w:val="Default"/>
        <w:ind w:left="2160" w:hanging="720"/>
        <w:jc w:val="both"/>
        <w:rPr>
          <w:color w:val="auto"/>
          <w:sz w:val="22"/>
          <w:szCs w:val="22"/>
        </w:rPr>
      </w:pPr>
    </w:p>
    <w:p w14:paraId="39A4D080" w14:textId="0E31F01F" w:rsidR="003C5112" w:rsidRDefault="003C5112">
      <w:pPr>
        <w:pStyle w:val="Default"/>
        <w:numPr>
          <w:ilvl w:val="0"/>
          <w:numId w:val="50"/>
        </w:numPr>
        <w:ind w:left="720" w:hanging="720"/>
        <w:jc w:val="both"/>
        <w:rPr>
          <w:color w:val="auto"/>
          <w:sz w:val="22"/>
          <w:szCs w:val="22"/>
        </w:rPr>
      </w:pPr>
      <w:r>
        <w:rPr>
          <w:sz w:val="22"/>
          <w:szCs w:val="22"/>
        </w:rPr>
        <w:t xml:space="preserve">The </w:t>
      </w:r>
      <w:r w:rsidR="00920B9A">
        <w:rPr>
          <w:sz w:val="22"/>
          <w:szCs w:val="22"/>
        </w:rPr>
        <w:t>r</w:t>
      </w:r>
      <w:r>
        <w:rPr>
          <w:sz w:val="22"/>
          <w:szCs w:val="22"/>
        </w:rPr>
        <w:t>espondent’s proposed approach to ensure it employs sufficient Information Technology staff</w:t>
      </w:r>
      <w:r w:rsidR="00173E4F">
        <w:rPr>
          <w:sz w:val="22"/>
          <w:szCs w:val="22"/>
        </w:rPr>
        <w:t xml:space="preserve"> to respond timely to all reporting elements in this Contract</w:t>
      </w:r>
      <w:r>
        <w:rPr>
          <w:sz w:val="22"/>
          <w:szCs w:val="22"/>
        </w:rPr>
        <w:t>;</w:t>
      </w:r>
    </w:p>
    <w:p w14:paraId="02DF93FF" w14:textId="77777777" w:rsidR="003C5112" w:rsidRDefault="003C5112">
      <w:pPr>
        <w:pStyle w:val="Default"/>
        <w:ind w:left="2160" w:hanging="720"/>
        <w:jc w:val="both"/>
        <w:rPr>
          <w:color w:val="auto"/>
          <w:sz w:val="22"/>
          <w:szCs w:val="22"/>
        </w:rPr>
      </w:pPr>
    </w:p>
    <w:p w14:paraId="563D5AC7" w14:textId="187DFA3B" w:rsidR="003C5112" w:rsidRDefault="003C5112">
      <w:pPr>
        <w:pStyle w:val="Default"/>
        <w:numPr>
          <w:ilvl w:val="0"/>
          <w:numId w:val="50"/>
        </w:numPr>
        <w:ind w:left="720" w:hanging="720"/>
        <w:jc w:val="both"/>
        <w:rPr>
          <w:color w:val="auto"/>
          <w:sz w:val="22"/>
          <w:szCs w:val="22"/>
        </w:rPr>
      </w:pPr>
      <w:r>
        <w:rPr>
          <w:sz w:val="22"/>
          <w:szCs w:val="22"/>
        </w:rPr>
        <w:t xml:space="preserve">The </w:t>
      </w:r>
      <w:r w:rsidR="00920B9A">
        <w:rPr>
          <w:sz w:val="22"/>
          <w:szCs w:val="22"/>
        </w:rPr>
        <w:t>r</w:t>
      </w:r>
      <w:r>
        <w:rPr>
          <w:sz w:val="22"/>
          <w:szCs w:val="22"/>
        </w:rPr>
        <w:t>espondent’s proposed approach to ensure the capability of its Contract Manager to meet with Agency staff, both face-to-face and via conference call throughout the resulting Contract period;</w:t>
      </w:r>
    </w:p>
    <w:p w14:paraId="0AD06688" w14:textId="77777777" w:rsidR="003C5112" w:rsidRDefault="003C5112">
      <w:pPr>
        <w:pStyle w:val="Default"/>
        <w:ind w:left="2160" w:hanging="720"/>
        <w:jc w:val="both"/>
        <w:rPr>
          <w:color w:val="auto"/>
          <w:sz w:val="22"/>
          <w:szCs w:val="22"/>
        </w:rPr>
      </w:pPr>
    </w:p>
    <w:p w14:paraId="77FA188A" w14:textId="66AF6BAD" w:rsidR="003C5112" w:rsidRDefault="003C5112">
      <w:pPr>
        <w:pStyle w:val="Default"/>
        <w:numPr>
          <w:ilvl w:val="0"/>
          <w:numId w:val="50"/>
        </w:numPr>
        <w:ind w:left="720" w:hanging="720"/>
        <w:jc w:val="both"/>
        <w:rPr>
          <w:sz w:val="22"/>
          <w:szCs w:val="22"/>
        </w:rPr>
      </w:pPr>
      <w:r>
        <w:rPr>
          <w:sz w:val="22"/>
          <w:szCs w:val="22"/>
        </w:rPr>
        <w:t xml:space="preserve">The </w:t>
      </w:r>
      <w:r w:rsidR="00920B9A">
        <w:rPr>
          <w:sz w:val="22"/>
          <w:szCs w:val="22"/>
        </w:rPr>
        <w:t>r</w:t>
      </w:r>
      <w:r>
        <w:rPr>
          <w:sz w:val="22"/>
          <w:szCs w:val="22"/>
        </w:rPr>
        <w:t xml:space="preserve">espondent’s proposed approach to ensure staff communicate all </w:t>
      </w:r>
      <w:r w:rsidR="00920B9A">
        <w:rPr>
          <w:sz w:val="22"/>
          <w:szCs w:val="22"/>
        </w:rPr>
        <w:t>c</w:t>
      </w:r>
      <w:r>
        <w:rPr>
          <w:sz w:val="22"/>
          <w:szCs w:val="22"/>
        </w:rPr>
        <w:t>ontract issues to the designated Agency Contract Manager as the single point of contact;</w:t>
      </w:r>
    </w:p>
    <w:p w14:paraId="508C5B9F" w14:textId="77777777" w:rsidR="003C5112" w:rsidRDefault="003C5112" w:rsidP="001D49EA">
      <w:pPr>
        <w:pStyle w:val="ListParagraph"/>
        <w:spacing w:after="0" w:line="240" w:lineRule="auto"/>
        <w:ind w:left="2160" w:hanging="720"/>
        <w:jc w:val="both"/>
        <w:rPr>
          <w:rFonts w:ascii="Arial" w:hAnsi="Arial" w:cs="Arial"/>
        </w:rPr>
      </w:pPr>
    </w:p>
    <w:p w14:paraId="33A3B569" w14:textId="67C4BAC4" w:rsidR="003C5112" w:rsidRDefault="003C5112" w:rsidP="00BA34BE">
      <w:pPr>
        <w:pStyle w:val="Default"/>
        <w:numPr>
          <w:ilvl w:val="0"/>
          <w:numId w:val="50"/>
        </w:numPr>
        <w:ind w:left="720" w:hanging="720"/>
        <w:jc w:val="both"/>
        <w:rPr>
          <w:color w:val="auto"/>
          <w:sz w:val="22"/>
          <w:szCs w:val="22"/>
        </w:rPr>
      </w:pPr>
      <w:r>
        <w:rPr>
          <w:color w:val="auto"/>
          <w:sz w:val="22"/>
          <w:szCs w:val="22"/>
        </w:rPr>
        <w:lastRenderedPageBreak/>
        <w:t xml:space="preserve">The </w:t>
      </w:r>
      <w:r w:rsidR="00920B9A">
        <w:rPr>
          <w:color w:val="auto"/>
          <w:sz w:val="22"/>
          <w:szCs w:val="22"/>
        </w:rPr>
        <w:t>r</w:t>
      </w:r>
      <w:r>
        <w:rPr>
          <w:color w:val="auto"/>
          <w:sz w:val="22"/>
          <w:szCs w:val="22"/>
        </w:rPr>
        <w:t>espondent’s proposed approach to ensure a sufficient number of staff who are fluent in both English and Spanish</w:t>
      </w:r>
      <w:r w:rsidR="00920B9A">
        <w:rPr>
          <w:color w:val="auto"/>
          <w:sz w:val="22"/>
          <w:szCs w:val="22"/>
        </w:rPr>
        <w:t>,</w:t>
      </w:r>
      <w:r>
        <w:rPr>
          <w:color w:val="auto"/>
          <w:sz w:val="22"/>
          <w:szCs w:val="22"/>
        </w:rPr>
        <w:t xml:space="preserve"> and how interpreter services will be provided to </w:t>
      </w:r>
      <w:r w:rsidR="003137E6">
        <w:rPr>
          <w:color w:val="auto"/>
          <w:sz w:val="22"/>
          <w:szCs w:val="22"/>
        </w:rPr>
        <w:t>consumers</w:t>
      </w:r>
      <w:r>
        <w:rPr>
          <w:color w:val="auto"/>
          <w:sz w:val="22"/>
          <w:szCs w:val="22"/>
        </w:rPr>
        <w:t xml:space="preserve"> and providers whose primary language is not English</w:t>
      </w:r>
      <w:r w:rsidR="00920B9A">
        <w:rPr>
          <w:color w:val="auto"/>
          <w:sz w:val="22"/>
          <w:szCs w:val="22"/>
        </w:rPr>
        <w:t>,</w:t>
      </w:r>
      <w:r>
        <w:rPr>
          <w:color w:val="auto"/>
          <w:sz w:val="22"/>
          <w:szCs w:val="22"/>
        </w:rPr>
        <w:t xml:space="preserve"> and meet the additional service requirements described in this solicitation; </w:t>
      </w:r>
    </w:p>
    <w:p w14:paraId="2A733E09" w14:textId="77777777" w:rsidR="003C5112" w:rsidRDefault="003C5112">
      <w:pPr>
        <w:pStyle w:val="Default"/>
        <w:ind w:left="2160" w:hanging="720"/>
        <w:jc w:val="both"/>
        <w:rPr>
          <w:color w:val="auto"/>
          <w:sz w:val="22"/>
          <w:szCs w:val="22"/>
        </w:rPr>
      </w:pPr>
    </w:p>
    <w:p w14:paraId="221F9E49" w14:textId="353282ED" w:rsidR="003C5112" w:rsidRDefault="003C5112">
      <w:pPr>
        <w:pStyle w:val="Default"/>
        <w:numPr>
          <w:ilvl w:val="0"/>
          <w:numId w:val="50"/>
        </w:numPr>
        <w:ind w:left="720" w:hanging="720"/>
        <w:jc w:val="both"/>
        <w:rPr>
          <w:color w:val="auto"/>
          <w:sz w:val="22"/>
          <w:szCs w:val="22"/>
        </w:rPr>
      </w:pPr>
      <w:r>
        <w:rPr>
          <w:color w:val="auto"/>
          <w:sz w:val="22"/>
          <w:szCs w:val="22"/>
        </w:rPr>
        <w:t xml:space="preserve">The </w:t>
      </w:r>
      <w:r w:rsidR="00920B9A">
        <w:rPr>
          <w:color w:val="auto"/>
          <w:sz w:val="22"/>
          <w:szCs w:val="22"/>
        </w:rPr>
        <w:t>r</w:t>
      </w:r>
      <w:r>
        <w:rPr>
          <w:color w:val="auto"/>
          <w:sz w:val="22"/>
          <w:szCs w:val="22"/>
        </w:rPr>
        <w:t>espondent’s proposed subcontracting plan must be void of conflict</w:t>
      </w:r>
      <w:r w:rsidR="00920B9A">
        <w:rPr>
          <w:color w:val="auto"/>
          <w:sz w:val="22"/>
          <w:szCs w:val="22"/>
        </w:rPr>
        <w:t>s</w:t>
      </w:r>
      <w:r>
        <w:rPr>
          <w:color w:val="auto"/>
          <w:sz w:val="22"/>
          <w:szCs w:val="22"/>
        </w:rPr>
        <w:t xml:space="preserve"> of interest and include the identification of any current or anticipated subcontracts the </w:t>
      </w:r>
      <w:r w:rsidR="00920B9A">
        <w:rPr>
          <w:color w:val="auto"/>
          <w:sz w:val="22"/>
          <w:szCs w:val="22"/>
        </w:rPr>
        <w:t>r</w:t>
      </w:r>
      <w:r>
        <w:rPr>
          <w:color w:val="auto"/>
          <w:sz w:val="22"/>
          <w:szCs w:val="22"/>
        </w:rPr>
        <w:t xml:space="preserve">espondent will use in operating the </w:t>
      </w:r>
      <w:r w:rsidR="003137E6">
        <w:rPr>
          <w:color w:val="auto"/>
          <w:sz w:val="22"/>
          <w:szCs w:val="22"/>
        </w:rPr>
        <w:t>P</w:t>
      </w:r>
      <w:r>
        <w:rPr>
          <w:sz w:val="22"/>
          <w:szCs w:val="22"/>
        </w:rPr>
        <w:t>rogram</w:t>
      </w:r>
      <w:r>
        <w:rPr>
          <w:color w:val="auto"/>
          <w:sz w:val="22"/>
          <w:szCs w:val="22"/>
        </w:rPr>
        <w:t xml:space="preserve">.  The </w:t>
      </w:r>
      <w:r w:rsidR="00920B9A">
        <w:rPr>
          <w:color w:val="auto"/>
          <w:sz w:val="22"/>
          <w:szCs w:val="22"/>
        </w:rPr>
        <w:t>r</w:t>
      </w:r>
      <w:r>
        <w:rPr>
          <w:color w:val="auto"/>
          <w:sz w:val="22"/>
          <w:szCs w:val="22"/>
        </w:rPr>
        <w:t xml:space="preserve">espondent’s description shall include at a minimum, the name of the subcontracted organization(s); the services to be provided; and the qualifications of the subcontracted organization(s); and </w:t>
      </w:r>
    </w:p>
    <w:p w14:paraId="32082725" w14:textId="77777777" w:rsidR="003C5112" w:rsidRDefault="003C5112">
      <w:pPr>
        <w:pStyle w:val="Default"/>
        <w:ind w:left="2160" w:hanging="720"/>
        <w:jc w:val="both"/>
        <w:rPr>
          <w:color w:val="auto"/>
          <w:sz w:val="22"/>
          <w:szCs w:val="22"/>
        </w:rPr>
      </w:pPr>
    </w:p>
    <w:p w14:paraId="61155152" w14:textId="6DD595B0" w:rsidR="003C5112" w:rsidRPr="0041225B" w:rsidRDefault="003C5112">
      <w:pPr>
        <w:pStyle w:val="Default"/>
        <w:numPr>
          <w:ilvl w:val="0"/>
          <w:numId w:val="50"/>
        </w:numPr>
        <w:ind w:left="720" w:hanging="720"/>
        <w:jc w:val="both"/>
        <w:rPr>
          <w:sz w:val="22"/>
          <w:szCs w:val="22"/>
        </w:rPr>
      </w:pPr>
      <w:r w:rsidRPr="0041225B">
        <w:rPr>
          <w:sz w:val="22"/>
          <w:szCs w:val="22"/>
        </w:rPr>
        <w:t xml:space="preserve">The </w:t>
      </w:r>
      <w:r w:rsidR="00920B9A">
        <w:rPr>
          <w:sz w:val="22"/>
          <w:szCs w:val="22"/>
        </w:rPr>
        <w:t>r</w:t>
      </w:r>
      <w:r w:rsidRPr="0041225B">
        <w:rPr>
          <w:sz w:val="22"/>
          <w:szCs w:val="22"/>
        </w:rPr>
        <w:t xml:space="preserve">espondent’s </w:t>
      </w:r>
      <w:r w:rsidRPr="0041225B">
        <w:rPr>
          <w:color w:val="auto"/>
          <w:sz w:val="22"/>
          <w:szCs w:val="22"/>
        </w:rPr>
        <w:t>proposed</w:t>
      </w:r>
      <w:r w:rsidRPr="0041225B">
        <w:rPr>
          <w:sz w:val="22"/>
          <w:szCs w:val="22"/>
        </w:rPr>
        <w:t xml:space="preserve"> approach to coordinate and communicate with any proposed subcontractors and the Agency to ensure effective integration of services.</w:t>
      </w:r>
    </w:p>
    <w:p w14:paraId="0066F878" w14:textId="0956CEB7" w:rsidR="003C5112" w:rsidRDefault="003C5112">
      <w:pPr>
        <w:spacing w:after="0"/>
        <w:jc w:val="both"/>
      </w:pPr>
    </w:p>
    <w:p w14:paraId="3174B05D" w14:textId="71EB4D34" w:rsidR="003C5112" w:rsidRPr="003C5112" w:rsidRDefault="003C5112">
      <w:pPr>
        <w:spacing w:after="0"/>
        <w:jc w:val="both"/>
        <w:rPr>
          <w:rFonts w:ascii="Arial" w:hAnsi="Arial" w:cs="Arial"/>
          <w:bCs/>
        </w:rPr>
      </w:pPr>
      <w:r w:rsidRPr="003C5112">
        <w:rPr>
          <w:rFonts w:ascii="Arial" w:hAnsi="Arial" w:cs="Arial"/>
          <w:bCs/>
        </w:rPr>
        <w:t xml:space="preserve">The </w:t>
      </w:r>
      <w:r w:rsidR="00920B9A">
        <w:rPr>
          <w:rFonts w:ascii="Arial" w:hAnsi="Arial" w:cs="Arial"/>
          <w:bCs/>
        </w:rPr>
        <w:t>r</w:t>
      </w:r>
      <w:r w:rsidRPr="003C5112">
        <w:rPr>
          <w:rFonts w:ascii="Arial" w:hAnsi="Arial" w:cs="Arial"/>
          <w:bCs/>
        </w:rPr>
        <w:t xml:space="preserve">espondent’s entire response for this SRC must be provided within the respective </w:t>
      </w:r>
      <w:r w:rsidR="00920B9A">
        <w:rPr>
          <w:rFonts w:ascii="Arial" w:hAnsi="Arial" w:cs="Arial"/>
          <w:bCs/>
        </w:rPr>
        <w:t>r</w:t>
      </w:r>
      <w:r w:rsidRPr="003C5112">
        <w:rPr>
          <w:rFonts w:ascii="Arial" w:hAnsi="Arial" w:cs="Arial"/>
          <w:bCs/>
        </w:rPr>
        <w:t xml:space="preserve">esponse field below and up to </w:t>
      </w:r>
      <w:r w:rsidR="00C513C7">
        <w:rPr>
          <w:rFonts w:ascii="Arial" w:hAnsi="Arial" w:cs="Arial"/>
          <w:bCs/>
        </w:rPr>
        <w:t>six</w:t>
      </w:r>
      <w:r w:rsidR="00C513C7" w:rsidRPr="003C5112">
        <w:rPr>
          <w:rFonts w:ascii="Arial" w:hAnsi="Arial" w:cs="Arial"/>
          <w:bCs/>
        </w:rPr>
        <w:t xml:space="preserve"> </w:t>
      </w:r>
      <w:r w:rsidRPr="003C5112">
        <w:rPr>
          <w:rFonts w:ascii="Arial" w:hAnsi="Arial" w:cs="Arial"/>
          <w:bCs/>
        </w:rPr>
        <w:t>(</w:t>
      </w:r>
      <w:r w:rsidR="0041225B">
        <w:rPr>
          <w:rFonts w:ascii="Arial" w:hAnsi="Arial" w:cs="Arial"/>
          <w:bCs/>
        </w:rPr>
        <w:t>6</w:t>
      </w:r>
      <w:r w:rsidRPr="003C5112">
        <w:rPr>
          <w:rFonts w:ascii="Arial" w:hAnsi="Arial" w:cs="Arial"/>
          <w:bCs/>
        </w:rPr>
        <w:t xml:space="preserve">) attachments, as prescribed herein.  </w:t>
      </w:r>
    </w:p>
    <w:p w14:paraId="649EA996" w14:textId="77777777" w:rsidR="003C5112" w:rsidRPr="003C5112" w:rsidRDefault="003C5112">
      <w:pPr>
        <w:spacing w:after="0"/>
        <w:jc w:val="both"/>
        <w:rPr>
          <w:rFonts w:ascii="Arial" w:hAnsi="Arial" w:cs="Arial"/>
          <w:bCs/>
        </w:rPr>
      </w:pPr>
    </w:p>
    <w:p w14:paraId="35DCDC79" w14:textId="77777777" w:rsidR="003C5112" w:rsidRPr="003C5112" w:rsidRDefault="003C5112">
      <w:pPr>
        <w:spacing w:after="0"/>
        <w:jc w:val="both"/>
        <w:rPr>
          <w:rFonts w:ascii="Arial" w:hAnsi="Arial" w:cs="Arial"/>
          <w:bCs/>
        </w:rPr>
      </w:pPr>
      <w:r w:rsidRPr="003C5112">
        <w:rPr>
          <w:rFonts w:ascii="Arial" w:hAnsi="Arial" w:cs="Arial"/>
          <w:bCs/>
        </w:rPr>
        <w:t>Attachments are limited to the following:</w:t>
      </w:r>
    </w:p>
    <w:p w14:paraId="7502E6E5" w14:textId="77777777" w:rsidR="003C5112" w:rsidRPr="003C5112" w:rsidRDefault="003C5112">
      <w:pPr>
        <w:spacing w:after="0"/>
        <w:jc w:val="both"/>
        <w:rPr>
          <w:rFonts w:ascii="Arial" w:hAnsi="Arial" w:cs="Arial"/>
          <w:b/>
        </w:rPr>
      </w:pPr>
    </w:p>
    <w:p w14:paraId="0B60D056" w14:textId="77777777" w:rsidR="003C5112" w:rsidRPr="003C5112" w:rsidRDefault="003C5112">
      <w:pPr>
        <w:numPr>
          <w:ilvl w:val="0"/>
          <w:numId w:val="44"/>
        </w:numPr>
        <w:spacing w:after="0"/>
        <w:jc w:val="both"/>
        <w:rPr>
          <w:rFonts w:ascii="Arial" w:hAnsi="Arial" w:cs="Arial"/>
        </w:rPr>
      </w:pPr>
      <w:r w:rsidRPr="003C5112">
        <w:rPr>
          <w:rFonts w:ascii="Arial" w:hAnsi="Arial" w:cs="Arial"/>
        </w:rPr>
        <w:t>Staff organization chart, including proposed staffing levels;</w:t>
      </w:r>
    </w:p>
    <w:p w14:paraId="1C253183" w14:textId="77777777" w:rsidR="003C5112" w:rsidRPr="003C5112" w:rsidRDefault="003C5112">
      <w:pPr>
        <w:spacing w:after="0"/>
        <w:jc w:val="both"/>
        <w:rPr>
          <w:rFonts w:ascii="Arial" w:hAnsi="Arial" w:cs="Arial"/>
        </w:rPr>
      </w:pPr>
    </w:p>
    <w:p w14:paraId="59E91FE4" w14:textId="77777777" w:rsidR="003C5112" w:rsidRPr="003C5112" w:rsidRDefault="003C5112">
      <w:pPr>
        <w:numPr>
          <w:ilvl w:val="0"/>
          <w:numId w:val="44"/>
        </w:numPr>
        <w:spacing w:after="0"/>
        <w:jc w:val="both"/>
        <w:rPr>
          <w:rFonts w:ascii="Arial" w:hAnsi="Arial" w:cs="Arial"/>
        </w:rPr>
      </w:pPr>
      <w:r w:rsidRPr="003C5112">
        <w:rPr>
          <w:rFonts w:ascii="Arial" w:hAnsi="Arial" w:cs="Arial"/>
        </w:rPr>
        <w:t>Key staff position descriptions;</w:t>
      </w:r>
    </w:p>
    <w:p w14:paraId="5F795B99" w14:textId="77777777" w:rsidR="003C5112" w:rsidRPr="003C5112" w:rsidRDefault="003C5112">
      <w:pPr>
        <w:spacing w:after="0"/>
        <w:jc w:val="both"/>
        <w:rPr>
          <w:rFonts w:ascii="Arial" w:hAnsi="Arial" w:cs="Arial"/>
        </w:rPr>
      </w:pPr>
    </w:p>
    <w:p w14:paraId="4DBBDA64" w14:textId="279B09D4" w:rsidR="003C5112" w:rsidRPr="003C5112" w:rsidRDefault="003C5112">
      <w:pPr>
        <w:numPr>
          <w:ilvl w:val="0"/>
          <w:numId w:val="44"/>
        </w:numPr>
        <w:spacing w:after="0"/>
        <w:jc w:val="both"/>
        <w:rPr>
          <w:rFonts w:ascii="Arial" w:hAnsi="Arial" w:cs="Arial"/>
        </w:rPr>
      </w:pPr>
      <w:r w:rsidRPr="003C5112">
        <w:rPr>
          <w:rFonts w:ascii="Arial" w:hAnsi="Arial" w:cs="Arial"/>
        </w:rPr>
        <w:t>Proposed Contract</w:t>
      </w:r>
      <w:r w:rsidR="0041225B">
        <w:rPr>
          <w:rFonts w:ascii="Arial" w:hAnsi="Arial" w:cs="Arial"/>
        </w:rPr>
        <w:t xml:space="preserve"> </w:t>
      </w:r>
      <w:r w:rsidRPr="003C5112">
        <w:rPr>
          <w:rFonts w:ascii="Arial" w:hAnsi="Arial" w:cs="Arial"/>
        </w:rPr>
        <w:t>Manager resume or required qualifications if position is to be filled;</w:t>
      </w:r>
    </w:p>
    <w:p w14:paraId="3AB6180D" w14:textId="77777777" w:rsidR="003C5112" w:rsidRPr="003C5112" w:rsidRDefault="003C5112">
      <w:pPr>
        <w:spacing w:after="0"/>
        <w:jc w:val="both"/>
        <w:rPr>
          <w:rFonts w:ascii="Arial" w:hAnsi="Arial" w:cs="Arial"/>
        </w:rPr>
      </w:pPr>
    </w:p>
    <w:p w14:paraId="02857C70" w14:textId="77777777" w:rsidR="0041225B" w:rsidRDefault="003C5112">
      <w:pPr>
        <w:numPr>
          <w:ilvl w:val="0"/>
          <w:numId w:val="44"/>
        </w:numPr>
        <w:spacing w:after="0"/>
        <w:jc w:val="both"/>
        <w:rPr>
          <w:rFonts w:ascii="Arial" w:hAnsi="Arial" w:cs="Arial"/>
        </w:rPr>
      </w:pPr>
      <w:r w:rsidRPr="003C5112">
        <w:rPr>
          <w:rFonts w:ascii="Arial" w:hAnsi="Arial" w:cs="Arial"/>
        </w:rPr>
        <w:t xml:space="preserve">Proposed Customer Service Manager or required qualifications if position is to be filled; </w:t>
      </w:r>
    </w:p>
    <w:p w14:paraId="56038730" w14:textId="77777777" w:rsidR="0041225B" w:rsidRDefault="0041225B" w:rsidP="001D49EA">
      <w:pPr>
        <w:pStyle w:val="ListParagraph"/>
        <w:spacing w:after="0"/>
        <w:jc w:val="both"/>
        <w:rPr>
          <w:rFonts w:ascii="Arial" w:hAnsi="Arial" w:cs="Arial"/>
        </w:rPr>
      </w:pPr>
    </w:p>
    <w:p w14:paraId="76C58FDF" w14:textId="5F912684" w:rsidR="003C5112" w:rsidRPr="003C5112" w:rsidRDefault="0041225B" w:rsidP="00BA34BE">
      <w:pPr>
        <w:numPr>
          <w:ilvl w:val="0"/>
          <w:numId w:val="44"/>
        </w:numPr>
        <w:spacing w:after="0"/>
        <w:jc w:val="both"/>
        <w:rPr>
          <w:rFonts w:ascii="Arial" w:hAnsi="Arial" w:cs="Arial"/>
        </w:rPr>
      </w:pPr>
      <w:r>
        <w:rPr>
          <w:rFonts w:ascii="Arial" w:hAnsi="Arial" w:cs="Arial"/>
        </w:rPr>
        <w:t xml:space="preserve">Proposed Compliance Officer or required qualifications if position is to be filled; </w:t>
      </w:r>
      <w:r w:rsidR="003C5112" w:rsidRPr="003C5112">
        <w:rPr>
          <w:rFonts w:ascii="Arial" w:hAnsi="Arial" w:cs="Arial"/>
        </w:rPr>
        <w:t>and</w:t>
      </w:r>
    </w:p>
    <w:p w14:paraId="142D6676" w14:textId="77777777" w:rsidR="003C5112" w:rsidRPr="003C5112" w:rsidRDefault="003C5112">
      <w:pPr>
        <w:spacing w:after="0"/>
        <w:jc w:val="both"/>
        <w:rPr>
          <w:rFonts w:ascii="Arial" w:hAnsi="Arial" w:cs="Arial"/>
        </w:rPr>
      </w:pPr>
    </w:p>
    <w:p w14:paraId="2CC06781" w14:textId="710AFD8A" w:rsidR="003C5112" w:rsidRPr="003C5112" w:rsidRDefault="003C5112">
      <w:pPr>
        <w:numPr>
          <w:ilvl w:val="0"/>
          <w:numId w:val="44"/>
        </w:numPr>
        <w:spacing w:after="0"/>
        <w:jc w:val="both"/>
        <w:rPr>
          <w:rFonts w:ascii="Arial" w:hAnsi="Arial" w:cs="Arial"/>
        </w:rPr>
      </w:pPr>
      <w:r w:rsidRPr="003C5112">
        <w:rPr>
          <w:rFonts w:ascii="Arial" w:hAnsi="Arial" w:cs="Arial"/>
        </w:rPr>
        <w:t xml:space="preserve">Qualifications of key subcontractors the </w:t>
      </w:r>
      <w:r w:rsidR="00920B9A">
        <w:rPr>
          <w:rFonts w:ascii="Arial" w:hAnsi="Arial" w:cs="Arial"/>
        </w:rPr>
        <w:t>respondent</w:t>
      </w:r>
      <w:r w:rsidRPr="003C5112">
        <w:rPr>
          <w:rFonts w:ascii="Arial" w:hAnsi="Arial" w:cs="Arial"/>
        </w:rPr>
        <w:t xml:space="preserve"> intends to utilize for this program (if applicable).</w:t>
      </w:r>
    </w:p>
    <w:p w14:paraId="62450205" w14:textId="77777777" w:rsidR="003C5112" w:rsidRPr="00521D42" w:rsidRDefault="003C5112">
      <w:pPr>
        <w:spacing w:after="0"/>
        <w:jc w:val="both"/>
        <w:rPr>
          <w:rFonts w:ascii="Arial" w:hAnsi="Arial" w:cs="Arial"/>
        </w:rPr>
      </w:pPr>
    </w:p>
    <w:p w14:paraId="09DD9354" w14:textId="77777777" w:rsidR="003C5112" w:rsidRPr="00521D42" w:rsidRDefault="003C5112">
      <w:pPr>
        <w:spacing w:after="0"/>
        <w:jc w:val="both"/>
        <w:rPr>
          <w:rFonts w:ascii="Arial" w:hAnsi="Arial" w:cs="Arial"/>
        </w:rPr>
      </w:pPr>
      <w:r w:rsidRPr="00521D42">
        <w:rPr>
          <w:rFonts w:ascii="Arial" w:hAnsi="Arial" w:cs="Arial"/>
          <w:b/>
        </w:rPr>
        <w:t>Response:</w:t>
      </w:r>
    </w:p>
    <w:p w14:paraId="1469BD82" w14:textId="77777777" w:rsidR="003C5112" w:rsidRPr="00521D42" w:rsidRDefault="003C5112">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3797DC59" w14:textId="77777777" w:rsidR="003C5112" w:rsidRPr="00521D42" w:rsidRDefault="003C5112">
      <w:pPr>
        <w:spacing w:after="0"/>
        <w:jc w:val="both"/>
        <w:rPr>
          <w:rFonts w:ascii="Arial" w:hAnsi="Arial" w:cs="Arial"/>
        </w:rPr>
      </w:pPr>
    </w:p>
    <w:p w14:paraId="57ED1E0B" w14:textId="77777777" w:rsidR="003C5112" w:rsidRPr="00CF351C" w:rsidRDefault="003C5112">
      <w:pPr>
        <w:spacing w:after="0"/>
        <w:jc w:val="both"/>
        <w:rPr>
          <w:rFonts w:ascii="Arial" w:hAnsi="Arial" w:cs="Arial"/>
          <w:sz w:val="28"/>
          <w:szCs w:val="28"/>
        </w:rPr>
      </w:pPr>
      <w:r w:rsidRPr="00CF351C">
        <w:rPr>
          <w:rFonts w:ascii="Arial" w:hAnsi="Arial" w:cs="Arial"/>
          <w:b/>
          <w:sz w:val="28"/>
          <w:szCs w:val="28"/>
        </w:rPr>
        <w:t>Evaluation Criteria:</w:t>
      </w:r>
    </w:p>
    <w:p w14:paraId="50EB5CC3" w14:textId="77777777" w:rsidR="002F7273" w:rsidRDefault="002F7273" w:rsidP="001D49EA">
      <w:pPr>
        <w:spacing w:after="160" w:line="259" w:lineRule="auto"/>
        <w:jc w:val="both"/>
        <w:rPr>
          <w:rFonts w:ascii="Arial" w:hAnsi="Arial" w:cs="Arial"/>
        </w:rPr>
      </w:pPr>
    </w:p>
    <w:p w14:paraId="3F5875AA" w14:textId="4DAD911E" w:rsidR="003C5112" w:rsidRPr="0041225B" w:rsidRDefault="003C5112" w:rsidP="00BA34BE">
      <w:pPr>
        <w:pStyle w:val="Default"/>
        <w:numPr>
          <w:ilvl w:val="0"/>
          <w:numId w:val="45"/>
        </w:numPr>
        <w:ind w:hanging="720"/>
        <w:jc w:val="both"/>
        <w:rPr>
          <w:iCs/>
          <w:color w:val="auto"/>
          <w:sz w:val="22"/>
          <w:szCs w:val="22"/>
        </w:rPr>
      </w:pPr>
      <w:r w:rsidRPr="0041225B">
        <w:rPr>
          <w:iCs/>
          <w:color w:val="auto"/>
          <w:sz w:val="22"/>
          <w:szCs w:val="22"/>
        </w:rPr>
        <w:t xml:space="preserve">The adequacy of the </w:t>
      </w:r>
      <w:r w:rsidR="00920B9A">
        <w:rPr>
          <w:iCs/>
          <w:color w:val="auto"/>
          <w:sz w:val="22"/>
          <w:szCs w:val="22"/>
        </w:rPr>
        <w:t>r</w:t>
      </w:r>
      <w:r w:rsidRPr="0041225B">
        <w:rPr>
          <w:iCs/>
          <w:color w:val="auto"/>
          <w:sz w:val="22"/>
          <w:szCs w:val="22"/>
        </w:rPr>
        <w:t>espondent’s organizational structure based on its proposed staff organization chart.</w:t>
      </w:r>
    </w:p>
    <w:p w14:paraId="3FA6E1B6" w14:textId="77777777" w:rsidR="003C5112" w:rsidRPr="0041225B" w:rsidRDefault="003C5112">
      <w:pPr>
        <w:pStyle w:val="Default"/>
        <w:ind w:left="720" w:hanging="720"/>
        <w:jc w:val="both"/>
        <w:rPr>
          <w:iCs/>
          <w:color w:val="auto"/>
          <w:sz w:val="22"/>
          <w:szCs w:val="22"/>
        </w:rPr>
      </w:pPr>
    </w:p>
    <w:p w14:paraId="002DCCA0" w14:textId="16A50631" w:rsidR="003C5112" w:rsidRPr="0041225B" w:rsidRDefault="003C5112">
      <w:pPr>
        <w:pStyle w:val="Default"/>
        <w:numPr>
          <w:ilvl w:val="0"/>
          <w:numId w:val="45"/>
        </w:numPr>
        <w:ind w:hanging="720"/>
        <w:jc w:val="both"/>
        <w:rPr>
          <w:iCs/>
          <w:color w:val="auto"/>
          <w:sz w:val="22"/>
          <w:szCs w:val="22"/>
        </w:rPr>
      </w:pPr>
      <w:r w:rsidRPr="0041225B">
        <w:rPr>
          <w:iCs/>
          <w:color w:val="auto"/>
          <w:sz w:val="22"/>
          <w:szCs w:val="22"/>
        </w:rPr>
        <w:t xml:space="preserve">The adequacy of the </w:t>
      </w:r>
      <w:r w:rsidR="00920B9A">
        <w:rPr>
          <w:iCs/>
          <w:color w:val="auto"/>
          <w:sz w:val="22"/>
          <w:szCs w:val="22"/>
        </w:rPr>
        <w:t>r</w:t>
      </w:r>
      <w:r w:rsidRPr="0041225B">
        <w:rPr>
          <w:iCs/>
          <w:color w:val="auto"/>
          <w:sz w:val="22"/>
          <w:szCs w:val="22"/>
        </w:rPr>
        <w:t>espondent’s proposed staffing levels to meet the requirements of this solicitation and the resulting Contract.</w:t>
      </w:r>
    </w:p>
    <w:p w14:paraId="780FD0DE" w14:textId="77777777" w:rsidR="003C5112" w:rsidRPr="0041225B" w:rsidRDefault="003C5112">
      <w:pPr>
        <w:pStyle w:val="Default"/>
        <w:ind w:left="720" w:hanging="720"/>
        <w:jc w:val="both"/>
        <w:rPr>
          <w:iCs/>
          <w:color w:val="auto"/>
          <w:sz w:val="22"/>
          <w:szCs w:val="22"/>
        </w:rPr>
      </w:pPr>
    </w:p>
    <w:p w14:paraId="11CCBE14" w14:textId="53EB348E" w:rsidR="003C5112" w:rsidRPr="0041225B" w:rsidRDefault="003C5112">
      <w:pPr>
        <w:pStyle w:val="Default"/>
        <w:widowControl w:val="0"/>
        <w:numPr>
          <w:ilvl w:val="0"/>
          <w:numId w:val="45"/>
        </w:numPr>
        <w:overflowPunct w:val="0"/>
        <w:ind w:hanging="720"/>
        <w:jc w:val="both"/>
        <w:rPr>
          <w:iCs/>
          <w:sz w:val="22"/>
          <w:szCs w:val="22"/>
        </w:rPr>
      </w:pPr>
      <w:r w:rsidRPr="0041225B">
        <w:rPr>
          <w:iCs/>
          <w:sz w:val="22"/>
          <w:szCs w:val="22"/>
        </w:rPr>
        <w:t xml:space="preserve">The adequacy of the </w:t>
      </w:r>
      <w:r w:rsidR="00920B9A">
        <w:rPr>
          <w:iCs/>
          <w:sz w:val="22"/>
          <w:szCs w:val="22"/>
        </w:rPr>
        <w:t>r</w:t>
      </w:r>
      <w:r w:rsidRPr="0041225B">
        <w:rPr>
          <w:iCs/>
          <w:sz w:val="22"/>
          <w:szCs w:val="22"/>
        </w:rPr>
        <w:t xml:space="preserve">espondent’s proposed approach to ensure staff conducts all </w:t>
      </w:r>
      <w:r w:rsidRPr="0041225B">
        <w:rPr>
          <w:iCs/>
          <w:sz w:val="22"/>
          <w:szCs w:val="22"/>
        </w:rPr>
        <w:lastRenderedPageBreak/>
        <w:t xml:space="preserve">components of the Contract resulting from this solicitation in a timely, efficient, productive, consistent, courteous, and professional manner as representatives of the State of Florida. </w:t>
      </w:r>
    </w:p>
    <w:p w14:paraId="76A4B6A4" w14:textId="77777777" w:rsidR="003C5112" w:rsidRPr="0041225B" w:rsidRDefault="003C5112">
      <w:pPr>
        <w:pStyle w:val="Default"/>
        <w:ind w:left="720" w:hanging="720"/>
        <w:jc w:val="both"/>
        <w:rPr>
          <w:rFonts w:eastAsia="Calibri"/>
          <w:bCs/>
          <w:iCs/>
          <w:sz w:val="22"/>
          <w:szCs w:val="22"/>
        </w:rPr>
      </w:pPr>
    </w:p>
    <w:p w14:paraId="27FFA651" w14:textId="014C129E" w:rsidR="003C5112" w:rsidRPr="0041225B" w:rsidRDefault="003C5112">
      <w:pPr>
        <w:pStyle w:val="Default"/>
        <w:widowControl w:val="0"/>
        <w:numPr>
          <w:ilvl w:val="0"/>
          <w:numId w:val="45"/>
        </w:numPr>
        <w:overflowPunct w:val="0"/>
        <w:ind w:hanging="720"/>
        <w:jc w:val="both"/>
        <w:rPr>
          <w:rFonts w:eastAsia="Calibri"/>
          <w:bCs/>
          <w:iCs/>
          <w:sz w:val="22"/>
          <w:szCs w:val="22"/>
        </w:rPr>
      </w:pPr>
      <w:r w:rsidRPr="0041225B">
        <w:rPr>
          <w:iCs/>
          <w:color w:val="auto"/>
          <w:sz w:val="22"/>
          <w:szCs w:val="22"/>
        </w:rPr>
        <w:t xml:space="preserve">The adequacy of the </w:t>
      </w:r>
      <w:r w:rsidR="00920B9A">
        <w:rPr>
          <w:iCs/>
          <w:color w:val="auto"/>
          <w:sz w:val="22"/>
          <w:szCs w:val="22"/>
        </w:rPr>
        <w:t>r</w:t>
      </w:r>
      <w:r w:rsidRPr="0041225B">
        <w:rPr>
          <w:iCs/>
          <w:color w:val="auto"/>
          <w:sz w:val="22"/>
          <w:szCs w:val="22"/>
        </w:rPr>
        <w:t>espondent’s proposed approach to ensure</w:t>
      </w:r>
      <w:r w:rsidRPr="0041225B">
        <w:rPr>
          <w:iCs/>
          <w:sz w:val="22"/>
          <w:szCs w:val="22"/>
        </w:rPr>
        <w:t xml:space="preserve"> all staff are familiar with and have a general knowledge of all components of the Contract resulting from this solicitation.</w:t>
      </w:r>
    </w:p>
    <w:p w14:paraId="159C4B45" w14:textId="77777777" w:rsidR="003C5112" w:rsidRPr="0041225B" w:rsidRDefault="003C5112" w:rsidP="001D49EA">
      <w:pPr>
        <w:pStyle w:val="ListParagraph"/>
        <w:spacing w:after="0"/>
        <w:ind w:hanging="720"/>
        <w:jc w:val="both"/>
        <w:rPr>
          <w:iCs/>
        </w:rPr>
      </w:pPr>
    </w:p>
    <w:p w14:paraId="28004160" w14:textId="78421536" w:rsidR="003C5112" w:rsidRPr="0041225B" w:rsidRDefault="003C5112" w:rsidP="00920B9A">
      <w:pPr>
        <w:pStyle w:val="Default"/>
        <w:numPr>
          <w:ilvl w:val="0"/>
          <w:numId w:val="45"/>
        </w:numPr>
        <w:ind w:hanging="720"/>
        <w:jc w:val="both"/>
        <w:rPr>
          <w:iCs/>
          <w:color w:val="auto"/>
          <w:sz w:val="22"/>
          <w:szCs w:val="22"/>
        </w:rPr>
      </w:pPr>
      <w:r w:rsidRPr="0041225B">
        <w:rPr>
          <w:iCs/>
          <w:color w:val="auto"/>
          <w:sz w:val="22"/>
          <w:szCs w:val="22"/>
        </w:rPr>
        <w:t xml:space="preserve">The adequacy of the </w:t>
      </w:r>
      <w:r w:rsidR="00920B9A">
        <w:rPr>
          <w:iCs/>
          <w:color w:val="auto"/>
          <w:sz w:val="22"/>
          <w:szCs w:val="22"/>
        </w:rPr>
        <w:t>r</w:t>
      </w:r>
      <w:r w:rsidRPr="0041225B">
        <w:rPr>
          <w:iCs/>
          <w:color w:val="auto"/>
          <w:sz w:val="22"/>
          <w:szCs w:val="22"/>
        </w:rPr>
        <w:t xml:space="preserve">espondent’s proposed </w:t>
      </w:r>
      <w:r w:rsidR="00920B9A" w:rsidRPr="0041225B">
        <w:rPr>
          <w:iCs/>
          <w:color w:val="auto"/>
          <w:sz w:val="22"/>
          <w:szCs w:val="22"/>
        </w:rPr>
        <w:t>decision-making</w:t>
      </w:r>
      <w:r w:rsidRPr="0041225B">
        <w:rPr>
          <w:iCs/>
          <w:color w:val="auto"/>
          <w:sz w:val="22"/>
          <w:szCs w:val="22"/>
        </w:rPr>
        <w:t xml:space="preserve"> authority for key staff positions. </w:t>
      </w:r>
    </w:p>
    <w:p w14:paraId="2CD8D944" w14:textId="77777777" w:rsidR="003C5112" w:rsidRPr="0041225B" w:rsidRDefault="003C5112" w:rsidP="00BA34BE">
      <w:pPr>
        <w:pStyle w:val="ListParagraph"/>
        <w:spacing w:after="0" w:line="240" w:lineRule="auto"/>
        <w:ind w:hanging="720"/>
        <w:jc w:val="both"/>
        <w:rPr>
          <w:rFonts w:ascii="Arial" w:hAnsi="Arial" w:cs="Arial"/>
          <w:iCs/>
        </w:rPr>
      </w:pPr>
    </w:p>
    <w:p w14:paraId="1613D3EE" w14:textId="1A34ADE2" w:rsidR="003C5112" w:rsidRPr="0041225B" w:rsidRDefault="003C5112">
      <w:pPr>
        <w:pStyle w:val="Default"/>
        <w:numPr>
          <w:ilvl w:val="0"/>
          <w:numId w:val="45"/>
        </w:numPr>
        <w:ind w:hanging="720"/>
        <w:jc w:val="both"/>
        <w:rPr>
          <w:iCs/>
          <w:color w:val="auto"/>
          <w:sz w:val="22"/>
          <w:szCs w:val="22"/>
        </w:rPr>
      </w:pPr>
      <w:r w:rsidRPr="0041225B">
        <w:rPr>
          <w:iCs/>
          <w:color w:val="auto"/>
          <w:sz w:val="22"/>
          <w:szCs w:val="22"/>
        </w:rPr>
        <w:t xml:space="preserve">The adequacy of the </w:t>
      </w:r>
      <w:r w:rsidR="00920B9A">
        <w:rPr>
          <w:iCs/>
          <w:color w:val="auto"/>
          <w:sz w:val="22"/>
          <w:szCs w:val="22"/>
        </w:rPr>
        <w:t>r</w:t>
      </w:r>
      <w:r w:rsidRPr="0041225B">
        <w:rPr>
          <w:iCs/>
          <w:color w:val="auto"/>
          <w:sz w:val="22"/>
          <w:szCs w:val="22"/>
        </w:rPr>
        <w:t>espondent’s proposed allocation of dedicated staff time.</w:t>
      </w:r>
    </w:p>
    <w:p w14:paraId="11B61D37" w14:textId="77777777" w:rsidR="003C5112" w:rsidRPr="0041225B" w:rsidRDefault="003C5112">
      <w:pPr>
        <w:pStyle w:val="Default"/>
        <w:ind w:left="720" w:hanging="720"/>
        <w:jc w:val="both"/>
        <w:rPr>
          <w:iCs/>
          <w:color w:val="auto"/>
          <w:sz w:val="22"/>
          <w:szCs w:val="22"/>
        </w:rPr>
      </w:pPr>
    </w:p>
    <w:p w14:paraId="128B92F6" w14:textId="436F93FD" w:rsidR="003C5112" w:rsidRPr="0041225B" w:rsidRDefault="003C5112">
      <w:pPr>
        <w:pStyle w:val="Default"/>
        <w:numPr>
          <w:ilvl w:val="0"/>
          <w:numId w:val="45"/>
        </w:numPr>
        <w:ind w:hanging="720"/>
        <w:jc w:val="both"/>
        <w:rPr>
          <w:iCs/>
          <w:color w:val="auto"/>
          <w:sz w:val="22"/>
          <w:szCs w:val="22"/>
        </w:rPr>
      </w:pPr>
      <w:r w:rsidRPr="0041225B">
        <w:rPr>
          <w:iCs/>
          <w:color w:val="auto"/>
          <w:sz w:val="22"/>
          <w:szCs w:val="22"/>
        </w:rPr>
        <w:t xml:space="preserve">The adequacy of the </w:t>
      </w:r>
      <w:r w:rsidR="00920B9A">
        <w:rPr>
          <w:iCs/>
          <w:color w:val="auto"/>
          <w:sz w:val="22"/>
          <w:szCs w:val="22"/>
        </w:rPr>
        <w:t>r</w:t>
      </w:r>
      <w:r w:rsidRPr="0041225B">
        <w:rPr>
          <w:iCs/>
          <w:color w:val="auto"/>
          <w:sz w:val="22"/>
          <w:szCs w:val="22"/>
        </w:rPr>
        <w:t xml:space="preserve">espondent’s proposed </w:t>
      </w:r>
      <w:r w:rsidRPr="001D49EA">
        <w:rPr>
          <w:color w:val="auto"/>
          <w:sz w:val="22"/>
        </w:rPr>
        <w:t>Contract Manager</w:t>
      </w:r>
      <w:r w:rsidRPr="001D49EA">
        <w:rPr>
          <w:iCs/>
          <w:color w:val="auto"/>
          <w:sz w:val="22"/>
          <w:szCs w:val="22"/>
        </w:rPr>
        <w:t xml:space="preserve"> based on their resume or the proposed required qualifications of the </w:t>
      </w:r>
      <w:r w:rsidRPr="001D49EA">
        <w:rPr>
          <w:color w:val="auto"/>
          <w:sz w:val="22"/>
        </w:rPr>
        <w:t>Contract Manager</w:t>
      </w:r>
      <w:r w:rsidRPr="001D49EA">
        <w:rPr>
          <w:iCs/>
          <w:color w:val="auto"/>
          <w:sz w:val="22"/>
          <w:szCs w:val="22"/>
        </w:rPr>
        <w:t xml:space="preserve"> pos</w:t>
      </w:r>
      <w:r w:rsidRPr="0041225B">
        <w:rPr>
          <w:iCs/>
          <w:color w:val="auto"/>
          <w:sz w:val="22"/>
          <w:szCs w:val="22"/>
        </w:rPr>
        <w:t xml:space="preserve">ition if the position must be filled. </w:t>
      </w:r>
    </w:p>
    <w:p w14:paraId="0F91A1E4" w14:textId="77777777" w:rsidR="003C5112" w:rsidRPr="0041225B" w:rsidRDefault="003C5112">
      <w:pPr>
        <w:pStyle w:val="Default"/>
        <w:ind w:left="720" w:hanging="720"/>
        <w:jc w:val="both"/>
        <w:rPr>
          <w:iCs/>
          <w:color w:val="auto"/>
          <w:sz w:val="22"/>
          <w:szCs w:val="22"/>
        </w:rPr>
      </w:pPr>
    </w:p>
    <w:p w14:paraId="60FC55FB" w14:textId="7314CAFF" w:rsidR="003C5112" w:rsidRPr="0041225B" w:rsidRDefault="003C5112">
      <w:pPr>
        <w:pStyle w:val="Default"/>
        <w:numPr>
          <w:ilvl w:val="0"/>
          <w:numId w:val="45"/>
        </w:numPr>
        <w:ind w:hanging="720"/>
        <w:jc w:val="both"/>
        <w:rPr>
          <w:iCs/>
          <w:color w:val="auto"/>
          <w:sz w:val="22"/>
          <w:szCs w:val="22"/>
        </w:rPr>
      </w:pPr>
      <w:r w:rsidRPr="0041225B">
        <w:rPr>
          <w:iCs/>
          <w:color w:val="auto"/>
          <w:sz w:val="22"/>
          <w:szCs w:val="22"/>
        </w:rPr>
        <w:t xml:space="preserve">The adequacy of the </w:t>
      </w:r>
      <w:r w:rsidR="00920B9A">
        <w:rPr>
          <w:iCs/>
          <w:color w:val="auto"/>
          <w:sz w:val="22"/>
          <w:szCs w:val="22"/>
        </w:rPr>
        <w:t>r</w:t>
      </w:r>
      <w:r w:rsidRPr="0041225B">
        <w:rPr>
          <w:iCs/>
          <w:color w:val="auto"/>
          <w:sz w:val="22"/>
          <w:szCs w:val="22"/>
        </w:rPr>
        <w:t xml:space="preserve">espondent’s proposed Customer Service </w:t>
      </w:r>
      <w:r w:rsidR="00C513C7">
        <w:rPr>
          <w:iCs/>
          <w:color w:val="auto"/>
          <w:sz w:val="22"/>
          <w:szCs w:val="22"/>
        </w:rPr>
        <w:t>Supervisor</w:t>
      </w:r>
      <w:r w:rsidR="00C513C7" w:rsidRPr="0041225B">
        <w:rPr>
          <w:iCs/>
          <w:color w:val="auto"/>
          <w:sz w:val="22"/>
          <w:szCs w:val="22"/>
        </w:rPr>
        <w:t xml:space="preserve"> </w:t>
      </w:r>
      <w:r w:rsidRPr="0041225B">
        <w:rPr>
          <w:iCs/>
          <w:color w:val="auto"/>
          <w:sz w:val="22"/>
          <w:szCs w:val="22"/>
        </w:rPr>
        <w:t xml:space="preserve">based on their resume(s) or the proposed required qualifications of the Education/Customer Service Manager position(s) if the position(s) must be filled. </w:t>
      </w:r>
    </w:p>
    <w:p w14:paraId="4B7B7A31" w14:textId="77777777" w:rsidR="003C5112" w:rsidRPr="0041225B" w:rsidRDefault="003C5112">
      <w:pPr>
        <w:spacing w:after="0" w:line="240" w:lineRule="auto"/>
        <w:ind w:left="720" w:hanging="720"/>
        <w:jc w:val="both"/>
        <w:rPr>
          <w:rFonts w:ascii="Arial" w:hAnsi="Arial" w:cs="Arial"/>
          <w:iCs/>
        </w:rPr>
      </w:pPr>
    </w:p>
    <w:p w14:paraId="5B0B74E1" w14:textId="7FBC9637" w:rsidR="003C5112" w:rsidRPr="0041225B" w:rsidRDefault="003C5112">
      <w:pPr>
        <w:pStyle w:val="Default"/>
        <w:numPr>
          <w:ilvl w:val="0"/>
          <w:numId w:val="45"/>
        </w:numPr>
        <w:ind w:hanging="720"/>
        <w:jc w:val="both"/>
        <w:rPr>
          <w:iCs/>
          <w:color w:val="auto"/>
          <w:sz w:val="22"/>
          <w:szCs w:val="22"/>
        </w:rPr>
      </w:pPr>
      <w:r w:rsidRPr="0041225B">
        <w:rPr>
          <w:iCs/>
          <w:color w:val="auto"/>
          <w:sz w:val="22"/>
          <w:szCs w:val="22"/>
        </w:rPr>
        <w:t xml:space="preserve">The adequacy of the </w:t>
      </w:r>
      <w:r w:rsidR="00920B9A">
        <w:rPr>
          <w:iCs/>
          <w:color w:val="auto"/>
          <w:sz w:val="22"/>
          <w:szCs w:val="22"/>
        </w:rPr>
        <w:t>r</w:t>
      </w:r>
      <w:r w:rsidRPr="0041225B">
        <w:rPr>
          <w:iCs/>
          <w:color w:val="auto"/>
          <w:sz w:val="22"/>
          <w:szCs w:val="22"/>
        </w:rPr>
        <w:t xml:space="preserve">espondent’s proposed approach to </w:t>
      </w:r>
      <w:r w:rsidRPr="0041225B">
        <w:rPr>
          <w:iCs/>
          <w:sz w:val="22"/>
          <w:szCs w:val="22"/>
        </w:rPr>
        <w:t>ensure it employs a sufficient number of Information Technology staff</w:t>
      </w:r>
      <w:r w:rsidRPr="0041225B">
        <w:rPr>
          <w:iCs/>
          <w:color w:val="auto"/>
          <w:sz w:val="22"/>
          <w:szCs w:val="22"/>
        </w:rPr>
        <w:t xml:space="preserve"> to perform duties outlined in this solicitation and the resulting Contract. </w:t>
      </w:r>
    </w:p>
    <w:p w14:paraId="618FB5BA" w14:textId="77777777" w:rsidR="003C5112" w:rsidRPr="0041225B" w:rsidRDefault="003C5112">
      <w:pPr>
        <w:pStyle w:val="Default"/>
        <w:ind w:left="720" w:hanging="720"/>
        <w:jc w:val="both"/>
        <w:rPr>
          <w:iCs/>
          <w:color w:val="auto"/>
          <w:sz w:val="22"/>
          <w:szCs w:val="22"/>
        </w:rPr>
      </w:pPr>
    </w:p>
    <w:p w14:paraId="613B802D" w14:textId="0587CE97" w:rsidR="003C5112" w:rsidRPr="0041225B" w:rsidRDefault="003C5112">
      <w:pPr>
        <w:pStyle w:val="Default"/>
        <w:numPr>
          <w:ilvl w:val="0"/>
          <w:numId w:val="45"/>
        </w:numPr>
        <w:ind w:hanging="720"/>
        <w:jc w:val="both"/>
        <w:rPr>
          <w:iCs/>
          <w:color w:val="auto"/>
          <w:sz w:val="22"/>
          <w:szCs w:val="22"/>
        </w:rPr>
      </w:pPr>
      <w:r w:rsidRPr="0041225B">
        <w:rPr>
          <w:iCs/>
          <w:sz w:val="22"/>
          <w:szCs w:val="22"/>
        </w:rPr>
        <w:t xml:space="preserve">The adequacy of the </w:t>
      </w:r>
      <w:r w:rsidR="00920B9A">
        <w:rPr>
          <w:iCs/>
          <w:sz w:val="22"/>
          <w:szCs w:val="22"/>
        </w:rPr>
        <w:t>r</w:t>
      </w:r>
      <w:r w:rsidRPr="0041225B">
        <w:rPr>
          <w:iCs/>
          <w:sz w:val="22"/>
          <w:szCs w:val="22"/>
        </w:rPr>
        <w:t xml:space="preserve">espondent’s proposed approach to ensure </w:t>
      </w:r>
      <w:r w:rsidRPr="001D49EA">
        <w:rPr>
          <w:iCs/>
          <w:sz w:val="22"/>
          <w:szCs w:val="22"/>
        </w:rPr>
        <w:t xml:space="preserve">the </w:t>
      </w:r>
      <w:r w:rsidRPr="001D49EA">
        <w:rPr>
          <w:sz w:val="22"/>
        </w:rPr>
        <w:t>Contract Manager’s</w:t>
      </w:r>
      <w:r w:rsidRPr="0041225B">
        <w:rPr>
          <w:iCs/>
          <w:sz w:val="22"/>
          <w:szCs w:val="22"/>
        </w:rPr>
        <w:t xml:space="preserve"> availability to meet with Agency staff, both face-to-face and via conference call throughout the implementation period and the duration of the resulting Contract period.</w:t>
      </w:r>
    </w:p>
    <w:p w14:paraId="42B135DC" w14:textId="77777777" w:rsidR="003C5112" w:rsidRPr="0041225B" w:rsidRDefault="003C5112">
      <w:pPr>
        <w:pStyle w:val="Default"/>
        <w:ind w:left="720" w:hanging="720"/>
        <w:jc w:val="both"/>
        <w:rPr>
          <w:iCs/>
          <w:color w:val="auto"/>
          <w:sz w:val="22"/>
          <w:szCs w:val="22"/>
        </w:rPr>
      </w:pPr>
    </w:p>
    <w:p w14:paraId="236C07E6" w14:textId="7F749AB2" w:rsidR="003C5112" w:rsidRPr="0041225B" w:rsidRDefault="003C5112">
      <w:pPr>
        <w:pStyle w:val="Default"/>
        <w:numPr>
          <w:ilvl w:val="0"/>
          <w:numId w:val="45"/>
        </w:numPr>
        <w:ind w:hanging="720"/>
        <w:jc w:val="both"/>
        <w:rPr>
          <w:iCs/>
          <w:sz w:val="22"/>
          <w:szCs w:val="22"/>
        </w:rPr>
      </w:pPr>
      <w:r w:rsidRPr="0041225B">
        <w:rPr>
          <w:iCs/>
          <w:sz w:val="22"/>
          <w:szCs w:val="22"/>
        </w:rPr>
        <w:t xml:space="preserve">The adequacy of the </w:t>
      </w:r>
      <w:r w:rsidR="00920B9A">
        <w:rPr>
          <w:iCs/>
          <w:sz w:val="22"/>
          <w:szCs w:val="22"/>
        </w:rPr>
        <w:t>r</w:t>
      </w:r>
      <w:r w:rsidRPr="0041225B">
        <w:rPr>
          <w:iCs/>
          <w:sz w:val="22"/>
          <w:szCs w:val="22"/>
        </w:rPr>
        <w:t xml:space="preserve">espondent’s proposed approach to ensure staff communicates all </w:t>
      </w:r>
      <w:r w:rsidR="00920B9A">
        <w:rPr>
          <w:iCs/>
          <w:sz w:val="22"/>
          <w:szCs w:val="22"/>
        </w:rPr>
        <w:t>c</w:t>
      </w:r>
      <w:r w:rsidRPr="0041225B">
        <w:rPr>
          <w:iCs/>
          <w:sz w:val="22"/>
          <w:szCs w:val="22"/>
        </w:rPr>
        <w:t>ontract issues to the designated Agency Contract Manager as the single point of contact.</w:t>
      </w:r>
    </w:p>
    <w:p w14:paraId="0277C745" w14:textId="77777777" w:rsidR="003C5112" w:rsidRPr="0041225B" w:rsidRDefault="003C5112">
      <w:pPr>
        <w:pStyle w:val="Default"/>
        <w:ind w:left="720" w:hanging="720"/>
        <w:jc w:val="both"/>
        <w:rPr>
          <w:iCs/>
          <w:color w:val="auto"/>
          <w:sz w:val="22"/>
          <w:szCs w:val="22"/>
        </w:rPr>
      </w:pPr>
    </w:p>
    <w:p w14:paraId="482444D5" w14:textId="375F90B5" w:rsidR="003C5112" w:rsidRPr="0041225B" w:rsidRDefault="003C5112">
      <w:pPr>
        <w:pStyle w:val="Default"/>
        <w:numPr>
          <w:ilvl w:val="0"/>
          <w:numId w:val="45"/>
        </w:numPr>
        <w:ind w:hanging="720"/>
        <w:jc w:val="both"/>
        <w:rPr>
          <w:iCs/>
          <w:color w:val="auto"/>
          <w:sz w:val="22"/>
          <w:szCs w:val="22"/>
        </w:rPr>
      </w:pPr>
      <w:r w:rsidRPr="0041225B">
        <w:rPr>
          <w:iCs/>
          <w:color w:val="auto"/>
          <w:sz w:val="22"/>
          <w:szCs w:val="22"/>
        </w:rPr>
        <w:t xml:space="preserve">The adequacy of the </w:t>
      </w:r>
      <w:r w:rsidR="00920B9A">
        <w:rPr>
          <w:iCs/>
          <w:color w:val="auto"/>
          <w:sz w:val="22"/>
          <w:szCs w:val="22"/>
        </w:rPr>
        <w:t>r</w:t>
      </w:r>
      <w:r w:rsidRPr="0041225B">
        <w:rPr>
          <w:iCs/>
          <w:color w:val="auto"/>
          <w:sz w:val="22"/>
          <w:szCs w:val="22"/>
        </w:rPr>
        <w:t>espondent’s proposed approach to ensure a sufficient number of staff who are fluent in both English and Spanish are available.</w:t>
      </w:r>
    </w:p>
    <w:p w14:paraId="32718403" w14:textId="77777777" w:rsidR="003C5112" w:rsidRPr="0041225B" w:rsidRDefault="003C5112">
      <w:pPr>
        <w:pStyle w:val="Default"/>
        <w:ind w:left="720" w:hanging="720"/>
        <w:jc w:val="both"/>
        <w:rPr>
          <w:iCs/>
          <w:color w:val="auto"/>
          <w:sz w:val="22"/>
          <w:szCs w:val="22"/>
        </w:rPr>
      </w:pPr>
    </w:p>
    <w:p w14:paraId="47E22F65" w14:textId="5BDDC195" w:rsidR="003C5112" w:rsidRPr="0041225B" w:rsidRDefault="003C5112">
      <w:pPr>
        <w:pStyle w:val="Default"/>
        <w:numPr>
          <w:ilvl w:val="0"/>
          <w:numId w:val="45"/>
        </w:numPr>
        <w:ind w:hanging="720"/>
        <w:jc w:val="both"/>
        <w:rPr>
          <w:iCs/>
          <w:color w:val="auto"/>
          <w:sz w:val="22"/>
          <w:szCs w:val="22"/>
        </w:rPr>
      </w:pPr>
      <w:r w:rsidRPr="0041225B">
        <w:rPr>
          <w:iCs/>
          <w:color w:val="auto"/>
          <w:sz w:val="22"/>
          <w:szCs w:val="22"/>
        </w:rPr>
        <w:t xml:space="preserve">The adequacy of the </w:t>
      </w:r>
      <w:r w:rsidR="00920B9A">
        <w:rPr>
          <w:iCs/>
          <w:color w:val="auto"/>
          <w:sz w:val="22"/>
          <w:szCs w:val="22"/>
        </w:rPr>
        <w:t>r</w:t>
      </w:r>
      <w:r w:rsidRPr="0041225B">
        <w:rPr>
          <w:iCs/>
          <w:color w:val="auto"/>
          <w:sz w:val="22"/>
          <w:szCs w:val="22"/>
        </w:rPr>
        <w:t xml:space="preserve">espondent’s proposed approach to provide interpreter services to </w:t>
      </w:r>
      <w:r w:rsidR="003137E6">
        <w:rPr>
          <w:iCs/>
          <w:color w:val="auto"/>
          <w:sz w:val="22"/>
          <w:szCs w:val="22"/>
        </w:rPr>
        <w:t>consumers</w:t>
      </w:r>
      <w:r w:rsidRPr="0041225B">
        <w:rPr>
          <w:iCs/>
          <w:color w:val="auto"/>
          <w:sz w:val="22"/>
          <w:szCs w:val="22"/>
        </w:rPr>
        <w:t xml:space="preserve"> and providers whose primary language is not </w:t>
      </w:r>
      <w:r w:rsidR="00920B9A" w:rsidRPr="0041225B">
        <w:rPr>
          <w:iCs/>
          <w:color w:val="auto"/>
          <w:sz w:val="22"/>
          <w:szCs w:val="22"/>
        </w:rPr>
        <w:t>English</w:t>
      </w:r>
      <w:r w:rsidR="00920B9A">
        <w:rPr>
          <w:iCs/>
          <w:color w:val="auto"/>
          <w:sz w:val="22"/>
          <w:szCs w:val="22"/>
        </w:rPr>
        <w:t xml:space="preserve"> and</w:t>
      </w:r>
      <w:r w:rsidRPr="0041225B">
        <w:rPr>
          <w:iCs/>
          <w:color w:val="auto"/>
          <w:sz w:val="22"/>
          <w:szCs w:val="22"/>
        </w:rPr>
        <w:t xml:space="preserve"> meet the additional service requirements described in this solicitation.</w:t>
      </w:r>
    </w:p>
    <w:p w14:paraId="4B411A65" w14:textId="77777777" w:rsidR="003C5112" w:rsidRPr="0041225B" w:rsidRDefault="003C5112">
      <w:pPr>
        <w:pStyle w:val="ListParagraph"/>
        <w:spacing w:after="0" w:line="240" w:lineRule="auto"/>
        <w:ind w:hanging="720"/>
        <w:jc w:val="both"/>
        <w:rPr>
          <w:rFonts w:ascii="Arial" w:hAnsi="Arial" w:cs="Arial"/>
          <w:iCs/>
        </w:rPr>
      </w:pPr>
    </w:p>
    <w:p w14:paraId="1B9E7354" w14:textId="25F0B01A" w:rsidR="003C5112" w:rsidRPr="0041225B" w:rsidRDefault="003C5112">
      <w:pPr>
        <w:pStyle w:val="Default"/>
        <w:numPr>
          <w:ilvl w:val="0"/>
          <w:numId w:val="45"/>
        </w:numPr>
        <w:ind w:hanging="720"/>
        <w:jc w:val="both"/>
        <w:rPr>
          <w:iCs/>
          <w:color w:val="auto"/>
          <w:sz w:val="22"/>
          <w:szCs w:val="22"/>
        </w:rPr>
      </w:pPr>
      <w:r w:rsidRPr="0041225B">
        <w:rPr>
          <w:iCs/>
          <w:color w:val="auto"/>
          <w:sz w:val="22"/>
          <w:szCs w:val="22"/>
        </w:rPr>
        <w:t xml:space="preserve">The adequacy and appropriateness of the </w:t>
      </w:r>
      <w:r w:rsidR="00920B9A">
        <w:rPr>
          <w:iCs/>
          <w:color w:val="auto"/>
          <w:sz w:val="22"/>
          <w:szCs w:val="22"/>
        </w:rPr>
        <w:t>r</w:t>
      </w:r>
      <w:r w:rsidRPr="0041225B">
        <w:rPr>
          <w:iCs/>
          <w:color w:val="auto"/>
          <w:sz w:val="22"/>
          <w:szCs w:val="22"/>
        </w:rPr>
        <w:t xml:space="preserve">espondent’s proposed subcontracting plan as evidenced by the delegation of services for the </w:t>
      </w:r>
      <w:r w:rsidR="00C513C7">
        <w:rPr>
          <w:iCs/>
          <w:color w:val="auto"/>
          <w:sz w:val="22"/>
          <w:szCs w:val="22"/>
        </w:rPr>
        <w:t>Prescription Drug Importation Program</w:t>
      </w:r>
      <w:r w:rsidRPr="0041225B">
        <w:rPr>
          <w:iCs/>
          <w:color w:val="auto"/>
          <w:sz w:val="22"/>
          <w:szCs w:val="22"/>
        </w:rPr>
        <w:t xml:space="preserve"> to proposed subcontractors and the adequacy of the </w:t>
      </w:r>
      <w:r w:rsidR="00920B9A">
        <w:rPr>
          <w:iCs/>
          <w:color w:val="auto"/>
          <w:sz w:val="22"/>
          <w:szCs w:val="22"/>
        </w:rPr>
        <w:t>r</w:t>
      </w:r>
      <w:r w:rsidRPr="0041225B">
        <w:rPr>
          <w:iCs/>
          <w:color w:val="auto"/>
          <w:sz w:val="22"/>
          <w:szCs w:val="22"/>
        </w:rPr>
        <w:t>espondent’s proposed approach to coordinate and communicate with proposed subcontractors.</w:t>
      </w:r>
    </w:p>
    <w:p w14:paraId="231FFCEA" w14:textId="77777777" w:rsidR="0071110B" w:rsidRDefault="0071110B" w:rsidP="001D49EA">
      <w:pPr>
        <w:spacing w:after="160" w:line="259" w:lineRule="auto"/>
        <w:jc w:val="both"/>
        <w:rPr>
          <w:rFonts w:ascii="Arial" w:hAnsi="Arial" w:cs="Arial"/>
          <w:b/>
          <w:sz w:val="28"/>
          <w:szCs w:val="28"/>
          <w:u w:val="single"/>
        </w:rPr>
      </w:pPr>
    </w:p>
    <w:p w14:paraId="1D36652B" w14:textId="66F619C6" w:rsidR="0071110B" w:rsidRDefault="0071110B" w:rsidP="00BA34BE">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Pr="0071110B">
        <w:rPr>
          <w:rFonts w:ascii="Arial" w:hAnsi="Arial" w:cs="Arial"/>
          <w:b/>
          <w:bCs/>
        </w:rPr>
        <w:t>70</w:t>
      </w:r>
      <w:r w:rsidRPr="00521D42">
        <w:rPr>
          <w:rFonts w:ascii="Arial" w:hAnsi="Arial" w:cs="Arial"/>
        </w:rPr>
        <w:t xml:space="preserve"> raw points with each of the above components worth a maximum of </w:t>
      </w:r>
      <w:r w:rsidRPr="00991150">
        <w:rPr>
          <w:rFonts w:ascii="Arial" w:hAnsi="Arial" w:cs="Arial"/>
        </w:rPr>
        <w:t>5</w:t>
      </w:r>
      <w:r w:rsidRPr="00521D42">
        <w:rPr>
          <w:rFonts w:ascii="Arial" w:hAnsi="Arial" w:cs="Arial"/>
        </w:rPr>
        <w:t xml:space="preserve"> points each.</w:t>
      </w:r>
    </w:p>
    <w:p w14:paraId="12807EB1" w14:textId="4A7C71A1" w:rsidR="003C5112" w:rsidRDefault="003C5112" w:rsidP="001D49EA">
      <w:pPr>
        <w:spacing w:after="160" w:line="259" w:lineRule="auto"/>
        <w:jc w:val="both"/>
        <w:rPr>
          <w:rFonts w:ascii="Arial" w:hAnsi="Arial" w:cs="Arial"/>
          <w:b/>
          <w:sz w:val="28"/>
          <w:szCs w:val="28"/>
          <w:u w:val="single"/>
        </w:rPr>
      </w:pPr>
      <w:r>
        <w:rPr>
          <w:rFonts w:ascii="Arial" w:hAnsi="Arial" w:cs="Arial"/>
          <w:b/>
          <w:sz w:val="28"/>
          <w:szCs w:val="28"/>
          <w:u w:val="single"/>
        </w:rPr>
        <w:br w:type="page"/>
      </w:r>
    </w:p>
    <w:p w14:paraId="4572E6A7" w14:textId="68840033" w:rsidR="00D930E8" w:rsidRPr="00CF351C" w:rsidRDefault="00D930E8" w:rsidP="00D930E8">
      <w:pPr>
        <w:spacing w:after="0"/>
        <w:jc w:val="both"/>
        <w:rPr>
          <w:rFonts w:ascii="Arial" w:hAnsi="Arial" w:cs="Arial"/>
          <w:b/>
          <w:sz w:val="28"/>
          <w:szCs w:val="28"/>
          <w:u w:val="single"/>
        </w:rPr>
      </w:pPr>
      <w:r w:rsidRPr="00CF351C">
        <w:rPr>
          <w:rFonts w:ascii="Arial" w:hAnsi="Arial" w:cs="Arial"/>
          <w:b/>
          <w:sz w:val="28"/>
          <w:szCs w:val="28"/>
          <w:u w:val="single"/>
        </w:rPr>
        <w:lastRenderedPageBreak/>
        <w:t>SRC #</w:t>
      </w:r>
      <w:r>
        <w:rPr>
          <w:rFonts w:ascii="Arial" w:hAnsi="Arial" w:cs="Arial"/>
          <w:b/>
          <w:sz w:val="28"/>
          <w:szCs w:val="28"/>
          <w:u w:val="single"/>
        </w:rPr>
        <w:t>2</w:t>
      </w:r>
      <w:r w:rsidR="00576B4B">
        <w:rPr>
          <w:rFonts w:ascii="Arial" w:hAnsi="Arial" w:cs="Arial"/>
          <w:b/>
          <w:sz w:val="28"/>
          <w:szCs w:val="28"/>
          <w:u w:val="single"/>
        </w:rPr>
        <w:t>0</w:t>
      </w:r>
      <w:r>
        <w:rPr>
          <w:rFonts w:ascii="Arial" w:hAnsi="Arial" w:cs="Arial"/>
          <w:b/>
          <w:sz w:val="28"/>
          <w:szCs w:val="28"/>
          <w:u w:val="single"/>
        </w:rPr>
        <w:t>: Customer Service</w:t>
      </w:r>
    </w:p>
    <w:p w14:paraId="64076CC8" w14:textId="77777777" w:rsidR="00D930E8" w:rsidRPr="00521D42" w:rsidRDefault="00D930E8" w:rsidP="00D930E8">
      <w:pPr>
        <w:spacing w:after="0"/>
        <w:jc w:val="both"/>
        <w:rPr>
          <w:rFonts w:ascii="Arial" w:hAnsi="Arial" w:cs="Arial"/>
        </w:rPr>
      </w:pPr>
    </w:p>
    <w:p w14:paraId="5FCFD2C7" w14:textId="77777777" w:rsidR="0059558A" w:rsidRPr="0059558A" w:rsidRDefault="0059558A" w:rsidP="001D49EA">
      <w:pPr>
        <w:spacing w:after="160" w:line="256" w:lineRule="auto"/>
        <w:jc w:val="both"/>
        <w:rPr>
          <w:rFonts w:ascii="Arial" w:hAnsi="Arial" w:cs="Arial"/>
        </w:rPr>
      </w:pPr>
      <w:r w:rsidRPr="0059558A">
        <w:rPr>
          <w:rFonts w:ascii="Arial" w:hAnsi="Arial" w:cs="Arial"/>
        </w:rPr>
        <w:t>The respondent shall describe its customer service call center located in the state of Florida. The respondent shall provide information on the number of call center staff and their training.</w:t>
      </w:r>
    </w:p>
    <w:p w14:paraId="70EAC775" w14:textId="77777777" w:rsidR="00D930E8" w:rsidRPr="00521D42" w:rsidRDefault="00D930E8" w:rsidP="00D930E8">
      <w:pPr>
        <w:spacing w:after="0"/>
        <w:jc w:val="both"/>
        <w:rPr>
          <w:rFonts w:ascii="Arial" w:hAnsi="Arial" w:cs="Arial"/>
        </w:rPr>
      </w:pPr>
    </w:p>
    <w:p w14:paraId="79F2BF79" w14:textId="77777777" w:rsidR="00D930E8" w:rsidRPr="00521D42" w:rsidRDefault="00D930E8" w:rsidP="00D930E8">
      <w:pPr>
        <w:spacing w:after="0"/>
        <w:jc w:val="both"/>
        <w:rPr>
          <w:rFonts w:ascii="Arial" w:hAnsi="Arial" w:cs="Arial"/>
        </w:rPr>
      </w:pPr>
      <w:r w:rsidRPr="00521D42">
        <w:rPr>
          <w:rFonts w:ascii="Arial" w:hAnsi="Arial" w:cs="Arial"/>
          <w:b/>
        </w:rPr>
        <w:t>Response:</w:t>
      </w:r>
    </w:p>
    <w:p w14:paraId="70A87B6B" w14:textId="77777777" w:rsidR="00D930E8" w:rsidRPr="00521D42" w:rsidRDefault="00D930E8" w:rsidP="00D930E8">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0A939875" w14:textId="77777777" w:rsidR="00D930E8" w:rsidRPr="00521D42" w:rsidRDefault="00D930E8" w:rsidP="00D930E8">
      <w:pPr>
        <w:spacing w:after="0"/>
        <w:jc w:val="both"/>
        <w:rPr>
          <w:rFonts w:ascii="Arial" w:hAnsi="Arial" w:cs="Arial"/>
        </w:rPr>
      </w:pPr>
    </w:p>
    <w:p w14:paraId="5B4C7939" w14:textId="77777777" w:rsidR="00D930E8" w:rsidRPr="00CF351C" w:rsidRDefault="00D930E8" w:rsidP="00D930E8">
      <w:pPr>
        <w:spacing w:after="0"/>
        <w:jc w:val="both"/>
        <w:rPr>
          <w:rFonts w:ascii="Arial" w:hAnsi="Arial" w:cs="Arial"/>
          <w:sz w:val="28"/>
          <w:szCs w:val="28"/>
        </w:rPr>
      </w:pPr>
      <w:r w:rsidRPr="00CF351C">
        <w:rPr>
          <w:rFonts w:ascii="Arial" w:hAnsi="Arial" w:cs="Arial"/>
          <w:b/>
          <w:sz w:val="28"/>
          <w:szCs w:val="28"/>
        </w:rPr>
        <w:t>Evaluation Criteria:</w:t>
      </w:r>
    </w:p>
    <w:p w14:paraId="1FD36CCE" w14:textId="77777777" w:rsidR="00D930E8" w:rsidRDefault="00D930E8" w:rsidP="00D930E8">
      <w:pPr>
        <w:widowControl w:val="0"/>
        <w:autoSpaceDE w:val="0"/>
        <w:autoSpaceDN w:val="0"/>
        <w:adjustRightInd w:val="0"/>
        <w:spacing w:after="0"/>
        <w:rPr>
          <w:rFonts w:ascii="Arial" w:hAnsi="Arial" w:cs="Arial"/>
        </w:rPr>
      </w:pPr>
    </w:p>
    <w:p w14:paraId="0D01E04C" w14:textId="6B10F2C8" w:rsidR="00D930E8" w:rsidRDefault="00D930E8" w:rsidP="00BA34BE">
      <w:pPr>
        <w:widowControl w:val="0"/>
        <w:autoSpaceDE w:val="0"/>
        <w:autoSpaceDN w:val="0"/>
        <w:adjustRightInd w:val="0"/>
        <w:spacing w:after="0"/>
        <w:jc w:val="both"/>
        <w:rPr>
          <w:rFonts w:ascii="Arial" w:hAnsi="Arial" w:cs="Arial"/>
        </w:rPr>
      </w:pPr>
      <w:r>
        <w:rPr>
          <w:rFonts w:ascii="Arial" w:hAnsi="Arial" w:cs="Arial"/>
        </w:rPr>
        <w:t xml:space="preserve">The respondent shall demonstrate its capability to provide the services described in this solicitation by describing its </w:t>
      </w:r>
      <w:r w:rsidR="00CC5F1E">
        <w:rPr>
          <w:rFonts w:ascii="Arial" w:hAnsi="Arial" w:cs="Arial"/>
        </w:rPr>
        <w:t>customer service</w:t>
      </w:r>
      <w:r>
        <w:rPr>
          <w:rFonts w:ascii="Arial" w:hAnsi="Arial" w:cs="Arial"/>
        </w:rPr>
        <w:t xml:space="preserve"> functions.</w:t>
      </w:r>
    </w:p>
    <w:p w14:paraId="1C0685B3" w14:textId="77777777" w:rsidR="00D930E8" w:rsidRPr="008E2F22" w:rsidRDefault="00D930E8">
      <w:pPr>
        <w:pStyle w:val="ListParagraph"/>
        <w:widowControl w:val="0"/>
        <w:autoSpaceDE w:val="0"/>
        <w:autoSpaceDN w:val="0"/>
        <w:adjustRightInd w:val="0"/>
        <w:spacing w:after="0"/>
        <w:jc w:val="both"/>
        <w:rPr>
          <w:rFonts w:ascii="Arial" w:eastAsia="MinionPro-Regular" w:hAnsi="Arial" w:cs="Arial"/>
          <w:color w:val="000000"/>
        </w:rPr>
      </w:pPr>
    </w:p>
    <w:p w14:paraId="2F90C354" w14:textId="69C61812" w:rsidR="0059558A" w:rsidRDefault="0059558A" w:rsidP="001D49EA">
      <w:pPr>
        <w:pStyle w:val="ListParagraph"/>
        <w:numPr>
          <w:ilvl w:val="0"/>
          <w:numId w:val="41"/>
        </w:numPr>
        <w:spacing w:after="160" w:line="256" w:lineRule="auto"/>
        <w:ind w:left="720" w:hanging="720"/>
        <w:jc w:val="both"/>
        <w:rPr>
          <w:rFonts w:ascii="Arial" w:hAnsi="Arial" w:cs="Arial"/>
        </w:rPr>
      </w:pPr>
      <w:r w:rsidRPr="0059558A">
        <w:rPr>
          <w:rFonts w:ascii="Arial" w:hAnsi="Arial" w:cs="Arial"/>
        </w:rPr>
        <w:t>The extent to which the respondent has adequate staff trained to handle inquiries regarding prescription drug importation</w:t>
      </w:r>
      <w:r w:rsidR="00DD7A28">
        <w:rPr>
          <w:rFonts w:ascii="Arial" w:hAnsi="Arial" w:cs="Arial"/>
        </w:rPr>
        <w:t>.</w:t>
      </w:r>
    </w:p>
    <w:p w14:paraId="76D74A6F" w14:textId="77777777" w:rsidR="0059558A" w:rsidRPr="0059558A" w:rsidRDefault="0059558A" w:rsidP="001D49EA">
      <w:pPr>
        <w:pStyle w:val="ListParagraph"/>
        <w:spacing w:after="160" w:line="256" w:lineRule="auto"/>
        <w:jc w:val="both"/>
        <w:rPr>
          <w:rFonts w:ascii="Arial" w:hAnsi="Arial" w:cs="Arial"/>
        </w:rPr>
      </w:pPr>
    </w:p>
    <w:p w14:paraId="6D1CFC4F" w14:textId="3A34E835" w:rsidR="0059558A" w:rsidRPr="001D49EA" w:rsidRDefault="0059558A" w:rsidP="001D49EA">
      <w:pPr>
        <w:pStyle w:val="ListParagraph"/>
        <w:numPr>
          <w:ilvl w:val="0"/>
          <w:numId w:val="41"/>
        </w:numPr>
        <w:spacing w:after="160" w:line="256" w:lineRule="auto"/>
        <w:ind w:left="720" w:hanging="720"/>
        <w:jc w:val="both"/>
        <w:rPr>
          <w:rFonts w:ascii="Arial" w:hAnsi="Arial"/>
          <w:highlight w:val="yellow"/>
        </w:rPr>
      </w:pPr>
      <w:r w:rsidRPr="0059558A">
        <w:rPr>
          <w:rFonts w:ascii="Arial" w:hAnsi="Arial" w:cs="Arial"/>
        </w:rPr>
        <w:t xml:space="preserve">The extent to which the respondent’s Florida locations will have staff available during </w:t>
      </w:r>
      <w:r w:rsidRPr="001D49EA">
        <w:rPr>
          <w:rFonts w:ascii="Arial" w:hAnsi="Arial"/>
          <w:highlight w:val="yellow"/>
        </w:rPr>
        <w:t xml:space="preserve">business days from 8:00 AM to 5:00 PM </w:t>
      </w:r>
      <w:r w:rsidR="00DD7A28" w:rsidRPr="001D49EA">
        <w:rPr>
          <w:rFonts w:ascii="Arial" w:hAnsi="Arial" w:cs="Arial"/>
          <w:highlight w:val="yellow"/>
        </w:rPr>
        <w:t>EST.</w:t>
      </w:r>
    </w:p>
    <w:p w14:paraId="0638AD41" w14:textId="77777777" w:rsidR="0059558A" w:rsidRDefault="0059558A" w:rsidP="001D49EA">
      <w:pPr>
        <w:pStyle w:val="ListParagraph"/>
        <w:spacing w:after="160" w:line="256" w:lineRule="auto"/>
        <w:jc w:val="both"/>
        <w:rPr>
          <w:rFonts w:ascii="Arial" w:hAnsi="Arial" w:cs="Arial"/>
        </w:rPr>
      </w:pPr>
    </w:p>
    <w:p w14:paraId="0C08587D" w14:textId="4311F2A9" w:rsidR="0059558A" w:rsidRPr="0059558A" w:rsidRDefault="0059558A" w:rsidP="00576B4B">
      <w:pPr>
        <w:pStyle w:val="ListParagraph"/>
        <w:numPr>
          <w:ilvl w:val="0"/>
          <w:numId w:val="41"/>
        </w:numPr>
        <w:spacing w:after="0" w:line="256" w:lineRule="auto"/>
        <w:ind w:left="720" w:hanging="720"/>
        <w:jc w:val="both"/>
        <w:rPr>
          <w:rFonts w:ascii="Arial" w:hAnsi="Arial" w:cs="Arial"/>
        </w:rPr>
      </w:pPr>
      <w:r w:rsidRPr="0059558A">
        <w:rPr>
          <w:rFonts w:ascii="Arial" w:hAnsi="Arial" w:cs="Arial"/>
        </w:rPr>
        <w:t xml:space="preserve">The extent to which the respondent’s call center can answer </w:t>
      </w:r>
      <w:r w:rsidR="00DD7A28">
        <w:rPr>
          <w:rFonts w:ascii="Arial" w:hAnsi="Arial" w:cs="Arial"/>
        </w:rPr>
        <w:t>ninety percent (</w:t>
      </w:r>
      <w:r w:rsidRPr="0059558A">
        <w:rPr>
          <w:rFonts w:ascii="Arial" w:hAnsi="Arial" w:cs="Arial"/>
        </w:rPr>
        <w:t>90%</w:t>
      </w:r>
      <w:r w:rsidR="00DD7A28">
        <w:rPr>
          <w:rFonts w:ascii="Arial" w:hAnsi="Arial" w:cs="Arial"/>
        </w:rPr>
        <w:t>)</w:t>
      </w:r>
      <w:r w:rsidRPr="0059558A">
        <w:rPr>
          <w:rFonts w:ascii="Arial" w:hAnsi="Arial" w:cs="Arial"/>
        </w:rPr>
        <w:t xml:space="preserve"> of all </w:t>
      </w:r>
      <w:r w:rsidRPr="001D49EA">
        <w:rPr>
          <w:rFonts w:ascii="Arial" w:hAnsi="Arial"/>
          <w:highlight w:val="yellow"/>
        </w:rPr>
        <w:t>calls received during normal business hours</w:t>
      </w:r>
      <w:r w:rsidRPr="0059558A">
        <w:rPr>
          <w:rFonts w:ascii="Arial" w:hAnsi="Arial" w:cs="Arial"/>
        </w:rPr>
        <w:t xml:space="preserve"> within </w:t>
      </w:r>
      <w:r w:rsidR="00DD7A28">
        <w:rPr>
          <w:rFonts w:ascii="Arial" w:hAnsi="Arial" w:cs="Arial"/>
        </w:rPr>
        <w:t>thirty (</w:t>
      </w:r>
      <w:r w:rsidRPr="0059558A">
        <w:rPr>
          <w:rFonts w:ascii="Arial" w:hAnsi="Arial" w:cs="Arial"/>
        </w:rPr>
        <w:t>30</w:t>
      </w:r>
      <w:r w:rsidR="00DD7A28">
        <w:rPr>
          <w:rFonts w:ascii="Arial" w:hAnsi="Arial" w:cs="Arial"/>
        </w:rPr>
        <w:t>)</w:t>
      </w:r>
      <w:r w:rsidRPr="0059558A">
        <w:rPr>
          <w:rFonts w:ascii="Arial" w:hAnsi="Arial" w:cs="Arial"/>
        </w:rPr>
        <w:t xml:space="preserve"> seconds</w:t>
      </w:r>
      <w:r w:rsidR="00DD7A28">
        <w:rPr>
          <w:rFonts w:ascii="Arial" w:hAnsi="Arial" w:cs="Arial"/>
        </w:rPr>
        <w:t>.</w:t>
      </w:r>
    </w:p>
    <w:p w14:paraId="5072E783" w14:textId="77777777" w:rsidR="00D930E8" w:rsidRPr="00521D42" w:rsidRDefault="00D930E8" w:rsidP="00576B4B">
      <w:pPr>
        <w:spacing w:after="0"/>
        <w:jc w:val="both"/>
        <w:rPr>
          <w:rFonts w:ascii="Arial" w:hAnsi="Arial" w:cs="Arial"/>
        </w:rPr>
      </w:pPr>
    </w:p>
    <w:p w14:paraId="63287437" w14:textId="3A21CF4F" w:rsidR="00D930E8" w:rsidRDefault="00D930E8">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00BF4F2A">
        <w:rPr>
          <w:rFonts w:ascii="Arial" w:hAnsi="Arial" w:cs="Arial"/>
          <w:b/>
          <w:bCs/>
        </w:rPr>
        <w:t>15</w:t>
      </w:r>
      <w:r w:rsidRPr="00521D42">
        <w:rPr>
          <w:rFonts w:ascii="Arial" w:hAnsi="Arial" w:cs="Arial"/>
        </w:rPr>
        <w:t xml:space="preserve"> raw points with each of the above components worth a maximum of </w:t>
      </w:r>
      <w:r w:rsidRPr="00991150">
        <w:rPr>
          <w:rFonts w:ascii="Arial" w:hAnsi="Arial" w:cs="Arial"/>
        </w:rPr>
        <w:t>5</w:t>
      </w:r>
      <w:r w:rsidRPr="00521D42">
        <w:rPr>
          <w:rFonts w:ascii="Arial" w:hAnsi="Arial" w:cs="Arial"/>
        </w:rPr>
        <w:t xml:space="preserve"> points each.</w:t>
      </w:r>
    </w:p>
    <w:p w14:paraId="4C6E242D" w14:textId="7BFCE316" w:rsidR="00540385" w:rsidRDefault="00540385" w:rsidP="00D930E8">
      <w:pPr>
        <w:spacing w:after="160" w:line="259" w:lineRule="auto"/>
        <w:rPr>
          <w:rFonts w:ascii="Arial" w:hAnsi="Arial" w:cs="Arial"/>
          <w:b/>
          <w:sz w:val="28"/>
          <w:szCs w:val="28"/>
          <w:u w:val="single"/>
        </w:rPr>
      </w:pPr>
      <w:r>
        <w:rPr>
          <w:rFonts w:ascii="Arial" w:hAnsi="Arial" w:cs="Arial"/>
          <w:b/>
          <w:sz w:val="28"/>
          <w:szCs w:val="28"/>
          <w:u w:val="single"/>
        </w:rPr>
        <w:br w:type="page"/>
      </w:r>
    </w:p>
    <w:p w14:paraId="40F08C79" w14:textId="5ECC6321" w:rsidR="00D930E8" w:rsidRPr="003C06E1" w:rsidRDefault="00D930E8" w:rsidP="001D49EA">
      <w:pPr>
        <w:spacing w:after="160" w:line="259" w:lineRule="auto"/>
        <w:rPr>
          <w:rFonts w:ascii="Arial" w:hAnsi="Arial" w:cs="Arial"/>
          <w:b/>
          <w:sz w:val="28"/>
          <w:szCs w:val="28"/>
          <w:u w:val="single"/>
        </w:rPr>
      </w:pPr>
      <w:r w:rsidRPr="003C06E1">
        <w:rPr>
          <w:rFonts w:ascii="Arial" w:hAnsi="Arial" w:cs="Arial"/>
          <w:b/>
          <w:sz w:val="28"/>
          <w:szCs w:val="28"/>
          <w:u w:val="single"/>
        </w:rPr>
        <w:lastRenderedPageBreak/>
        <w:t>SRC #</w:t>
      </w:r>
      <w:r w:rsidR="00961EFD">
        <w:rPr>
          <w:rFonts w:ascii="Arial" w:hAnsi="Arial" w:cs="Arial"/>
          <w:b/>
          <w:sz w:val="28"/>
          <w:szCs w:val="28"/>
          <w:u w:val="single"/>
        </w:rPr>
        <w:t>21</w:t>
      </w:r>
      <w:r>
        <w:rPr>
          <w:rFonts w:ascii="Arial" w:hAnsi="Arial" w:cs="Arial"/>
          <w:b/>
          <w:sz w:val="28"/>
          <w:szCs w:val="28"/>
          <w:u w:val="single"/>
        </w:rPr>
        <w:t>:</w:t>
      </w:r>
      <w:r w:rsidRPr="003C06E1">
        <w:rPr>
          <w:rFonts w:ascii="Arial" w:hAnsi="Arial" w:cs="Arial"/>
          <w:b/>
          <w:sz w:val="28"/>
          <w:szCs w:val="28"/>
          <w:u w:val="single"/>
        </w:rPr>
        <w:t xml:space="preserve"> Complaints</w:t>
      </w:r>
    </w:p>
    <w:p w14:paraId="6749CD27" w14:textId="77777777" w:rsidR="00D930E8" w:rsidRPr="00521D42" w:rsidRDefault="00D930E8" w:rsidP="00D930E8">
      <w:pPr>
        <w:spacing w:after="0"/>
        <w:jc w:val="both"/>
        <w:rPr>
          <w:rFonts w:ascii="Arial" w:hAnsi="Arial" w:cs="Arial"/>
        </w:rPr>
      </w:pPr>
    </w:p>
    <w:p w14:paraId="15505126" w14:textId="5980E059" w:rsidR="00D930E8" w:rsidRPr="00521D42" w:rsidRDefault="00D930E8" w:rsidP="00D930E8">
      <w:pPr>
        <w:spacing w:after="0"/>
        <w:jc w:val="both"/>
        <w:rPr>
          <w:rFonts w:ascii="Arial" w:hAnsi="Arial" w:cs="Arial"/>
        </w:rPr>
      </w:pPr>
      <w:r w:rsidRPr="00521D42">
        <w:rPr>
          <w:rFonts w:ascii="Arial" w:hAnsi="Arial" w:cs="Arial"/>
        </w:rPr>
        <w:t>The respondent shall provide a flowchart, written descriptions and other mapping of the process the respondent will execute for its complaint system, including identifying, tracking, and analyzing consumer complaints regarding defective products, issues with access to the system, issues with distribution, tracking, tracing, and all other aspects of the Program.  The respondent shall include in the description details how the data resulting from the complaint system are used to improve the operational performance of the respondent.</w:t>
      </w:r>
    </w:p>
    <w:p w14:paraId="4545DB92" w14:textId="77777777" w:rsidR="00D930E8" w:rsidRPr="00521D42" w:rsidRDefault="00D930E8" w:rsidP="00D930E8">
      <w:pPr>
        <w:spacing w:after="0"/>
        <w:jc w:val="both"/>
        <w:rPr>
          <w:rFonts w:ascii="Arial" w:hAnsi="Arial" w:cs="Arial"/>
        </w:rPr>
      </w:pPr>
    </w:p>
    <w:p w14:paraId="240555CB" w14:textId="77777777" w:rsidR="00D930E8" w:rsidRPr="00521D42" w:rsidRDefault="00D930E8" w:rsidP="00D930E8">
      <w:pPr>
        <w:spacing w:after="0"/>
        <w:jc w:val="both"/>
        <w:rPr>
          <w:rFonts w:ascii="Arial" w:hAnsi="Arial" w:cs="Arial"/>
        </w:rPr>
      </w:pPr>
      <w:r w:rsidRPr="00521D42">
        <w:rPr>
          <w:rFonts w:ascii="Arial" w:hAnsi="Arial" w:cs="Arial"/>
          <w:b/>
        </w:rPr>
        <w:t>Response:</w:t>
      </w:r>
    </w:p>
    <w:p w14:paraId="7BB919D8" w14:textId="77777777" w:rsidR="00D930E8" w:rsidRPr="00521D42" w:rsidRDefault="00D930E8" w:rsidP="00D930E8">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07217027" w14:textId="77777777" w:rsidR="00D930E8" w:rsidRPr="00521D42" w:rsidRDefault="00D930E8" w:rsidP="00D930E8">
      <w:pPr>
        <w:spacing w:after="0"/>
        <w:jc w:val="both"/>
        <w:rPr>
          <w:rFonts w:ascii="Arial" w:hAnsi="Arial" w:cs="Arial"/>
        </w:rPr>
      </w:pPr>
    </w:p>
    <w:p w14:paraId="28D8453C" w14:textId="77777777" w:rsidR="00D930E8" w:rsidRPr="003C06E1" w:rsidRDefault="00D930E8" w:rsidP="00D930E8">
      <w:pPr>
        <w:spacing w:after="0"/>
        <w:jc w:val="both"/>
        <w:rPr>
          <w:rFonts w:ascii="Arial" w:hAnsi="Arial" w:cs="Arial"/>
          <w:b/>
          <w:sz w:val="28"/>
          <w:szCs w:val="28"/>
        </w:rPr>
      </w:pPr>
      <w:r w:rsidRPr="003C06E1">
        <w:rPr>
          <w:rFonts w:ascii="Arial" w:hAnsi="Arial" w:cs="Arial"/>
          <w:b/>
          <w:sz w:val="28"/>
          <w:szCs w:val="28"/>
        </w:rPr>
        <w:t>Evaluation Criteria:</w:t>
      </w:r>
    </w:p>
    <w:p w14:paraId="0BE4EA10" w14:textId="77777777" w:rsidR="00D930E8" w:rsidRPr="00521D42" w:rsidRDefault="00D930E8" w:rsidP="00D930E8">
      <w:pPr>
        <w:spacing w:after="0"/>
        <w:jc w:val="both"/>
        <w:rPr>
          <w:rFonts w:ascii="Arial" w:hAnsi="Arial" w:cs="Arial"/>
        </w:rPr>
      </w:pPr>
    </w:p>
    <w:p w14:paraId="67F4246D" w14:textId="1BA57643" w:rsidR="00D930E8" w:rsidRDefault="00D930E8" w:rsidP="00132522">
      <w:pPr>
        <w:pStyle w:val="ListParagraph"/>
        <w:widowControl w:val="0"/>
        <w:numPr>
          <w:ilvl w:val="0"/>
          <w:numId w:val="24"/>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 xml:space="preserve">The extent to which the respondent’s documentation </w:t>
      </w:r>
      <w:r w:rsidRPr="00521D42">
        <w:rPr>
          <w:rFonts w:ascii="Arial" w:eastAsia="MinionPro-Regular" w:hAnsi="Arial" w:cs="Arial"/>
        </w:rPr>
        <w:t>describe</w:t>
      </w:r>
      <w:r>
        <w:rPr>
          <w:rFonts w:ascii="Arial" w:eastAsia="MinionPro-Regular" w:hAnsi="Arial" w:cs="Arial"/>
        </w:rPr>
        <w:t xml:space="preserve">s the process for the review of complaints and how complaint outcome information is utilized in the </w:t>
      </w:r>
      <w:r w:rsidR="00B25F84">
        <w:rPr>
          <w:rFonts w:ascii="Arial" w:eastAsia="MinionPro-Regular" w:hAnsi="Arial" w:cs="Arial"/>
          <w:color w:val="000000"/>
        </w:rPr>
        <w:t>Internal Quality Control (</w:t>
      </w:r>
      <w:r>
        <w:rPr>
          <w:rFonts w:ascii="Arial" w:eastAsia="MinionPro-Regular" w:hAnsi="Arial" w:cs="Arial"/>
        </w:rPr>
        <w:t>IQC</w:t>
      </w:r>
      <w:r w:rsidR="00B25F84">
        <w:rPr>
          <w:rFonts w:ascii="Arial" w:eastAsia="MinionPro-Regular" w:hAnsi="Arial" w:cs="Arial"/>
        </w:rPr>
        <w:t>)</w:t>
      </w:r>
      <w:r>
        <w:rPr>
          <w:rFonts w:ascii="Arial" w:eastAsia="MinionPro-Regular" w:hAnsi="Arial" w:cs="Arial"/>
        </w:rPr>
        <w:t xml:space="preserve"> process.</w:t>
      </w:r>
    </w:p>
    <w:p w14:paraId="1C2667C8" w14:textId="77777777" w:rsidR="00D930E8" w:rsidRDefault="00D930E8" w:rsidP="00D930E8">
      <w:pPr>
        <w:pStyle w:val="ListParagraph"/>
        <w:widowControl w:val="0"/>
        <w:autoSpaceDE w:val="0"/>
        <w:autoSpaceDN w:val="0"/>
        <w:adjustRightInd w:val="0"/>
        <w:spacing w:after="0"/>
        <w:contextualSpacing w:val="0"/>
        <w:jc w:val="both"/>
        <w:rPr>
          <w:rFonts w:ascii="Arial" w:eastAsia="MinionPro-Regular" w:hAnsi="Arial" w:cs="Arial"/>
        </w:rPr>
      </w:pPr>
    </w:p>
    <w:p w14:paraId="086812A4" w14:textId="1BA3D5CA" w:rsidR="00D930E8" w:rsidRPr="00521D42" w:rsidRDefault="00D930E8" w:rsidP="00132522">
      <w:pPr>
        <w:pStyle w:val="ListParagraph"/>
        <w:widowControl w:val="0"/>
        <w:numPr>
          <w:ilvl w:val="0"/>
          <w:numId w:val="24"/>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The extent to which the respondent’s documentation identifies</w:t>
      </w:r>
      <w:r w:rsidRPr="00521D42">
        <w:rPr>
          <w:rFonts w:ascii="Arial" w:eastAsia="MinionPro-Regular" w:hAnsi="Arial" w:cs="Arial"/>
        </w:rPr>
        <w:t xml:space="preserve"> the action to be taken and</w:t>
      </w:r>
      <w:r>
        <w:rPr>
          <w:rFonts w:ascii="Arial" w:eastAsia="MinionPro-Regular" w:hAnsi="Arial" w:cs="Arial"/>
        </w:rPr>
        <w:t xml:space="preserve"> </w:t>
      </w:r>
      <w:r w:rsidRPr="00521D42">
        <w:rPr>
          <w:rFonts w:ascii="Arial" w:eastAsia="MinionPro-Regular" w:hAnsi="Arial" w:cs="Arial"/>
        </w:rPr>
        <w:t>specif</w:t>
      </w:r>
      <w:r w:rsidR="00540240">
        <w:rPr>
          <w:rFonts w:ascii="Arial" w:eastAsia="MinionPro-Regular" w:hAnsi="Arial" w:cs="Arial"/>
        </w:rPr>
        <w:t>ies</w:t>
      </w:r>
      <w:r w:rsidRPr="00521D42">
        <w:rPr>
          <w:rFonts w:ascii="Arial" w:eastAsia="MinionPro-Regular" w:hAnsi="Arial" w:cs="Arial"/>
        </w:rPr>
        <w:t xml:space="preserve"> the criteria on which a decision to recall a product is based</w:t>
      </w:r>
      <w:r w:rsidR="00540240">
        <w:rPr>
          <w:rFonts w:ascii="Arial" w:eastAsia="MinionPro-Regular" w:hAnsi="Arial" w:cs="Arial"/>
        </w:rPr>
        <w:t>, as well as how r</w:t>
      </w:r>
      <w:r w:rsidRPr="00521D42">
        <w:rPr>
          <w:rFonts w:ascii="Arial" w:eastAsia="MinionPro-Regular" w:hAnsi="Arial" w:cs="Arial"/>
        </w:rPr>
        <w:t>ecords of complaints are retained and evaluated for trends at defined intervals.</w:t>
      </w:r>
    </w:p>
    <w:p w14:paraId="1B9FCCC9" w14:textId="77777777" w:rsidR="00D930E8" w:rsidRDefault="00D930E8" w:rsidP="00D930E8">
      <w:pPr>
        <w:pStyle w:val="ListParagraph"/>
        <w:widowControl w:val="0"/>
        <w:autoSpaceDE w:val="0"/>
        <w:autoSpaceDN w:val="0"/>
        <w:adjustRightInd w:val="0"/>
        <w:spacing w:after="0"/>
        <w:contextualSpacing w:val="0"/>
        <w:jc w:val="both"/>
        <w:rPr>
          <w:rFonts w:ascii="Arial" w:eastAsia="MinionPro-Regular" w:hAnsi="Arial" w:cs="Arial"/>
        </w:rPr>
      </w:pPr>
    </w:p>
    <w:p w14:paraId="5C7FFF21" w14:textId="69CE63A5" w:rsidR="00D930E8" w:rsidRPr="00521D42" w:rsidRDefault="00D930E8" w:rsidP="00132522">
      <w:pPr>
        <w:pStyle w:val="ListParagraph"/>
        <w:widowControl w:val="0"/>
        <w:numPr>
          <w:ilvl w:val="0"/>
          <w:numId w:val="24"/>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 xml:space="preserve">The extent to which the respondent’s description reflects how </w:t>
      </w:r>
      <w:r w:rsidRPr="00521D42">
        <w:rPr>
          <w:rFonts w:ascii="Arial" w:eastAsia="MinionPro-Regular" w:hAnsi="Arial" w:cs="Arial"/>
        </w:rPr>
        <w:t>complaint</w:t>
      </w:r>
      <w:r>
        <w:rPr>
          <w:rFonts w:ascii="Arial" w:eastAsia="MinionPro-Regular" w:hAnsi="Arial" w:cs="Arial"/>
        </w:rPr>
        <w:t>s are</w:t>
      </w:r>
      <w:r w:rsidRPr="00521D42">
        <w:rPr>
          <w:rFonts w:ascii="Arial" w:eastAsia="MinionPro-Regular" w:hAnsi="Arial" w:cs="Arial"/>
        </w:rPr>
        <w:t xml:space="preserve"> recorded and thoroughly investigated to identify the origin or reason for the complaint (e.g., the repackaging procedure or the original manufacturing process)</w:t>
      </w:r>
      <w:r w:rsidR="00540240">
        <w:rPr>
          <w:rFonts w:ascii="Arial" w:eastAsia="MinionPro-Regular" w:hAnsi="Arial" w:cs="Arial"/>
        </w:rPr>
        <w:t>, as well as how c</w:t>
      </w:r>
      <w:r w:rsidRPr="00521D42">
        <w:rPr>
          <w:rFonts w:ascii="Arial" w:eastAsia="MinionPro-Regular" w:hAnsi="Arial" w:cs="Arial"/>
        </w:rPr>
        <w:t>orrective and preventive actions are taken where appropriate and recorded.</w:t>
      </w:r>
    </w:p>
    <w:p w14:paraId="356B7319" w14:textId="77777777" w:rsidR="00D930E8" w:rsidRDefault="00D930E8" w:rsidP="00D930E8">
      <w:pPr>
        <w:pStyle w:val="ListParagraph"/>
        <w:widowControl w:val="0"/>
        <w:autoSpaceDE w:val="0"/>
        <w:autoSpaceDN w:val="0"/>
        <w:adjustRightInd w:val="0"/>
        <w:spacing w:after="0"/>
        <w:contextualSpacing w:val="0"/>
        <w:jc w:val="both"/>
        <w:rPr>
          <w:rFonts w:ascii="Arial" w:eastAsia="MinionPro-Regular" w:hAnsi="Arial" w:cs="Arial"/>
        </w:rPr>
      </w:pPr>
    </w:p>
    <w:p w14:paraId="762B6550" w14:textId="77777777" w:rsidR="00D930E8" w:rsidRPr="00521D42" w:rsidRDefault="00D930E8" w:rsidP="00132522">
      <w:pPr>
        <w:pStyle w:val="ListParagraph"/>
        <w:widowControl w:val="0"/>
        <w:numPr>
          <w:ilvl w:val="0"/>
          <w:numId w:val="24"/>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 xml:space="preserve">The extent to which the respondent gives </w:t>
      </w:r>
      <w:r w:rsidRPr="00521D42">
        <w:rPr>
          <w:rFonts w:ascii="Arial" w:eastAsia="MinionPro-Regular" w:hAnsi="Arial" w:cs="Arial"/>
        </w:rPr>
        <w:t xml:space="preserve">consideration to whether other batches are checked </w:t>
      </w:r>
      <w:r>
        <w:rPr>
          <w:rFonts w:ascii="Arial" w:eastAsia="MinionPro-Regular" w:hAnsi="Arial" w:cs="Arial"/>
        </w:rPr>
        <w:t xml:space="preserve">if </w:t>
      </w:r>
      <w:r w:rsidRPr="00127ECF">
        <w:rPr>
          <w:rFonts w:ascii="Arial" w:eastAsia="MinionPro-Regular" w:hAnsi="Arial" w:cs="Arial"/>
        </w:rPr>
        <w:t>a</w:t>
      </w:r>
      <w:r w:rsidRPr="00521D42">
        <w:rPr>
          <w:rFonts w:ascii="Arial" w:eastAsia="MinionPro-Regular" w:hAnsi="Arial" w:cs="Arial"/>
        </w:rPr>
        <w:t xml:space="preserve"> defect in a pharmaceutical starting product is discovered or suspected.</w:t>
      </w:r>
    </w:p>
    <w:p w14:paraId="79DAA917" w14:textId="77777777" w:rsidR="00D930E8" w:rsidRDefault="00D930E8" w:rsidP="00D930E8">
      <w:pPr>
        <w:pStyle w:val="ListParagraph"/>
        <w:widowControl w:val="0"/>
        <w:autoSpaceDE w:val="0"/>
        <w:autoSpaceDN w:val="0"/>
        <w:adjustRightInd w:val="0"/>
        <w:spacing w:after="0"/>
        <w:contextualSpacing w:val="0"/>
        <w:jc w:val="both"/>
        <w:rPr>
          <w:rFonts w:ascii="Arial" w:eastAsia="MinionPro-Regular" w:hAnsi="Arial" w:cs="Arial"/>
        </w:rPr>
      </w:pPr>
    </w:p>
    <w:p w14:paraId="5495E173" w14:textId="760A7A83" w:rsidR="00D930E8" w:rsidRPr="00521D42" w:rsidRDefault="00D930E8" w:rsidP="00132522">
      <w:pPr>
        <w:pStyle w:val="ListParagraph"/>
        <w:widowControl w:val="0"/>
        <w:numPr>
          <w:ilvl w:val="0"/>
          <w:numId w:val="24"/>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The extent to which the respondent</w:t>
      </w:r>
      <w:r w:rsidR="00FD7F28">
        <w:rPr>
          <w:rFonts w:ascii="Arial" w:eastAsia="MinionPro-Regular" w:hAnsi="Arial" w:cs="Arial"/>
        </w:rPr>
        <w:t>’s documentation</w:t>
      </w:r>
      <w:r>
        <w:rPr>
          <w:rFonts w:ascii="Arial" w:eastAsia="MinionPro-Regular" w:hAnsi="Arial" w:cs="Arial"/>
        </w:rPr>
        <w:t xml:space="preserve"> reflects </w:t>
      </w:r>
      <w:r w:rsidRPr="00521D42">
        <w:rPr>
          <w:rFonts w:ascii="Arial" w:eastAsia="MinionPro-Regular" w:hAnsi="Arial" w:cs="Arial"/>
        </w:rPr>
        <w:t>appropriate follow-up action, possibly including a recall, is taken after investigation and evaluation of the complaint.</w:t>
      </w:r>
    </w:p>
    <w:p w14:paraId="14F6C9A1" w14:textId="77777777" w:rsidR="00D930E8" w:rsidRPr="003C06E1" w:rsidRDefault="00D930E8" w:rsidP="00D930E8">
      <w:pPr>
        <w:pStyle w:val="ListParagraph"/>
        <w:widowControl w:val="0"/>
        <w:autoSpaceDE w:val="0"/>
        <w:autoSpaceDN w:val="0"/>
        <w:adjustRightInd w:val="0"/>
        <w:spacing w:after="0"/>
        <w:contextualSpacing w:val="0"/>
        <w:jc w:val="both"/>
        <w:rPr>
          <w:rFonts w:ascii="Arial" w:hAnsi="Arial" w:cs="Arial"/>
        </w:rPr>
      </w:pPr>
    </w:p>
    <w:p w14:paraId="5AA1D897" w14:textId="6DD67CF8" w:rsidR="00D930E8" w:rsidRPr="00521D42" w:rsidRDefault="00D930E8" w:rsidP="00132522">
      <w:pPr>
        <w:pStyle w:val="ListParagraph"/>
        <w:widowControl w:val="0"/>
        <w:numPr>
          <w:ilvl w:val="0"/>
          <w:numId w:val="24"/>
        </w:numPr>
        <w:autoSpaceDE w:val="0"/>
        <w:autoSpaceDN w:val="0"/>
        <w:adjustRightInd w:val="0"/>
        <w:spacing w:after="0"/>
        <w:ind w:hanging="720"/>
        <w:contextualSpacing w:val="0"/>
        <w:jc w:val="both"/>
        <w:rPr>
          <w:rFonts w:ascii="Arial" w:hAnsi="Arial" w:cs="Arial"/>
        </w:rPr>
      </w:pPr>
      <w:r>
        <w:rPr>
          <w:rFonts w:ascii="Arial" w:eastAsia="MinionPro-Regular" w:hAnsi="Arial" w:cs="Arial"/>
        </w:rPr>
        <w:t>The extent to which the respondent informs t</w:t>
      </w:r>
      <w:r w:rsidRPr="00521D42">
        <w:rPr>
          <w:rFonts w:ascii="Arial" w:eastAsia="MinionPro-Regular" w:hAnsi="Arial" w:cs="Arial"/>
        </w:rPr>
        <w:t>he manufacturer</w:t>
      </w:r>
      <w:r w:rsidR="00540240">
        <w:rPr>
          <w:rFonts w:ascii="Arial" w:eastAsia="MinionPro-Regular" w:hAnsi="Arial" w:cs="Arial"/>
        </w:rPr>
        <w:t>(s)</w:t>
      </w:r>
      <w:r w:rsidRPr="00521D42">
        <w:rPr>
          <w:rFonts w:ascii="Arial" w:eastAsia="MinionPro-Regular" w:hAnsi="Arial" w:cs="Arial"/>
        </w:rPr>
        <w:t xml:space="preserve"> and </w:t>
      </w:r>
      <w:r w:rsidR="00443AFF">
        <w:rPr>
          <w:rFonts w:ascii="Arial" w:eastAsia="MinionPro-Regular" w:hAnsi="Arial" w:cs="Arial"/>
        </w:rPr>
        <w:t>consumer</w:t>
      </w:r>
      <w:r w:rsidRPr="00521D42">
        <w:rPr>
          <w:rFonts w:ascii="Arial" w:eastAsia="MinionPro-Regular" w:hAnsi="Arial" w:cs="Arial"/>
        </w:rPr>
        <w:t xml:space="preserve">s if action is needed following possible faulty manufacturing, packaging, deterioration or any other serious quality problems with a </w:t>
      </w:r>
      <w:r>
        <w:rPr>
          <w:rFonts w:ascii="Arial" w:eastAsia="MinionPro-Regular" w:hAnsi="Arial" w:cs="Arial"/>
        </w:rPr>
        <w:t xml:space="preserve">prescribed drug </w:t>
      </w:r>
      <w:r w:rsidRPr="00521D42">
        <w:rPr>
          <w:rFonts w:ascii="Arial" w:eastAsia="MinionPro-Regular" w:hAnsi="Arial" w:cs="Arial"/>
        </w:rPr>
        <w:t>product.</w:t>
      </w:r>
    </w:p>
    <w:p w14:paraId="0DFEEE0D" w14:textId="77777777" w:rsidR="00D930E8" w:rsidRDefault="00D930E8" w:rsidP="00D930E8">
      <w:pPr>
        <w:spacing w:after="0"/>
        <w:jc w:val="both"/>
        <w:rPr>
          <w:rFonts w:ascii="Arial" w:hAnsi="Arial" w:cs="Arial"/>
          <w:b/>
        </w:rPr>
      </w:pPr>
    </w:p>
    <w:p w14:paraId="5219C03C" w14:textId="15FDDAC4" w:rsidR="003369EB" w:rsidRDefault="00D930E8" w:rsidP="00D930E8">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sidRPr="003C06E1">
        <w:rPr>
          <w:rFonts w:ascii="Arial" w:hAnsi="Arial" w:cs="Arial"/>
          <w:b/>
          <w:bCs/>
        </w:rPr>
        <w:t>30</w:t>
      </w:r>
      <w:r w:rsidRPr="00521D42">
        <w:rPr>
          <w:rFonts w:ascii="Arial" w:hAnsi="Arial" w:cs="Arial"/>
        </w:rPr>
        <w:t xml:space="preserve"> raw points with each of the above components worth a maximum of </w:t>
      </w:r>
      <w:r w:rsidRPr="00991150">
        <w:rPr>
          <w:rFonts w:ascii="Arial" w:hAnsi="Arial" w:cs="Arial"/>
        </w:rPr>
        <w:t>5</w:t>
      </w:r>
      <w:r w:rsidRPr="00521D42">
        <w:rPr>
          <w:rFonts w:ascii="Arial" w:hAnsi="Arial" w:cs="Arial"/>
        </w:rPr>
        <w:t xml:space="preserve"> points each.</w:t>
      </w:r>
    </w:p>
    <w:p w14:paraId="51994CCD" w14:textId="77777777" w:rsidR="00D930E8" w:rsidRDefault="00D930E8">
      <w:pPr>
        <w:spacing w:after="160" w:line="259" w:lineRule="auto"/>
        <w:rPr>
          <w:rFonts w:ascii="Arial" w:hAnsi="Arial" w:cs="Arial"/>
          <w:b/>
        </w:rPr>
      </w:pPr>
      <w:r>
        <w:rPr>
          <w:rFonts w:ascii="Arial" w:hAnsi="Arial" w:cs="Arial"/>
          <w:b/>
        </w:rPr>
        <w:br w:type="page"/>
      </w:r>
    </w:p>
    <w:p w14:paraId="01243AAE" w14:textId="0ECE3417" w:rsidR="00D930E8" w:rsidRPr="00CF351C" w:rsidRDefault="00D930E8" w:rsidP="00D930E8">
      <w:pPr>
        <w:spacing w:after="0"/>
        <w:jc w:val="both"/>
        <w:rPr>
          <w:rFonts w:ascii="Arial" w:hAnsi="Arial" w:cs="Arial"/>
          <w:b/>
          <w:sz w:val="28"/>
          <w:szCs w:val="28"/>
          <w:u w:val="single"/>
        </w:rPr>
      </w:pPr>
      <w:r w:rsidRPr="00CF351C">
        <w:rPr>
          <w:rFonts w:ascii="Arial" w:hAnsi="Arial" w:cs="Arial"/>
          <w:b/>
          <w:sz w:val="28"/>
          <w:szCs w:val="28"/>
          <w:u w:val="single"/>
        </w:rPr>
        <w:lastRenderedPageBreak/>
        <w:t>SRC #</w:t>
      </w:r>
      <w:r>
        <w:rPr>
          <w:rFonts w:ascii="Arial" w:hAnsi="Arial" w:cs="Arial"/>
          <w:b/>
          <w:sz w:val="28"/>
          <w:szCs w:val="28"/>
          <w:u w:val="single"/>
        </w:rPr>
        <w:t>2</w:t>
      </w:r>
      <w:r w:rsidR="00A62501">
        <w:rPr>
          <w:rFonts w:ascii="Arial" w:hAnsi="Arial" w:cs="Arial"/>
          <w:b/>
          <w:sz w:val="28"/>
          <w:szCs w:val="28"/>
          <w:u w:val="single"/>
        </w:rPr>
        <w:t>2</w:t>
      </w:r>
      <w:r>
        <w:rPr>
          <w:rFonts w:ascii="Arial" w:hAnsi="Arial" w:cs="Arial"/>
          <w:b/>
          <w:sz w:val="28"/>
          <w:szCs w:val="28"/>
          <w:u w:val="single"/>
        </w:rPr>
        <w:t>:</w:t>
      </w:r>
      <w:r w:rsidRPr="00CF351C">
        <w:rPr>
          <w:rFonts w:ascii="Arial" w:hAnsi="Arial" w:cs="Arial"/>
          <w:b/>
          <w:sz w:val="28"/>
          <w:szCs w:val="28"/>
          <w:u w:val="single"/>
        </w:rPr>
        <w:t xml:space="preserve"> </w:t>
      </w:r>
      <w:r>
        <w:rPr>
          <w:rFonts w:ascii="Arial" w:hAnsi="Arial" w:cs="Arial"/>
          <w:b/>
          <w:sz w:val="28"/>
          <w:szCs w:val="28"/>
          <w:u w:val="single"/>
        </w:rPr>
        <w:t xml:space="preserve">Internal </w:t>
      </w:r>
      <w:r w:rsidRPr="00CF351C">
        <w:rPr>
          <w:rFonts w:ascii="Arial" w:hAnsi="Arial" w:cs="Arial"/>
          <w:b/>
          <w:sz w:val="28"/>
          <w:szCs w:val="28"/>
          <w:u w:val="single"/>
        </w:rPr>
        <w:t xml:space="preserve">Quality </w:t>
      </w:r>
      <w:r>
        <w:rPr>
          <w:rFonts w:ascii="Arial" w:hAnsi="Arial" w:cs="Arial"/>
          <w:b/>
          <w:sz w:val="28"/>
          <w:szCs w:val="28"/>
          <w:u w:val="single"/>
        </w:rPr>
        <w:t>Control Plan</w:t>
      </w:r>
    </w:p>
    <w:p w14:paraId="65EBCF65" w14:textId="77777777" w:rsidR="00D930E8" w:rsidRPr="00521D42" w:rsidRDefault="00D930E8" w:rsidP="00D930E8">
      <w:pPr>
        <w:spacing w:after="0"/>
        <w:jc w:val="both"/>
        <w:rPr>
          <w:rFonts w:ascii="Arial" w:hAnsi="Arial" w:cs="Arial"/>
        </w:rPr>
      </w:pPr>
    </w:p>
    <w:p w14:paraId="228039A6" w14:textId="77777777" w:rsidR="00D930E8" w:rsidRPr="00521D42" w:rsidRDefault="00D930E8" w:rsidP="00D930E8">
      <w:pPr>
        <w:spacing w:after="0"/>
        <w:jc w:val="both"/>
        <w:rPr>
          <w:rFonts w:ascii="Arial" w:hAnsi="Arial" w:cs="Arial"/>
        </w:rPr>
      </w:pPr>
      <w:r w:rsidRPr="00521D42">
        <w:rPr>
          <w:rFonts w:ascii="Arial" w:hAnsi="Arial" w:cs="Arial"/>
        </w:rPr>
        <w:t xml:space="preserve">The respondent shall describe its quality assurance system, and how that system is utilized to implement, maintain, and improve lawful trade and distribution practices.  </w:t>
      </w:r>
      <w:bookmarkStart w:id="4" w:name="_Hlk34206481"/>
      <w:r w:rsidRPr="00521D42">
        <w:rPr>
          <w:rFonts w:ascii="Arial" w:hAnsi="Arial" w:cs="Arial"/>
        </w:rPr>
        <w:t>The description shall address, but not be limited to, responsibilities of all parties within the pharmaceutical supply chain, delegation of responsibilities, authorization for release of products, inspection and certification of compliance with current industry standards for quality assurance systems, and continuous improvement through ongoing internal and third-party audits.</w:t>
      </w:r>
      <w:bookmarkEnd w:id="4"/>
      <w:r>
        <w:rPr>
          <w:rFonts w:ascii="Arial" w:hAnsi="Arial" w:cs="Arial"/>
        </w:rPr>
        <w:t xml:space="preserve"> </w:t>
      </w:r>
      <w:r w:rsidRPr="00521D42">
        <w:rPr>
          <w:rFonts w:ascii="Arial" w:hAnsi="Arial" w:cs="Arial"/>
        </w:rPr>
        <w:t xml:space="preserve">The respondent shall include in the description details of how the data resulting from </w:t>
      </w:r>
      <w:r>
        <w:rPr>
          <w:rFonts w:ascii="Arial" w:hAnsi="Arial" w:cs="Arial"/>
        </w:rPr>
        <w:t xml:space="preserve">these systems </w:t>
      </w:r>
      <w:r w:rsidRPr="00521D42">
        <w:rPr>
          <w:rFonts w:ascii="Arial" w:hAnsi="Arial" w:cs="Arial"/>
        </w:rPr>
        <w:t xml:space="preserve">are used to </w:t>
      </w:r>
      <w:r>
        <w:rPr>
          <w:rFonts w:ascii="Arial" w:hAnsi="Arial" w:cs="Arial"/>
        </w:rPr>
        <w:t xml:space="preserve">assure product safety and </w:t>
      </w:r>
      <w:r w:rsidRPr="00521D42">
        <w:rPr>
          <w:rFonts w:ascii="Arial" w:hAnsi="Arial" w:cs="Arial"/>
        </w:rPr>
        <w:t>improve the operational performance of the respondent.</w:t>
      </w:r>
    </w:p>
    <w:p w14:paraId="2C306016" w14:textId="77777777" w:rsidR="00D930E8" w:rsidRPr="00521D42" w:rsidRDefault="00D930E8" w:rsidP="00D930E8">
      <w:pPr>
        <w:spacing w:after="0"/>
        <w:jc w:val="both"/>
        <w:rPr>
          <w:rFonts w:ascii="Arial" w:hAnsi="Arial" w:cs="Arial"/>
        </w:rPr>
      </w:pPr>
    </w:p>
    <w:p w14:paraId="56E2EA1B" w14:textId="77777777" w:rsidR="00D930E8" w:rsidRPr="00521D42" w:rsidRDefault="00D930E8" w:rsidP="00D930E8">
      <w:pPr>
        <w:spacing w:after="0"/>
        <w:jc w:val="both"/>
        <w:rPr>
          <w:rFonts w:ascii="Arial" w:hAnsi="Arial" w:cs="Arial"/>
        </w:rPr>
      </w:pPr>
      <w:r w:rsidRPr="00521D42">
        <w:rPr>
          <w:rFonts w:ascii="Arial" w:hAnsi="Arial" w:cs="Arial"/>
          <w:b/>
        </w:rPr>
        <w:t>Response:</w:t>
      </w:r>
    </w:p>
    <w:p w14:paraId="5A3BFDE6" w14:textId="77777777" w:rsidR="00D930E8" w:rsidRPr="00521D42" w:rsidRDefault="00D930E8" w:rsidP="00D930E8">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4A885691" w14:textId="77777777" w:rsidR="00D930E8" w:rsidRPr="00521D42" w:rsidRDefault="00D930E8" w:rsidP="00D930E8">
      <w:pPr>
        <w:spacing w:after="0"/>
        <w:jc w:val="both"/>
        <w:rPr>
          <w:rFonts w:ascii="Arial" w:hAnsi="Arial" w:cs="Arial"/>
        </w:rPr>
      </w:pPr>
    </w:p>
    <w:p w14:paraId="6B6DD5BC" w14:textId="77777777" w:rsidR="00D930E8" w:rsidRPr="00CF351C" w:rsidRDefault="00D930E8" w:rsidP="00D930E8">
      <w:pPr>
        <w:spacing w:after="0"/>
        <w:jc w:val="both"/>
        <w:rPr>
          <w:rFonts w:ascii="Arial" w:hAnsi="Arial" w:cs="Arial"/>
          <w:sz w:val="28"/>
          <w:szCs w:val="28"/>
        </w:rPr>
      </w:pPr>
      <w:r w:rsidRPr="00CF351C">
        <w:rPr>
          <w:rFonts w:ascii="Arial" w:hAnsi="Arial" w:cs="Arial"/>
          <w:b/>
          <w:sz w:val="28"/>
          <w:szCs w:val="28"/>
        </w:rPr>
        <w:t>Evaluation Criteria:</w:t>
      </w:r>
    </w:p>
    <w:p w14:paraId="6FAD7E10" w14:textId="77777777" w:rsidR="00D930E8" w:rsidRDefault="00D930E8" w:rsidP="00D930E8">
      <w:pPr>
        <w:spacing w:after="0"/>
        <w:jc w:val="both"/>
        <w:rPr>
          <w:rFonts w:ascii="Arial" w:hAnsi="Arial" w:cs="Arial"/>
        </w:rPr>
      </w:pPr>
    </w:p>
    <w:p w14:paraId="6DCA13E3" w14:textId="77777777" w:rsidR="00D930E8" w:rsidRDefault="00D930E8" w:rsidP="00D930E8">
      <w:pPr>
        <w:spacing w:after="0"/>
        <w:jc w:val="both"/>
        <w:rPr>
          <w:rFonts w:ascii="Arial" w:hAnsi="Arial" w:cs="Arial"/>
        </w:rPr>
      </w:pPr>
      <w:r>
        <w:rPr>
          <w:rFonts w:ascii="Arial" w:hAnsi="Arial" w:cs="Arial"/>
        </w:rPr>
        <w:t>The respondent shall demonstrate its ability and approach to implementing a quality assurance system to implement, maintain, and improve lawful trade and distribution practices. The description shall be evaluated based on the following:</w:t>
      </w:r>
    </w:p>
    <w:p w14:paraId="7C69D0D7" w14:textId="77777777" w:rsidR="00D930E8" w:rsidRPr="00521D42" w:rsidRDefault="00D930E8" w:rsidP="00D930E8">
      <w:pPr>
        <w:spacing w:after="0"/>
        <w:jc w:val="both"/>
        <w:rPr>
          <w:rFonts w:ascii="Arial" w:hAnsi="Arial" w:cs="Arial"/>
        </w:rPr>
      </w:pPr>
    </w:p>
    <w:p w14:paraId="027DBF2C" w14:textId="7F145116" w:rsidR="00D930E8" w:rsidRPr="00521D42" w:rsidRDefault="00D930E8" w:rsidP="00132522">
      <w:pPr>
        <w:pStyle w:val="ListParagraph"/>
        <w:widowControl w:val="0"/>
        <w:numPr>
          <w:ilvl w:val="0"/>
          <w:numId w:val="19"/>
        </w:numPr>
        <w:autoSpaceDE w:val="0"/>
        <w:autoSpaceDN w:val="0"/>
        <w:adjustRightInd w:val="0"/>
        <w:spacing w:after="0"/>
        <w:ind w:hanging="720"/>
        <w:contextualSpacing w:val="0"/>
        <w:jc w:val="both"/>
        <w:rPr>
          <w:rFonts w:ascii="Arial" w:eastAsia="MinionPro-Regular" w:hAnsi="Arial" w:cs="Arial"/>
          <w:color w:val="000000"/>
        </w:rPr>
      </w:pPr>
      <w:r w:rsidRPr="00521D42">
        <w:rPr>
          <w:rFonts w:ascii="Arial" w:hAnsi="Arial" w:cs="Arial"/>
        </w:rPr>
        <w:t xml:space="preserve">The extent to which the respondent has </w:t>
      </w:r>
      <w:r w:rsidRPr="00521D42">
        <w:rPr>
          <w:rFonts w:ascii="Arial" w:eastAsia="MinionPro-Regular" w:hAnsi="Arial" w:cs="Arial"/>
          <w:color w:val="000000"/>
        </w:rPr>
        <w:t>an infrastructure or “quality system” encompassing the organizational structure, procedures, processes, functions and resources</w:t>
      </w:r>
      <w:r w:rsidR="00FD7F28">
        <w:rPr>
          <w:rFonts w:ascii="Arial" w:eastAsia="MinionPro-Regular" w:hAnsi="Arial" w:cs="Arial"/>
          <w:color w:val="000000"/>
        </w:rPr>
        <w:t>, as well as t</w:t>
      </w:r>
      <w:r w:rsidRPr="00521D42">
        <w:rPr>
          <w:rFonts w:ascii="Arial" w:eastAsia="MinionPro-Regular" w:hAnsi="Arial" w:cs="Arial"/>
          <w:color w:val="000000"/>
        </w:rPr>
        <w:t xml:space="preserve">he size, structure, and complexity of the </w:t>
      </w:r>
      <w:r w:rsidR="00B25F84">
        <w:rPr>
          <w:rFonts w:ascii="Arial" w:eastAsia="MinionPro-Regular" w:hAnsi="Arial" w:cs="Arial"/>
          <w:color w:val="000000"/>
        </w:rPr>
        <w:t>prescription drug wholesale distributor</w:t>
      </w:r>
      <w:r w:rsidRPr="00521D42">
        <w:rPr>
          <w:rFonts w:ascii="Arial" w:eastAsia="MinionPro-Regular" w:hAnsi="Arial" w:cs="Arial"/>
          <w:color w:val="000000"/>
        </w:rPr>
        <w:t xml:space="preserve"> and its activities </w:t>
      </w:r>
      <w:r w:rsidR="002A427E">
        <w:rPr>
          <w:rFonts w:ascii="Arial" w:eastAsia="MinionPro-Regular" w:hAnsi="Arial" w:cs="Arial"/>
          <w:color w:val="000000"/>
        </w:rPr>
        <w:t>are</w:t>
      </w:r>
      <w:r w:rsidR="002A427E" w:rsidRPr="00521D42">
        <w:rPr>
          <w:rFonts w:ascii="Arial" w:eastAsia="MinionPro-Regular" w:hAnsi="Arial" w:cs="Arial"/>
          <w:color w:val="000000"/>
        </w:rPr>
        <w:t xml:space="preserve"> </w:t>
      </w:r>
      <w:r w:rsidRPr="00521D42">
        <w:rPr>
          <w:rFonts w:ascii="Arial" w:eastAsia="MinionPro-Regular" w:hAnsi="Arial" w:cs="Arial"/>
          <w:color w:val="000000"/>
        </w:rPr>
        <w:t>taken into consideration.</w:t>
      </w:r>
    </w:p>
    <w:p w14:paraId="2D1BA03A" w14:textId="77777777" w:rsidR="00D930E8" w:rsidRDefault="00D930E8" w:rsidP="00D930E8">
      <w:pPr>
        <w:pStyle w:val="ListParagraph"/>
        <w:widowControl w:val="0"/>
        <w:autoSpaceDE w:val="0"/>
        <w:autoSpaceDN w:val="0"/>
        <w:adjustRightInd w:val="0"/>
        <w:spacing w:after="0"/>
        <w:ind w:hanging="720"/>
        <w:contextualSpacing w:val="0"/>
        <w:jc w:val="both"/>
        <w:rPr>
          <w:rFonts w:ascii="Arial" w:hAnsi="Arial" w:cs="Arial"/>
        </w:rPr>
      </w:pPr>
    </w:p>
    <w:p w14:paraId="17DE8F1E" w14:textId="77777777" w:rsidR="00D930E8" w:rsidRPr="00521D42" w:rsidRDefault="00D930E8" w:rsidP="00132522">
      <w:pPr>
        <w:pStyle w:val="ListParagraph"/>
        <w:widowControl w:val="0"/>
        <w:numPr>
          <w:ilvl w:val="0"/>
          <w:numId w:val="19"/>
        </w:numPr>
        <w:autoSpaceDE w:val="0"/>
        <w:autoSpaceDN w:val="0"/>
        <w:adjustRightInd w:val="0"/>
        <w:spacing w:after="0"/>
        <w:ind w:hanging="720"/>
        <w:contextualSpacing w:val="0"/>
        <w:jc w:val="both"/>
        <w:rPr>
          <w:rFonts w:ascii="Arial" w:hAnsi="Arial" w:cs="Arial"/>
        </w:rPr>
      </w:pPr>
      <w:r w:rsidRPr="00521D42">
        <w:rPr>
          <w:rFonts w:ascii="Arial" w:hAnsi="Arial" w:cs="Arial"/>
        </w:rPr>
        <w:t xml:space="preserve">The extent to which the respondent has </w:t>
      </w:r>
      <w:r w:rsidRPr="00521D42">
        <w:rPr>
          <w:rFonts w:ascii="Arial" w:eastAsia="MinionPro-Regular" w:hAnsi="Arial" w:cs="Arial"/>
          <w:color w:val="000000"/>
        </w:rPr>
        <w:t>an independent quality unit (or designee), which is responsible for all quality-related matters</w:t>
      </w:r>
      <w:r w:rsidRPr="00521D42">
        <w:rPr>
          <w:rFonts w:ascii="Arial" w:hAnsi="Arial" w:cs="Arial"/>
        </w:rPr>
        <w:t>.</w:t>
      </w:r>
    </w:p>
    <w:p w14:paraId="5025254C" w14:textId="77777777" w:rsidR="00D930E8" w:rsidRDefault="00D930E8" w:rsidP="00D930E8">
      <w:pPr>
        <w:pStyle w:val="ListParagraph"/>
        <w:widowControl w:val="0"/>
        <w:autoSpaceDE w:val="0"/>
        <w:autoSpaceDN w:val="0"/>
        <w:adjustRightInd w:val="0"/>
        <w:spacing w:after="0"/>
        <w:ind w:hanging="720"/>
        <w:contextualSpacing w:val="0"/>
        <w:jc w:val="both"/>
        <w:rPr>
          <w:rFonts w:ascii="Arial" w:hAnsi="Arial" w:cs="Arial"/>
        </w:rPr>
      </w:pPr>
    </w:p>
    <w:p w14:paraId="5A3DD336" w14:textId="2DA76250" w:rsidR="00FD0363" w:rsidRPr="00FD0363" w:rsidRDefault="00D930E8" w:rsidP="00132522">
      <w:pPr>
        <w:pStyle w:val="ListParagraph"/>
        <w:widowControl w:val="0"/>
        <w:numPr>
          <w:ilvl w:val="0"/>
          <w:numId w:val="19"/>
        </w:numPr>
        <w:autoSpaceDE w:val="0"/>
        <w:autoSpaceDN w:val="0"/>
        <w:adjustRightInd w:val="0"/>
        <w:spacing w:after="0"/>
        <w:ind w:hanging="720"/>
        <w:contextualSpacing w:val="0"/>
        <w:jc w:val="both"/>
        <w:rPr>
          <w:rFonts w:ascii="Arial" w:hAnsi="Arial" w:cs="Arial"/>
        </w:rPr>
      </w:pPr>
      <w:r w:rsidRPr="00521D42">
        <w:rPr>
          <w:rFonts w:ascii="Arial" w:hAnsi="Arial" w:cs="Arial"/>
        </w:rPr>
        <w:t xml:space="preserve">The extent to which the respondent has </w:t>
      </w:r>
      <w:r w:rsidRPr="00521D42">
        <w:rPr>
          <w:rFonts w:ascii="Arial" w:eastAsia="MinionPro-Regular" w:hAnsi="Arial" w:cs="Arial"/>
          <w:color w:val="000000"/>
        </w:rPr>
        <w:t xml:space="preserve">an </w:t>
      </w:r>
      <w:r>
        <w:rPr>
          <w:rFonts w:ascii="Arial" w:eastAsia="MinionPro-Regular" w:hAnsi="Arial" w:cs="Arial"/>
          <w:color w:val="000000"/>
        </w:rPr>
        <w:t xml:space="preserve">IQC plan </w:t>
      </w:r>
      <w:r w:rsidRPr="00521D42">
        <w:rPr>
          <w:rFonts w:ascii="Arial" w:eastAsia="MinionPro-Regular" w:hAnsi="Arial" w:cs="Arial"/>
          <w:color w:val="000000"/>
        </w:rPr>
        <w:t xml:space="preserve">to foster a systematic process for the assessment, control, communication and review of risks to the quality of the product.  </w:t>
      </w:r>
    </w:p>
    <w:p w14:paraId="10DC91DE" w14:textId="77777777" w:rsidR="00FD0363" w:rsidRPr="00FD0363" w:rsidRDefault="00FD0363" w:rsidP="00FD0363">
      <w:pPr>
        <w:pStyle w:val="ListParagraph"/>
        <w:rPr>
          <w:rFonts w:ascii="Arial" w:eastAsia="MinionPro-Regular" w:hAnsi="Arial" w:cs="Arial"/>
          <w:color w:val="000000"/>
        </w:rPr>
      </w:pPr>
    </w:p>
    <w:p w14:paraId="3C14C5AD" w14:textId="5E9F3FD2" w:rsidR="00D930E8" w:rsidRPr="00521D42" w:rsidRDefault="00D930E8" w:rsidP="00132522">
      <w:pPr>
        <w:pStyle w:val="ListParagraph"/>
        <w:widowControl w:val="0"/>
        <w:numPr>
          <w:ilvl w:val="0"/>
          <w:numId w:val="19"/>
        </w:numPr>
        <w:autoSpaceDE w:val="0"/>
        <w:autoSpaceDN w:val="0"/>
        <w:adjustRightInd w:val="0"/>
        <w:spacing w:after="0"/>
        <w:ind w:hanging="720"/>
        <w:contextualSpacing w:val="0"/>
        <w:jc w:val="both"/>
        <w:rPr>
          <w:rFonts w:ascii="Arial" w:hAnsi="Arial" w:cs="Arial"/>
        </w:rPr>
      </w:pPr>
      <w:r w:rsidRPr="00521D42">
        <w:rPr>
          <w:rFonts w:ascii="Arial" w:eastAsia="MinionPro-Regular" w:hAnsi="Arial" w:cs="Arial"/>
          <w:color w:val="000000"/>
        </w:rPr>
        <w:t xml:space="preserve">The extent of application of the </w:t>
      </w:r>
      <w:r w:rsidR="00B25F84">
        <w:rPr>
          <w:rFonts w:ascii="Arial" w:eastAsia="MinionPro-Regular" w:hAnsi="Arial" w:cs="Arial"/>
          <w:color w:val="000000"/>
        </w:rPr>
        <w:t>IQC</w:t>
      </w:r>
      <w:r w:rsidRPr="00521D42">
        <w:rPr>
          <w:rFonts w:ascii="Arial" w:eastAsia="MinionPro-Regular" w:hAnsi="Arial" w:cs="Arial"/>
          <w:color w:val="000000"/>
        </w:rPr>
        <w:t xml:space="preserve"> system should reflect the operations performed.</w:t>
      </w:r>
    </w:p>
    <w:p w14:paraId="03F05B5D" w14:textId="77777777" w:rsidR="00D930E8" w:rsidRDefault="00D930E8" w:rsidP="00D930E8">
      <w:pPr>
        <w:pStyle w:val="ListParagraph"/>
        <w:widowControl w:val="0"/>
        <w:autoSpaceDE w:val="0"/>
        <w:autoSpaceDN w:val="0"/>
        <w:adjustRightInd w:val="0"/>
        <w:spacing w:after="0"/>
        <w:ind w:hanging="720"/>
        <w:contextualSpacing w:val="0"/>
        <w:jc w:val="both"/>
        <w:rPr>
          <w:rFonts w:ascii="Arial" w:hAnsi="Arial" w:cs="Arial"/>
        </w:rPr>
      </w:pPr>
    </w:p>
    <w:p w14:paraId="36EDA646" w14:textId="77777777" w:rsidR="00D930E8" w:rsidRPr="00521D42" w:rsidRDefault="00D930E8" w:rsidP="00132522">
      <w:pPr>
        <w:pStyle w:val="ListParagraph"/>
        <w:widowControl w:val="0"/>
        <w:numPr>
          <w:ilvl w:val="0"/>
          <w:numId w:val="19"/>
        </w:numPr>
        <w:autoSpaceDE w:val="0"/>
        <w:autoSpaceDN w:val="0"/>
        <w:adjustRightInd w:val="0"/>
        <w:spacing w:after="0"/>
        <w:ind w:hanging="720"/>
        <w:contextualSpacing w:val="0"/>
        <w:jc w:val="both"/>
        <w:rPr>
          <w:rFonts w:ascii="Arial" w:hAnsi="Arial" w:cs="Arial"/>
        </w:rPr>
      </w:pPr>
      <w:r w:rsidRPr="00521D42">
        <w:rPr>
          <w:rFonts w:ascii="Arial" w:hAnsi="Arial" w:cs="Arial"/>
        </w:rPr>
        <w:t xml:space="preserve">The extent to which the respondent has </w:t>
      </w:r>
      <w:r w:rsidRPr="00521D42">
        <w:rPr>
          <w:rFonts w:ascii="Arial" w:eastAsia="MinionPro-Regular" w:hAnsi="Arial" w:cs="Arial"/>
          <w:color w:val="000000"/>
        </w:rPr>
        <w:t>a validation/qualification system to ensure that the product meets the requirements of the Program</w:t>
      </w:r>
      <w:r w:rsidRPr="00521D42">
        <w:rPr>
          <w:rFonts w:ascii="Arial" w:hAnsi="Arial" w:cs="Arial"/>
        </w:rPr>
        <w:t>.</w:t>
      </w:r>
    </w:p>
    <w:p w14:paraId="56109AB4" w14:textId="77777777" w:rsidR="00D930E8" w:rsidRPr="00CF351C" w:rsidRDefault="00D930E8" w:rsidP="00D930E8">
      <w:pPr>
        <w:pStyle w:val="ListParagraph"/>
        <w:widowControl w:val="0"/>
        <w:autoSpaceDE w:val="0"/>
        <w:autoSpaceDN w:val="0"/>
        <w:adjustRightInd w:val="0"/>
        <w:spacing w:after="0"/>
        <w:ind w:hanging="720"/>
        <w:contextualSpacing w:val="0"/>
        <w:jc w:val="both"/>
        <w:rPr>
          <w:rFonts w:ascii="Arial" w:eastAsia="MinionPro-Regular" w:hAnsi="Arial" w:cs="Arial"/>
          <w:color w:val="000000"/>
        </w:rPr>
      </w:pPr>
    </w:p>
    <w:p w14:paraId="560BCBF9" w14:textId="77777777" w:rsidR="00D930E8" w:rsidRPr="00521D42" w:rsidRDefault="00D930E8" w:rsidP="00132522">
      <w:pPr>
        <w:pStyle w:val="ListParagraph"/>
        <w:widowControl w:val="0"/>
        <w:numPr>
          <w:ilvl w:val="0"/>
          <w:numId w:val="19"/>
        </w:numPr>
        <w:autoSpaceDE w:val="0"/>
        <w:autoSpaceDN w:val="0"/>
        <w:adjustRightInd w:val="0"/>
        <w:spacing w:after="0"/>
        <w:ind w:hanging="720"/>
        <w:contextualSpacing w:val="0"/>
        <w:jc w:val="both"/>
        <w:rPr>
          <w:rFonts w:ascii="Arial" w:eastAsia="MinionPro-Regular" w:hAnsi="Arial" w:cs="Arial"/>
          <w:color w:val="000000"/>
        </w:rPr>
      </w:pPr>
      <w:r w:rsidRPr="00521D42">
        <w:rPr>
          <w:rFonts w:ascii="Arial" w:hAnsi="Arial" w:cs="Arial"/>
        </w:rPr>
        <w:t xml:space="preserve">The extent to which the respondent has policies and procedures </w:t>
      </w:r>
      <w:r w:rsidRPr="00521D42">
        <w:rPr>
          <w:rFonts w:ascii="Arial" w:eastAsia="MinionPro-Regular" w:hAnsi="Arial" w:cs="Arial"/>
          <w:color w:val="000000"/>
        </w:rPr>
        <w:t>necessary to ensure confidence that a product (or function) and relevant documentation will satisfy given requirements for quality.</w:t>
      </w:r>
    </w:p>
    <w:p w14:paraId="1D9CEE78" w14:textId="77777777" w:rsidR="00D930E8" w:rsidRPr="00CF351C" w:rsidRDefault="00D930E8" w:rsidP="00D930E8">
      <w:pPr>
        <w:pStyle w:val="ListParagraph"/>
        <w:widowControl w:val="0"/>
        <w:autoSpaceDE w:val="0"/>
        <w:autoSpaceDN w:val="0"/>
        <w:adjustRightInd w:val="0"/>
        <w:spacing w:after="0"/>
        <w:ind w:hanging="720"/>
        <w:contextualSpacing w:val="0"/>
        <w:jc w:val="both"/>
        <w:rPr>
          <w:rFonts w:ascii="Arial" w:eastAsia="MinionPro-Regular" w:hAnsi="Arial" w:cs="Arial"/>
          <w:color w:val="000000"/>
        </w:rPr>
      </w:pPr>
    </w:p>
    <w:p w14:paraId="2875315C" w14:textId="77777777" w:rsidR="00D930E8" w:rsidRPr="00521D42" w:rsidRDefault="00D930E8" w:rsidP="00132522">
      <w:pPr>
        <w:pStyle w:val="ListParagraph"/>
        <w:widowControl w:val="0"/>
        <w:numPr>
          <w:ilvl w:val="0"/>
          <w:numId w:val="19"/>
        </w:numPr>
        <w:autoSpaceDE w:val="0"/>
        <w:autoSpaceDN w:val="0"/>
        <w:adjustRightInd w:val="0"/>
        <w:spacing w:after="0"/>
        <w:ind w:hanging="720"/>
        <w:contextualSpacing w:val="0"/>
        <w:jc w:val="both"/>
        <w:rPr>
          <w:rFonts w:ascii="Arial" w:eastAsia="MinionPro-Regular" w:hAnsi="Arial" w:cs="Arial"/>
          <w:color w:val="000000"/>
        </w:rPr>
      </w:pPr>
      <w:r w:rsidRPr="00521D42">
        <w:rPr>
          <w:rFonts w:ascii="Arial" w:hAnsi="Arial" w:cs="Arial"/>
        </w:rPr>
        <w:t>The extent to which the respondent has</w:t>
      </w:r>
      <w:r w:rsidRPr="00521D42">
        <w:rPr>
          <w:rFonts w:ascii="Arial" w:eastAsia="MinionPro-Regular" w:hAnsi="Arial" w:cs="Arial"/>
          <w:color w:val="9D9EA0"/>
        </w:rPr>
        <w:t xml:space="preserve"> </w:t>
      </w:r>
      <w:r w:rsidRPr="00521D42">
        <w:rPr>
          <w:rFonts w:ascii="Arial" w:eastAsia="MinionPro-Regular" w:hAnsi="Arial" w:cs="Arial"/>
          <w:color w:val="000000"/>
        </w:rPr>
        <w:t xml:space="preserve">a clearly documented procedure for selecting, approving, disqualifying, and re-approving sellers of pharmaceutical products and </w:t>
      </w:r>
      <w:r w:rsidRPr="00521D42">
        <w:rPr>
          <w:rFonts w:ascii="Arial" w:eastAsia="MinionPro-Regular" w:hAnsi="Arial" w:cs="Arial"/>
          <w:color w:val="000000"/>
        </w:rPr>
        <w:lastRenderedPageBreak/>
        <w:t>services.</w:t>
      </w:r>
    </w:p>
    <w:p w14:paraId="32F36001" w14:textId="77777777" w:rsidR="00D930E8" w:rsidRPr="00410B44" w:rsidRDefault="00D930E8" w:rsidP="00D930E8">
      <w:pPr>
        <w:pStyle w:val="ListParagraph"/>
        <w:widowControl w:val="0"/>
        <w:autoSpaceDE w:val="0"/>
        <w:autoSpaceDN w:val="0"/>
        <w:adjustRightInd w:val="0"/>
        <w:spacing w:after="0"/>
        <w:ind w:hanging="720"/>
        <w:contextualSpacing w:val="0"/>
        <w:jc w:val="both"/>
        <w:rPr>
          <w:rFonts w:ascii="Arial" w:eastAsia="MinionPro-Regular" w:hAnsi="Arial" w:cs="Arial"/>
          <w:color w:val="000000"/>
        </w:rPr>
      </w:pPr>
    </w:p>
    <w:p w14:paraId="3DB6C813" w14:textId="6E052C16" w:rsidR="00D930E8" w:rsidRPr="00521D42" w:rsidRDefault="00D930E8" w:rsidP="00132522">
      <w:pPr>
        <w:pStyle w:val="ListParagraph"/>
        <w:widowControl w:val="0"/>
        <w:numPr>
          <w:ilvl w:val="0"/>
          <w:numId w:val="19"/>
        </w:numPr>
        <w:autoSpaceDE w:val="0"/>
        <w:autoSpaceDN w:val="0"/>
        <w:adjustRightInd w:val="0"/>
        <w:spacing w:after="0"/>
        <w:ind w:hanging="720"/>
        <w:contextualSpacing w:val="0"/>
        <w:jc w:val="both"/>
        <w:rPr>
          <w:rFonts w:ascii="Arial" w:eastAsia="MinionPro-Regular" w:hAnsi="Arial" w:cs="Arial"/>
          <w:color w:val="000000"/>
        </w:rPr>
      </w:pPr>
      <w:r w:rsidRPr="00521D42">
        <w:rPr>
          <w:rFonts w:ascii="Arial" w:hAnsi="Arial" w:cs="Arial"/>
        </w:rPr>
        <w:t xml:space="preserve">The extent of evidence from the respondent that it ensures prohibition of </w:t>
      </w:r>
      <w:r w:rsidR="00B25F84">
        <w:rPr>
          <w:rFonts w:ascii="Arial" w:hAnsi="Arial" w:cs="Arial"/>
        </w:rPr>
        <w:t>Canadian Supplier</w:t>
      </w:r>
      <w:r>
        <w:rPr>
          <w:rFonts w:ascii="Arial" w:hAnsi="Arial" w:cs="Arial"/>
        </w:rPr>
        <w:t xml:space="preserve">s </w:t>
      </w:r>
      <w:r w:rsidRPr="00521D42">
        <w:rPr>
          <w:rFonts w:ascii="Arial" w:hAnsi="Arial" w:cs="Arial"/>
        </w:rPr>
        <w:t>and importers from distributing, dispensing, or selling prescription drugs for purposes other than those intended under the Program.</w:t>
      </w:r>
    </w:p>
    <w:p w14:paraId="28266635" w14:textId="77777777" w:rsidR="00D930E8" w:rsidRDefault="00D930E8" w:rsidP="001D49EA">
      <w:pPr>
        <w:pStyle w:val="CommentText"/>
        <w:spacing w:line="276" w:lineRule="auto"/>
        <w:ind w:left="720" w:hanging="720"/>
        <w:jc w:val="both"/>
        <w:rPr>
          <w:rFonts w:ascii="Arial" w:hAnsi="Arial" w:cs="Arial"/>
          <w:sz w:val="22"/>
          <w:szCs w:val="22"/>
        </w:rPr>
      </w:pPr>
    </w:p>
    <w:p w14:paraId="642BC8E8" w14:textId="606693D8" w:rsidR="00D930E8" w:rsidRPr="00521D42" w:rsidRDefault="00D930E8" w:rsidP="001D49EA">
      <w:pPr>
        <w:pStyle w:val="CommentText"/>
        <w:numPr>
          <w:ilvl w:val="0"/>
          <w:numId w:val="19"/>
        </w:numPr>
        <w:spacing w:line="276" w:lineRule="auto"/>
        <w:ind w:hanging="720"/>
        <w:jc w:val="both"/>
        <w:rPr>
          <w:rFonts w:ascii="Arial" w:hAnsi="Arial" w:cs="Arial"/>
          <w:sz w:val="22"/>
          <w:szCs w:val="22"/>
        </w:rPr>
      </w:pPr>
      <w:r w:rsidRPr="00521D42">
        <w:rPr>
          <w:rFonts w:ascii="Arial" w:hAnsi="Arial" w:cs="Arial"/>
          <w:sz w:val="22"/>
          <w:szCs w:val="22"/>
        </w:rPr>
        <w:t xml:space="preserve">The extent of evidence from the respondent that it ensures prohibition of </w:t>
      </w:r>
      <w:r w:rsidR="00B25F84">
        <w:rPr>
          <w:rFonts w:ascii="Arial" w:hAnsi="Arial" w:cs="Arial"/>
          <w:sz w:val="22"/>
          <w:szCs w:val="22"/>
        </w:rPr>
        <w:t>Canadian Supplier</w:t>
      </w:r>
      <w:r>
        <w:rPr>
          <w:rFonts w:ascii="Arial" w:hAnsi="Arial" w:cs="Arial"/>
          <w:sz w:val="22"/>
          <w:szCs w:val="22"/>
        </w:rPr>
        <w:t xml:space="preserve">s </w:t>
      </w:r>
      <w:r w:rsidRPr="00521D42">
        <w:rPr>
          <w:rFonts w:ascii="Arial" w:hAnsi="Arial" w:cs="Arial"/>
          <w:sz w:val="22"/>
          <w:szCs w:val="22"/>
        </w:rPr>
        <w:t>and importers from distributing, dispensing, or selling prescription drugs imported under the Program outside of the state of Florida.</w:t>
      </w:r>
    </w:p>
    <w:p w14:paraId="7EC75B52" w14:textId="77777777" w:rsidR="00D930E8" w:rsidRPr="00410B44" w:rsidRDefault="00D930E8" w:rsidP="00D930E8">
      <w:pPr>
        <w:pStyle w:val="ListParagraph"/>
        <w:widowControl w:val="0"/>
        <w:autoSpaceDE w:val="0"/>
        <w:autoSpaceDN w:val="0"/>
        <w:adjustRightInd w:val="0"/>
        <w:spacing w:after="0"/>
        <w:ind w:hanging="720"/>
        <w:contextualSpacing w:val="0"/>
        <w:rPr>
          <w:rFonts w:ascii="Arial" w:eastAsia="MinionPro-Regular" w:hAnsi="Arial" w:cs="Arial"/>
          <w:color w:val="000000"/>
        </w:rPr>
      </w:pPr>
    </w:p>
    <w:p w14:paraId="41076056" w14:textId="05E20F23" w:rsidR="00D930E8" w:rsidRPr="00521D42" w:rsidRDefault="00D930E8" w:rsidP="00132522">
      <w:pPr>
        <w:pStyle w:val="ListParagraph"/>
        <w:widowControl w:val="0"/>
        <w:numPr>
          <w:ilvl w:val="0"/>
          <w:numId w:val="19"/>
        </w:numPr>
        <w:autoSpaceDE w:val="0"/>
        <w:autoSpaceDN w:val="0"/>
        <w:adjustRightInd w:val="0"/>
        <w:spacing w:after="0"/>
        <w:ind w:hanging="720"/>
        <w:contextualSpacing w:val="0"/>
        <w:rPr>
          <w:rFonts w:ascii="Arial" w:eastAsia="MinionPro-Regular" w:hAnsi="Arial" w:cs="Arial"/>
          <w:color w:val="000000"/>
        </w:rPr>
      </w:pPr>
      <w:r w:rsidRPr="00521D42">
        <w:rPr>
          <w:rFonts w:ascii="Arial" w:hAnsi="Arial" w:cs="Arial"/>
        </w:rPr>
        <w:t xml:space="preserve">The extent to which the respondent has </w:t>
      </w:r>
      <w:r w:rsidRPr="00521D42">
        <w:rPr>
          <w:rFonts w:ascii="Arial" w:eastAsia="MinionPro-Regular" w:hAnsi="Arial" w:cs="Arial"/>
          <w:color w:val="000000"/>
        </w:rPr>
        <w:t xml:space="preserve">mechanisms to ensure that quality is continually assessed and maintained.  These include a </w:t>
      </w:r>
      <w:r w:rsidR="00443AFF">
        <w:rPr>
          <w:rFonts w:ascii="Arial" w:eastAsia="MinionPro-Regular" w:hAnsi="Arial" w:cs="Arial"/>
          <w:color w:val="000000"/>
        </w:rPr>
        <w:t>consumer</w:t>
      </w:r>
      <w:r w:rsidRPr="00521D42">
        <w:rPr>
          <w:rFonts w:ascii="Arial" w:eastAsia="MinionPro-Regular" w:hAnsi="Arial" w:cs="Arial"/>
          <w:color w:val="000000"/>
        </w:rPr>
        <w:t xml:space="preserve"> notification</w:t>
      </w:r>
      <w:r>
        <w:rPr>
          <w:rFonts w:ascii="Arial" w:eastAsia="MinionPro-Regular" w:hAnsi="Arial" w:cs="Arial"/>
          <w:color w:val="000000"/>
        </w:rPr>
        <w:t xml:space="preserve"> </w:t>
      </w:r>
      <w:r w:rsidRPr="00521D42">
        <w:rPr>
          <w:rFonts w:ascii="Arial" w:eastAsia="MinionPro-Regular" w:hAnsi="Arial" w:cs="Arial"/>
          <w:color w:val="000000"/>
        </w:rPr>
        <w:t>where appropriate.</w:t>
      </w:r>
    </w:p>
    <w:p w14:paraId="53078D58" w14:textId="77777777" w:rsidR="00D930E8" w:rsidRDefault="00D930E8" w:rsidP="00D930E8">
      <w:pPr>
        <w:pStyle w:val="ListParagraph"/>
        <w:widowControl w:val="0"/>
        <w:autoSpaceDE w:val="0"/>
        <w:autoSpaceDN w:val="0"/>
        <w:adjustRightInd w:val="0"/>
        <w:spacing w:after="0"/>
        <w:ind w:hanging="720"/>
        <w:contextualSpacing w:val="0"/>
        <w:jc w:val="both"/>
        <w:rPr>
          <w:rFonts w:ascii="Arial" w:hAnsi="Arial" w:cs="Arial"/>
        </w:rPr>
      </w:pPr>
    </w:p>
    <w:p w14:paraId="63C65B75" w14:textId="77777777" w:rsidR="00D930E8" w:rsidRPr="00521D42" w:rsidRDefault="00D930E8" w:rsidP="00132522">
      <w:pPr>
        <w:pStyle w:val="ListParagraph"/>
        <w:widowControl w:val="0"/>
        <w:numPr>
          <w:ilvl w:val="0"/>
          <w:numId w:val="19"/>
        </w:numPr>
        <w:autoSpaceDE w:val="0"/>
        <w:autoSpaceDN w:val="0"/>
        <w:adjustRightInd w:val="0"/>
        <w:spacing w:after="0"/>
        <w:ind w:hanging="720"/>
        <w:contextualSpacing w:val="0"/>
        <w:jc w:val="both"/>
        <w:rPr>
          <w:rFonts w:ascii="Arial" w:hAnsi="Arial" w:cs="Arial"/>
        </w:rPr>
      </w:pPr>
      <w:r w:rsidRPr="00521D42">
        <w:rPr>
          <w:rFonts w:ascii="Arial" w:hAnsi="Arial" w:cs="Arial"/>
        </w:rPr>
        <w:t xml:space="preserve">The extent to which the respondent has </w:t>
      </w:r>
      <w:r w:rsidRPr="00521D42">
        <w:rPr>
          <w:rFonts w:ascii="Arial" w:eastAsia="MinionPro-Regular" w:hAnsi="Arial" w:cs="Arial"/>
          <w:color w:val="000000"/>
        </w:rPr>
        <w:t>a system ensuring traceability of products and associated documentation throughout the entire supply chain.</w:t>
      </w:r>
    </w:p>
    <w:p w14:paraId="4BAF8653" w14:textId="77777777" w:rsidR="00D930E8" w:rsidRPr="00521D42" w:rsidRDefault="00D930E8" w:rsidP="00D930E8">
      <w:pPr>
        <w:spacing w:after="0"/>
        <w:jc w:val="both"/>
        <w:rPr>
          <w:rFonts w:ascii="Arial" w:hAnsi="Arial" w:cs="Arial"/>
        </w:rPr>
      </w:pPr>
    </w:p>
    <w:p w14:paraId="27C0EA6E" w14:textId="7FD23023" w:rsidR="00D930E8" w:rsidRDefault="00D930E8" w:rsidP="00D930E8">
      <w:pPr>
        <w:spacing w:after="0"/>
        <w:jc w:val="both"/>
        <w:rPr>
          <w:rFonts w:ascii="Arial" w:hAnsi="Arial" w:cs="Arial"/>
        </w:rPr>
      </w:pPr>
      <w:r w:rsidRPr="00521D42">
        <w:rPr>
          <w:rFonts w:ascii="Arial" w:hAnsi="Arial" w:cs="Arial"/>
          <w:b/>
        </w:rPr>
        <w:t>Score:</w:t>
      </w:r>
      <w:r w:rsidRPr="00521D42">
        <w:rPr>
          <w:rFonts w:ascii="Arial" w:hAnsi="Arial" w:cs="Arial"/>
        </w:rPr>
        <w:t xml:space="preserve"> This section is worth a maximum of </w:t>
      </w:r>
      <w:r>
        <w:rPr>
          <w:rFonts w:ascii="Arial" w:hAnsi="Arial" w:cs="Arial"/>
          <w:b/>
          <w:bCs/>
        </w:rPr>
        <w:t>5</w:t>
      </w:r>
      <w:r w:rsidR="00FD0363">
        <w:rPr>
          <w:rFonts w:ascii="Arial" w:hAnsi="Arial" w:cs="Arial"/>
          <w:b/>
          <w:bCs/>
        </w:rPr>
        <w:t>5</w:t>
      </w:r>
      <w:r w:rsidRPr="00521D42">
        <w:rPr>
          <w:rFonts w:ascii="Arial" w:hAnsi="Arial" w:cs="Arial"/>
        </w:rPr>
        <w:t xml:space="preserve"> raw points with each of the above components worth a maximum of </w:t>
      </w:r>
      <w:r w:rsidRPr="00991150">
        <w:rPr>
          <w:rFonts w:ascii="Arial" w:hAnsi="Arial" w:cs="Arial"/>
        </w:rPr>
        <w:t>5</w:t>
      </w:r>
      <w:r w:rsidRPr="00521D42">
        <w:rPr>
          <w:rFonts w:ascii="Arial" w:hAnsi="Arial" w:cs="Arial"/>
        </w:rPr>
        <w:t xml:space="preserve"> points each.</w:t>
      </w:r>
    </w:p>
    <w:p w14:paraId="5F7A28DD" w14:textId="6C7E8D02" w:rsidR="002F7273" w:rsidRDefault="002F7273" w:rsidP="00D930E8">
      <w:pPr>
        <w:spacing w:after="0"/>
        <w:jc w:val="both"/>
        <w:rPr>
          <w:rFonts w:ascii="Arial" w:hAnsi="Arial" w:cs="Arial"/>
        </w:rPr>
      </w:pPr>
    </w:p>
    <w:p w14:paraId="22F6AB67" w14:textId="77777777" w:rsidR="00D930E8" w:rsidRDefault="00D930E8">
      <w:pPr>
        <w:spacing w:after="160" w:line="259" w:lineRule="auto"/>
        <w:rPr>
          <w:rFonts w:ascii="Arial" w:hAnsi="Arial" w:cs="Arial"/>
          <w:b/>
        </w:rPr>
      </w:pPr>
      <w:r>
        <w:rPr>
          <w:rFonts w:ascii="Arial" w:hAnsi="Arial" w:cs="Arial"/>
          <w:b/>
        </w:rPr>
        <w:br w:type="page"/>
      </w:r>
    </w:p>
    <w:p w14:paraId="135DF4D6" w14:textId="126A5D80" w:rsidR="006658C9" w:rsidRPr="00410B44" w:rsidRDefault="006658C9" w:rsidP="001D49EA">
      <w:pPr>
        <w:spacing w:after="160" w:line="259" w:lineRule="auto"/>
        <w:rPr>
          <w:rFonts w:ascii="Arial" w:hAnsi="Arial" w:cs="Arial"/>
          <w:b/>
          <w:sz w:val="28"/>
          <w:szCs w:val="28"/>
          <w:u w:val="single"/>
        </w:rPr>
      </w:pPr>
      <w:r w:rsidRPr="00410B44">
        <w:rPr>
          <w:rFonts w:ascii="Arial" w:hAnsi="Arial" w:cs="Arial"/>
          <w:b/>
          <w:sz w:val="28"/>
          <w:szCs w:val="28"/>
          <w:u w:val="single"/>
        </w:rPr>
        <w:lastRenderedPageBreak/>
        <w:t>SRC #</w:t>
      </w:r>
      <w:r>
        <w:rPr>
          <w:rFonts w:ascii="Arial" w:hAnsi="Arial" w:cs="Arial"/>
          <w:b/>
          <w:sz w:val="28"/>
          <w:szCs w:val="28"/>
          <w:u w:val="single"/>
        </w:rPr>
        <w:t>2</w:t>
      </w:r>
      <w:r w:rsidR="00A62501">
        <w:rPr>
          <w:rFonts w:ascii="Arial" w:hAnsi="Arial" w:cs="Arial"/>
          <w:b/>
          <w:sz w:val="28"/>
          <w:szCs w:val="28"/>
          <w:u w:val="single"/>
        </w:rPr>
        <w:t>3</w:t>
      </w:r>
      <w:r>
        <w:rPr>
          <w:rFonts w:ascii="Arial" w:hAnsi="Arial" w:cs="Arial"/>
          <w:b/>
          <w:sz w:val="28"/>
          <w:szCs w:val="28"/>
          <w:u w:val="single"/>
        </w:rPr>
        <w:t>:</w:t>
      </w:r>
      <w:r w:rsidRPr="00410B44">
        <w:rPr>
          <w:rFonts w:ascii="Arial" w:hAnsi="Arial" w:cs="Arial"/>
          <w:b/>
          <w:sz w:val="28"/>
          <w:szCs w:val="28"/>
          <w:u w:val="single"/>
        </w:rPr>
        <w:t xml:space="preserve"> Reporting</w:t>
      </w:r>
    </w:p>
    <w:p w14:paraId="1686841F" w14:textId="77777777" w:rsidR="006658C9" w:rsidRPr="00521D42" w:rsidRDefault="006658C9" w:rsidP="006658C9">
      <w:pPr>
        <w:spacing w:after="0"/>
        <w:jc w:val="both"/>
        <w:rPr>
          <w:rFonts w:ascii="Arial" w:hAnsi="Arial" w:cs="Arial"/>
        </w:rPr>
      </w:pPr>
    </w:p>
    <w:p w14:paraId="41874C96" w14:textId="455F991A" w:rsidR="006658C9" w:rsidRDefault="006658C9" w:rsidP="006658C9">
      <w:pPr>
        <w:spacing w:after="0"/>
        <w:jc w:val="both"/>
        <w:rPr>
          <w:rFonts w:ascii="Arial" w:hAnsi="Arial" w:cs="Arial"/>
        </w:rPr>
      </w:pPr>
      <w:r w:rsidRPr="00521D42">
        <w:rPr>
          <w:rFonts w:ascii="Arial" w:hAnsi="Arial" w:cs="Arial"/>
        </w:rPr>
        <w:t>The respondent shall</w:t>
      </w:r>
      <w:r>
        <w:rPr>
          <w:rFonts w:ascii="Arial" w:hAnsi="Arial" w:cs="Arial"/>
        </w:rPr>
        <w:t xml:space="preserve"> describe its ability and approach to ensuring timely and accurate reporting to the Agency as described in </w:t>
      </w:r>
      <w:r w:rsidRPr="001D49EA">
        <w:rPr>
          <w:rFonts w:ascii="Arial" w:hAnsi="Arial"/>
          <w:b/>
        </w:rPr>
        <w:t>Attachment B</w:t>
      </w:r>
      <w:r w:rsidR="00362983">
        <w:rPr>
          <w:rFonts w:ascii="Arial" w:hAnsi="Arial" w:cs="Arial"/>
          <w:b/>
          <w:bCs/>
        </w:rPr>
        <w:t>.</w:t>
      </w:r>
      <w:r>
        <w:rPr>
          <w:rFonts w:ascii="Arial" w:hAnsi="Arial" w:cs="Arial"/>
        </w:rPr>
        <w:t>, Scope of Services. At a minimum, the description shall include:</w:t>
      </w:r>
    </w:p>
    <w:p w14:paraId="7E920096" w14:textId="77777777" w:rsidR="006658C9" w:rsidRDefault="006658C9" w:rsidP="006658C9">
      <w:pPr>
        <w:spacing w:after="0"/>
        <w:jc w:val="both"/>
        <w:rPr>
          <w:rFonts w:ascii="Arial" w:hAnsi="Arial" w:cs="Arial"/>
        </w:rPr>
      </w:pPr>
    </w:p>
    <w:p w14:paraId="422D827D" w14:textId="26F0B151" w:rsidR="006658C9" w:rsidRDefault="006658C9" w:rsidP="0041225B">
      <w:pPr>
        <w:pStyle w:val="ListParagraph"/>
        <w:numPr>
          <w:ilvl w:val="0"/>
          <w:numId w:val="32"/>
        </w:numPr>
        <w:spacing w:after="0"/>
        <w:ind w:hanging="720"/>
        <w:jc w:val="both"/>
        <w:rPr>
          <w:rFonts w:ascii="Arial" w:hAnsi="Arial" w:cs="Arial"/>
        </w:rPr>
      </w:pPr>
      <w:r>
        <w:rPr>
          <w:rFonts w:ascii="Arial" w:hAnsi="Arial" w:cs="Arial"/>
        </w:rPr>
        <w:t>The respondent’s approach to compiling information to include in its monthly</w:t>
      </w:r>
      <w:r w:rsidR="00FD0363">
        <w:rPr>
          <w:rFonts w:ascii="Arial" w:hAnsi="Arial" w:cs="Arial"/>
        </w:rPr>
        <w:t>, quarterly, and annual</w:t>
      </w:r>
      <w:r>
        <w:rPr>
          <w:rFonts w:ascii="Arial" w:hAnsi="Arial" w:cs="Arial"/>
        </w:rPr>
        <w:t xml:space="preserve"> report</w:t>
      </w:r>
      <w:r w:rsidR="00FD0363">
        <w:rPr>
          <w:rFonts w:ascii="Arial" w:hAnsi="Arial" w:cs="Arial"/>
        </w:rPr>
        <w:t>s</w:t>
      </w:r>
      <w:r>
        <w:rPr>
          <w:rFonts w:ascii="Arial" w:hAnsi="Arial" w:cs="Arial"/>
        </w:rPr>
        <w:t>.</w:t>
      </w:r>
    </w:p>
    <w:p w14:paraId="66F3C2F5" w14:textId="77777777" w:rsidR="006658C9" w:rsidRDefault="006658C9" w:rsidP="006658C9">
      <w:pPr>
        <w:pStyle w:val="ListParagraph"/>
        <w:spacing w:after="0"/>
        <w:jc w:val="both"/>
        <w:rPr>
          <w:rFonts w:ascii="Arial" w:hAnsi="Arial" w:cs="Arial"/>
        </w:rPr>
      </w:pPr>
    </w:p>
    <w:p w14:paraId="308B3122" w14:textId="7F8166CA" w:rsidR="006658C9" w:rsidRPr="00870232" w:rsidRDefault="006658C9" w:rsidP="0041225B">
      <w:pPr>
        <w:pStyle w:val="ListParagraph"/>
        <w:numPr>
          <w:ilvl w:val="0"/>
          <w:numId w:val="32"/>
        </w:numPr>
        <w:spacing w:after="0"/>
        <w:ind w:hanging="720"/>
        <w:jc w:val="both"/>
        <w:rPr>
          <w:rFonts w:ascii="Arial" w:hAnsi="Arial" w:cs="Arial"/>
        </w:rPr>
      </w:pPr>
      <w:r>
        <w:rPr>
          <w:rFonts w:ascii="Arial" w:hAnsi="Arial" w:cs="Arial"/>
        </w:rPr>
        <w:t xml:space="preserve">How the respondent shall ensure accurate and timely reporting of all deliverables as required by </w:t>
      </w:r>
      <w:bookmarkStart w:id="5" w:name="_Hlk34049450"/>
      <w:r w:rsidRPr="00870232">
        <w:rPr>
          <w:rFonts w:ascii="Arial" w:hAnsi="Arial" w:cs="Arial"/>
          <w:b/>
          <w:bCs/>
        </w:rPr>
        <w:t>Attachment B</w:t>
      </w:r>
      <w:r w:rsidR="00362983">
        <w:rPr>
          <w:rFonts w:ascii="Arial" w:hAnsi="Arial" w:cs="Arial"/>
          <w:b/>
          <w:bCs/>
        </w:rPr>
        <w:t>.</w:t>
      </w:r>
      <w:r w:rsidRPr="00870232">
        <w:rPr>
          <w:rFonts w:ascii="Arial" w:hAnsi="Arial" w:cs="Arial"/>
        </w:rPr>
        <w:t xml:space="preserve">, </w:t>
      </w:r>
      <w:r w:rsidRPr="00BF09DE">
        <w:rPr>
          <w:rFonts w:ascii="Arial" w:hAnsi="Arial"/>
        </w:rPr>
        <w:t>Scope of Services, Section II., Manner of Service(s) Provision, Sub-Section D., Reporting</w:t>
      </w:r>
      <w:bookmarkEnd w:id="5"/>
      <w:r w:rsidRPr="00BF09DE">
        <w:rPr>
          <w:rFonts w:ascii="Arial" w:hAnsi="Arial"/>
        </w:rPr>
        <w:t>.</w:t>
      </w:r>
    </w:p>
    <w:p w14:paraId="66E8B00E" w14:textId="77777777" w:rsidR="006658C9" w:rsidRPr="00870232" w:rsidRDefault="006658C9" w:rsidP="006658C9">
      <w:pPr>
        <w:pStyle w:val="ListParagraph"/>
        <w:spacing w:after="0"/>
        <w:jc w:val="both"/>
        <w:rPr>
          <w:rFonts w:ascii="Arial" w:hAnsi="Arial" w:cs="Arial"/>
        </w:rPr>
      </w:pPr>
    </w:p>
    <w:p w14:paraId="07B6E69A" w14:textId="22514640" w:rsidR="006658C9" w:rsidRPr="00870232" w:rsidRDefault="006658C9" w:rsidP="0041225B">
      <w:pPr>
        <w:pStyle w:val="ListParagraph"/>
        <w:numPr>
          <w:ilvl w:val="0"/>
          <w:numId w:val="32"/>
        </w:numPr>
        <w:spacing w:after="0"/>
        <w:ind w:hanging="720"/>
        <w:jc w:val="both"/>
        <w:rPr>
          <w:rFonts w:ascii="Arial" w:hAnsi="Arial" w:cs="Arial"/>
        </w:rPr>
      </w:pPr>
      <w:r w:rsidRPr="00870232">
        <w:rPr>
          <w:rFonts w:ascii="Arial" w:hAnsi="Arial" w:cs="Arial"/>
        </w:rPr>
        <w:t xml:space="preserve">A description of the data systems and software that will be used to submit reports as required by </w:t>
      </w:r>
      <w:r w:rsidRPr="00BF09DE">
        <w:rPr>
          <w:rFonts w:ascii="Arial" w:hAnsi="Arial"/>
          <w:b/>
        </w:rPr>
        <w:t>Attachment B</w:t>
      </w:r>
      <w:r w:rsidR="00362983" w:rsidRPr="00BF09DE">
        <w:rPr>
          <w:rFonts w:ascii="Arial" w:hAnsi="Arial" w:cs="Arial"/>
          <w:b/>
          <w:bCs/>
        </w:rPr>
        <w:t>.</w:t>
      </w:r>
      <w:r w:rsidRPr="00BF09DE">
        <w:rPr>
          <w:rFonts w:ascii="Arial" w:hAnsi="Arial"/>
        </w:rPr>
        <w:t>, Scope of Services, Section II., Manner of Service(s) Provision, Sub-Section D., Reporting.</w:t>
      </w:r>
    </w:p>
    <w:p w14:paraId="0EB94970" w14:textId="77777777" w:rsidR="006658C9" w:rsidRPr="00870232" w:rsidRDefault="006658C9" w:rsidP="006658C9">
      <w:pPr>
        <w:spacing w:after="0"/>
        <w:jc w:val="both"/>
        <w:rPr>
          <w:rFonts w:ascii="Arial" w:hAnsi="Arial" w:cs="Arial"/>
        </w:rPr>
      </w:pPr>
    </w:p>
    <w:p w14:paraId="7542F698" w14:textId="77777777" w:rsidR="006658C9" w:rsidRPr="00870232" w:rsidRDefault="006658C9" w:rsidP="006658C9">
      <w:pPr>
        <w:spacing w:after="0"/>
        <w:jc w:val="both"/>
        <w:rPr>
          <w:rFonts w:ascii="Arial" w:hAnsi="Arial" w:cs="Arial"/>
        </w:rPr>
      </w:pPr>
      <w:r w:rsidRPr="00870232">
        <w:rPr>
          <w:rFonts w:ascii="Arial" w:hAnsi="Arial" w:cs="Arial"/>
          <w:b/>
        </w:rPr>
        <w:t>Response:</w:t>
      </w:r>
    </w:p>
    <w:p w14:paraId="24FB2C2B" w14:textId="77777777" w:rsidR="006658C9" w:rsidRPr="00870232" w:rsidRDefault="006658C9" w:rsidP="006658C9">
      <w:pPr>
        <w:spacing w:after="0"/>
        <w:jc w:val="both"/>
        <w:rPr>
          <w:rFonts w:ascii="Arial" w:hAnsi="Arial" w:cs="Arial"/>
        </w:rPr>
      </w:pPr>
      <w:r w:rsidRPr="00870232">
        <w:rPr>
          <w:rFonts w:ascii="Arial" w:eastAsia="Times New Roman" w:hAnsi="Arial" w:cs="Arial"/>
        </w:rPr>
        <w:fldChar w:fldCharType="begin">
          <w:ffData>
            <w:name w:val="Text1"/>
            <w:enabled/>
            <w:calcOnExit w:val="0"/>
            <w:textInput/>
          </w:ffData>
        </w:fldChar>
      </w:r>
      <w:r w:rsidRPr="00870232">
        <w:rPr>
          <w:rFonts w:ascii="Arial" w:eastAsia="Times New Roman" w:hAnsi="Arial" w:cs="Arial"/>
        </w:rPr>
        <w:instrText xml:space="preserve"> FORMTEXT </w:instrText>
      </w:r>
      <w:r w:rsidRPr="00870232">
        <w:rPr>
          <w:rFonts w:ascii="Arial" w:eastAsia="Times New Roman" w:hAnsi="Arial" w:cs="Arial"/>
        </w:rPr>
      </w:r>
      <w:r w:rsidRPr="00870232">
        <w:rPr>
          <w:rFonts w:ascii="Arial" w:eastAsia="Times New Roman" w:hAnsi="Arial" w:cs="Arial"/>
        </w:rPr>
        <w:fldChar w:fldCharType="separate"/>
      </w:r>
      <w:r w:rsidRPr="00870232">
        <w:rPr>
          <w:rFonts w:ascii="Arial" w:eastAsia="Times New Roman" w:hAnsi="Arial" w:cs="Arial"/>
          <w:noProof/>
        </w:rPr>
        <w:t> </w:t>
      </w:r>
      <w:r w:rsidRPr="00870232">
        <w:rPr>
          <w:rFonts w:ascii="Arial" w:eastAsia="Times New Roman" w:hAnsi="Arial" w:cs="Arial"/>
          <w:noProof/>
        </w:rPr>
        <w:t> </w:t>
      </w:r>
      <w:r w:rsidRPr="00870232">
        <w:rPr>
          <w:rFonts w:ascii="Arial" w:eastAsia="Times New Roman" w:hAnsi="Arial" w:cs="Arial"/>
          <w:noProof/>
        </w:rPr>
        <w:t> </w:t>
      </w:r>
      <w:r w:rsidRPr="00870232">
        <w:rPr>
          <w:rFonts w:ascii="Arial" w:eastAsia="Times New Roman" w:hAnsi="Arial" w:cs="Arial"/>
          <w:noProof/>
        </w:rPr>
        <w:t> </w:t>
      </w:r>
      <w:r w:rsidRPr="00870232">
        <w:rPr>
          <w:rFonts w:ascii="Arial" w:eastAsia="Times New Roman" w:hAnsi="Arial" w:cs="Arial"/>
          <w:noProof/>
        </w:rPr>
        <w:t> </w:t>
      </w:r>
      <w:r w:rsidRPr="00870232">
        <w:rPr>
          <w:rFonts w:ascii="Arial" w:eastAsia="Times New Roman" w:hAnsi="Arial" w:cs="Arial"/>
        </w:rPr>
        <w:fldChar w:fldCharType="end"/>
      </w:r>
    </w:p>
    <w:p w14:paraId="52DA2657" w14:textId="77777777" w:rsidR="006658C9" w:rsidRPr="00870232" w:rsidRDefault="006658C9" w:rsidP="006658C9">
      <w:pPr>
        <w:spacing w:after="0"/>
        <w:jc w:val="both"/>
        <w:rPr>
          <w:rFonts w:ascii="Arial" w:hAnsi="Arial" w:cs="Arial"/>
        </w:rPr>
      </w:pPr>
    </w:p>
    <w:p w14:paraId="15FDC4B4" w14:textId="77777777" w:rsidR="006658C9" w:rsidRPr="00870232" w:rsidRDefault="006658C9" w:rsidP="006658C9">
      <w:pPr>
        <w:spacing w:after="0"/>
        <w:jc w:val="both"/>
        <w:rPr>
          <w:rFonts w:ascii="Arial" w:hAnsi="Arial" w:cs="Arial"/>
          <w:sz w:val="28"/>
          <w:szCs w:val="28"/>
        </w:rPr>
      </w:pPr>
      <w:r w:rsidRPr="00870232">
        <w:rPr>
          <w:rFonts w:ascii="Arial" w:hAnsi="Arial" w:cs="Arial"/>
          <w:b/>
          <w:sz w:val="28"/>
          <w:szCs w:val="28"/>
        </w:rPr>
        <w:t>Evaluation Criteria:</w:t>
      </w:r>
    </w:p>
    <w:p w14:paraId="436FF2D9" w14:textId="77777777" w:rsidR="006658C9" w:rsidRPr="00870232" w:rsidRDefault="006658C9" w:rsidP="006658C9">
      <w:pPr>
        <w:spacing w:after="0"/>
        <w:jc w:val="both"/>
        <w:rPr>
          <w:rFonts w:ascii="Arial" w:hAnsi="Arial" w:cs="Arial"/>
        </w:rPr>
      </w:pPr>
    </w:p>
    <w:p w14:paraId="38C45748" w14:textId="0B27357E" w:rsidR="006658C9" w:rsidRDefault="006658C9" w:rsidP="006658C9">
      <w:pPr>
        <w:spacing w:after="0"/>
        <w:jc w:val="both"/>
        <w:rPr>
          <w:rFonts w:ascii="Arial" w:hAnsi="Arial" w:cs="Arial"/>
        </w:rPr>
      </w:pPr>
      <w:r w:rsidRPr="00870232">
        <w:rPr>
          <w:rFonts w:ascii="Arial" w:hAnsi="Arial" w:cs="Arial"/>
        </w:rPr>
        <w:t xml:space="preserve">The response shall describe the respondent’s ability and approach to ensuring timely and accurate reporting to the Agency as specified in </w:t>
      </w:r>
      <w:r w:rsidRPr="00BF09DE">
        <w:rPr>
          <w:rFonts w:ascii="Arial" w:hAnsi="Arial"/>
          <w:b/>
        </w:rPr>
        <w:t>Attachment B</w:t>
      </w:r>
      <w:r w:rsidR="00A62501" w:rsidRPr="00BF09DE">
        <w:rPr>
          <w:rFonts w:ascii="Arial" w:hAnsi="Arial"/>
          <w:b/>
        </w:rPr>
        <w:t>.</w:t>
      </w:r>
      <w:r w:rsidRPr="00BF09DE">
        <w:rPr>
          <w:rFonts w:ascii="Arial" w:hAnsi="Arial"/>
        </w:rPr>
        <w:t>, Scope of Services, Section II., Manner of Service(s) Provision, Sub-Section D., Reporting</w:t>
      </w:r>
      <w:r>
        <w:rPr>
          <w:rFonts w:ascii="Arial" w:hAnsi="Arial" w:cs="Arial"/>
        </w:rPr>
        <w:t>.  The description shall be evaluated based on the following:</w:t>
      </w:r>
    </w:p>
    <w:p w14:paraId="5F5546F0" w14:textId="77777777" w:rsidR="006658C9" w:rsidRPr="00CB52F6" w:rsidRDefault="006658C9" w:rsidP="006658C9">
      <w:pPr>
        <w:spacing w:after="0"/>
        <w:jc w:val="both"/>
        <w:rPr>
          <w:rFonts w:ascii="Arial" w:hAnsi="Arial" w:cs="Arial"/>
        </w:rPr>
      </w:pPr>
    </w:p>
    <w:p w14:paraId="658F4099" w14:textId="77777777" w:rsidR="006658C9" w:rsidRDefault="006658C9" w:rsidP="00132522">
      <w:pPr>
        <w:pStyle w:val="ListParagraph"/>
        <w:widowControl w:val="0"/>
        <w:numPr>
          <w:ilvl w:val="0"/>
          <w:numId w:val="21"/>
        </w:numPr>
        <w:autoSpaceDE w:val="0"/>
        <w:autoSpaceDN w:val="0"/>
        <w:adjustRightInd w:val="0"/>
        <w:spacing w:after="0"/>
        <w:ind w:hanging="720"/>
        <w:jc w:val="both"/>
        <w:rPr>
          <w:rFonts w:ascii="Arial" w:eastAsia="MinionPro-Regular" w:hAnsi="Arial" w:cs="Arial"/>
          <w:color w:val="000000"/>
        </w:rPr>
      </w:pPr>
      <w:r>
        <w:rPr>
          <w:rFonts w:ascii="Arial" w:eastAsia="MinionPro-Regular" w:hAnsi="Arial" w:cs="Arial"/>
          <w:color w:val="000000"/>
        </w:rPr>
        <w:t>The adequacy of the respondent’s approach to identifying metrics reflective of information to include in its monthly status report.</w:t>
      </w:r>
    </w:p>
    <w:p w14:paraId="43AE1E80" w14:textId="77777777" w:rsidR="006658C9" w:rsidRDefault="006658C9" w:rsidP="006658C9">
      <w:pPr>
        <w:pStyle w:val="ListParagraph"/>
        <w:widowControl w:val="0"/>
        <w:autoSpaceDE w:val="0"/>
        <w:autoSpaceDN w:val="0"/>
        <w:adjustRightInd w:val="0"/>
        <w:spacing w:after="0"/>
        <w:jc w:val="both"/>
        <w:rPr>
          <w:rFonts w:ascii="Arial" w:eastAsia="MinionPro-Regular" w:hAnsi="Arial" w:cs="Arial"/>
          <w:color w:val="000000"/>
        </w:rPr>
      </w:pPr>
    </w:p>
    <w:p w14:paraId="09D4E414" w14:textId="77777777" w:rsidR="006658C9" w:rsidRDefault="006658C9" w:rsidP="00132522">
      <w:pPr>
        <w:pStyle w:val="ListParagraph"/>
        <w:widowControl w:val="0"/>
        <w:numPr>
          <w:ilvl w:val="0"/>
          <w:numId w:val="21"/>
        </w:numPr>
        <w:autoSpaceDE w:val="0"/>
        <w:autoSpaceDN w:val="0"/>
        <w:adjustRightInd w:val="0"/>
        <w:spacing w:after="0"/>
        <w:ind w:hanging="720"/>
        <w:jc w:val="both"/>
        <w:rPr>
          <w:rFonts w:ascii="Arial" w:eastAsia="MinionPro-Regular" w:hAnsi="Arial" w:cs="Arial"/>
          <w:color w:val="000000"/>
        </w:rPr>
      </w:pPr>
      <w:r>
        <w:rPr>
          <w:rFonts w:ascii="Arial" w:eastAsia="MinionPro-Regular" w:hAnsi="Arial" w:cs="Arial"/>
          <w:color w:val="000000"/>
        </w:rPr>
        <w:t>The adequacy of the respondent’s approach to ensuring accurate and timely reporting to the Agency.</w:t>
      </w:r>
    </w:p>
    <w:p w14:paraId="473E82FF" w14:textId="77777777" w:rsidR="006658C9" w:rsidRDefault="006658C9" w:rsidP="006658C9">
      <w:pPr>
        <w:pStyle w:val="ListParagraph"/>
        <w:widowControl w:val="0"/>
        <w:autoSpaceDE w:val="0"/>
        <w:autoSpaceDN w:val="0"/>
        <w:adjustRightInd w:val="0"/>
        <w:spacing w:after="0"/>
        <w:jc w:val="both"/>
        <w:rPr>
          <w:rFonts w:ascii="Arial" w:eastAsia="MinionPro-Regular" w:hAnsi="Arial" w:cs="Arial"/>
          <w:color w:val="000000"/>
        </w:rPr>
      </w:pPr>
    </w:p>
    <w:p w14:paraId="44343F29" w14:textId="77777777" w:rsidR="006658C9" w:rsidRDefault="006658C9" w:rsidP="00132522">
      <w:pPr>
        <w:pStyle w:val="ListParagraph"/>
        <w:widowControl w:val="0"/>
        <w:numPr>
          <w:ilvl w:val="0"/>
          <w:numId w:val="21"/>
        </w:numPr>
        <w:autoSpaceDE w:val="0"/>
        <w:autoSpaceDN w:val="0"/>
        <w:adjustRightInd w:val="0"/>
        <w:spacing w:after="0"/>
        <w:ind w:hanging="720"/>
        <w:jc w:val="both"/>
        <w:rPr>
          <w:rFonts w:ascii="Arial" w:eastAsia="MinionPro-Regular" w:hAnsi="Arial" w:cs="Arial"/>
          <w:color w:val="000000"/>
        </w:rPr>
      </w:pPr>
      <w:r>
        <w:rPr>
          <w:rFonts w:ascii="Arial" w:eastAsia="MinionPro-Regular" w:hAnsi="Arial" w:cs="Arial"/>
          <w:color w:val="000000"/>
        </w:rPr>
        <w:t>The adequacy of the respondent’s description of the data systems and software that will be used to submit electronic work papers and the final report.</w:t>
      </w:r>
    </w:p>
    <w:p w14:paraId="2367EF86" w14:textId="77777777" w:rsidR="006658C9" w:rsidRDefault="006658C9" w:rsidP="006658C9">
      <w:pPr>
        <w:pStyle w:val="ListParagraph"/>
        <w:widowControl w:val="0"/>
        <w:autoSpaceDE w:val="0"/>
        <w:autoSpaceDN w:val="0"/>
        <w:adjustRightInd w:val="0"/>
        <w:spacing w:after="0"/>
        <w:rPr>
          <w:rFonts w:ascii="Arial" w:eastAsia="MinionPro-Regular" w:hAnsi="Arial" w:cs="Arial"/>
          <w:color w:val="000000"/>
        </w:rPr>
      </w:pPr>
    </w:p>
    <w:p w14:paraId="1A5F5D64" w14:textId="77777777" w:rsidR="002F7273" w:rsidRDefault="006658C9" w:rsidP="002F7273">
      <w:pPr>
        <w:spacing w:after="0" w:line="259" w:lineRule="auto"/>
        <w:rPr>
          <w:rFonts w:ascii="Arial" w:hAnsi="Arial" w:cs="Arial"/>
        </w:rPr>
      </w:pPr>
      <w:r w:rsidRPr="00870232">
        <w:rPr>
          <w:rFonts w:ascii="Arial" w:hAnsi="Arial" w:cs="Arial"/>
          <w:b/>
          <w:bCs/>
        </w:rPr>
        <w:t>Score</w:t>
      </w:r>
      <w:r w:rsidRPr="008E2F22">
        <w:rPr>
          <w:rFonts w:ascii="Arial" w:hAnsi="Arial" w:cs="Arial"/>
        </w:rPr>
        <w:t>:</w:t>
      </w:r>
      <w:r w:rsidRPr="00521D42">
        <w:rPr>
          <w:rFonts w:ascii="Arial" w:hAnsi="Arial" w:cs="Arial"/>
        </w:rPr>
        <w:t xml:space="preserve"> This section is worth a maximum of </w:t>
      </w:r>
      <w:r w:rsidRPr="00761D29">
        <w:rPr>
          <w:rFonts w:ascii="Arial" w:hAnsi="Arial" w:cs="Arial"/>
          <w:b/>
          <w:bCs/>
        </w:rPr>
        <w:t>15</w:t>
      </w:r>
      <w:r w:rsidRPr="00521D42">
        <w:rPr>
          <w:rFonts w:ascii="Arial" w:hAnsi="Arial" w:cs="Arial"/>
        </w:rPr>
        <w:t xml:space="preserve"> raw points with each of the above components worth a maximum of </w:t>
      </w:r>
      <w:r w:rsidRPr="00991150">
        <w:rPr>
          <w:rFonts w:ascii="Arial" w:hAnsi="Arial" w:cs="Arial"/>
        </w:rPr>
        <w:t>5</w:t>
      </w:r>
      <w:r w:rsidRPr="00521D42">
        <w:rPr>
          <w:rFonts w:ascii="Arial" w:hAnsi="Arial" w:cs="Arial"/>
        </w:rPr>
        <w:t xml:space="preserve"> points each.</w:t>
      </w:r>
    </w:p>
    <w:p w14:paraId="10A05E4B" w14:textId="6466491E" w:rsidR="00A62501" w:rsidRDefault="00A62501">
      <w:pPr>
        <w:spacing w:after="160" w:line="259" w:lineRule="auto"/>
        <w:rPr>
          <w:rFonts w:ascii="Arial" w:hAnsi="Arial" w:cs="Arial"/>
        </w:rPr>
      </w:pPr>
      <w:r>
        <w:rPr>
          <w:rFonts w:ascii="Arial" w:hAnsi="Arial" w:cs="Arial"/>
        </w:rPr>
        <w:br w:type="page"/>
      </w:r>
    </w:p>
    <w:p w14:paraId="4B1A8632" w14:textId="045247E0" w:rsidR="00D930E8" w:rsidRPr="00045278" w:rsidRDefault="00D930E8" w:rsidP="00D930E8">
      <w:pPr>
        <w:spacing w:after="0"/>
        <w:jc w:val="both"/>
        <w:rPr>
          <w:rFonts w:ascii="Arial" w:hAnsi="Arial" w:cs="Arial"/>
          <w:b/>
          <w:sz w:val="28"/>
          <w:szCs w:val="28"/>
          <w:u w:val="single"/>
        </w:rPr>
      </w:pPr>
      <w:r w:rsidRPr="00045278">
        <w:rPr>
          <w:rFonts w:ascii="Arial" w:hAnsi="Arial" w:cs="Arial"/>
          <w:b/>
          <w:sz w:val="28"/>
          <w:szCs w:val="28"/>
          <w:u w:val="single"/>
        </w:rPr>
        <w:lastRenderedPageBreak/>
        <w:t>SRC #</w:t>
      </w:r>
      <w:r>
        <w:rPr>
          <w:rFonts w:ascii="Arial" w:hAnsi="Arial" w:cs="Arial"/>
          <w:b/>
          <w:sz w:val="28"/>
          <w:szCs w:val="28"/>
          <w:u w:val="single"/>
        </w:rPr>
        <w:t>2</w:t>
      </w:r>
      <w:r w:rsidR="00A62501">
        <w:rPr>
          <w:rFonts w:ascii="Arial" w:hAnsi="Arial" w:cs="Arial"/>
          <w:b/>
          <w:sz w:val="28"/>
          <w:szCs w:val="28"/>
          <w:u w:val="single"/>
        </w:rPr>
        <w:t>4</w:t>
      </w:r>
      <w:r>
        <w:rPr>
          <w:rFonts w:ascii="Arial" w:hAnsi="Arial" w:cs="Arial"/>
          <w:b/>
          <w:sz w:val="28"/>
          <w:szCs w:val="28"/>
          <w:u w:val="single"/>
        </w:rPr>
        <w:t>:</w:t>
      </w:r>
      <w:r w:rsidRPr="00045278">
        <w:rPr>
          <w:rFonts w:ascii="Arial" w:hAnsi="Arial" w:cs="Arial"/>
          <w:b/>
          <w:sz w:val="28"/>
          <w:szCs w:val="28"/>
          <w:u w:val="single"/>
        </w:rPr>
        <w:t xml:space="preserve"> Cost Analysis</w:t>
      </w:r>
    </w:p>
    <w:p w14:paraId="539B1AFB" w14:textId="77777777" w:rsidR="00D930E8" w:rsidRDefault="00D930E8" w:rsidP="00D930E8">
      <w:pPr>
        <w:spacing w:after="0"/>
        <w:jc w:val="both"/>
        <w:rPr>
          <w:rFonts w:ascii="Arial" w:hAnsi="Arial" w:cs="Arial"/>
        </w:rPr>
      </w:pPr>
    </w:p>
    <w:p w14:paraId="006701D4" w14:textId="26C352C1" w:rsidR="00D930E8" w:rsidRDefault="00D930E8" w:rsidP="00D930E8">
      <w:pPr>
        <w:spacing w:after="0"/>
        <w:jc w:val="both"/>
        <w:rPr>
          <w:rFonts w:ascii="Arial" w:hAnsi="Arial" w:cs="Arial"/>
        </w:rPr>
      </w:pPr>
      <w:r w:rsidRPr="00521D42">
        <w:rPr>
          <w:rFonts w:ascii="Arial" w:hAnsi="Arial" w:cs="Arial"/>
        </w:rPr>
        <w:t xml:space="preserve">The respondent shall describe the methodology it will utilize to determine the costs for operating the Program, as well as to determine the cost savings to the State attributable to the Program.  The respondent shall utilize the list of drugs and other applicable information defined in recent legislation and in Agency materials and complete a cost analysis to demonstrate costs and ongoing savings. </w:t>
      </w:r>
      <w:r w:rsidR="006D20B7">
        <w:rPr>
          <w:rFonts w:ascii="Arial" w:hAnsi="Arial" w:cs="Arial"/>
        </w:rPr>
        <w:t>The respondent’s methodology must provide transparency into its cost analysis by addressing:</w:t>
      </w:r>
    </w:p>
    <w:p w14:paraId="146D30D5" w14:textId="77777777" w:rsidR="006D20B7" w:rsidRDefault="006D20B7" w:rsidP="006D20B7">
      <w:pPr>
        <w:pStyle w:val="ListParagraph"/>
        <w:widowControl w:val="0"/>
        <w:autoSpaceDE w:val="0"/>
        <w:autoSpaceDN w:val="0"/>
        <w:adjustRightInd w:val="0"/>
        <w:spacing w:after="0"/>
        <w:ind w:left="1440"/>
        <w:contextualSpacing w:val="0"/>
        <w:jc w:val="both"/>
        <w:rPr>
          <w:rFonts w:ascii="Arial" w:eastAsia="MinionPro-Regular" w:hAnsi="Arial" w:cs="Arial"/>
        </w:rPr>
      </w:pPr>
    </w:p>
    <w:p w14:paraId="71310922" w14:textId="52760366" w:rsidR="006D20B7" w:rsidRPr="00521D42" w:rsidRDefault="006D20B7" w:rsidP="006D20B7">
      <w:pPr>
        <w:pStyle w:val="ListParagraph"/>
        <w:widowControl w:val="0"/>
        <w:numPr>
          <w:ilvl w:val="1"/>
          <w:numId w:val="29"/>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T</w:t>
      </w:r>
      <w:r w:rsidRPr="00521D42">
        <w:rPr>
          <w:rFonts w:ascii="Arial" w:eastAsia="MinionPro-Regular" w:hAnsi="Arial" w:cs="Arial"/>
        </w:rPr>
        <w:t>he utilization of each eligible drug.</w:t>
      </w:r>
    </w:p>
    <w:p w14:paraId="0EE805E8" w14:textId="77777777" w:rsidR="006D20B7" w:rsidRDefault="006D20B7" w:rsidP="006D20B7">
      <w:pPr>
        <w:pStyle w:val="ListParagraph"/>
        <w:widowControl w:val="0"/>
        <w:autoSpaceDE w:val="0"/>
        <w:autoSpaceDN w:val="0"/>
        <w:adjustRightInd w:val="0"/>
        <w:spacing w:after="0"/>
        <w:ind w:left="1440"/>
        <w:contextualSpacing w:val="0"/>
        <w:jc w:val="both"/>
        <w:rPr>
          <w:rFonts w:ascii="Arial" w:eastAsia="MinionPro-Regular" w:hAnsi="Arial" w:cs="Arial"/>
        </w:rPr>
      </w:pPr>
    </w:p>
    <w:p w14:paraId="01385012" w14:textId="3BF70783" w:rsidR="006D20B7" w:rsidRPr="00521D42" w:rsidRDefault="006D20B7" w:rsidP="006D20B7">
      <w:pPr>
        <w:pStyle w:val="ListParagraph"/>
        <w:widowControl w:val="0"/>
        <w:numPr>
          <w:ilvl w:val="1"/>
          <w:numId w:val="29"/>
        </w:numPr>
        <w:autoSpaceDE w:val="0"/>
        <w:autoSpaceDN w:val="0"/>
        <w:adjustRightInd w:val="0"/>
        <w:spacing w:after="0"/>
        <w:ind w:hanging="720"/>
        <w:contextualSpacing w:val="0"/>
        <w:jc w:val="both"/>
        <w:rPr>
          <w:rFonts w:ascii="Arial" w:eastAsia="MinionPro-Regular" w:hAnsi="Arial" w:cs="Arial"/>
        </w:rPr>
      </w:pPr>
      <w:r>
        <w:rPr>
          <w:rFonts w:ascii="Arial" w:eastAsia="MinionPro-Regular" w:hAnsi="Arial" w:cs="Arial"/>
        </w:rPr>
        <w:t>T</w:t>
      </w:r>
      <w:r w:rsidRPr="00521D42">
        <w:rPr>
          <w:rFonts w:ascii="Arial" w:eastAsia="MinionPro-Regular" w:hAnsi="Arial" w:cs="Arial"/>
        </w:rPr>
        <w:t>he net unit cost and total cost of each eligible drug.</w:t>
      </w:r>
    </w:p>
    <w:p w14:paraId="44E5EA02" w14:textId="77777777" w:rsidR="006D20B7" w:rsidRDefault="006D20B7" w:rsidP="006D20B7">
      <w:pPr>
        <w:pStyle w:val="ListParagraph"/>
        <w:widowControl w:val="0"/>
        <w:autoSpaceDE w:val="0"/>
        <w:autoSpaceDN w:val="0"/>
        <w:adjustRightInd w:val="0"/>
        <w:spacing w:after="0"/>
        <w:ind w:left="1440"/>
        <w:contextualSpacing w:val="0"/>
        <w:jc w:val="both"/>
        <w:rPr>
          <w:rFonts w:ascii="Arial" w:eastAsia="MinionPro-Regular" w:hAnsi="Arial" w:cs="Arial"/>
        </w:rPr>
      </w:pPr>
    </w:p>
    <w:p w14:paraId="6864799C" w14:textId="76375C89" w:rsidR="006D20B7" w:rsidRPr="00521D42" w:rsidRDefault="006D20B7" w:rsidP="006D20B7">
      <w:pPr>
        <w:pStyle w:val="ListParagraph"/>
        <w:widowControl w:val="0"/>
        <w:numPr>
          <w:ilvl w:val="1"/>
          <w:numId w:val="29"/>
        </w:numPr>
        <w:autoSpaceDE w:val="0"/>
        <w:autoSpaceDN w:val="0"/>
        <w:adjustRightInd w:val="0"/>
        <w:spacing w:after="0"/>
        <w:ind w:hanging="720"/>
        <w:contextualSpacing w:val="0"/>
        <w:jc w:val="both"/>
        <w:rPr>
          <w:rFonts w:ascii="Arial" w:eastAsia="MinionPro-Regular" w:hAnsi="Arial" w:cs="Arial"/>
        </w:rPr>
      </w:pPr>
      <w:r w:rsidRPr="00521D42">
        <w:rPr>
          <w:rFonts w:ascii="Arial" w:eastAsia="MinionPro-Regular" w:hAnsi="Arial" w:cs="Arial"/>
        </w:rPr>
        <w:t xml:space="preserve">The unit cost and total cost of each eligible U.S. manufactured drug to the unit cost and total cost of its Canadian equivalent. </w:t>
      </w:r>
    </w:p>
    <w:p w14:paraId="4CB7ACA9" w14:textId="77777777" w:rsidR="006D20B7" w:rsidRDefault="006D20B7" w:rsidP="006D20B7">
      <w:pPr>
        <w:pStyle w:val="ListParagraph"/>
        <w:widowControl w:val="0"/>
        <w:autoSpaceDE w:val="0"/>
        <w:autoSpaceDN w:val="0"/>
        <w:adjustRightInd w:val="0"/>
        <w:spacing w:after="0"/>
        <w:ind w:left="1440"/>
        <w:contextualSpacing w:val="0"/>
        <w:jc w:val="both"/>
        <w:rPr>
          <w:rFonts w:ascii="Arial" w:eastAsia="MinionPro-Regular" w:hAnsi="Arial" w:cs="Arial"/>
        </w:rPr>
      </w:pPr>
    </w:p>
    <w:p w14:paraId="719A42EA" w14:textId="434F1A7B" w:rsidR="006D20B7" w:rsidRPr="00521D42" w:rsidRDefault="006D20B7" w:rsidP="006D20B7">
      <w:pPr>
        <w:pStyle w:val="ListParagraph"/>
        <w:widowControl w:val="0"/>
        <w:numPr>
          <w:ilvl w:val="1"/>
          <w:numId w:val="29"/>
        </w:numPr>
        <w:autoSpaceDE w:val="0"/>
        <w:autoSpaceDN w:val="0"/>
        <w:adjustRightInd w:val="0"/>
        <w:spacing w:after="0"/>
        <w:ind w:hanging="720"/>
        <w:contextualSpacing w:val="0"/>
        <w:jc w:val="both"/>
        <w:rPr>
          <w:rFonts w:ascii="Arial" w:eastAsia="MinionPro-Regular" w:hAnsi="Arial" w:cs="Arial"/>
        </w:rPr>
      </w:pPr>
      <w:r w:rsidRPr="00521D42">
        <w:rPr>
          <w:rFonts w:ascii="Arial" w:eastAsia="MinionPro-Regular" w:hAnsi="Arial" w:cs="Arial"/>
        </w:rPr>
        <w:t>The estimated difference between the total cost of each eligible U.S. manufactured drug and the total cost of its Canadian equivalent.</w:t>
      </w:r>
    </w:p>
    <w:p w14:paraId="4DE26850" w14:textId="77777777" w:rsidR="006D20B7" w:rsidRDefault="006D20B7" w:rsidP="006D20B7">
      <w:pPr>
        <w:pStyle w:val="ListParagraph"/>
        <w:widowControl w:val="0"/>
        <w:autoSpaceDE w:val="0"/>
        <w:autoSpaceDN w:val="0"/>
        <w:adjustRightInd w:val="0"/>
        <w:spacing w:after="0"/>
        <w:ind w:left="1440"/>
        <w:contextualSpacing w:val="0"/>
        <w:jc w:val="both"/>
        <w:rPr>
          <w:rFonts w:ascii="Arial" w:eastAsia="MinionPro-Regular" w:hAnsi="Arial" w:cs="Arial"/>
        </w:rPr>
      </w:pPr>
    </w:p>
    <w:p w14:paraId="4606103B" w14:textId="3D67B047" w:rsidR="006D20B7" w:rsidRPr="00521D42" w:rsidRDefault="006D20B7" w:rsidP="006D20B7">
      <w:pPr>
        <w:pStyle w:val="ListParagraph"/>
        <w:widowControl w:val="0"/>
        <w:numPr>
          <w:ilvl w:val="1"/>
          <w:numId w:val="29"/>
        </w:numPr>
        <w:autoSpaceDE w:val="0"/>
        <w:autoSpaceDN w:val="0"/>
        <w:adjustRightInd w:val="0"/>
        <w:spacing w:after="0"/>
        <w:ind w:hanging="720"/>
        <w:contextualSpacing w:val="0"/>
        <w:jc w:val="both"/>
        <w:rPr>
          <w:rFonts w:ascii="Arial" w:eastAsia="MinionPro-Regular" w:hAnsi="Arial" w:cs="Arial"/>
        </w:rPr>
      </w:pPr>
      <w:r w:rsidRPr="00521D42">
        <w:rPr>
          <w:rFonts w:ascii="Arial" w:eastAsia="MinionPro-Regular" w:hAnsi="Arial" w:cs="Arial"/>
        </w:rPr>
        <w:t>The extent to which seller and wholesaler profit and the amount of markup for each drug.</w:t>
      </w:r>
    </w:p>
    <w:p w14:paraId="07E3DCD6" w14:textId="77777777" w:rsidR="006D20B7" w:rsidRDefault="006D20B7" w:rsidP="006D20B7">
      <w:pPr>
        <w:pStyle w:val="ListParagraph"/>
        <w:widowControl w:val="0"/>
        <w:autoSpaceDE w:val="0"/>
        <w:autoSpaceDN w:val="0"/>
        <w:adjustRightInd w:val="0"/>
        <w:spacing w:after="0"/>
        <w:ind w:left="1440"/>
        <w:contextualSpacing w:val="0"/>
        <w:jc w:val="both"/>
        <w:rPr>
          <w:rFonts w:ascii="Arial" w:eastAsia="MinionPro-Regular" w:hAnsi="Arial" w:cs="Arial"/>
        </w:rPr>
      </w:pPr>
    </w:p>
    <w:p w14:paraId="71A97FC5" w14:textId="01C89AB6" w:rsidR="006D20B7" w:rsidRPr="00521D42" w:rsidRDefault="006D20B7" w:rsidP="006D20B7">
      <w:pPr>
        <w:pStyle w:val="ListParagraph"/>
        <w:widowControl w:val="0"/>
        <w:numPr>
          <w:ilvl w:val="1"/>
          <w:numId w:val="29"/>
        </w:numPr>
        <w:autoSpaceDE w:val="0"/>
        <w:autoSpaceDN w:val="0"/>
        <w:adjustRightInd w:val="0"/>
        <w:spacing w:after="0"/>
        <w:ind w:hanging="720"/>
        <w:contextualSpacing w:val="0"/>
        <w:jc w:val="both"/>
        <w:rPr>
          <w:rFonts w:ascii="Arial" w:eastAsia="MinionPro-Regular" w:hAnsi="Arial" w:cs="Arial"/>
        </w:rPr>
      </w:pPr>
      <w:r w:rsidRPr="00521D42">
        <w:rPr>
          <w:rFonts w:ascii="Arial" w:eastAsia="MinionPro-Regular" w:hAnsi="Arial" w:cs="Arial"/>
        </w:rPr>
        <w:t>The costs associated with repackaging and relabeling.</w:t>
      </w:r>
    </w:p>
    <w:p w14:paraId="2EF059C0" w14:textId="77777777" w:rsidR="006D20B7" w:rsidRDefault="006D20B7" w:rsidP="006D20B7">
      <w:pPr>
        <w:pStyle w:val="ListParagraph"/>
        <w:widowControl w:val="0"/>
        <w:autoSpaceDE w:val="0"/>
        <w:autoSpaceDN w:val="0"/>
        <w:adjustRightInd w:val="0"/>
        <w:spacing w:after="0"/>
        <w:ind w:left="1440"/>
        <w:contextualSpacing w:val="0"/>
        <w:jc w:val="both"/>
        <w:rPr>
          <w:rFonts w:ascii="Arial" w:eastAsia="MinionPro-Regular" w:hAnsi="Arial" w:cs="Arial"/>
        </w:rPr>
      </w:pPr>
    </w:p>
    <w:p w14:paraId="0E97AEB1" w14:textId="4B9BB15F" w:rsidR="006D20B7" w:rsidRPr="00521D42" w:rsidRDefault="006D20B7" w:rsidP="006D20B7">
      <w:pPr>
        <w:pStyle w:val="ListParagraph"/>
        <w:widowControl w:val="0"/>
        <w:numPr>
          <w:ilvl w:val="1"/>
          <w:numId w:val="29"/>
        </w:numPr>
        <w:autoSpaceDE w:val="0"/>
        <w:autoSpaceDN w:val="0"/>
        <w:adjustRightInd w:val="0"/>
        <w:spacing w:after="0"/>
        <w:ind w:hanging="720"/>
        <w:contextualSpacing w:val="0"/>
        <w:jc w:val="both"/>
        <w:rPr>
          <w:rFonts w:ascii="Arial" w:eastAsia="MinionPro-Regular" w:hAnsi="Arial" w:cs="Arial"/>
        </w:rPr>
      </w:pPr>
      <w:r w:rsidRPr="00521D42">
        <w:rPr>
          <w:rFonts w:ascii="Arial" w:eastAsia="MinionPro-Regular" w:hAnsi="Arial" w:cs="Arial"/>
        </w:rPr>
        <w:t>Costs associated with testing the drugs at an FDA-qualified laboratory.</w:t>
      </w:r>
    </w:p>
    <w:p w14:paraId="5B132D58" w14:textId="77777777" w:rsidR="006D20B7" w:rsidRDefault="006D20B7" w:rsidP="006D20B7">
      <w:pPr>
        <w:pStyle w:val="ListParagraph"/>
        <w:widowControl w:val="0"/>
        <w:autoSpaceDE w:val="0"/>
        <w:autoSpaceDN w:val="0"/>
        <w:adjustRightInd w:val="0"/>
        <w:spacing w:after="0"/>
        <w:ind w:left="1440"/>
        <w:contextualSpacing w:val="0"/>
        <w:jc w:val="both"/>
        <w:rPr>
          <w:rFonts w:ascii="Arial" w:eastAsia="MinionPro-Regular" w:hAnsi="Arial" w:cs="Arial"/>
        </w:rPr>
      </w:pPr>
    </w:p>
    <w:p w14:paraId="6C15752B" w14:textId="55AFF9E8" w:rsidR="006D20B7" w:rsidRPr="00521D42" w:rsidRDefault="006D20B7" w:rsidP="006D20B7">
      <w:pPr>
        <w:pStyle w:val="ListParagraph"/>
        <w:widowControl w:val="0"/>
        <w:numPr>
          <w:ilvl w:val="1"/>
          <w:numId w:val="29"/>
        </w:numPr>
        <w:autoSpaceDE w:val="0"/>
        <w:autoSpaceDN w:val="0"/>
        <w:adjustRightInd w:val="0"/>
        <w:spacing w:after="0"/>
        <w:ind w:hanging="720"/>
        <w:contextualSpacing w:val="0"/>
        <w:jc w:val="both"/>
        <w:rPr>
          <w:rFonts w:ascii="Arial" w:eastAsia="MinionPro-Regular" w:hAnsi="Arial" w:cs="Arial"/>
        </w:rPr>
      </w:pPr>
      <w:r w:rsidRPr="00521D42">
        <w:rPr>
          <w:rFonts w:ascii="Arial" w:eastAsia="MinionPro-Regular" w:hAnsi="Arial" w:cs="Arial"/>
        </w:rPr>
        <w:t>The amount of vendor costs that are offset by savings from the Program.</w:t>
      </w:r>
    </w:p>
    <w:p w14:paraId="105238F3" w14:textId="77777777" w:rsidR="006D20B7" w:rsidRDefault="006D20B7" w:rsidP="006D20B7">
      <w:pPr>
        <w:pStyle w:val="ListParagraph"/>
        <w:widowControl w:val="0"/>
        <w:autoSpaceDE w:val="0"/>
        <w:autoSpaceDN w:val="0"/>
        <w:adjustRightInd w:val="0"/>
        <w:spacing w:after="0"/>
        <w:ind w:left="1440"/>
        <w:contextualSpacing w:val="0"/>
        <w:jc w:val="both"/>
        <w:rPr>
          <w:rFonts w:ascii="Arial" w:eastAsia="MinionPro-Regular" w:hAnsi="Arial" w:cs="Arial"/>
        </w:rPr>
      </w:pPr>
    </w:p>
    <w:p w14:paraId="0E3CEDA8" w14:textId="09BF70AC" w:rsidR="006D20B7" w:rsidRPr="00521D42" w:rsidRDefault="006D20B7" w:rsidP="006D20B7">
      <w:pPr>
        <w:pStyle w:val="ListParagraph"/>
        <w:widowControl w:val="0"/>
        <w:numPr>
          <w:ilvl w:val="1"/>
          <w:numId w:val="29"/>
        </w:numPr>
        <w:autoSpaceDE w:val="0"/>
        <w:autoSpaceDN w:val="0"/>
        <w:adjustRightInd w:val="0"/>
        <w:spacing w:after="0"/>
        <w:ind w:hanging="720"/>
        <w:contextualSpacing w:val="0"/>
        <w:jc w:val="both"/>
        <w:rPr>
          <w:rFonts w:ascii="Arial" w:eastAsia="MinionPro-Regular" w:hAnsi="Arial" w:cs="Arial"/>
        </w:rPr>
      </w:pPr>
      <w:r w:rsidRPr="00521D42">
        <w:rPr>
          <w:rFonts w:ascii="Arial" w:eastAsia="MinionPro-Regular" w:hAnsi="Arial" w:cs="Arial"/>
        </w:rPr>
        <w:t>The extent to which the respondent included pharmacy benefits administrators and managers.</w:t>
      </w:r>
    </w:p>
    <w:p w14:paraId="0ABDD20C" w14:textId="77777777" w:rsidR="00D930E8" w:rsidRPr="00521D42" w:rsidRDefault="00D930E8" w:rsidP="00D930E8">
      <w:pPr>
        <w:spacing w:after="0"/>
        <w:jc w:val="both"/>
        <w:rPr>
          <w:rFonts w:ascii="Arial" w:hAnsi="Arial" w:cs="Arial"/>
        </w:rPr>
      </w:pPr>
    </w:p>
    <w:p w14:paraId="2F2FDA66" w14:textId="77777777" w:rsidR="00D930E8" w:rsidRPr="00521D42" w:rsidRDefault="00D930E8" w:rsidP="00D930E8">
      <w:pPr>
        <w:spacing w:after="0"/>
        <w:jc w:val="both"/>
        <w:rPr>
          <w:rFonts w:ascii="Arial" w:hAnsi="Arial" w:cs="Arial"/>
        </w:rPr>
      </w:pPr>
      <w:r w:rsidRPr="00521D42">
        <w:rPr>
          <w:rFonts w:ascii="Arial" w:hAnsi="Arial" w:cs="Arial"/>
          <w:b/>
        </w:rPr>
        <w:t>Response:</w:t>
      </w:r>
    </w:p>
    <w:p w14:paraId="59DA3A35" w14:textId="77777777" w:rsidR="00D930E8" w:rsidRPr="00521D42" w:rsidRDefault="00D930E8" w:rsidP="00D930E8">
      <w:pPr>
        <w:spacing w:after="0"/>
        <w:jc w:val="both"/>
        <w:rPr>
          <w:rFonts w:ascii="Arial"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23F7F8EE" w14:textId="77777777" w:rsidR="00D930E8" w:rsidRPr="00521D42" w:rsidRDefault="00D930E8" w:rsidP="00D930E8">
      <w:pPr>
        <w:spacing w:after="0"/>
        <w:jc w:val="both"/>
        <w:rPr>
          <w:rFonts w:ascii="Arial" w:hAnsi="Arial" w:cs="Arial"/>
        </w:rPr>
      </w:pPr>
    </w:p>
    <w:p w14:paraId="7B159361" w14:textId="77777777" w:rsidR="00D930E8" w:rsidRPr="00521D42" w:rsidRDefault="00D930E8" w:rsidP="00D930E8">
      <w:pPr>
        <w:spacing w:after="0"/>
        <w:jc w:val="both"/>
        <w:rPr>
          <w:rFonts w:ascii="Arial" w:hAnsi="Arial" w:cs="Arial"/>
        </w:rPr>
      </w:pPr>
    </w:p>
    <w:p w14:paraId="05C3F70A" w14:textId="77777777" w:rsidR="00D930E8" w:rsidRPr="00045278" w:rsidRDefault="00D930E8" w:rsidP="00D930E8">
      <w:pPr>
        <w:spacing w:after="0"/>
        <w:jc w:val="both"/>
        <w:rPr>
          <w:rFonts w:ascii="Arial" w:hAnsi="Arial" w:cs="Arial"/>
          <w:sz w:val="28"/>
          <w:szCs w:val="28"/>
        </w:rPr>
      </w:pPr>
      <w:r w:rsidRPr="00045278">
        <w:rPr>
          <w:rFonts w:ascii="Arial" w:hAnsi="Arial" w:cs="Arial"/>
          <w:b/>
          <w:sz w:val="28"/>
          <w:szCs w:val="28"/>
        </w:rPr>
        <w:t>Evaluation Criteria:</w:t>
      </w:r>
    </w:p>
    <w:p w14:paraId="49E8E56B" w14:textId="77777777" w:rsidR="00D930E8" w:rsidRDefault="00D930E8" w:rsidP="00D930E8">
      <w:pPr>
        <w:pStyle w:val="ListParagraph"/>
        <w:widowControl w:val="0"/>
        <w:autoSpaceDE w:val="0"/>
        <w:autoSpaceDN w:val="0"/>
        <w:adjustRightInd w:val="0"/>
        <w:spacing w:after="0"/>
        <w:contextualSpacing w:val="0"/>
        <w:rPr>
          <w:rFonts w:ascii="Arial" w:eastAsia="MinionPro-Regular" w:hAnsi="Arial" w:cs="Arial"/>
        </w:rPr>
      </w:pPr>
    </w:p>
    <w:p w14:paraId="573884B0" w14:textId="79E9BD90" w:rsidR="006D20B7" w:rsidRDefault="006D20B7" w:rsidP="006D20B7">
      <w:pPr>
        <w:spacing w:after="0"/>
        <w:jc w:val="both"/>
        <w:rPr>
          <w:rFonts w:ascii="Arial" w:hAnsi="Arial" w:cs="Arial"/>
        </w:rPr>
      </w:pPr>
      <w:r w:rsidRPr="00963CDF">
        <w:rPr>
          <w:rFonts w:ascii="Arial" w:hAnsi="Arial" w:cs="Arial"/>
          <w:b/>
          <w:bCs/>
        </w:rPr>
        <w:t xml:space="preserve">Score:  </w:t>
      </w:r>
      <w:r w:rsidRPr="00160943">
        <w:rPr>
          <w:rFonts w:ascii="Arial" w:hAnsi="Arial" w:cs="Arial"/>
        </w:rPr>
        <w:t xml:space="preserve">No points will be awarded for the </w:t>
      </w:r>
      <w:r w:rsidR="00213623">
        <w:rPr>
          <w:rFonts w:ascii="Arial" w:hAnsi="Arial" w:cs="Arial"/>
        </w:rPr>
        <w:t>Cost Analysis</w:t>
      </w:r>
      <w:r w:rsidRPr="00160943">
        <w:rPr>
          <w:rFonts w:ascii="Arial" w:hAnsi="Arial" w:cs="Arial"/>
        </w:rPr>
        <w:t>.</w:t>
      </w:r>
    </w:p>
    <w:p w14:paraId="453A29D8" w14:textId="77777777" w:rsidR="00D930E8" w:rsidRPr="00521D42" w:rsidRDefault="00D930E8" w:rsidP="00D930E8">
      <w:pPr>
        <w:adjustRightInd w:val="0"/>
        <w:rPr>
          <w:rFonts w:ascii="Arial" w:hAnsi="Arial" w:cs="Arial"/>
        </w:rPr>
      </w:pPr>
    </w:p>
    <w:p w14:paraId="0BBEC1F3" w14:textId="421072A2" w:rsidR="00D930E8" w:rsidRDefault="00D930E8">
      <w:pPr>
        <w:spacing w:after="160" w:line="259" w:lineRule="auto"/>
        <w:rPr>
          <w:rFonts w:ascii="Arial" w:hAnsi="Arial" w:cs="Arial"/>
        </w:rPr>
      </w:pPr>
      <w:r>
        <w:rPr>
          <w:rFonts w:ascii="Arial" w:hAnsi="Arial" w:cs="Arial"/>
        </w:rPr>
        <w:br w:type="page"/>
      </w:r>
    </w:p>
    <w:p w14:paraId="0C4670AA" w14:textId="13D5642E" w:rsidR="00D930E8" w:rsidRPr="00045278" w:rsidRDefault="00D930E8" w:rsidP="00D930E8">
      <w:pPr>
        <w:spacing w:after="0" w:line="240" w:lineRule="auto"/>
        <w:contextualSpacing/>
        <w:jc w:val="both"/>
        <w:rPr>
          <w:rFonts w:ascii="Arial" w:eastAsia="MS Mincho" w:hAnsi="Arial" w:cs="Arial"/>
          <w:b/>
          <w:sz w:val="28"/>
          <w:szCs w:val="28"/>
          <w:u w:val="single"/>
        </w:rPr>
      </w:pPr>
      <w:r w:rsidRPr="00045278">
        <w:rPr>
          <w:rFonts w:ascii="Arial" w:eastAsia="MS Mincho" w:hAnsi="Arial" w:cs="Arial"/>
          <w:b/>
          <w:sz w:val="28"/>
          <w:szCs w:val="28"/>
          <w:u w:val="single"/>
        </w:rPr>
        <w:lastRenderedPageBreak/>
        <w:t xml:space="preserve">SRC# </w:t>
      </w:r>
      <w:r>
        <w:rPr>
          <w:rFonts w:ascii="Arial" w:eastAsia="MS Mincho" w:hAnsi="Arial" w:cs="Arial"/>
          <w:b/>
          <w:sz w:val="28"/>
          <w:szCs w:val="28"/>
          <w:u w:val="single"/>
        </w:rPr>
        <w:t>2</w:t>
      </w:r>
      <w:r w:rsidR="00A62501">
        <w:rPr>
          <w:rFonts w:ascii="Arial" w:eastAsia="MS Mincho" w:hAnsi="Arial" w:cs="Arial"/>
          <w:b/>
          <w:sz w:val="28"/>
          <w:szCs w:val="28"/>
          <w:u w:val="single"/>
        </w:rPr>
        <w:t>5</w:t>
      </w:r>
      <w:r>
        <w:rPr>
          <w:rFonts w:ascii="Arial" w:eastAsia="MS Mincho" w:hAnsi="Arial" w:cs="Arial"/>
          <w:b/>
          <w:sz w:val="28"/>
          <w:szCs w:val="28"/>
          <w:u w:val="single"/>
        </w:rPr>
        <w:t>:</w:t>
      </w:r>
      <w:r w:rsidRPr="00045278">
        <w:rPr>
          <w:rFonts w:ascii="Arial" w:eastAsia="MS Mincho" w:hAnsi="Arial" w:cs="Arial"/>
          <w:b/>
          <w:sz w:val="28"/>
          <w:szCs w:val="28"/>
          <w:u w:val="single"/>
        </w:rPr>
        <w:t xml:space="preserve"> </w:t>
      </w:r>
      <w:r>
        <w:rPr>
          <w:rFonts w:ascii="Arial" w:eastAsia="MS Mincho" w:hAnsi="Arial" w:cs="Arial"/>
          <w:b/>
          <w:sz w:val="28"/>
          <w:szCs w:val="28"/>
          <w:u w:val="single"/>
        </w:rPr>
        <w:t>System Functionality Requirements</w:t>
      </w:r>
    </w:p>
    <w:p w14:paraId="055CE6FA" w14:textId="77777777" w:rsidR="00D930E8" w:rsidRPr="00D414E5" w:rsidRDefault="00D930E8" w:rsidP="00D930E8">
      <w:pPr>
        <w:spacing w:after="0" w:line="240" w:lineRule="auto"/>
        <w:contextualSpacing/>
        <w:jc w:val="both"/>
        <w:rPr>
          <w:rFonts w:ascii="Arial" w:eastAsia="MS Mincho" w:hAnsi="Arial" w:cs="Arial"/>
          <w:b/>
        </w:rPr>
      </w:pPr>
    </w:p>
    <w:p w14:paraId="5815C7A8" w14:textId="323B264E" w:rsidR="00D930E8" w:rsidRPr="00521D42" w:rsidRDefault="00D930E8" w:rsidP="00D930E8">
      <w:pPr>
        <w:spacing w:after="0" w:line="240" w:lineRule="auto"/>
        <w:contextualSpacing/>
        <w:jc w:val="both"/>
        <w:rPr>
          <w:rFonts w:ascii="Arial" w:eastAsia="Times New Roman" w:hAnsi="Arial" w:cs="Arial"/>
        </w:rPr>
      </w:pPr>
      <w:r w:rsidRPr="00521D42">
        <w:rPr>
          <w:rFonts w:ascii="Arial" w:hAnsi="Arial" w:cs="Arial"/>
        </w:rPr>
        <w:t xml:space="preserve">The respondent shall </w:t>
      </w:r>
      <w:r w:rsidRPr="00CC5F1E">
        <w:rPr>
          <w:rFonts w:ascii="Arial" w:hAnsi="Arial" w:cs="Arial"/>
        </w:rPr>
        <w:t xml:space="preserve">demonstrate its capability and approach to provide the System Functionality Requirements described in </w:t>
      </w:r>
      <w:r w:rsidRPr="00BB1487">
        <w:rPr>
          <w:rFonts w:ascii="Arial" w:hAnsi="Arial" w:cs="Arial"/>
          <w:b/>
        </w:rPr>
        <w:t xml:space="preserve">Attachment </w:t>
      </w:r>
      <w:r w:rsidR="00BF09DE" w:rsidRPr="00BB1487">
        <w:rPr>
          <w:rFonts w:ascii="Arial" w:hAnsi="Arial" w:cs="Arial"/>
          <w:b/>
        </w:rPr>
        <w:t>B</w:t>
      </w:r>
      <w:r w:rsidRPr="00BB1487">
        <w:rPr>
          <w:rFonts w:ascii="Arial" w:hAnsi="Arial" w:cs="Arial"/>
        </w:rPr>
        <w:t xml:space="preserve">, </w:t>
      </w:r>
      <w:r w:rsidR="00BF09DE" w:rsidRPr="00BB1487">
        <w:rPr>
          <w:rFonts w:ascii="Arial" w:hAnsi="Arial" w:cs="Arial"/>
        </w:rPr>
        <w:t xml:space="preserve">Scope of Services, </w:t>
      </w:r>
      <w:r w:rsidR="00BB1487" w:rsidRPr="00BB1487">
        <w:rPr>
          <w:rFonts w:ascii="Arial" w:hAnsi="Arial" w:cs="Arial"/>
        </w:rPr>
        <w:t>Section XI.,</w:t>
      </w:r>
      <w:r w:rsidRPr="00BB1487">
        <w:rPr>
          <w:rFonts w:ascii="Arial" w:hAnsi="Arial" w:cs="Arial"/>
        </w:rPr>
        <w:t xml:space="preserve"> System Functionality.</w:t>
      </w:r>
      <w:r w:rsidRPr="00521D42">
        <w:rPr>
          <w:rFonts w:ascii="Arial" w:hAnsi="Arial" w:cs="Arial"/>
        </w:rPr>
        <w:t xml:space="preserve">  </w:t>
      </w:r>
    </w:p>
    <w:p w14:paraId="569952C5" w14:textId="77777777" w:rsidR="00D930E8" w:rsidRPr="00521D42" w:rsidRDefault="00D930E8" w:rsidP="00D930E8">
      <w:pPr>
        <w:spacing w:after="0" w:line="240" w:lineRule="auto"/>
        <w:jc w:val="both"/>
        <w:rPr>
          <w:rFonts w:ascii="Arial" w:eastAsia="Times New Roman" w:hAnsi="Arial" w:cs="Arial"/>
        </w:rPr>
      </w:pPr>
    </w:p>
    <w:p w14:paraId="53092821" w14:textId="77777777" w:rsidR="00D930E8" w:rsidRPr="00521D42" w:rsidRDefault="00D930E8" w:rsidP="00D930E8">
      <w:pPr>
        <w:spacing w:after="0" w:line="240" w:lineRule="auto"/>
        <w:jc w:val="both"/>
        <w:rPr>
          <w:rFonts w:ascii="Arial" w:eastAsia="Times New Roman" w:hAnsi="Arial" w:cs="Arial"/>
          <w:b/>
        </w:rPr>
      </w:pPr>
      <w:r w:rsidRPr="00521D42">
        <w:rPr>
          <w:rFonts w:ascii="Arial" w:eastAsia="Times New Roman" w:hAnsi="Arial" w:cs="Arial"/>
          <w:b/>
        </w:rPr>
        <w:t>Response:</w:t>
      </w:r>
    </w:p>
    <w:p w14:paraId="21556EA7" w14:textId="77777777" w:rsidR="00D930E8" w:rsidRPr="00521D42" w:rsidRDefault="00D930E8" w:rsidP="00D930E8">
      <w:pPr>
        <w:spacing w:after="0" w:line="240" w:lineRule="auto"/>
        <w:jc w:val="both"/>
        <w:rPr>
          <w:rFonts w:ascii="Arial" w:eastAsia="Times New Roman" w:hAnsi="Arial" w:cs="Arial"/>
        </w:rPr>
      </w:pPr>
    </w:p>
    <w:p w14:paraId="6582CF63" w14:textId="77777777" w:rsidR="00D930E8" w:rsidRPr="00D414E5" w:rsidRDefault="00D930E8" w:rsidP="00D930E8">
      <w:pPr>
        <w:spacing w:after="0" w:line="240" w:lineRule="auto"/>
        <w:rPr>
          <w:rFonts w:ascii="Arial" w:eastAsia="Times New Roman" w:hAnsi="Arial" w:cs="Arial"/>
        </w:rPr>
      </w:pPr>
      <w:r w:rsidRPr="00521D42">
        <w:rPr>
          <w:rFonts w:ascii="Arial" w:eastAsia="Times New Roman" w:hAnsi="Arial" w:cs="Arial"/>
        </w:rPr>
        <w:fldChar w:fldCharType="begin">
          <w:ffData>
            <w:name w:val="Text1"/>
            <w:enabled/>
            <w:calcOnExit w:val="0"/>
            <w:textInput/>
          </w:ffData>
        </w:fldChar>
      </w:r>
      <w:r w:rsidRPr="00521D42">
        <w:rPr>
          <w:rFonts w:ascii="Arial" w:eastAsia="Times New Roman" w:hAnsi="Arial" w:cs="Arial"/>
        </w:rPr>
        <w:instrText xml:space="preserve"> FORMTEXT </w:instrText>
      </w:r>
      <w:r w:rsidRPr="00521D42">
        <w:rPr>
          <w:rFonts w:ascii="Arial" w:eastAsia="Times New Roman" w:hAnsi="Arial" w:cs="Arial"/>
        </w:rPr>
      </w:r>
      <w:r w:rsidRPr="00521D42">
        <w:rPr>
          <w:rFonts w:ascii="Arial" w:eastAsia="Times New Roman" w:hAnsi="Arial" w:cs="Arial"/>
        </w:rPr>
        <w:fldChar w:fldCharType="separate"/>
      </w:r>
      <w:r w:rsidRPr="00521D42">
        <w:rPr>
          <w:rFonts w:ascii="Arial" w:eastAsia="Times New Roman" w:hAnsi="Arial" w:cs="Arial"/>
          <w:noProof/>
        </w:rPr>
        <w:t> </w:t>
      </w:r>
      <w:r w:rsidRPr="00521D42">
        <w:rPr>
          <w:rFonts w:ascii="Arial" w:eastAsia="Times New Roman" w:hAnsi="Arial" w:cs="Arial"/>
          <w:noProof/>
        </w:rPr>
        <w:t> </w:t>
      </w:r>
      <w:r w:rsidRPr="00521D42">
        <w:rPr>
          <w:rFonts w:ascii="Arial" w:eastAsia="Times New Roman" w:hAnsi="Arial" w:cs="Arial"/>
          <w:noProof/>
        </w:rPr>
        <w:t> </w:t>
      </w:r>
      <w:r w:rsidRPr="00521D42">
        <w:rPr>
          <w:rFonts w:ascii="Arial" w:eastAsia="Times New Roman" w:hAnsi="Arial" w:cs="Arial"/>
          <w:noProof/>
        </w:rPr>
        <w:t> </w:t>
      </w:r>
      <w:r w:rsidRPr="00521D42">
        <w:rPr>
          <w:rFonts w:ascii="Arial" w:eastAsia="Times New Roman" w:hAnsi="Arial" w:cs="Arial"/>
          <w:noProof/>
        </w:rPr>
        <w:t> </w:t>
      </w:r>
      <w:r w:rsidRPr="00521D42">
        <w:rPr>
          <w:rFonts w:ascii="Arial" w:eastAsia="Times New Roman" w:hAnsi="Arial" w:cs="Arial"/>
        </w:rPr>
        <w:fldChar w:fldCharType="end"/>
      </w:r>
    </w:p>
    <w:p w14:paraId="665AF72F" w14:textId="77777777" w:rsidR="00D930E8" w:rsidRPr="00521D42" w:rsidRDefault="00D930E8" w:rsidP="00D930E8">
      <w:pPr>
        <w:spacing w:after="0" w:line="240" w:lineRule="auto"/>
        <w:rPr>
          <w:rFonts w:ascii="Arial" w:hAnsi="Arial" w:cs="Arial"/>
          <w:color w:val="000000"/>
        </w:rPr>
      </w:pPr>
    </w:p>
    <w:p w14:paraId="4AC9A755" w14:textId="77777777" w:rsidR="00D930E8" w:rsidRPr="00521D42" w:rsidRDefault="00D930E8" w:rsidP="00D930E8">
      <w:pPr>
        <w:spacing w:after="0" w:line="240" w:lineRule="auto"/>
        <w:jc w:val="both"/>
        <w:rPr>
          <w:rFonts w:ascii="Arial" w:eastAsia="Times New Roman" w:hAnsi="Arial" w:cs="Arial"/>
          <w:i/>
        </w:rPr>
      </w:pPr>
    </w:p>
    <w:p w14:paraId="352538E1" w14:textId="77777777" w:rsidR="00D930E8" w:rsidRPr="00521D42" w:rsidRDefault="00D930E8" w:rsidP="00D930E8">
      <w:pPr>
        <w:spacing w:after="0" w:line="240" w:lineRule="auto"/>
        <w:jc w:val="both"/>
        <w:rPr>
          <w:rFonts w:ascii="Arial" w:eastAsia="Times New Roman" w:hAnsi="Arial" w:cs="Arial"/>
          <w:b/>
        </w:rPr>
      </w:pPr>
      <w:r w:rsidRPr="00521D42">
        <w:rPr>
          <w:rFonts w:ascii="Arial" w:eastAsia="Times New Roman" w:hAnsi="Arial" w:cs="Arial"/>
          <w:b/>
        </w:rPr>
        <w:t xml:space="preserve">Evaluation Criteria:  </w:t>
      </w:r>
    </w:p>
    <w:p w14:paraId="7003D0C6" w14:textId="77777777" w:rsidR="00D930E8" w:rsidRPr="00D414E5" w:rsidRDefault="00D930E8" w:rsidP="00D930E8">
      <w:pPr>
        <w:spacing w:after="0" w:line="240" w:lineRule="auto"/>
        <w:jc w:val="both"/>
        <w:rPr>
          <w:rFonts w:ascii="Arial" w:eastAsia="Times New Roman" w:hAnsi="Arial" w:cs="Arial"/>
        </w:rPr>
      </w:pPr>
    </w:p>
    <w:p w14:paraId="5D6D2F3E" w14:textId="77777777" w:rsidR="00D930E8" w:rsidRPr="00521D42" w:rsidRDefault="00D930E8" w:rsidP="00D930E8">
      <w:pPr>
        <w:pStyle w:val="ListParagraph"/>
        <w:numPr>
          <w:ilvl w:val="0"/>
          <w:numId w:val="4"/>
        </w:numPr>
        <w:spacing w:after="0" w:line="240" w:lineRule="auto"/>
        <w:ind w:left="720" w:hanging="720"/>
        <w:jc w:val="both"/>
        <w:rPr>
          <w:rFonts w:ascii="Arial" w:eastAsia="MS Mincho" w:hAnsi="Arial" w:cs="Arial"/>
        </w:rPr>
      </w:pPr>
      <w:r w:rsidRPr="00521D42">
        <w:rPr>
          <w:rFonts w:ascii="Arial" w:hAnsi="Arial" w:cs="Arial"/>
        </w:rPr>
        <w:t xml:space="preserve">The adequacy of the respondent’s capability and approach to </w:t>
      </w:r>
      <w:r w:rsidRPr="00521D42">
        <w:rPr>
          <w:rFonts w:ascii="Arial" w:hAnsi="Arial" w:cs="Arial"/>
          <w:color w:val="000000" w:themeColor="text1"/>
        </w:rPr>
        <w:t>have the capacity (hardware, software, and personnel) sufficient to access and generate all data and reports needed for the Contract resulting from this solicitation.</w:t>
      </w:r>
    </w:p>
    <w:p w14:paraId="40BA4C58" w14:textId="77777777" w:rsidR="00D930E8" w:rsidRPr="00521D42" w:rsidRDefault="00D930E8" w:rsidP="00D930E8">
      <w:pPr>
        <w:spacing w:after="0" w:line="240" w:lineRule="auto"/>
        <w:jc w:val="both"/>
        <w:rPr>
          <w:rFonts w:ascii="Arial" w:eastAsia="MS Mincho" w:hAnsi="Arial" w:cs="Arial"/>
        </w:rPr>
      </w:pPr>
    </w:p>
    <w:p w14:paraId="460F983F" w14:textId="77777777" w:rsidR="00D930E8" w:rsidRPr="007562B7" w:rsidRDefault="00D930E8" w:rsidP="00D930E8">
      <w:pPr>
        <w:pStyle w:val="ListParagraph"/>
        <w:numPr>
          <w:ilvl w:val="0"/>
          <w:numId w:val="4"/>
        </w:numPr>
        <w:spacing w:after="0" w:line="240" w:lineRule="auto"/>
        <w:ind w:left="720" w:hanging="720"/>
        <w:jc w:val="both"/>
        <w:rPr>
          <w:rFonts w:ascii="Arial" w:eastAsia="MS Mincho" w:hAnsi="Arial" w:cs="Arial"/>
        </w:rPr>
      </w:pPr>
      <w:r w:rsidRPr="00521D42">
        <w:rPr>
          <w:rFonts w:ascii="Arial" w:hAnsi="Arial" w:cs="Arial"/>
        </w:rPr>
        <w:t xml:space="preserve">The adequacy of the respondent’s capability and approach to </w:t>
      </w:r>
      <w:r w:rsidRPr="00521D42">
        <w:rPr>
          <w:rFonts w:ascii="Arial" w:hAnsi="Arial" w:cs="Arial"/>
          <w:color w:val="000000" w:themeColor="text1"/>
        </w:rPr>
        <w:t>comply with the Health Insurance Portability and Accountability Act (HIPAA) and Health Information Technology for Economic and Clinical Health (HITECH) Act.</w:t>
      </w:r>
    </w:p>
    <w:p w14:paraId="5F507F47" w14:textId="77777777" w:rsidR="00D930E8" w:rsidRPr="00986730" w:rsidRDefault="00D930E8" w:rsidP="00D930E8">
      <w:pPr>
        <w:spacing w:after="0" w:line="240" w:lineRule="auto"/>
        <w:jc w:val="both"/>
        <w:rPr>
          <w:rFonts w:ascii="Arial" w:eastAsia="MS Mincho" w:hAnsi="Arial" w:cs="Arial"/>
        </w:rPr>
      </w:pPr>
    </w:p>
    <w:p w14:paraId="2E2FB131" w14:textId="77777777" w:rsidR="00D930E8" w:rsidRPr="00986730" w:rsidRDefault="00D930E8" w:rsidP="00D930E8">
      <w:pPr>
        <w:pStyle w:val="ListParagraph"/>
        <w:numPr>
          <w:ilvl w:val="0"/>
          <w:numId w:val="4"/>
        </w:numPr>
        <w:spacing w:after="0" w:line="240" w:lineRule="auto"/>
        <w:ind w:left="720" w:hanging="720"/>
        <w:jc w:val="both"/>
        <w:rPr>
          <w:rFonts w:ascii="Arial" w:eastAsia="MS Mincho" w:hAnsi="Arial" w:cs="Arial"/>
        </w:rPr>
      </w:pPr>
      <w:r w:rsidRPr="00986730">
        <w:rPr>
          <w:rFonts w:ascii="Arial" w:hAnsi="Arial" w:cs="Arial"/>
        </w:rPr>
        <w:t xml:space="preserve">The adequacy of the respondent’s capability and approach to </w:t>
      </w:r>
      <w:r w:rsidRPr="00986730">
        <w:rPr>
          <w:rFonts w:ascii="Arial" w:hAnsi="Arial" w:cs="Arial"/>
          <w:color w:val="000000" w:themeColor="text1"/>
        </w:rPr>
        <w:t>have protocols and internal procedures for ensuring system security and the confidentiality of recipient identifiable data.</w:t>
      </w:r>
    </w:p>
    <w:p w14:paraId="76AD7BF0" w14:textId="77777777" w:rsidR="00D930E8" w:rsidRPr="00521D42" w:rsidRDefault="00D930E8" w:rsidP="00D930E8">
      <w:pPr>
        <w:spacing w:after="0" w:line="240" w:lineRule="auto"/>
        <w:jc w:val="both"/>
        <w:rPr>
          <w:rFonts w:ascii="Arial" w:eastAsia="MS Mincho" w:hAnsi="Arial" w:cs="Arial"/>
        </w:rPr>
      </w:pPr>
    </w:p>
    <w:p w14:paraId="7878AFE7" w14:textId="5DF0CEC3" w:rsidR="00D930E8" w:rsidRDefault="00D930E8" w:rsidP="00D930E8">
      <w:pPr>
        <w:spacing w:after="0" w:line="240" w:lineRule="auto"/>
        <w:rPr>
          <w:rFonts w:ascii="Arial" w:eastAsia="Times New Roman" w:hAnsi="Arial" w:cs="Arial"/>
        </w:rPr>
      </w:pPr>
      <w:r w:rsidRPr="00521D42">
        <w:rPr>
          <w:rFonts w:ascii="Arial" w:eastAsia="Times New Roman" w:hAnsi="Arial" w:cs="Arial"/>
          <w:b/>
        </w:rPr>
        <w:t>Score:</w:t>
      </w:r>
      <w:r w:rsidRPr="00521D42">
        <w:rPr>
          <w:rFonts w:ascii="Arial" w:eastAsia="Times New Roman" w:hAnsi="Arial" w:cs="Arial"/>
        </w:rPr>
        <w:t xml:space="preserve">  This Section is worth a maximum of </w:t>
      </w:r>
      <w:r w:rsidRPr="00045278">
        <w:rPr>
          <w:rFonts w:ascii="Arial" w:eastAsia="Times New Roman" w:hAnsi="Arial" w:cs="Arial"/>
          <w:b/>
          <w:bCs/>
        </w:rPr>
        <w:t>1</w:t>
      </w:r>
      <w:r>
        <w:rPr>
          <w:rFonts w:ascii="Arial" w:eastAsia="Times New Roman" w:hAnsi="Arial" w:cs="Arial"/>
          <w:b/>
          <w:bCs/>
        </w:rPr>
        <w:t>5</w:t>
      </w:r>
      <w:r w:rsidRPr="00521D42">
        <w:rPr>
          <w:rFonts w:ascii="Arial" w:eastAsia="Times New Roman" w:hAnsi="Arial" w:cs="Arial"/>
        </w:rPr>
        <w:t xml:space="preserve"> raw points with each of the above components being worth a maximum of 5 points each.</w:t>
      </w:r>
    </w:p>
    <w:p w14:paraId="7A39036D" w14:textId="78455EB6" w:rsidR="002F7273" w:rsidRDefault="002F7273" w:rsidP="00D930E8">
      <w:pPr>
        <w:spacing w:after="0" w:line="240" w:lineRule="auto"/>
        <w:rPr>
          <w:rFonts w:ascii="Arial" w:eastAsia="Times New Roman" w:hAnsi="Arial" w:cs="Arial"/>
        </w:rPr>
      </w:pPr>
    </w:p>
    <w:p w14:paraId="562F7F72" w14:textId="77777777" w:rsidR="00D930E8" w:rsidRDefault="00D930E8">
      <w:pPr>
        <w:spacing w:after="160" w:line="259" w:lineRule="auto"/>
        <w:rPr>
          <w:rFonts w:ascii="Arial" w:eastAsia="MS Mincho" w:hAnsi="Arial" w:cs="Arial"/>
        </w:rPr>
      </w:pPr>
      <w:r>
        <w:rPr>
          <w:rFonts w:ascii="Arial" w:eastAsia="MS Mincho" w:hAnsi="Arial" w:cs="Arial"/>
        </w:rPr>
        <w:br w:type="page"/>
      </w:r>
    </w:p>
    <w:p w14:paraId="773910D4" w14:textId="08A5AD68" w:rsidR="00D930E8" w:rsidRPr="00045278" w:rsidRDefault="00D930E8" w:rsidP="00D930E8">
      <w:pPr>
        <w:spacing w:after="0" w:line="240" w:lineRule="auto"/>
        <w:contextualSpacing/>
        <w:jc w:val="both"/>
        <w:rPr>
          <w:rFonts w:ascii="Arial" w:eastAsia="MS Mincho" w:hAnsi="Arial" w:cs="Arial"/>
          <w:b/>
          <w:sz w:val="28"/>
          <w:szCs w:val="28"/>
          <w:u w:val="single"/>
        </w:rPr>
      </w:pPr>
      <w:r w:rsidRPr="00045278">
        <w:rPr>
          <w:rFonts w:ascii="Arial" w:eastAsia="MS Mincho" w:hAnsi="Arial" w:cs="Arial"/>
          <w:b/>
          <w:sz w:val="28"/>
          <w:szCs w:val="28"/>
          <w:u w:val="single"/>
        </w:rPr>
        <w:lastRenderedPageBreak/>
        <w:t xml:space="preserve">SRC# </w:t>
      </w:r>
      <w:r w:rsidR="00A62501">
        <w:rPr>
          <w:rFonts w:ascii="Arial" w:eastAsia="MS Mincho" w:hAnsi="Arial" w:cs="Arial"/>
          <w:b/>
          <w:sz w:val="28"/>
          <w:szCs w:val="28"/>
          <w:u w:val="single"/>
        </w:rPr>
        <w:t>26</w:t>
      </w:r>
      <w:r w:rsidRPr="00045278">
        <w:rPr>
          <w:rFonts w:ascii="Arial" w:eastAsia="MS Mincho" w:hAnsi="Arial" w:cs="Arial"/>
          <w:b/>
          <w:sz w:val="28"/>
          <w:szCs w:val="28"/>
          <w:u w:val="single"/>
        </w:rPr>
        <w:t>:  Information Technology Requirements</w:t>
      </w:r>
    </w:p>
    <w:p w14:paraId="63477BBE" w14:textId="77777777" w:rsidR="00D930E8" w:rsidRPr="00D414E5" w:rsidRDefault="00D930E8" w:rsidP="00D930E8">
      <w:pPr>
        <w:spacing w:after="0" w:line="240" w:lineRule="auto"/>
        <w:contextualSpacing/>
        <w:jc w:val="both"/>
        <w:rPr>
          <w:rFonts w:ascii="Arial" w:eastAsia="MS Mincho" w:hAnsi="Arial" w:cs="Arial"/>
        </w:rPr>
      </w:pPr>
    </w:p>
    <w:p w14:paraId="48630310" w14:textId="37EB9DB2" w:rsidR="00D930E8" w:rsidRPr="00521D42" w:rsidRDefault="00D930E8" w:rsidP="00D930E8">
      <w:pPr>
        <w:spacing w:after="0" w:line="240" w:lineRule="auto"/>
        <w:contextualSpacing/>
        <w:jc w:val="both"/>
        <w:rPr>
          <w:rFonts w:ascii="Arial" w:eastAsia="Times New Roman" w:hAnsi="Arial" w:cs="Arial"/>
        </w:rPr>
      </w:pPr>
      <w:r w:rsidRPr="00521D42">
        <w:rPr>
          <w:rFonts w:ascii="Arial" w:hAnsi="Arial" w:cs="Arial"/>
        </w:rPr>
        <w:t xml:space="preserve">The respondent shall demonstrate its capability and approach to provide the Information Technology Requirements described in </w:t>
      </w:r>
      <w:r w:rsidRPr="00BB1487">
        <w:rPr>
          <w:rFonts w:ascii="Arial" w:hAnsi="Arial" w:cs="Arial"/>
          <w:b/>
        </w:rPr>
        <w:t xml:space="preserve">Attachment </w:t>
      </w:r>
      <w:r w:rsidR="00BB1487" w:rsidRPr="00BB1487">
        <w:rPr>
          <w:rFonts w:ascii="Arial" w:hAnsi="Arial" w:cs="Arial"/>
          <w:b/>
        </w:rPr>
        <w:t>B</w:t>
      </w:r>
      <w:r w:rsidRPr="00BB1487">
        <w:rPr>
          <w:rFonts w:ascii="Arial" w:hAnsi="Arial" w:cs="Arial"/>
        </w:rPr>
        <w:t>,</w:t>
      </w:r>
      <w:r w:rsidR="00BB1487" w:rsidRPr="00BB1487">
        <w:rPr>
          <w:rFonts w:ascii="Arial" w:hAnsi="Arial" w:cs="Arial"/>
        </w:rPr>
        <w:t xml:space="preserve"> Scope of Services, </w:t>
      </w:r>
      <w:r w:rsidRPr="00BB1487">
        <w:rPr>
          <w:rFonts w:ascii="Arial" w:hAnsi="Arial" w:cs="Arial"/>
          <w:bCs/>
        </w:rPr>
        <w:t xml:space="preserve">Section </w:t>
      </w:r>
      <w:r w:rsidR="00BB1487" w:rsidRPr="00BB1487">
        <w:rPr>
          <w:rFonts w:ascii="Arial" w:hAnsi="Arial" w:cs="Arial"/>
          <w:bCs/>
        </w:rPr>
        <w:t>XII</w:t>
      </w:r>
      <w:r w:rsidRPr="00BB1487">
        <w:rPr>
          <w:rFonts w:ascii="Arial" w:hAnsi="Arial" w:cs="Arial"/>
          <w:bCs/>
        </w:rPr>
        <w:t>.,</w:t>
      </w:r>
      <w:r w:rsidRPr="00BB1487">
        <w:rPr>
          <w:rFonts w:ascii="Arial" w:hAnsi="Arial" w:cs="Arial"/>
        </w:rPr>
        <w:t xml:space="preserve"> Information Technology.</w:t>
      </w:r>
      <w:r w:rsidRPr="00521D42">
        <w:rPr>
          <w:rFonts w:ascii="Arial" w:eastAsia="MS Mincho" w:hAnsi="Arial" w:cs="Arial"/>
        </w:rPr>
        <w:t xml:space="preserve"> </w:t>
      </w:r>
    </w:p>
    <w:p w14:paraId="19794AE4" w14:textId="77777777" w:rsidR="00D930E8" w:rsidRPr="00521D42" w:rsidRDefault="00D930E8" w:rsidP="00D930E8">
      <w:pPr>
        <w:spacing w:after="0" w:line="240" w:lineRule="auto"/>
        <w:jc w:val="both"/>
        <w:rPr>
          <w:rFonts w:ascii="Arial" w:eastAsia="Times New Roman" w:hAnsi="Arial" w:cs="Arial"/>
        </w:rPr>
      </w:pPr>
    </w:p>
    <w:p w14:paraId="5D3ACAA4" w14:textId="77777777" w:rsidR="00D930E8" w:rsidRPr="00521D42" w:rsidRDefault="00D930E8" w:rsidP="00D930E8">
      <w:pPr>
        <w:spacing w:after="0" w:line="240" w:lineRule="auto"/>
        <w:rPr>
          <w:rFonts w:ascii="Arial" w:hAnsi="Arial" w:cs="Arial"/>
          <w:b/>
          <w:color w:val="000000"/>
        </w:rPr>
      </w:pPr>
      <w:r w:rsidRPr="00521D42">
        <w:rPr>
          <w:rFonts w:ascii="Arial" w:hAnsi="Arial" w:cs="Arial"/>
          <w:b/>
          <w:color w:val="000000"/>
        </w:rPr>
        <w:t>Response:</w:t>
      </w:r>
    </w:p>
    <w:p w14:paraId="337CF029" w14:textId="77777777" w:rsidR="00D930E8" w:rsidRPr="00521D42" w:rsidRDefault="00D930E8" w:rsidP="00D930E8">
      <w:pPr>
        <w:spacing w:after="0" w:line="240" w:lineRule="auto"/>
        <w:rPr>
          <w:rFonts w:ascii="Arial" w:hAnsi="Arial" w:cs="Arial"/>
          <w:b/>
          <w:color w:val="000000"/>
        </w:rPr>
      </w:pPr>
    </w:p>
    <w:p w14:paraId="5B163507" w14:textId="77777777" w:rsidR="00D930E8" w:rsidRPr="00D414E5" w:rsidRDefault="00D930E8" w:rsidP="00D930E8">
      <w:pPr>
        <w:spacing w:after="0" w:line="240" w:lineRule="auto"/>
        <w:jc w:val="both"/>
        <w:rPr>
          <w:rFonts w:ascii="Arial" w:eastAsia="Times New Roman" w:hAnsi="Arial" w:cs="Arial"/>
        </w:rPr>
      </w:pPr>
      <w:r w:rsidRPr="00521D42">
        <w:rPr>
          <w:rFonts w:ascii="Arial" w:eastAsia="Times New Roman" w:hAnsi="Arial" w:cs="Arial"/>
        </w:rPr>
        <w:fldChar w:fldCharType="begin">
          <w:ffData>
            <w:name w:val="Text1"/>
            <w:enabled/>
            <w:calcOnExit w:val="0"/>
            <w:textInput/>
          </w:ffData>
        </w:fldChar>
      </w:r>
      <w:r w:rsidRPr="00521D42">
        <w:rPr>
          <w:rFonts w:ascii="Arial" w:eastAsia="Times New Roman" w:hAnsi="Arial" w:cs="Arial"/>
        </w:rPr>
        <w:instrText xml:space="preserve"> FORMTEXT </w:instrText>
      </w:r>
      <w:r w:rsidRPr="00521D42">
        <w:rPr>
          <w:rFonts w:ascii="Arial" w:eastAsia="Times New Roman" w:hAnsi="Arial" w:cs="Arial"/>
        </w:rPr>
      </w:r>
      <w:r w:rsidRPr="00521D42">
        <w:rPr>
          <w:rFonts w:ascii="Arial" w:eastAsia="Times New Roman" w:hAnsi="Arial" w:cs="Arial"/>
        </w:rPr>
        <w:fldChar w:fldCharType="separate"/>
      </w:r>
      <w:r w:rsidRPr="00521D42">
        <w:rPr>
          <w:rFonts w:ascii="Arial" w:eastAsia="Times New Roman" w:hAnsi="Arial" w:cs="Arial"/>
          <w:noProof/>
        </w:rPr>
        <w:t> </w:t>
      </w:r>
      <w:r w:rsidRPr="00521D42">
        <w:rPr>
          <w:rFonts w:ascii="Arial" w:eastAsia="Times New Roman" w:hAnsi="Arial" w:cs="Arial"/>
          <w:noProof/>
        </w:rPr>
        <w:t> </w:t>
      </w:r>
      <w:r w:rsidRPr="00521D42">
        <w:rPr>
          <w:rFonts w:ascii="Arial" w:eastAsia="Times New Roman" w:hAnsi="Arial" w:cs="Arial"/>
          <w:noProof/>
        </w:rPr>
        <w:t> </w:t>
      </w:r>
      <w:r w:rsidRPr="00521D42">
        <w:rPr>
          <w:rFonts w:ascii="Arial" w:eastAsia="Times New Roman" w:hAnsi="Arial" w:cs="Arial"/>
          <w:noProof/>
        </w:rPr>
        <w:t> </w:t>
      </w:r>
      <w:r w:rsidRPr="00521D42">
        <w:rPr>
          <w:rFonts w:ascii="Arial" w:eastAsia="Times New Roman" w:hAnsi="Arial" w:cs="Arial"/>
          <w:noProof/>
        </w:rPr>
        <w:t> </w:t>
      </w:r>
      <w:r w:rsidRPr="00521D42">
        <w:rPr>
          <w:rFonts w:ascii="Arial" w:eastAsia="Times New Roman" w:hAnsi="Arial" w:cs="Arial"/>
        </w:rPr>
        <w:fldChar w:fldCharType="end"/>
      </w:r>
    </w:p>
    <w:p w14:paraId="7DFD291A" w14:textId="77777777" w:rsidR="00D930E8" w:rsidRPr="00521D42" w:rsidRDefault="00D930E8" w:rsidP="00D930E8">
      <w:pPr>
        <w:spacing w:after="0" w:line="240" w:lineRule="auto"/>
        <w:jc w:val="both"/>
        <w:rPr>
          <w:rFonts w:ascii="Arial" w:eastAsia="Times New Roman" w:hAnsi="Arial" w:cs="Arial"/>
          <w:i/>
        </w:rPr>
      </w:pPr>
    </w:p>
    <w:p w14:paraId="741EC94C" w14:textId="77777777" w:rsidR="00D930E8" w:rsidRPr="00045278" w:rsidRDefault="00D930E8" w:rsidP="00D930E8">
      <w:pPr>
        <w:spacing w:after="0" w:line="240" w:lineRule="auto"/>
        <w:jc w:val="both"/>
        <w:rPr>
          <w:rFonts w:ascii="Arial" w:eastAsia="Times New Roman" w:hAnsi="Arial" w:cs="Arial"/>
          <w:b/>
          <w:sz w:val="28"/>
          <w:szCs w:val="28"/>
        </w:rPr>
      </w:pPr>
      <w:r w:rsidRPr="00045278">
        <w:rPr>
          <w:rFonts w:ascii="Arial" w:eastAsia="Times New Roman" w:hAnsi="Arial" w:cs="Arial"/>
          <w:b/>
          <w:sz w:val="28"/>
          <w:szCs w:val="28"/>
        </w:rPr>
        <w:t xml:space="preserve">Evaluation Criteria:  </w:t>
      </w:r>
    </w:p>
    <w:p w14:paraId="5C1D5661" w14:textId="77777777" w:rsidR="00D930E8" w:rsidRPr="00D414E5" w:rsidRDefault="00D930E8" w:rsidP="00D930E8">
      <w:pPr>
        <w:spacing w:after="0" w:line="240" w:lineRule="auto"/>
        <w:jc w:val="both"/>
        <w:rPr>
          <w:rFonts w:ascii="Arial" w:eastAsia="Times New Roman" w:hAnsi="Arial" w:cs="Arial"/>
        </w:rPr>
      </w:pPr>
    </w:p>
    <w:p w14:paraId="7BB91B60" w14:textId="77777777" w:rsidR="00BB1487" w:rsidRPr="00521D42" w:rsidRDefault="00D930E8" w:rsidP="00BB1487">
      <w:pPr>
        <w:spacing w:after="0" w:line="240" w:lineRule="auto"/>
        <w:contextualSpacing/>
        <w:jc w:val="both"/>
        <w:rPr>
          <w:rFonts w:ascii="Arial" w:eastAsia="Times New Roman" w:hAnsi="Arial" w:cs="Arial"/>
        </w:rPr>
      </w:pPr>
      <w:r w:rsidRPr="00521D42">
        <w:rPr>
          <w:rFonts w:ascii="Arial" w:hAnsi="Arial" w:cs="Arial"/>
        </w:rPr>
        <w:t xml:space="preserve">The adequacy of the respondent’s capability and approach to meet the Information Technology Requirements described in </w:t>
      </w:r>
      <w:r w:rsidR="00BB1487" w:rsidRPr="00BB1487">
        <w:rPr>
          <w:rFonts w:ascii="Arial" w:hAnsi="Arial" w:cs="Arial"/>
          <w:b/>
        </w:rPr>
        <w:t>Attachment B</w:t>
      </w:r>
      <w:r w:rsidR="00BB1487" w:rsidRPr="00BB1487">
        <w:rPr>
          <w:rFonts w:ascii="Arial" w:hAnsi="Arial" w:cs="Arial"/>
        </w:rPr>
        <w:t xml:space="preserve">, Scope of Services, </w:t>
      </w:r>
      <w:r w:rsidR="00BB1487" w:rsidRPr="00BB1487">
        <w:rPr>
          <w:rFonts w:ascii="Arial" w:hAnsi="Arial" w:cs="Arial"/>
          <w:bCs/>
        </w:rPr>
        <w:t>Section XII.,</w:t>
      </w:r>
      <w:r w:rsidR="00BB1487" w:rsidRPr="00BB1487">
        <w:rPr>
          <w:rFonts w:ascii="Arial" w:hAnsi="Arial" w:cs="Arial"/>
        </w:rPr>
        <w:t xml:space="preserve"> Information Technology.</w:t>
      </w:r>
      <w:r w:rsidR="00BB1487" w:rsidRPr="00521D42">
        <w:rPr>
          <w:rFonts w:ascii="Arial" w:eastAsia="MS Mincho" w:hAnsi="Arial" w:cs="Arial"/>
        </w:rPr>
        <w:t xml:space="preserve"> </w:t>
      </w:r>
    </w:p>
    <w:p w14:paraId="6C87A51F" w14:textId="54F95184" w:rsidR="00D930E8" w:rsidRPr="00521D42" w:rsidRDefault="00D930E8" w:rsidP="00D930E8">
      <w:pPr>
        <w:spacing w:after="0" w:line="240" w:lineRule="auto"/>
        <w:jc w:val="both"/>
        <w:rPr>
          <w:rFonts w:ascii="Arial" w:eastAsia="MS Mincho" w:hAnsi="Arial" w:cs="Arial"/>
        </w:rPr>
      </w:pPr>
    </w:p>
    <w:p w14:paraId="2AD686F5" w14:textId="77777777" w:rsidR="00D930E8" w:rsidRPr="00521D42" w:rsidRDefault="00D930E8" w:rsidP="00D930E8">
      <w:pPr>
        <w:spacing w:after="0" w:line="240" w:lineRule="auto"/>
        <w:rPr>
          <w:rFonts w:ascii="Arial" w:eastAsia="MS Mincho" w:hAnsi="Arial" w:cs="Arial"/>
        </w:rPr>
      </w:pPr>
    </w:p>
    <w:p w14:paraId="03041FAD" w14:textId="10B23FF4" w:rsidR="00D930E8" w:rsidRDefault="00D930E8" w:rsidP="00D930E8">
      <w:pPr>
        <w:spacing w:after="0" w:line="240" w:lineRule="auto"/>
        <w:jc w:val="both"/>
        <w:rPr>
          <w:rFonts w:ascii="Arial" w:eastAsia="Times New Roman" w:hAnsi="Arial" w:cs="Arial"/>
        </w:rPr>
      </w:pPr>
      <w:r w:rsidRPr="00521D42">
        <w:rPr>
          <w:rFonts w:ascii="Arial" w:eastAsia="Times New Roman" w:hAnsi="Arial" w:cs="Arial"/>
          <w:b/>
        </w:rPr>
        <w:t>Score:</w:t>
      </w:r>
      <w:r w:rsidRPr="00521D42">
        <w:rPr>
          <w:rFonts w:ascii="Arial" w:eastAsia="Times New Roman" w:hAnsi="Arial" w:cs="Arial"/>
        </w:rPr>
        <w:t xml:space="preserve">  This Section is worth a maximum of </w:t>
      </w:r>
      <w:r w:rsidRPr="00045278">
        <w:rPr>
          <w:rFonts w:ascii="Arial" w:eastAsia="Times New Roman" w:hAnsi="Arial" w:cs="Arial"/>
          <w:b/>
          <w:bCs/>
        </w:rPr>
        <w:t>5</w:t>
      </w:r>
      <w:r w:rsidRPr="00521D42">
        <w:rPr>
          <w:rFonts w:ascii="Arial" w:eastAsia="Times New Roman" w:hAnsi="Arial" w:cs="Arial"/>
        </w:rPr>
        <w:t xml:space="preserve"> raw points with each the above component being worth a maximum of 5 points.</w:t>
      </w:r>
    </w:p>
    <w:p w14:paraId="214C3581" w14:textId="03AD62BE" w:rsidR="002F7273" w:rsidRDefault="002F7273" w:rsidP="00D930E8">
      <w:pPr>
        <w:spacing w:after="0" w:line="240" w:lineRule="auto"/>
        <w:jc w:val="both"/>
        <w:rPr>
          <w:rFonts w:ascii="Arial" w:eastAsia="Times New Roman" w:hAnsi="Arial" w:cs="Arial"/>
        </w:rPr>
      </w:pPr>
    </w:p>
    <w:p w14:paraId="2DB1D470" w14:textId="1A2F961F" w:rsidR="002F7273" w:rsidRDefault="002F7273" w:rsidP="00D930E8">
      <w:pPr>
        <w:spacing w:after="0" w:line="240" w:lineRule="auto"/>
        <w:jc w:val="both"/>
        <w:rPr>
          <w:rFonts w:ascii="Arial" w:eastAsia="Times New Roman" w:hAnsi="Arial" w:cs="Arial"/>
        </w:rPr>
      </w:pPr>
    </w:p>
    <w:p w14:paraId="1EAC61D1" w14:textId="3BBD2818" w:rsidR="002F7273" w:rsidRPr="002F7273" w:rsidRDefault="002F7273" w:rsidP="002F7273">
      <w:pPr>
        <w:spacing w:after="0"/>
        <w:jc w:val="center"/>
        <w:rPr>
          <w:rFonts w:ascii="Arial" w:hAnsi="Arial" w:cs="Arial"/>
          <w:b/>
          <w:bCs/>
        </w:rPr>
      </w:pPr>
    </w:p>
    <w:p w14:paraId="2E9ED70A" w14:textId="77777777" w:rsidR="002F7273" w:rsidRPr="00521D42" w:rsidRDefault="002F7273" w:rsidP="00D930E8">
      <w:pPr>
        <w:spacing w:after="0" w:line="240" w:lineRule="auto"/>
        <w:jc w:val="both"/>
        <w:rPr>
          <w:rFonts w:ascii="Arial" w:eastAsia="Times New Roman" w:hAnsi="Arial" w:cs="Arial"/>
        </w:rPr>
      </w:pPr>
    </w:p>
    <w:p w14:paraId="503FEBF1" w14:textId="77777777" w:rsidR="00D930E8" w:rsidRPr="00521D42" w:rsidRDefault="00D930E8" w:rsidP="00D930E8">
      <w:pPr>
        <w:rPr>
          <w:rFonts w:ascii="Arial" w:eastAsia="MS Mincho" w:hAnsi="Arial" w:cs="Arial"/>
        </w:rPr>
      </w:pPr>
      <w:r w:rsidRPr="00521D42">
        <w:rPr>
          <w:rFonts w:ascii="Arial" w:eastAsia="MS Mincho" w:hAnsi="Arial" w:cs="Arial"/>
        </w:rPr>
        <w:br w:type="page"/>
      </w:r>
    </w:p>
    <w:p w14:paraId="15C45851" w14:textId="7641D0DB" w:rsidR="003369EB" w:rsidRPr="00045278" w:rsidRDefault="003369EB" w:rsidP="003369EB">
      <w:pPr>
        <w:spacing w:after="0" w:line="240" w:lineRule="auto"/>
        <w:contextualSpacing/>
        <w:jc w:val="both"/>
        <w:rPr>
          <w:rFonts w:ascii="Arial" w:eastAsia="MS Mincho" w:hAnsi="Arial" w:cs="Arial"/>
          <w:b/>
          <w:sz w:val="28"/>
          <w:szCs w:val="28"/>
          <w:u w:val="single"/>
        </w:rPr>
      </w:pPr>
      <w:r w:rsidRPr="00045278">
        <w:rPr>
          <w:rFonts w:ascii="Arial" w:eastAsia="MS Mincho" w:hAnsi="Arial" w:cs="Arial"/>
          <w:b/>
          <w:sz w:val="28"/>
          <w:szCs w:val="28"/>
          <w:u w:val="single"/>
        </w:rPr>
        <w:lastRenderedPageBreak/>
        <w:t xml:space="preserve">SRC# </w:t>
      </w:r>
      <w:r w:rsidR="00A62501">
        <w:rPr>
          <w:rFonts w:ascii="Arial" w:eastAsia="MS Mincho" w:hAnsi="Arial" w:cs="Arial"/>
          <w:b/>
          <w:sz w:val="28"/>
          <w:szCs w:val="28"/>
          <w:u w:val="single"/>
        </w:rPr>
        <w:t>27</w:t>
      </w:r>
      <w:r w:rsidR="00045278" w:rsidRPr="00045278">
        <w:rPr>
          <w:rFonts w:ascii="Arial" w:eastAsia="MS Mincho" w:hAnsi="Arial" w:cs="Arial"/>
          <w:b/>
          <w:sz w:val="28"/>
          <w:szCs w:val="28"/>
          <w:u w:val="single"/>
        </w:rPr>
        <w:t>:</w:t>
      </w:r>
      <w:r w:rsidRPr="00045278">
        <w:rPr>
          <w:rFonts w:ascii="Arial" w:eastAsia="MS Mincho" w:hAnsi="Arial" w:cs="Arial"/>
          <w:b/>
          <w:sz w:val="28"/>
          <w:szCs w:val="28"/>
          <w:u w:val="single"/>
        </w:rPr>
        <w:t xml:space="preserve"> </w:t>
      </w:r>
      <w:r w:rsidR="00797905" w:rsidRPr="00045278">
        <w:rPr>
          <w:rFonts w:ascii="Arial" w:eastAsia="MS Mincho" w:hAnsi="Arial" w:cs="Arial"/>
          <w:b/>
          <w:sz w:val="28"/>
          <w:szCs w:val="28"/>
          <w:u w:val="single"/>
        </w:rPr>
        <w:t>Security Rating Score Requirements</w:t>
      </w:r>
    </w:p>
    <w:p w14:paraId="287CD978" w14:textId="77777777" w:rsidR="003369EB" w:rsidRPr="00D414E5" w:rsidRDefault="003369EB" w:rsidP="003369EB">
      <w:pPr>
        <w:spacing w:after="0" w:line="240" w:lineRule="auto"/>
        <w:contextualSpacing/>
        <w:jc w:val="both"/>
        <w:rPr>
          <w:rFonts w:ascii="Arial" w:eastAsia="MS Mincho" w:hAnsi="Arial" w:cs="Arial"/>
          <w:b/>
        </w:rPr>
      </w:pPr>
    </w:p>
    <w:p w14:paraId="5820367F" w14:textId="075C3DB2" w:rsidR="001D49EA" w:rsidRPr="005C03A4" w:rsidRDefault="001D49EA" w:rsidP="001D49EA">
      <w:pPr>
        <w:spacing w:after="0" w:line="240" w:lineRule="auto"/>
        <w:jc w:val="both"/>
        <w:rPr>
          <w:rFonts w:ascii="Arial" w:hAnsi="Arial" w:cs="Arial"/>
        </w:rPr>
      </w:pPr>
      <w:r w:rsidRPr="005C03A4">
        <w:rPr>
          <w:rFonts w:ascii="Arial" w:hAnsi="Arial" w:cs="Arial"/>
        </w:rPr>
        <w:t>In accordance with</w:t>
      </w:r>
      <w:r>
        <w:rPr>
          <w:rFonts w:ascii="Arial" w:hAnsi="Arial" w:cs="Arial"/>
        </w:rPr>
        <w:t xml:space="preserve"> </w:t>
      </w:r>
      <w:r w:rsidRPr="00BB1487">
        <w:rPr>
          <w:rFonts w:ascii="Arial" w:hAnsi="Arial" w:cs="Arial"/>
          <w:b/>
          <w:bCs/>
        </w:rPr>
        <w:t>Attachment B,</w:t>
      </w:r>
      <w:r w:rsidRPr="00BB1487">
        <w:rPr>
          <w:rFonts w:ascii="Arial" w:hAnsi="Arial" w:cs="Arial"/>
        </w:rPr>
        <w:t xml:space="preserve"> Scope or Services, Section XI</w:t>
      </w:r>
      <w:r w:rsidR="00BB1487" w:rsidRPr="00BB1487">
        <w:rPr>
          <w:rFonts w:ascii="Arial" w:hAnsi="Arial" w:cs="Arial"/>
        </w:rPr>
        <w:t>I</w:t>
      </w:r>
      <w:r w:rsidRPr="00BB1487">
        <w:rPr>
          <w:rFonts w:ascii="Arial" w:hAnsi="Arial" w:cs="Arial"/>
        </w:rPr>
        <w:t>., Information Technology, Sub-Section T.,</w:t>
      </w:r>
      <w:r>
        <w:rPr>
          <w:rFonts w:ascii="Arial" w:hAnsi="Arial" w:cs="Arial"/>
        </w:rPr>
        <w:t xml:space="preserve"> </w:t>
      </w:r>
      <w:r w:rsidRPr="005C03A4">
        <w:rPr>
          <w:rFonts w:ascii="Arial" w:hAnsi="Arial" w:cs="Arial"/>
        </w:rPr>
        <w:t xml:space="preserve">the Agency shall conduct an initial IT security risk score scan on the </w:t>
      </w:r>
      <w:r>
        <w:rPr>
          <w:rFonts w:ascii="Arial" w:hAnsi="Arial" w:cs="Arial"/>
        </w:rPr>
        <w:t>r</w:t>
      </w:r>
      <w:r w:rsidRPr="005C03A4">
        <w:rPr>
          <w:rFonts w:ascii="Arial" w:hAnsi="Arial" w:cs="Arial"/>
        </w:rPr>
        <w:t xml:space="preserve">espondent, as well as periodic or continuous security monitoring through an information security rating service, at the Agency's expense, to enable the Agency to effectively measure and mitigate the successful respondent’s security risks. The </w:t>
      </w:r>
      <w:r>
        <w:rPr>
          <w:rFonts w:ascii="Arial" w:hAnsi="Arial" w:cs="Arial"/>
        </w:rPr>
        <w:t>r</w:t>
      </w:r>
      <w:r w:rsidRPr="005C03A4">
        <w:rPr>
          <w:rFonts w:ascii="Arial" w:hAnsi="Arial" w:cs="Arial"/>
        </w:rPr>
        <w:t xml:space="preserve">espondent will work with the Agency’s Security Rating Score Provider to define the relevant </w:t>
      </w:r>
      <w:r>
        <w:rPr>
          <w:rFonts w:ascii="Arial" w:hAnsi="Arial" w:cs="Arial"/>
        </w:rPr>
        <w:t>r</w:t>
      </w:r>
      <w:r w:rsidRPr="005C03A4">
        <w:rPr>
          <w:rFonts w:ascii="Arial" w:hAnsi="Arial" w:cs="Arial"/>
        </w:rPr>
        <w:t xml:space="preserve">espondent assets providing Agency services. </w:t>
      </w:r>
    </w:p>
    <w:p w14:paraId="66D78B10" w14:textId="77777777" w:rsidR="001D49EA" w:rsidRPr="005C03A4" w:rsidRDefault="001D49EA" w:rsidP="001D49EA">
      <w:pPr>
        <w:spacing w:after="0" w:line="240" w:lineRule="auto"/>
        <w:jc w:val="both"/>
        <w:rPr>
          <w:rFonts w:ascii="Arial" w:hAnsi="Arial" w:cs="Arial"/>
        </w:rPr>
      </w:pPr>
    </w:p>
    <w:p w14:paraId="75FED859" w14:textId="77777777" w:rsidR="001D49EA" w:rsidRPr="005C03A4" w:rsidRDefault="001D49EA" w:rsidP="001D49EA">
      <w:pPr>
        <w:spacing w:after="0" w:line="240" w:lineRule="auto"/>
        <w:jc w:val="both"/>
        <w:rPr>
          <w:rFonts w:ascii="Arial" w:hAnsi="Arial" w:cs="Arial"/>
          <w:b/>
        </w:rPr>
      </w:pPr>
      <w:r w:rsidRPr="005C03A4">
        <w:rPr>
          <w:rFonts w:ascii="Arial" w:hAnsi="Arial" w:cs="Arial"/>
          <w:b/>
        </w:rPr>
        <w:t>Response:</w:t>
      </w:r>
    </w:p>
    <w:p w14:paraId="4CBED1FB" w14:textId="77777777" w:rsidR="001D49EA" w:rsidRPr="005C03A4" w:rsidRDefault="001D49EA" w:rsidP="001D49EA">
      <w:pPr>
        <w:spacing w:after="0" w:line="240" w:lineRule="auto"/>
        <w:jc w:val="both"/>
        <w:rPr>
          <w:rFonts w:ascii="Arial" w:hAnsi="Arial" w:cs="Arial"/>
        </w:rPr>
      </w:pPr>
    </w:p>
    <w:p w14:paraId="4F8A6991" w14:textId="77777777" w:rsidR="001D49EA" w:rsidRPr="005C03A4" w:rsidRDefault="001D49EA" w:rsidP="001D49EA">
      <w:pPr>
        <w:spacing w:after="0" w:line="240" w:lineRule="auto"/>
        <w:jc w:val="both"/>
        <w:rPr>
          <w:rFonts w:ascii="Arial" w:hAnsi="Arial" w:cs="Arial"/>
        </w:rPr>
      </w:pPr>
      <w:r w:rsidRPr="005C03A4">
        <w:rPr>
          <w:rFonts w:ascii="Arial" w:hAnsi="Arial" w:cs="Arial"/>
        </w:rPr>
        <w:fldChar w:fldCharType="begin">
          <w:ffData>
            <w:name w:val="Text1"/>
            <w:enabled/>
            <w:calcOnExit w:val="0"/>
            <w:textInput/>
          </w:ffData>
        </w:fldChar>
      </w:r>
      <w:r w:rsidRPr="005C03A4">
        <w:rPr>
          <w:rFonts w:ascii="Arial" w:hAnsi="Arial" w:cs="Arial"/>
        </w:rPr>
        <w:instrText xml:space="preserve"> FORMTEXT </w:instrText>
      </w:r>
      <w:r w:rsidRPr="005C03A4">
        <w:rPr>
          <w:rFonts w:ascii="Arial" w:hAnsi="Arial" w:cs="Arial"/>
        </w:rPr>
      </w:r>
      <w:r w:rsidRPr="005C03A4">
        <w:rPr>
          <w:rFonts w:ascii="Arial" w:hAnsi="Arial" w:cs="Arial"/>
        </w:rPr>
        <w:fldChar w:fldCharType="separate"/>
      </w:r>
      <w:r w:rsidRPr="005C03A4">
        <w:rPr>
          <w:rFonts w:ascii="Arial" w:hAnsi="Arial" w:cs="Arial"/>
          <w:noProof/>
        </w:rPr>
        <w:t> </w:t>
      </w:r>
      <w:r w:rsidRPr="005C03A4">
        <w:rPr>
          <w:rFonts w:ascii="Arial" w:hAnsi="Arial" w:cs="Arial"/>
          <w:noProof/>
        </w:rPr>
        <w:t> </w:t>
      </w:r>
      <w:r w:rsidRPr="005C03A4">
        <w:rPr>
          <w:rFonts w:ascii="Arial" w:hAnsi="Arial" w:cs="Arial"/>
          <w:noProof/>
        </w:rPr>
        <w:t> </w:t>
      </w:r>
      <w:r w:rsidRPr="005C03A4">
        <w:rPr>
          <w:rFonts w:ascii="Arial" w:hAnsi="Arial" w:cs="Arial"/>
          <w:noProof/>
        </w:rPr>
        <w:t> </w:t>
      </w:r>
      <w:r w:rsidRPr="005C03A4">
        <w:rPr>
          <w:rFonts w:ascii="Arial" w:hAnsi="Arial" w:cs="Arial"/>
          <w:noProof/>
        </w:rPr>
        <w:t> </w:t>
      </w:r>
      <w:r w:rsidRPr="005C03A4">
        <w:rPr>
          <w:rFonts w:ascii="Arial" w:hAnsi="Arial" w:cs="Arial"/>
        </w:rPr>
        <w:fldChar w:fldCharType="end"/>
      </w:r>
    </w:p>
    <w:p w14:paraId="0C00C249" w14:textId="77777777" w:rsidR="001D49EA" w:rsidRPr="005C03A4" w:rsidRDefault="001D49EA" w:rsidP="001D49EA">
      <w:pPr>
        <w:spacing w:after="0" w:line="240" w:lineRule="auto"/>
        <w:jc w:val="both"/>
        <w:rPr>
          <w:rFonts w:ascii="Arial" w:hAnsi="Arial" w:cs="Arial"/>
        </w:rPr>
      </w:pPr>
    </w:p>
    <w:p w14:paraId="142A1F7F" w14:textId="77777777" w:rsidR="001D49EA" w:rsidRPr="005C03A4" w:rsidRDefault="001D49EA" w:rsidP="001D49EA">
      <w:pPr>
        <w:spacing w:after="0" w:line="240" w:lineRule="auto"/>
        <w:jc w:val="both"/>
        <w:rPr>
          <w:rFonts w:ascii="Arial" w:hAnsi="Arial" w:cs="Arial"/>
        </w:rPr>
      </w:pPr>
    </w:p>
    <w:p w14:paraId="2F070EB9" w14:textId="77777777" w:rsidR="001D49EA" w:rsidRPr="00647FE0" w:rsidRDefault="001D49EA" w:rsidP="001D49EA">
      <w:pPr>
        <w:pStyle w:val="Heading3"/>
        <w:rPr>
          <w:rFonts w:ascii="Arial" w:eastAsia="Times New Roman" w:hAnsi="Arial" w:cs="Arial"/>
          <w:b/>
          <w:color w:val="auto"/>
          <w:sz w:val="28"/>
          <w:szCs w:val="28"/>
        </w:rPr>
      </w:pPr>
      <w:r w:rsidRPr="00647FE0">
        <w:rPr>
          <w:rFonts w:ascii="Arial" w:eastAsia="Times New Roman" w:hAnsi="Arial" w:cs="Arial"/>
          <w:b/>
          <w:color w:val="auto"/>
          <w:sz w:val="28"/>
          <w:szCs w:val="28"/>
        </w:rPr>
        <w:t>Evaluation Criteria:</w:t>
      </w:r>
    </w:p>
    <w:p w14:paraId="3CCCA2E7" w14:textId="77777777" w:rsidR="001D49EA" w:rsidRPr="005C03A4" w:rsidRDefault="001D49EA" w:rsidP="001D49EA">
      <w:pPr>
        <w:spacing w:after="0" w:line="240" w:lineRule="auto"/>
        <w:jc w:val="both"/>
        <w:rPr>
          <w:rFonts w:ascii="Arial" w:hAnsi="Arial" w:cs="Arial"/>
        </w:rPr>
      </w:pPr>
    </w:p>
    <w:p w14:paraId="11924DA4" w14:textId="77777777" w:rsidR="001D49EA" w:rsidRPr="005C03A4" w:rsidRDefault="001D49EA" w:rsidP="001D49EA">
      <w:pPr>
        <w:pStyle w:val="ListParagraph"/>
        <w:spacing w:after="0" w:line="240" w:lineRule="auto"/>
        <w:ind w:left="0"/>
        <w:jc w:val="both"/>
        <w:rPr>
          <w:rFonts w:ascii="Arial" w:hAnsi="Arial" w:cs="Arial"/>
        </w:rPr>
      </w:pPr>
      <w:r w:rsidRPr="005C03A4">
        <w:rPr>
          <w:rFonts w:ascii="Arial" w:hAnsi="Arial" w:cs="Arial"/>
        </w:rPr>
        <w:t xml:space="preserve">The adequacy of the </w:t>
      </w:r>
      <w:r>
        <w:rPr>
          <w:rFonts w:ascii="Arial" w:hAnsi="Arial" w:cs="Arial"/>
        </w:rPr>
        <w:t>r</w:t>
      </w:r>
      <w:r w:rsidRPr="005C03A4">
        <w:rPr>
          <w:rFonts w:ascii="Arial" w:hAnsi="Arial" w:cs="Arial"/>
        </w:rPr>
        <w:t xml:space="preserve">espondent’s security rating score by determining whether the </w:t>
      </w:r>
      <w:r>
        <w:rPr>
          <w:rFonts w:ascii="Arial" w:hAnsi="Arial" w:cs="Arial"/>
        </w:rPr>
        <w:t>r</w:t>
      </w:r>
      <w:r w:rsidRPr="005C03A4">
        <w:rPr>
          <w:rFonts w:ascii="Arial" w:hAnsi="Arial" w:cs="Arial"/>
        </w:rPr>
        <w:t>espondent has received:</w:t>
      </w:r>
    </w:p>
    <w:p w14:paraId="34B93843" w14:textId="77777777" w:rsidR="001D49EA" w:rsidRPr="005C03A4" w:rsidRDefault="001D49EA" w:rsidP="001D49EA">
      <w:pPr>
        <w:pStyle w:val="ListParagraph"/>
        <w:spacing w:after="0" w:line="240" w:lineRule="auto"/>
        <w:jc w:val="both"/>
        <w:rPr>
          <w:rFonts w:ascii="Arial" w:hAnsi="Arial" w:cs="Arial"/>
        </w:rPr>
      </w:pPr>
    </w:p>
    <w:p w14:paraId="40B03835" w14:textId="77777777" w:rsidR="001D49EA" w:rsidRPr="005C03A4" w:rsidRDefault="001D49EA" w:rsidP="001D49EA">
      <w:pPr>
        <w:pStyle w:val="ListParagraph"/>
        <w:numPr>
          <w:ilvl w:val="1"/>
          <w:numId w:val="53"/>
        </w:numPr>
        <w:spacing w:after="0" w:line="240" w:lineRule="auto"/>
        <w:ind w:left="720" w:hanging="720"/>
        <w:jc w:val="both"/>
        <w:rPr>
          <w:rStyle w:val="ListParagraphChar"/>
          <w:rFonts w:ascii="Arial" w:hAnsi="Arial" w:cs="Arial"/>
        </w:rPr>
      </w:pPr>
      <w:r w:rsidRPr="005C03A4">
        <w:rPr>
          <w:rStyle w:val="ListParagraphChar"/>
          <w:rFonts w:ascii="Arial" w:hAnsi="Arial" w:cs="Arial"/>
        </w:rPr>
        <w:t>A score in the top 90-100% of submitters;</w:t>
      </w:r>
    </w:p>
    <w:p w14:paraId="4369293D" w14:textId="77777777" w:rsidR="001D49EA" w:rsidRPr="005C03A4" w:rsidRDefault="001D49EA" w:rsidP="001D49EA">
      <w:pPr>
        <w:pStyle w:val="ListParagraph"/>
        <w:spacing w:after="0" w:line="240" w:lineRule="auto"/>
        <w:jc w:val="both"/>
        <w:rPr>
          <w:rStyle w:val="ListParagraphChar"/>
          <w:rFonts w:ascii="Arial" w:hAnsi="Arial" w:cs="Arial"/>
        </w:rPr>
      </w:pPr>
    </w:p>
    <w:p w14:paraId="345FD6C9" w14:textId="77777777" w:rsidR="001D49EA" w:rsidRPr="005C03A4" w:rsidRDefault="001D49EA" w:rsidP="001D49EA">
      <w:pPr>
        <w:pStyle w:val="ListParagraph"/>
        <w:numPr>
          <w:ilvl w:val="1"/>
          <w:numId w:val="53"/>
        </w:numPr>
        <w:spacing w:after="0" w:line="240" w:lineRule="auto"/>
        <w:ind w:left="720" w:hanging="720"/>
        <w:jc w:val="both"/>
        <w:rPr>
          <w:rStyle w:val="ListParagraphChar"/>
          <w:rFonts w:ascii="Arial" w:hAnsi="Arial" w:cs="Arial"/>
        </w:rPr>
      </w:pPr>
      <w:r w:rsidRPr="005C03A4">
        <w:rPr>
          <w:rStyle w:val="ListParagraphChar"/>
          <w:rFonts w:ascii="Arial" w:hAnsi="Arial" w:cs="Arial"/>
        </w:rPr>
        <w:t>A score in the top 80-89% of submitters;</w:t>
      </w:r>
    </w:p>
    <w:p w14:paraId="5BBFBDC0" w14:textId="77777777" w:rsidR="001D49EA" w:rsidRPr="005C03A4" w:rsidRDefault="001D49EA" w:rsidP="001D49EA">
      <w:pPr>
        <w:pStyle w:val="ListParagraph"/>
        <w:spacing w:after="0" w:line="240" w:lineRule="auto"/>
        <w:jc w:val="both"/>
        <w:rPr>
          <w:rStyle w:val="ListParagraphChar"/>
          <w:rFonts w:ascii="Arial" w:hAnsi="Arial" w:cs="Arial"/>
        </w:rPr>
      </w:pPr>
    </w:p>
    <w:p w14:paraId="65DF5BB2" w14:textId="77777777" w:rsidR="001D49EA" w:rsidRPr="005C03A4" w:rsidRDefault="001D49EA" w:rsidP="001D49EA">
      <w:pPr>
        <w:pStyle w:val="ListParagraph"/>
        <w:numPr>
          <w:ilvl w:val="1"/>
          <w:numId w:val="53"/>
        </w:numPr>
        <w:spacing w:after="0" w:line="240" w:lineRule="auto"/>
        <w:ind w:left="720" w:hanging="720"/>
        <w:jc w:val="both"/>
        <w:rPr>
          <w:rStyle w:val="ListParagraphChar"/>
          <w:rFonts w:ascii="Arial" w:hAnsi="Arial" w:cs="Arial"/>
        </w:rPr>
      </w:pPr>
      <w:r w:rsidRPr="005C03A4">
        <w:rPr>
          <w:rStyle w:val="ListParagraphChar"/>
          <w:rFonts w:ascii="Arial" w:hAnsi="Arial" w:cs="Arial"/>
        </w:rPr>
        <w:t>A score in the top 70-79% of submitters;</w:t>
      </w:r>
    </w:p>
    <w:p w14:paraId="44CD998D" w14:textId="77777777" w:rsidR="001D49EA" w:rsidRPr="005C03A4" w:rsidRDefault="001D49EA" w:rsidP="001D49EA">
      <w:pPr>
        <w:pStyle w:val="ListParagraph"/>
        <w:spacing w:after="0" w:line="240" w:lineRule="auto"/>
        <w:jc w:val="both"/>
        <w:rPr>
          <w:rStyle w:val="ListParagraphChar"/>
          <w:rFonts w:ascii="Arial" w:hAnsi="Arial" w:cs="Arial"/>
        </w:rPr>
      </w:pPr>
    </w:p>
    <w:p w14:paraId="1E88808E" w14:textId="77777777" w:rsidR="001D49EA" w:rsidRPr="005C03A4" w:rsidRDefault="001D49EA" w:rsidP="001D49EA">
      <w:pPr>
        <w:pStyle w:val="ListParagraph"/>
        <w:numPr>
          <w:ilvl w:val="1"/>
          <w:numId w:val="53"/>
        </w:numPr>
        <w:spacing w:after="0" w:line="240" w:lineRule="auto"/>
        <w:ind w:left="720" w:hanging="720"/>
        <w:jc w:val="both"/>
        <w:rPr>
          <w:rStyle w:val="ListParagraphChar"/>
          <w:rFonts w:ascii="Arial" w:hAnsi="Arial" w:cs="Arial"/>
        </w:rPr>
      </w:pPr>
      <w:r w:rsidRPr="005C03A4">
        <w:rPr>
          <w:rStyle w:val="ListParagraphChar"/>
          <w:rFonts w:ascii="Arial" w:hAnsi="Arial" w:cs="Arial"/>
        </w:rPr>
        <w:t>A score in the top 60-69% of submitters;</w:t>
      </w:r>
    </w:p>
    <w:p w14:paraId="75B88240" w14:textId="77777777" w:rsidR="001D49EA" w:rsidRPr="005C03A4" w:rsidRDefault="001D49EA" w:rsidP="001D49EA">
      <w:pPr>
        <w:pStyle w:val="ListParagraph"/>
        <w:spacing w:after="0" w:line="240" w:lineRule="auto"/>
        <w:jc w:val="both"/>
        <w:rPr>
          <w:rStyle w:val="ListParagraphChar"/>
          <w:rFonts w:ascii="Arial" w:hAnsi="Arial" w:cs="Arial"/>
        </w:rPr>
      </w:pPr>
    </w:p>
    <w:p w14:paraId="4269DA12" w14:textId="77777777" w:rsidR="001D49EA" w:rsidRPr="005C03A4" w:rsidRDefault="001D49EA" w:rsidP="001D49EA">
      <w:pPr>
        <w:pStyle w:val="ListParagraph"/>
        <w:numPr>
          <w:ilvl w:val="1"/>
          <w:numId w:val="53"/>
        </w:numPr>
        <w:spacing w:after="0" w:line="240" w:lineRule="auto"/>
        <w:ind w:left="720" w:hanging="720"/>
        <w:jc w:val="both"/>
        <w:rPr>
          <w:rStyle w:val="ListParagraphChar"/>
          <w:rFonts w:ascii="Arial" w:hAnsi="Arial" w:cs="Arial"/>
        </w:rPr>
      </w:pPr>
      <w:r w:rsidRPr="005C03A4">
        <w:rPr>
          <w:rStyle w:val="ListParagraphChar"/>
          <w:rFonts w:ascii="Arial" w:hAnsi="Arial" w:cs="Arial"/>
        </w:rPr>
        <w:t>A score in the top 50-59% of submitters; or</w:t>
      </w:r>
    </w:p>
    <w:p w14:paraId="71DFB216" w14:textId="77777777" w:rsidR="001D49EA" w:rsidRPr="005C03A4" w:rsidRDefault="001D49EA" w:rsidP="001D49EA">
      <w:pPr>
        <w:pStyle w:val="ListParagraph"/>
        <w:spacing w:after="0" w:line="240" w:lineRule="auto"/>
        <w:jc w:val="both"/>
        <w:rPr>
          <w:rStyle w:val="ListParagraphChar"/>
          <w:rFonts w:ascii="Arial" w:hAnsi="Arial" w:cs="Arial"/>
        </w:rPr>
      </w:pPr>
    </w:p>
    <w:p w14:paraId="2DBFF61F" w14:textId="77777777" w:rsidR="001D49EA" w:rsidRPr="005C03A4" w:rsidRDefault="001D49EA" w:rsidP="001D49EA">
      <w:pPr>
        <w:pStyle w:val="ListParagraph"/>
        <w:numPr>
          <w:ilvl w:val="1"/>
          <w:numId w:val="53"/>
        </w:numPr>
        <w:spacing w:after="0" w:line="240" w:lineRule="auto"/>
        <w:ind w:left="720" w:hanging="720"/>
        <w:jc w:val="both"/>
        <w:rPr>
          <w:rStyle w:val="ListParagraphChar"/>
          <w:rFonts w:ascii="Arial" w:hAnsi="Arial" w:cs="Arial"/>
        </w:rPr>
      </w:pPr>
      <w:r w:rsidRPr="005C03A4">
        <w:rPr>
          <w:rStyle w:val="ListParagraphChar"/>
          <w:rFonts w:ascii="Arial" w:hAnsi="Arial" w:cs="Arial"/>
        </w:rPr>
        <w:t>A score in the lower 0-49% of submitters.</w:t>
      </w:r>
    </w:p>
    <w:p w14:paraId="3851CE1E" w14:textId="77777777" w:rsidR="001D49EA" w:rsidRPr="005C03A4" w:rsidRDefault="001D49EA" w:rsidP="001D49EA">
      <w:pPr>
        <w:pStyle w:val="ListParagraph"/>
        <w:spacing w:after="0" w:line="240" w:lineRule="auto"/>
        <w:ind w:left="1440"/>
        <w:jc w:val="both"/>
        <w:rPr>
          <w:rStyle w:val="ListParagraphChar"/>
          <w:rFonts w:ascii="Arial" w:hAnsi="Arial" w:cs="Arial"/>
        </w:rPr>
      </w:pPr>
    </w:p>
    <w:p w14:paraId="355D19FC" w14:textId="77777777" w:rsidR="001D49EA" w:rsidRPr="005C03A4" w:rsidRDefault="001D49EA" w:rsidP="001D49EA">
      <w:pPr>
        <w:spacing w:after="0" w:line="240" w:lineRule="auto"/>
        <w:jc w:val="both"/>
        <w:rPr>
          <w:rFonts w:ascii="Arial" w:hAnsi="Arial" w:cs="Arial"/>
          <w:b/>
        </w:rPr>
      </w:pPr>
      <w:r w:rsidRPr="005C03A4">
        <w:rPr>
          <w:rFonts w:ascii="Arial" w:hAnsi="Arial" w:cs="Arial"/>
          <w:b/>
        </w:rPr>
        <w:t>Score: This Section is worth a maximum of 5 raw points as outlined below:</w:t>
      </w:r>
    </w:p>
    <w:p w14:paraId="4FBA9E28" w14:textId="77777777" w:rsidR="001D49EA" w:rsidRPr="005C03A4" w:rsidRDefault="001D49EA" w:rsidP="001D49EA">
      <w:pPr>
        <w:spacing w:after="0" w:line="240" w:lineRule="auto"/>
        <w:jc w:val="both"/>
        <w:rPr>
          <w:rFonts w:ascii="Arial" w:hAnsi="Arial" w:cs="Arial"/>
          <w:b/>
        </w:rPr>
      </w:pPr>
    </w:p>
    <w:p w14:paraId="4552348E" w14:textId="77777777" w:rsidR="001D49EA" w:rsidRPr="005C03A4" w:rsidRDefault="001D49EA" w:rsidP="001D49EA">
      <w:pPr>
        <w:pStyle w:val="ListParagraph"/>
        <w:numPr>
          <w:ilvl w:val="0"/>
          <w:numId w:val="52"/>
        </w:numPr>
        <w:spacing w:after="0" w:line="240" w:lineRule="auto"/>
        <w:ind w:left="720" w:hanging="720"/>
        <w:jc w:val="both"/>
        <w:rPr>
          <w:rFonts w:ascii="Arial" w:hAnsi="Arial" w:cs="Arial"/>
        </w:rPr>
      </w:pPr>
      <w:r w:rsidRPr="005C03A4">
        <w:rPr>
          <w:rFonts w:ascii="Arial" w:hAnsi="Arial" w:cs="Arial"/>
        </w:rPr>
        <w:t>5 points for a score in the top 90-100% of submitters;</w:t>
      </w:r>
    </w:p>
    <w:p w14:paraId="7DB7051F" w14:textId="77777777" w:rsidR="001D49EA" w:rsidRPr="005C03A4" w:rsidRDefault="001D49EA" w:rsidP="001D49EA">
      <w:pPr>
        <w:pStyle w:val="ListParagraph"/>
        <w:spacing w:after="0" w:line="240" w:lineRule="auto"/>
        <w:jc w:val="both"/>
        <w:rPr>
          <w:rFonts w:ascii="Arial" w:hAnsi="Arial" w:cs="Arial"/>
        </w:rPr>
      </w:pPr>
    </w:p>
    <w:p w14:paraId="714C78C9" w14:textId="77777777" w:rsidR="001D49EA" w:rsidRPr="005C03A4" w:rsidRDefault="001D49EA" w:rsidP="001D49EA">
      <w:pPr>
        <w:pStyle w:val="ListParagraph"/>
        <w:numPr>
          <w:ilvl w:val="0"/>
          <w:numId w:val="52"/>
        </w:numPr>
        <w:spacing w:after="0" w:line="240" w:lineRule="auto"/>
        <w:ind w:left="720" w:hanging="720"/>
        <w:jc w:val="both"/>
        <w:rPr>
          <w:rFonts w:ascii="Arial" w:hAnsi="Arial" w:cs="Arial"/>
        </w:rPr>
      </w:pPr>
      <w:r w:rsidRPr="005C03A4">
        <w:rPr>
          <w:rFonts w:ascii="Arial" w:hAnsi="Arial" w:cs="Arial"/>
        </w:rPr>
        <w:t>4 points for a score in the top 80-89% of submitters;</w:t>
      </w:r>
    </w:p>
    <w:p w14:paraId="1DC2A10C" w14:textId="77777777" w:rsidR="001D49EA" w:rsidRPr="005C03A4" w:rsidRDefault="001D49EA" w:rsidP="001D49EA">
      <w:pPr>
        <w:pStyle w:val="ListParagraph"/>
        <w:spacing w:after="0" w:line="240" w:lineRule="auto"/>
        <w:jc w:val="both"/>
        <w:rPr>
          <w:rFonts w:ascii="Arial" w:hAnsi="Arial" w:cs="Arial"/>
        </w:rPr>
      </w:pPr>
    </w:p>
    <w:p w14:paraId="4EA8FDBC" w14:textId="77777777" w:rsidR="001D49EA" w:rsidRPr="005C03A4" w:rsidRDefault="001D49EA" w:rsidP="001D49EA">
      <w:pPr>
        <w:pStyle w:val="ListParagraph"/>
        <w:numPr>
          <w:ilvl w:val="0"/>
          <w:numId w:val="52"/>
        </w:numPr>
        <w:spacing w:after="0" w:line="240" w:lineRule="auto"/>
        <w:ind w:left="720" w:hanging="720"/>
        <w:jc w:val="both"/>
        <w:rPr>
          <w:rFonts w:ascii="Arial" w:hAnsi="Arial" w:cs="Arial"/>
        </w:rPr>
      </w:pPr>
      <w:r w:rsidRPr="005C03A4">
        <w:rPr>
          <w:rFonts w:ascii="Arial" w:hAnsi="Arial" w:cs="Arial"/>
        </w:rPr>
        <w:t>3 points for a score in the top 70-79% of submitters;</w:t>
      </w:r>
    </w:p>
    <w:p w14:paraId="441AEDDD" w14:textId="77777777" w:rsidR="001D49EA" w:rsidRPr="005C03A4" w:rsidRDefault="001D49EA" w:rsidP="001D49EA">
      <w:pPr>
        <w:pStyle w:val="ListParagraph"/>
        <w:spacing w:after="0" w:line="240" w:lineRule="auto"/>
        <w:jc w:val="both"/>
        <w:rPr>
          <w:rFonts w:ascii="Arial" w:hAnsi="Arial" w:cs="Arial"/>
        </w:rPr>
      </w:pPr>
    </w:p>
    <w:p w14:paraId="58240596" w14:textId="77777777" w:rsidR="001D49EA" w:rsidRPr="005C03A4" w:rsidRDefault="001D49EA" w:rsidP="001D49EA">
      <w:pPr>
        <w:pStyle w:val="ListParagraph"/>
        <w:numPr>
          <w:ilvl w:val="0"/>
          <w:numId w:val="52"/>
        </w:numPr>
        <w:spacing w:after="0" w:line="240" w:lineRule="auto"/>
        <w:ind w:left="720" w:hanging="720"/>
        <w:jc w:val="both"/>
        <w:rPr>
          <w:rFonts w:ascii="Arial" w:hAnsi="Arial" w:cs="Arial"/>
        </w:rPr>
      </w:pPr>
      <w:r w:rsidRPr="005C03A4">
        <w:rPr>
          <w:rFonts w:ascii="Arial" w:hAnsi="Arial" w:cs="Arial"/>
        </w:rPr>
        <w:t>2 points for a score in the top 60-69% of submitters;</w:t>
      </w:r>
    </w:p>
    <w:p w14:paraId="78F71E36" w14:textId="77777777" w:rsidR="001D49EA" w:rsidRPr="005C03A4" w:rsidRDefault="001D49EA" w:rsidP="001D49EA">
      <w:pPr>
        <w:pStyle w:val="ListParagraph"/>
        <w:spacing w:after="0" w:line="240" w:lineRule="auto"/>
        <w:jc w:val="both"/>
        <w:rPr>
          <w:rFonts w:ascii="Arial" w:hAnsi="Arial" w:cs="Arial"/>
        </w:rPr>
      </w:pPr>
    </w:p>
    <w:p w14:paraId="3B4EEBD6" w14:textId="77777777" w:rsidR="001D49EA" w:rsidRPr="005C03A4" w:rsidRDefault="001D49EA" w:rsidP="001D49EA">
      <w:pPr>
        <w:pStyle w:val="ListParagraph"/>
        <w:numPr>
          <w:ilvl w:val="0"/>
          <w:numId w:val="52"/>
        </w:numPr>
        <w:spacing w:after="0" w:line="240" w:lineRule="auto"/>
        <w:ind w:left="720" w:hanging="720"/>
        <w:jc w:val="both"/>
        <w:rPr>
          <w:rFonts w:ascii="Arial" w:hAnsi="Arial" w:cs="Arial"/>
        </w:rPr>
      </w:pPr>
      <w:r w:rsidRPr="005C03A4">
        <w:rPr>
          <w:rFonts w:ascii="Arial" w:hAnsi="Arial" w:cs="Arial"/>
        </w:rPr>
        <w:t>1 point for a score in the top 50-59% of submitters; or</w:t>
      </w:r>
    </w:p>
    <w:p w14:paraId="5DBA5213" w14:textId="77777777" w:rsidR="001D49EA" w:rsidRPr="005C03A4" w:rsidRDefault="001D49EA" w:rsidP="001D49EA">
      <w:pPr>
        <w:pStyle w:val="ListParagraph"/>
        <w:spacing w:after="0" w:line="240" w:lineRule="auto"/>
        <w:jc w:val="both"/>
        <w:rPr>
          <w:rFonts w:ascii="Arial" w:hAnsi="Arial" w:cs="Arial"/>
        </w:rPr>
      </w:pPr>
    </w:p>
    <w:p w14:paraId="4FEB7ADE" w14:textId="24585BBF" w:rsidR="001D49EA" w:rsidRDefault="001D49EA" w:rsidP="001D49EA">
      <w:pPr>
        <w:pStyle w:val="ListParagraph"/>
        <w:numPr>
          <w:ilvl w:val="0"/>
          <w:numId w:val="52"/>
        </w:numPr>
        <w:spacing w:after="0" w:line="240" w:lineRule="auto"/>
        <w:ind w:left="720" w:hanging="720"/>
        <w:jc w:val="both"/>
        <w:rPr>
          <w:rFonts w:ascii="Arial" w:hAnsi="Arial" w:cs="Arial"/>
        </w:rPr>
      </w:pPr>
      <w:r w:rsidRPr="005C03A4">
        <w:rPr>
          <w:rFonts w:ascii="Arial" w:hAnsi="Arial" w:cs="Arial"/>
        </w:rPr>
        <w:t>0 points for a score in the lower 0-49% of submitters.</w:t>
      </w:r>
    </w:p>
    <w:p w14:paraId="458665F9" w14:textId="77777777" w:rsidR="00D30923" w:rsidRPr="00D30923" w:rsidRDefault="00D30923" w:rsidP="00D30923">
      <w:pPr>
        <w:pStyle w:val="ListParagraph"/>
        <w:rPr>
          <w:rFonts w:ascii="Arial" w:hAnsi="Arial" w:cs="Arial"/>
        </w:rPr>
      </w:pPr>
    </w:p>
    <w:p w14:paraId="48EF5EA8" w14:textId="77777777" w:rsidR="00045278" w:rsidRDefault="00045278">
      <w:pPr>
        <w:spacing w:after="160" w:line="259" w:lineRule="auto"/>
        <w:rPr>
          <w:rFonts w:ascii="Arial" w:eastAsia="Times New Roman" w:hAnsi="Arial" w:cs="Arial"/>
        </w:rPr>
      </w:pPr>
      <w:r>
        <w:rPr>
          <w:rFonts w:ascii="Arial" w:eastAsia="Times New Roman" w:hAnsi="Arial" w:cs="Arial"/>
        </w:rPr>
        <w:br w:type="page"/>
      </w:r>
    </w:p>
    <w:p w14:paraId="739A7DE9" w14:textId="4C1C2B4B" w:rsidR="003369EB" w:rsidRPr="00045278" w:rsidRDefault="003369EB" w:rsidP="003369EB">
      <w:pPr>
        <w:spacing w:after="0" w:line="240" w:lineRule="auto"/>
        <w:contextualSpacing/>
        <w:jc w:val="both"/>
        <w:rPr>
          <w:rFonts w:ascii="Arial" w:eastAsia="MS Mincho" w:hAnsi="Arial" w:cs="Arial"/>
          <w:b/>
          <w:sz w:val="28"/>
          <w:szCs w:val="28"/>
          <w:u w:val="single"/>
        </w:rPr>
      </w:pPr>
      <w:r w:rsidRPr="00045278">
        <w:rPr>
          <w:rFonts w:ascii="Arial" w:eastAsia="MS Mincho" w:hAnsi="Arial" w:cs="Arial"/>
          <w:b/>
          <w:sz w:val="28"/>
          <w:szCs w:val="28"/>
          <w:u w:val="single"/>
        </w:rPr>
        <w:lastRenderedPageBreak/>
        <w:t xml:space="preserve">SRC# </w:t>
      </w:r>
      <w:r w:rsidR="00A62501">
        <w:rPr>
          <w:rFonts w:ascii="Arial" w:eastAsia="MS Mincho" w:hAnsi="Arial" w:cs="Arial"/>
          <w:b/>
          <w:sz w:val="28"/>
          <w:szCs w:val="28"/>
          <w:u w:val="single"/>
        </w:rPr>
        <w:t>28</w:t>
      </w:r>
      <w:r w:rsidR="00045278" w:rsidRPr="00045278">
        <w:rPr>
          <w:rFonts w:ascii="Arial" w:eastAsia="MS Mincho" w:hAnsi="Arial" w:cs="Arial"/>
          <w:b/>
          <w:sz w:val="28"/>
          <w:szCs w:val="28"/>
          <w:u w:val="single"/>
        </w:rPr>
        <w:t>:</w:t>
      </w:r>
      <w:r w:rsidRPr="00045278">
        <w:rPr>
          <w:rFonts w:ascii="Arial" w:eastAsia="MS Mincho" w:hAnsi="Arial" w:cs="Arial"/>
          <w:b/>
          <w:sz w:val="28"/>
          <w:szCs w:val="28"/>
          <w:u w:val="single"/>
        </w:rPr>
        <w:t xml:space="preserve"> </w:t>
      </w:r>
      <w:r w:rsidR="00797905" w:rsidRPr="00045278">
        <w:rPr>
          <w:rFonts w:ascii="Arial" w:eastAsia="MS Mincho" w:hAnsi="Arial" w:cs="Arial"/>
          <w:b/>
          <w:sz w:val="28"/>
          <w:szCs w:val="28"/>
          <w:u w:val="single"/>
        </w:rPr>
        <w:t>Disaster Recovery Requirements</w:t>
      </w:r>
    </w:p>
    <w:p w14:paraId="08DD41B8" w14:textId="77777777" w:rsidR="003369EB" w:rsidRPr="00D414E5" w:rsidRDefault="003369EB" w:rsidP="003369EB">
      <w:pPr>
        <w:spacing w:after="0" w:line="240" w:lineRule="auto"/>
        <w:contextualSpacing/>
        <w:jc w:val="both"/>
        <w:rPr>
          <w:rFonts w:ascii="Arial" w:eastAsia="MS Mincho" w:hAnsi="Arial" w:cs="Arial"/>
          <w:b/>
        </w:rPr>
      </w:pPr>
    </w:p>
    <w:p w14:paraId="2B2EDCE1" w14:textId="50861D63" w:rsidR="003369EB" w:rsidRPr="00521D42" w:rsidRDefault="003369EB" w:rsidP="003369EB">
      <w:pPr>
        <w:spacing w:after="0" w:line="240" w:lineRule="auto"/>
        <w:contextualSpacing/>
        <w:jc w:val="both"/>
        <w:rPr>
          <w:rFonts w:ascii="Arial" w:hAnsi="Arial" w:cs="Arial"/>
        </w:rPr>
      </w:pPr>
      <w:r w:rsidRPr="00521D42">
        <w:rPr>
          <w:rFonts w:ascii="Arial" w:hAnsi="Arial" w:cs="Arial"/>
        </w:rPr>
        <w:t xml:space="preserve">The respondent shall demonstrate its capability and approach to meet the requirements described in </w:t>
      </w:r>
      <w:r w:rsidRPr="00BB1487">
        <w:rPr>
          <w:rFonts w:ascii="Arial" w:hAnsi="Arial" w:cs="Arial"/>
          <w:b/>
        </w:rPr>
        <w:t xml:space="preserve">Attachment B, </w:t>
      </w:r>
      <w:r w:rsidRPr="00BB1487">
        <w:rPr>
          <w:rFonts w:ascii="Arial" w:hAnsi="Arial" w:cs="Arial"/>
        </w:rPr>
        <w:t xml:space="preserve">Scope of Services, Section </w:t>
      </w:r>
      <w:r w:rsidR="00BB1487" w:rsidRPr="00BB1487">
        <w:rPr>
          <w:rFonts w:ascii="Arial" w:hAnsi="Arial" w:cs="Arial"/>
        </w:rPr>
        <w:t>XIII</w:t>
      </w:r>
      <w:r w:rsidRPr="00BB1487">
        <w:rPr>
          <w:rFonts w:ascii="Arial" w:hAnsi="Arial" w:cs="Arial"/>
        </w:rPr>
        <w:t>., Disaster Recovery.</w:t>
      </w:r>
    </w:p>
    <w:p w14:paraId="3FDC5D95" w14:textId="77777777" w:rsidR="003369EB" w:rsidRPr="00D414E5" w:rsidRDefault="003369EB" w:rsidP="003369EB">
      <w:pPr>
        <w:spacing w:after="0" w:line="240" w:lineRule="auto"/>
        <w:contextualSpacing/>
        <w:jc w:val="both"/>
        <w:rPr>
          <w:rFonts w:ascii="Arial" w:eastAsia="Times New Roman" w:hAnsi="Arial" w:cs="Arial"/>
        </w:rPr>
      </w:pPr>
    </w:p>
    <w:p w14:paraId="03FEFFAA" w14:textId="77777777" w:rsidR="003369EB" w:rsidRPr="00521D42" w:rsidRDefault="003369EB" w:rsidP="003369EB">
      <w:pPr>
        <w:spacing w:after="0" w:line="240" w:lineRule="auto"/>
        <w:rPr>
          <w:rFonts w:ascii="Arial" w:hAnsi="Arial" w:cs="Arial"/>
          <w:b/>
          <w:color w:val="000000"/>
        </w:rPr>
      </w:pPr>
      <w:r w:rsidRPr="00521D42">
        <w:rPr>
          <w:rFonts w:ascii="Arial" w:hAnsi="Arial" w:cs="Arial"/>
          <w:b/>
          <w:color w:val="000000"/>
        </w:rPr>
        <w:t>Response:</w:t>
      </w:r>
    </w:p>
    <w:p w14:paraId="68A2CAC3" w14:textId="77777777" w:rsidR="003369EB" w:rsidRPr="00521D42" w:rsidRDefault="003369EB" w:rsidP="003369EB">
      <w:pPr>
        <w:spacing w:after="0" w:line="240" w:lineRule="auto"/>
        <w:jc w:val="both"/>
        <w:rPr>
          <w:rFonts w:ascii="Arial" w:hAnsi="Arial" w:cs="Arial"/>
          <w:color w:val="000000"/>
        </w:rPr>
      </w:pPr>
    </w:p>
    <w:p w14:paraId="484988E9" w14:textId="77777777" w:rsidR="003369EB" w:rsidRPr="00D414E5" w:rsidRDefault="003369EB" w:rsidP="003369EB">
      <w:pPr>
        <w:spacing w:after="0" w:line="240" w:lineRule="auto"/>
        <w:jc w:val="both"/>
        <w:rPr>
          <w:rFonts w:ascii="Arial" w:eastAsia="Times New Roman" w:hAnsi="Arial" w:cs="Arial"/>
        </w:rPr>
      </w:pPr>
      <w:r w:rsidRPr="00521D42">
        <w:rPr>
          <w:rFonts w:ascii="Arial" w:eastAsia="Times New Roman" w:hAnsi="Arial" w:cs="Arial"/>
        </w:rPr>
        <w:fldChar w:fldCharType="begin">
          <w:ffData>
            <w:name w:val=""/>
            <w:enabled/>
            <w:calcOnExit w:val="0"/>
            <w:textInput/>
          </w:ffData>
        </w:fldChar>
      </w:r>
      <w:r w:rsidRPr="00521D42">
        <w:rPr>
          <w:rFonts w:ascii="Arial" w:eastAsia="Times New Roman" w:hAnsi="Arial" w:cs="Arial"/>
        </w:rPr>
        <w:instrText xml:space="preserve"> FORMTEXT </w:instrText>
      </w:r>
      <w:r w:rsidRPr="00521D42">
        <w:rPr>
          <w:rFonts w:ascii="Arial" w:eastAsia="Times New Roman" w:hAnsi="Arial" w:cs="Arial"/>
        </w:rPr>
      </w:r>
      <w:r w:rsidRPr="00521D42">
        <w:rPr>
          <w:rFonts w:ascii="Arial" w:eastAsia="Times New Roman" w:hAnsi="Arial" w:cs="Arial"/>
        </w:rPr>
        <w:fldChar w:fldCharType="separate"/>
      </w:r>
      <w:r w:rsidRPr="00521D42">
        <w:rPr>
          <w:rFonts w:ascii="Arial" w:eastAsia="Times New Roman" w:hAnsi="Arial" w:cs="Arial"/>
          <w:noProof/>
        </w:rPr>
        <w:t> </w:t>
      </w:r>
      <w:r w:rsidRPr="00521D42">
        <w:rPr>
          <w:rFonts w:ascii="Arial" w:eastAsia="Times New Roman" w:hAnsi="Arial" w:cs="Arial"/>
          <w:noProof/>
        </w:rPr>
        <w:t> </w:t>
      </w:r>
      <w:r w:rsidRPr="00521D42">
        <w:rPr>
          <w:rFonts w:ascii="Arial" w:eastAsia="Times New Roman" w:hAnsi="Arial" w:cs="Arial"/>
          <w:noProof/>
        </w:rPr>
        <w:t> </w:t>
      </w:r>
      <w:r w:rsidRPr="00521D42">
        <w:rPr>
          <w:rFonts w:ascii="Arial" w:eastAsia="Times New Roman" w:hAnsi="Arial" w:cs="Arial"/>
          <w:noProof/>
        </w:rPr>
        <w:t> </w:t>
      </w:r>
      <w:r w:rsidRPr="00521D42">
        <w:rPr>
          <w:rFonts w:ascii="Arial" w:eastAsia="Times New Roman" w:hAnsi="Arial" w:cs="Arial"/>
          <w:noProof/>
        </w:rPr>
        <w:t> </w:t>
      </w:r>
      <w:r w:rsidRPr="00521D42">
        <w:rPr>
          <w:rFonts w:ascii="Arial" w:eastAsia="Times New Roman" w:hAnsi="Arial" w:cs="Arial"/>
        </w:rPr>
        <w:fldChar w:fldCharType="end"/>
      </w:r>
    </w:p>
    <w:p w14:paraId="481625F7" w14:textId="77777777" w:rsidR="003369EB" w:rsidRPr="00521D42" w:rsidRDefault="003369EB" w:rsidP="003369EB">
      <w:pPr>
        <w:spacing w:after="0" w:line="240" w:lineRule="auto"/>
        <w:jc w:val="both"/>
        <w:rPr>
          <w:rFonts w:ascii="Arial" w:hAnsi="Arial" w:cs="Arial"/>
          <w:color w:val="000000"/>
        </w:rPr>
      </w:pPr>
    </w:p>
    <w:p w14:paraId="14BB4DF9" w14:textId="77777777" w:rsidR="003369EB" w:rsidRPr="00045278" w:rsidRDefault="003369EB" w:rsidP="003369EB">
      <w:pPr>
        <w:spacing w:after="0" w:line="240" w:lineRule="auto"/>
        <w:jc w:val="both"/>
        <w:rPr>
          <w:rFonts w:ascii="Arial" w:eastAsia="Times New Roman" w:hAnsi="Arial" w:cs="Arial"/>
          <w:b/>
          <w:sz w:val="28"/>
          <w:szCs w:val="28"/>
        </w:rPr>
      </w:pPr>
      <w:r w:rsidRPr="00045278">
        <w:rPr>
          <w:rFonts w:ascii="Arial" w:eastAsia="Times New Roman" w:hAnsi="Arial" w:cs="Arial"/>
          <w:b/>
          <w:sz w:val="28"/>
          <w:szCs w:val="28"/>
        </w:rPr>
        <w:t xml:space="preserve">Evaluation Criteria:  </w:t>
      </w:r>
    </w:p>
    <w:p w14:paraId="70AB09BE" w14:textId="77777777" w:rsidR="003369EB" w:rsidRPr="00D414E5" w:rsidRDefault="003369EB" w:rsidP="003369EB">
      <w:pPr>
        <w:spacing w:after="0" w:line="240" w:lineRule="auto"/>
        <w:jc w:val="both"/>
        <w:rPr>
          <w:rFonts w:ascii="Arial" w:eastAsia="Times New Roman" w:hAnsi="Arial" w:cs="Arial"/>
          <w:i/>
        </w:rPr>
      </w:pPr>
    </w:p>
    <w:p w14:paraId="6CA1B861" w14:textId="77777777" w:rsidR="003369EB" w:rsidRPr="00521D42" w:rsidRDefault="003369EB" w:rsidP="003369EB">
      <w:pPr>
        <w:pStyle w:val="RFPNormal"/>
        <w:numPr>
          <w:ilvl w:val="0"/>
          <w:numId w:val="7"/>
        </w:numPr>
        <w:tabs>
          <w:tab w:val="left" w:pos="1080"/>
        </w:tabs>
        <w:ind w:hanging="720"/>
        <w:rPr>
          <w:sz w:val="22"/>
          <w:szCs w:val="22"/>
        </w:rPr>
      </w:pPr>
      <w:r w:rsidRPr="00521D42">
        <w:rPr>
          <w:sz w:val="22"/>
          <w:szCs w:val="22"/>
        </w:rPr>
        <w:t xml:space="preserve">The adequacy of the respondent’s proposed approach and capability to develop and maintain a disaster recovery plan for restoring the application of software and current master files and for hardware backup in the event the production systems are disabled or destroyed. </w:t>
      </w:r>
    </w:p>
    <w:p w14:paraId="132B52E8" w14:textId="77777777" w:rsidR="003369EB" w:rsidRPr="00521D42" w:rsidRDefault="003369EB" w:rsidP="003369EB">
      <w:pPr>
        <w:pStyle w:val="RFPNormal"/>
        <w:tabs>
          <w:tab w:val="left" w:pos="1080"/>
        </w:tabs>
        <w:ind w:left="0"/>
        <w:rPr>
          <w:sz w:val="22"/>
          <w:szCs w:val="22"/>
        </w:rPr>
      </w:pPr>
    </w:p>
    <w:p w14:paraId="001856E4" w14:textId="77777777" w:rsidR="003369EB" w:rsidRPr="00521D42" w:rsidRDefault="003369EB" w:rsidP="003369EB">
      <w:pPr>
        <w:pStyle w:val="RFPNormal"/>
        <w:numPr>
          <w:ilvl w:val="0"/>
          <w:numId w:val="7"/>
        </w:numPr>
        <w:tabs>
          <w:tab w:val="left" w:pos="1080"/>
        </w:tabs>
        <w:ind w:hanging="720"/>
        <w:rPr>
          <w:sz w:val="22"/>
          <w:szCs w:val="22"/>
        </w:rPr>
      </w:pPr>
      <w:r w:rsidRPr="00521D42">
        <w:rPr>
          <w:sz w:val="22"/>
          <w:szCs w:val="22"/>
        </w:rPr>
        <w:t xml:space="preserve">The adequacy of the respondent’s proposed approach and capability to ensure the disaster recovery plan limits service interruption to a period of twenty-four (24) clock hours and ensures compliance with all requirements under the resulting Contract. </w:t>
      </w:r>
    </w:p>
    <w:p w14:paraId="40CA1CAE" w14:textId="77777777" w:rsidR="003369EB" w:rsidRPr="00521D42" w:rsidRDefault="003369EB" w:rsidP="003369EB">
      <w:pPr>
        <w:pStyle w:val="ListParagraph"/>
        <w:spacing w:after="0" w:line="240" w:lineRule="auto"/>
        <w:rPr>
          <w:rFonts w:ascii="Arial" w:hAnsi="Arial" w:cs="Arial"/>
        </w:rPr>
      </w:pPr>
    </w:p>
    <w:p w14:paraId="24BB0D5D" w14:textId="77777777" w:rsidR="003369EB" w:rsidRPr="00521D42" w:rsidRDefault="003369EB" w:rsidP="003369EB">
      <w:pPr>
        <w:pStyle w:val="RFPNormal"/>
        <w:numPr>
          <w:ilvl w:val="0"/>
          <w:numId w:val="7"/>
        </w:numPr>
        <w:tabs>
          <w:tab w:val="left" w:pos="1080"/>
        </w:tabs>
        <w:ind w:hanging="720"/>
        <w:rPr>
          <w:sz w:val="22"/>
          <w:szCs w:val="22"/>
        </w:rPr>
      </w:pPr>
      <w:r w:rsidRPr="00521D42">
        <w:rPr>
          <w:sz w:val="22"/>
          <w:szCs w:val="22"/>
        </w:rPr>
        <w:t>The adequacy of the respondent’s proposed approach and capability to ensure the records backup standards and a comprehensive disaster recovery plan shall be developed and maintained by the Vendor for the entire period of the resulting Contract and submitted for review annually by the anniversary date of the resulting Contract.</w:t>
      </w:r>
    </w:p>
    <w:p w14:paraId="36FC7B35" w14:textId="77777777" w:rsidR="003369EB" w:rsidRPr="00521D42" w:rsidRDefault="003369EB" w:rsidP="003369EB">
      <w:pPr>
        <w:pStyle w:val="RFPNormal"/>
        <w:tabs>
          <w:tab w:val="left" w:pos="1080"/>
        </w:tabs>
        <w:ind w:left="720" w:hanging="720"/>
        <w:rPr>
          <w:sz w:val="22"/>
          <w:szCs w:val="22"/>
        </w:rPr>
      </w:pPr>
    </w:p>
    <w:p w14:paraId="0F0F729A" w14:textId="77777777" w:rsidR="003369EB" w:rsidRPr="00521D42" w:rsidRDefault="003369EB" w:rsidP="003369EB">
      <w:pPr>
        <w:pStyle w:val="RFPNormal"/>
        <w:numPr>
          <w:ilvl w:val="0"/>
          <w:numId w:val="7"/>
        </w:numPr>
        <w:tabs>
          <w:tab w:val="left" w:pos="1080"/>
        </w:tabs>
        <w:ind w:hanging="720"/>
        <w:rPr>
          <w:sz w:val="22"/>
          <w:szCs w:val="22"/>
        </w:rPr>
      </w:pPr>
      <w:r w:rsidRPr="00521D42">
        <w:rPr>
          <w:sz w:val="22"/>
          <w:szCs w:val="22"/>
        </w:rPr>
        <w:t xml:space="preserve">The adequacy of the respondent’s proposed approach and capability to ensure it maintains a disaster recovery plan for restoring day-to-day operations including alternative locations for the Vendor to conduct the requirements of the resulting Contract. </w:t>
      </w:r>
    </w:p>
    <w:p w14:paraId="5EAC4952" w14:textId="77777777" w:rsidR="003369EB" w:rsidRPr="00521D42" w:rsidRDefault="003369EB" w:rsidP="003369EB">
      <w:pPr>
        <w:pStyle w:val="ListParagraph"/>
        <w:spacing w:after="0" w:line="240" w:lineRule="auto"/>
        <w:ind w:hanging="720"/>
        <w:rPr>
          <w:rFonts w:ascii="Arial" w:hAnsi="Arial" w:cs="Arial"/>
        </w:rPr>
      </w:pPr>
    </w:p>
    <w:p w14:paraId="1285C4A8" w14:textId="77777777" w:rsidR="003369EB" w:rsidRPr="00521D42" w:rsidRDefault="003369EB" w:rsidP="003369EB">
      <w:pPr>
        <w:pStyle w:val="ListParagraph"/>
        <w:numPr>
          <w:ilvl w:val="0"/>
          <w:numId w:val="7"/>
        </w:numPr>
        <w:spacing w:after="0" w:line="240" w:lineRule="auto"/>
        <w:ind w:hanging="720"/>
        <w:contextualSpacing w:val="0"/>
        <w:jc w:val="both"/>
        <w:rPr>
          <w:rFonts w:ascii="Arial" w:hAnsi="Arial" w:cs="Arial"/>
        </w:rPr>
      </w:pPr>
      <w:r w:rsidRPr="00521D42">
        <w:rPr>
          <w:rFonts w:ascii="Arial" w:hAnsi="Arial" w:cs="Arial"/>
        </w:rPr>
        <w:t xml:space="preserve">The adequacy of the respondent’s proposed approach and capability to ensure it maintains database backups in a manner that shall eliminate disruption of service or loss of data due to system or program failures or destruction. </w:t>
      </w:r>
    </w:p>
    <w:p w14:paraId="30D609CB" w14:textId="77777777" w:rsidR="003369EB" w:rsidRPr="00521D42" w:rsidRDefault="003369EB" w:rsidP="003369EB">
      <w:pPr>
        <w:spacing w:after="0" w:line="240" w:lineRule="auto"/>
        <w:ind w:left="720" w:hanging="720"/>
        <w:jc w:val="both"/>
        <w:rPr>
          <w:rFonts w:ascii="Arial" w:hAnsi="Arial" w:cs="Arial"/>
        </w:rPr>
      </w:pPr>
    </w:p>
    <w:p w14:paraId="1E428365" w14:textId="77777777" w:rsidR="003369EB" w:rsidRPr="00521D42" w:rsidRDefault="003369EB" w:rsidP="003369EB">
      <w:pPr>
        <w:pStyle w:val="ListParagraph"/>
        <w:numPr>
          <w:ilvl w:val="0"/>
          <w:numId w:val="7"/>
        </w:numPr>
        <w:spacing w:after="0" w:line="240" w:lineRule="auto"/>
        <w:ind w:hanging="720"/>
        <w:contextualSpacing w:val="0"/>
        <w:jc w:val="both"/>
        <w:rPr>
          <w:rFonts w:ascii="Arial" w:hAnsi="Arial" w:cs="Arial"/>
        </w:rPr>
      </w:pPr>
      <w:r w:rsidRPr="00521D42">
        <w:rPr>
          <w:rFonts w:ascii="Arial" w:hAnsi="Arial" w:cs="Arial"/>
        </w:rPr>
        <w:t xml:space="preserve">The adequacy of the respondent’s proposed approach and capability to ensure the disaster recovery plan is finalized no later than thirty (30) calendar days prior to the resulting Contract effective date. </w:t>
      </w:r>
    </w:p>
    <w:p w14:paraId="78B77A94" w14:textId="77777777" w:rsidR="003369EB" w:rsidRPr="00521D42" w:rsidRDefault="003369EB" w:rsidP="003369EB">
      <w:pPr>
        <w:pStyle w:val="ListParagraph"/>
        <w:spacing w:after="0" w:line="240" w:lineRule="auto"/>
        <w:ind w:hanging="720"/>
        <w:rPr>
          <w:rFonts w:ascii="Arial" w:hAnsi="Arial" w:cs="Arial"/>
        </w:rPr>
      </w:pPr>
    </w:p>
    <w:p w14:paraId="31E66525" w14:textId="77777777" w:rsidR="003369EB" w:rsidRPr="00521D42" w:rsidRDefault="003369EB" w:rsidP="003369EB">
      <w:pPr>
        <w:pStyle w:val="ListParagraph"/>
        <w:numPr>
          <w:ilvl w:val="0"/>
          <w:numId w:val="7"/>
        </w:numPr>
        <w:spacing w:after="0" w:line="240" w:lineRule="auto"/>
        <w:ind w:hanging="720"/>
        <w:contextualSpacing w:val="0"/>
        <w:jc w:val="both"/>
        <w:rPr>
          <w:rFonts w:ascii="Arial" w:hAnsi="Arial" w:cs="Arial"/>
        </w:rPr>
      </w:pPr>
      <w:r w:rsidRPr="00521D42">
        <w:rPr>
          <w:rFonts w:ascii="Arial" w:hAnsi="Arial" w:cs="Arial"/>
        </w:rPr>
        <w:t xml:space="preserve">The adequacy of the respondent’s proposed approach and capability to ensure it amends or updates its disaster recovery plan in accordance with the best interests of the Agency and at no additional cost to the Agency.  </w:t>
      </w:r>
    </w:p>
    <w:p w14:paraId="6EC30D23" w14:textId="77777777" w:rsidR="003369EB" w:rsidRPr="00521D42" w:rsidRDefault="003369EB" w:rsidP="003369EB">
      <w:pPr>
        <w:spacing w:after="0" w:line="240" w:lineRule="auto"/>
        <w:ind w:left="720" w:hanging="720"/>
        <w:jc w:val="both"/>
        <w:rPr>
          <w:rFonts w:ascii="Arial" w:hAnsi="Arial" w:cs="Arial"/>
        </w:rPr>
      </w:pPr>
    </w:p>
    <w:p w14:paraId="4BDBE99B" w14:textId="77777777" w:rsidR="003369EB" w:rsidRPr="00521D42" w:rsidRDefault="003369EB" w:rsidP="003369EB">
      <w:pPr>
        <w:pStyle w:val="ListParagraph"/>
        <w:numPr>
          <w:ilvl w:val="0"/>
          <w:numId w:val="7"/>
        </w:numPr>
        <w:spacing w:after="0" w:line="240" w:lineRule="auto"/>
        <w:ind w:hanging="720"/>
        <w:contextualSpacing w:val="0"/>
        <w:jc w:val="both"/>
        <w:rPr>
          <w:rFonts w:ascii="Arial" w:hAnsi="Arial" w:cs="Arial"/>
        </w:rPr>
      </w:pPr>
      <w:r w:rsidRPr="00521D42">
        <w:rPr>
          <w:rFonts w:ascii="Arial" w:hAnsi="Arial" w:cs="Arial"/>
        </w:rPr>
        <w:t>The adequacy of the respondent’s proposed approach and capability to ensure it makes all aspects of the disaster recovery plan available to the Agency at all times.</w:t>
      </w:r>
    </w:p>
    <w:p w14:paraId="4E9DBCBE" w14:textId="77777777" w:rsidR="003369EB" w:rsidRPr="00521D42" w:rsidRDefault="003369EB" w:rsidP="003369EB">
      <w:pPr>
        <w:spacing w:after="0" w:line="240" w:lineRule="auto"/>
        <w:ind w:left="720" w:hanging="720"/>
        <w:jc w:val="both"/>
        <w:rPr>
          <w:rFonts w:ascii="Arial" w:hAnsi="Arial" w:cs="Arial"/>
        </w:rPr>
      </w:pPr>
    </w:p>
    <w:p w14:paraId="145EB246" w14:textId="77777777" w:rsidR="003369EB" w:rsidRPr="00521D42" w:rsidRDefault="003369EB" w:rsidP="003369EB">
      <w:pPr>
        <w:pStyle w:val="ListParagraph"/>
        <w:numPr>
          <w:ilvl w:val="0"/>
          <w:numId w:val="7"/>
        </w:numPr>
        <w:spacing w:after="0" w:line="240" w:lineRule="auto"/>
        <w:ind w:hanging="720"/>
        <w:contextualSpacing w:val="0"/>
        <w:jc w:val="both"/>
        <w:rPr>
          <w:rFonts w:ascii="Arial" w:hAnsi="Arial" w:cs="Arial"/>
        </w:rPr>
      </w:pPr>
      <w:r w:rsidRPr="00521D42">
        <w:rPr>
          <w:rFonts w:ascii="Arial" w:hAnsi="Arial" w:cs="Arial"/>
        </w:rPr>
        <w:t>The adequacy of the respondent’s proposed approach and capability to ensure it conducts an annual Disaster Recovery Plan test and submits the results for review to the Agency.</w:t>
      </w:r>
    </w:p>
    <w:p w14:paraId="0FE9D477" w14:textId="77777777" w:rsidR="003369EB" w:rsidRPr="00521D42" w:rsidRDefault="003369EB" w:rsidP="003369EB">
      <w:pPr>
        <w:pStyle w:val="ListParagraph"/>
        <w:spacing w:after="0" w:line="240" w:lineRule="auto"/>
        <w:ind w:hanging="720"/>
        <w:rPr>
          <w:rFonts w:ascii="Arial" w:hAnsi="Arial" w:cs="Arial"/>
        </w:rPr>
      </w:pPr>
    </w:p>
    <w:p w14:paraId="18889314" w14:textId="372A3CB8" w:rsidR="003369EB" w:rsidRDefault="003369EB" w:rsidP="003369EB">
      <w:pPr>
        <w:spacing w:after="0" w:line="240" w:lineRule="auto"/>
        <w:jc w:val="both"/>
        <w:rPr>
          <w:rFonts w:ascii="Arial" w:eastAsia="Times New Roman" w:hAnsi="Arial" w:cs="Arial"/>
        </w:rPr>
      </w:pPr>
      <w:r w:rsidRPr="00521D42">
        <w:rPr>
          <w:rFonts w:ascii="Arial" w:eastAsia="Times New Roman" w:hAnsi="Arial" w:cs="Arial"/>
          <w:b/>
        </w:rPr>
        <w:lastRenderedPageBreak/>
        <w:t>Score:</w:t>
      </w:r>
      <w:r w:rsidRPr="00521D42">
        <w:rPr>
          <w:rFonts w:ascii="Arial" w:eastAsia="Times New Roman" w:hAnsi="Arial" w:cs="Arial"/>
        </w:rPr>
        <w:t xml:space="preserve">  This Section is worth a maximum of </w:t>
      </w:r>
      <w:r w:rsidRPr="00045278">
        <w:rPr>
          <w:rFonts w:ascii="Arial" w:eastAsia="Times New Roman" w:hAnsi="Arial" w:cs="Arial"/>
          <w:b/>
          <w:bCs/>
        </w:rPr>
        <w:t>45</w:t>
      </w:r>
      <w:r w:rsidRPr="00521D42">
        <w:rPr>
          <w:rFonts w:ascii="Arial" w:eastAsia="Times New Roman" w:hAnsi="Arial" w:cs="Arial"/>
        </w:rPr>
        <w:t xml:space="preserve"> raw points with each of the above components being worth a maximum of 5 points each. </w:t>
      </w:r>
    </w:p>
    <w:p w14:paraId="6A684318" w14:textId="3CE2F145" w:rsidR="002F7273" w:rsidRDefault="002F7273" w:rsidP="003369EB">
      <w:pPr>
        <w:spacing w:after="0" w:line="240" w:lineRule="auto"/>
        <w:jc w:val="both"/>
        <w:rPr>
          <w:rFonts w:ascii="Arial" w:eastAsia="Times New Roman" w:hAnsi="Arial" w:cs="Arial"/>
        </w:rPr>
      </w:pPr>
    </w:p>
    <w:p w14:paraId="694EC013" w14:textId="0D2B9B35" w:rsidR="002F7273" w:rsidRDefault="002F7273" w:rsidP="003369EB">
      <w:pPr>
        <w:spacing w:after="0" w:line="240" w:lineRule="auto"/>
        <w:jc w:val="both"/>
        <w:rPr>
          <w:rFonts w:ascii="Arial" w:eastAsia="Times New Roman" w:hAnsi="Arial" w:cs="Arial"/>
        </w:rPr>
      </w:pPr>
    </w:p>
    <w:p w14:paraId="2EF14703" w14:textId="47D788D4" w:rsidR="002F7273" w:rsidRPr="002F7273" w:rsidRDefault="002F7273" w:rsidP="002F7273">
      <w:pPr>
        <w:spacing w:after="0"/>
        <w:jc w:val="center"/>
        <w:rPr>
          <w:rFonts w:ascii="Arial" w:hAnsi="Arial" w:cs="Arial"/>
          <w:b/>
          <w:bCs/>
        </w:rPr>
      </w:pPr>
    </w:p>
    <w:p w14:paraId="5CEDEEDC" w14:textId="77777777" w:rsidR="002F7273" w:rsidRPr="00521D42" w:rsidRDefault="002F7273" w:rsidP="003369EB">
      <w:pPr>
        <w:spacing w:after="0" w:line="240" w:lineRule="auto"/>
        <w:jc w:val="both"/>
        <w:rPr>
          <w:rFonts w:ascii="Arial" w:eastAsia="Times New Roman" w:hAnsi="Arial" w:cs="Arial"/>
        </w:rPr>
      </w:pPr>
    </w:p>
    <w:sectPr w:rsidR="002F7273" w:rsidRPr="00521D42" w:rsidSect="0049713C">
      <w:headerReference w:type="default"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04167" w14:textId="77777777" w:rsidR="00BF09DE" w:rsidRDefault="00BF09DE">
      <w:pPr>
        <w:spacing w:after="0" w:line="240" w:lineRule="auto"/>
      </w:pPr>
      <w:r>
        <w:separator/>
      </w:r>
    </w:p>
  </w:endnote>
  <w:endnote w:type="continuationSeparator" w:id="0">
    <w:p w14:paraId="30B8FF24" w14:textId="77777777" w:rsidR="00BF09DE" w:rsidRDefault="00BF09DE">
      <w:pPr>
        <w:spacing w:after="0" w:line="240" w:lineRule="auto"/>
      </w:pPr>
      <w:r>
        <w:continuationSeparator/>
      </w:r>
    </w:p>
  </w:endnote>
  <w:endnote w:type="continuationNotice" w:id="1">
    <w:p w14:paraId="049B1E41" w14:textId="77777777" w:rsidR="00BF09DE" w:rsidRDefault="00BF0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MS Goth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18"/>
        <w:szCs w:val="20"/>
      </w:rPr>
      <w:id w:val="1338122913"/>
      <w:docPartObj>
        <w:docPartGallery w:val="Page Numbers (Bottom of Page)"/>
        <w:docPartUnique/>
      </w:docPartObj>
    </w:sdtPr>
    <w:sdtEndPr/>
    <w:sdtContent>
      <w:sdt>
        <w:sdtPr>
          <w:rPr>
            <w:rFonts w:ascii="Arial" w:hAnsi="Arial" w:cs="Arial"/>
            <w:b/>
            <w:sz w:val="18"/>
            <w:szCs w:val="20"/>
          </w:rPr>
          <w:id w:val="98381352"/>
          <w:docPartObj>
            <w:docPartGallery w:val="Page Numbers (Top of Page)"/>
            <w:docPartUnique/>
          </w:docPartObj>
        </w:sdtPr>
        <w:sdtEndPr/>
        <w:sdtContent>
          <w:p w14:paraId="0289982C" w14:textId="51CBBE4C" w:rsidR="00BF09DE" w:rsidRPr="00521D42" w:rsidRDefault="00BF09DE" w:rsidP="0049713C">
            <w:pPr>
              <w:pStyle w:val="Footer"/>
              <w:jc w:val="center"/>
              <w:rPr>
                <w:rFonts w:ascii="Arial" w:hAnsi="Arial" w:cs="Arial"/>
                <w:b/>
                <w:sz w:val="18"/>
                <w:szCs w:val="20"/>
              </w:rPr>
            </w:pPr>
            <w:r>
              <w:rPr>
                <w:rFonts w:ascii="Arial" w:hAnsi="Arial" w:cs="Arial"/>
                <w:b/>
                <w:sz w:val="20"/>
                <w:szCs w:val="20"/>
              </w:rPr>
              <w:t>AHCA ITN 008-19/20</w:t>
            </w:r>
            <w:r w:rsidRPr="00521D42">
              <w:rPr>
                <w:rFonts w:ascii="Arial" w:hAnsi="Arial" w:cs="Arial"/>
                <w:b/>
                <w:sz w:val="20"/>
                <w:szCs w:val="20"/>
              </w:rPr>
              <w:t xml:space="preserve">, Attachment A, Exhibit A-4, Page </w:t>
            </w:r>
            <w:r w:rsidRPr="00521D42">
              <w:rPr>
                <w:rFonts w:ascii="Arial" w:hAnsi="Arial" w:cs="Arial"/>
                <w:b/>
                <w:bCs/>
                <w:sz w:val="20"/>
                <w:szCs w:val="20"/>
              </w:rPr>
              <w:fldChar w:fldCharType="begin"/>
            </w:r>
            <w:r w:rsidRPr="00521D42">
              <w:rPr>
                <w:rFonts w:ascii="Arial" w:hAnsi="Arial" w:cs="Arial"/>
                <w:b/>
                <w:bCs/>
                <w:sz w:val="20"/>
                <w:szCs w:val="20"/>
              </w:rPr>
              <w:instrText xml:space="preserve"> PAGE </w:instrText>
            </w:r>
            <w:r w:rsidRPr="00521D42">
              <w:rPr>
                <w:rFonts w:ascii="Arial" w:hAnsi="Arial" w:cs="Arial"/>
                <w:b/>
                <w:bCs/>
                <w:sz w:val="20"/>
                <w:szCs w:val="20"/>
              </w:rPr>
              <w:fldChar w:fldCharType="separate"/>
            </w:r>
            <w:r>
              <w:rPr>
                <w:rFonts w:ascii="Arial" w:hAnsi="Arial" w:cs="Arial"/>
                <w:b/>
                <w:bCs/>
                <w:noProof/>
                <w:sz w:val="20"/>
                <w:szCs w:val="20"/>
              </w:rPr>
              <w:t>2</w:t>
            </w:r>
            <w:r w:rsidRPr="00521D42">
              <w:rPr>
                <w:rFonts w:ascii="Arial" w:hAnsi="Arial" w:cs="Arial"/>
                <w:b/>
                <w:bCs/>
                <w:sz w:val="20"/>
                <w:szCs w:val="20"/>
              </w:rPr>
              <w:fldChar w:fldCharType="end"/>
            </w:r>
            <w:r w:rsidRPr="00521D42">
              <w:rPr>
                <w:rFonts w:ascii="Arial" w:hAnsi="Arial" w:cs="Arial"/>
                <w:b/>
                <w:sz w:val="20"/>
                <w:szCs w:val="20"/>
              </w:rPr>
              <w:t xml:space="preserve"> of </w:t>
            </w:r>
            <w:r w:rsidRPr="00521D42">
              <w:rPr>
                <w:rFonts w:ascii="Arial" w:hAnsi="Arial" w:cs="Arial"/>
                <w:b/>
                <w:bCs/>
                <w:sz w:val="20"/>
                <w:szCs w:val="20"/>
              </w:rPr>
              <w:fldChar w:fldCharType="begin"/>
            </w:r>
            <w:r w:rsidRPr="00521D42">
              <w:rPr>
                <w:rFonts w:ascii="Arial" w:hAnsi="Arial" w:cs="Arial"/>
                <w:b/>
                <w:bCs/>
                <w:sz w:val="20"/>
                <w:szCs w:val="20"/>
              </w:rPr>
              <w:instrText xml:space="preserve"> NUMPAGES  </w:instrText>
            </w:r>
            <w:r w:rsidRPr="00521D42">
              <w:rPr>
                <w:rFonts w:ascii="Arial" w:hAnsi="Arial" w:cs="Arial"/>
                <w:b/>
                <w:bCs/>
                <w:sz w:val="20"/>
                <w:szCs w:val="20"/>
              </w:rPr>
              <w:fldChar w:fldCharType="separate"/>
            </w:r>
            <w:r>
              <w:rPr>
                <w:rFonts w:ascii="Arial" w:hAnsi="Arial" w:cs="Arial"/>
                <w:b/>
                <w:bCs/>
                <w:noProof/>
                <w:sz w:val="20"/>
                <w:szCs w:val="20"/>
              </w:rPr>
              <w:t>36</w:t>
            </w:r>
            <w:r w:rsidRPr="00521D42">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41D07" w14:textId="77777777" w:rsidR="00BF09DE" w:rsidRDefault="00BF09DE">
      <w:pPr>
        <w:spacing w:after="0" w:line="240" w:lineRule="auto"/>
      </w:pPr>
      <w:r>
        <w:separator/>
      </w:r>
    </w:p>
  </w:footnote>
  <w:footnote w:type="continuationSeparator" w:id="0">
    <w:p w14:paraId="07E82305" w14:textId="77777777" w:rsidR="00BF09DE" w:rsidRDefault="00BF09DE">
      <w:pPr>
        <w:spacing w:after="0" w:line="240" w:lineRule="auto"/>
      </w:pPr>
      <w:r>
        <w:continuationSeparator/>
      </w:r>
    </w:p>
  </w:footnote>
  <w:footnote w:type="continuationNotice" w:id="1">
    <w:p w14:paraId="39A6E126" w14:textId="77777777" w:rsidR="00BF09DE" w:rsidRDefault="00BF09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B9DE" w14:textId="74F7DDD1" w:rsidR="00BF09DE" w:rsidRDefault="00BF09DE" w:rsidP="0049713C">
    <w:pPr>
      <w:pStyle w:val="Header"/>
      <w:jc w:val="center"/>
      <w:rPr>
        <w:rFonts w:ascii="Arial" w:hAnsi="Arial" w:cs="Arial"/>
        <w:b/>
        <w:sz w:val="28"/>
        <w:szCs w:val="28"/>
      </w:rPr>
    </w:pPr>
    <w:r>
      <w:rPr>
        <w:rFonts w:ascii="Arial" w:hAnsi="Arial" w:cs="Arial"/>
        <w:b/>
        <w:sz w:val="28"/>
        <w:szCs w:val="28"/>
      </w:rPr>
      <w:t>EXHIBIT A-4</w:t>
    </w:r>
  </w:p>
  <w:p w14:paraId="61F23CB5" w14:textId="77777777" w:rsidR="00BF09DE" w:rsidRDefault="00BF09DE" w:rsidP="0049713C">
    <w:pPr>
      <w:pStyle w:val="Header"/>
      <w:jc w:val="center"/>
      <w:rPr>
        <w:rFonts w:ascii="Arial" w:hAnsi="Arial" w:cs="Arial"/>
        <w:b/>
        <w:sz w:val="28"/>
        <w:szCs w:val="28"/>
      </w:rPr>
    </w:pPr>
    <w:r>
      <w:rPr>
        <w:rFonts w:ascii="Arial" w:hAnsi="Arial" w:cs="Arial"/>
        <w:b/>
        <w:sz w:val="28"/>
        <w:szCs w:val="28"/>
      </w:rPr>
      <w:t>SUBMISSION REQUIREMENTS AND EVALUATION CRITERIA COMPONENTS (TECHNICAL RESPONSE)</w:t>
    </w:r>
  </w:p>
  <w:p w14:paraId="250FDB66" w14:textId="77777777" w:rsidR="00BF09DE" w:rsidRDefault="00BF09DE" w:rsidP="0049713C">
    <w:pPr>
      <w:pStyle w:val="Header"/>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410A" w14:textId="77777777" w:rsidR="00BF09DE" w:rsidRPr="00F262EB" w:rsidRDefault="00BF09DE" w:rsidP="0049713C">
    <w:pPr>
      <w:pStyle w:val="Title"/>
      <w:tabs>
        <w:tab w:val="left" w:pos="720"/>
        <w:tab w:val="left" w:pos="2565"/>
        <w:tab w:val="center" w:pos="4680"/>
      </w:tabs>
      <w:rPr>
        <w:sz w:val="28"/>
      </w:rPr>
    </w:pPr>
    <w:r>
      <w:rPr>
        <w:sz w:val="28"/>
      </w:rPr>
      <w:t>EXHIBIT E-6</w:t>
    </w:r>
  </w:p>
  <w:p w14:paraId="3906F294" w14:textId="77777777" w:rsidR="00BF09DE" w:rsidRPr="00CC7A46" w:rsidRDefault="00BF09DE" w:rsidP="0049713C">
    <w:pPr>
      <w:spacing w:after="0" w:line="240" w:lineRule="auto"/>
      <w:jc w:val="center"/>
      <w:rPr>
        <w:rFonts w:ascii="Arial" w:eastAsia="Times New Roman" w:hAnsi="Arial" w:cs="Arial"/>
        <w:b/>
        <w:sz w:val="28"/>
        <w:szCs w:val="28"/>
      </w:rPr>
    </w:pPr>
    <w:r>
      <w:rPr>
        <w:rFonts w:ascii="Arial" w:eastAsia="Times New Roman" w:hAnsi="Arial" w:cs="Arial"/>
        <w:b/>
        <w:sz w:val="28"/>
        <w:szCs w:val="28"/>
      </w:rPr>
      <w:t>Technical Proposal Attestation</w:t>
    </w:r>
  </w:p>
  <w:p w14:paraId="5A94D85A" w14:textId="77777777" w:rsidR="00BF09DE" w:rsidRDefault="00BF0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C827074"/>
    <w:lvl w:ilvl="0">
      <w:start w:val="1"/>
      <w:numFmt w:val="decimal"/>
      <w:pStyle w:val="ListNumber"/>
      <w:lvlText w:val="%1."/>
      <w:lvlJc w:val="left"/>
      <w:pPr>
        <w:tabs>
          <w:tab w:val="num" w:pos="4410"/>
        </w:tabs>
        <w:ind w:left="4410" w:hanging="360"/>
      </w:pPr>
      <w:rPr>
        <w:rFonts w:cs="Times New Roman"/>
      </w:rPr>
    </w:lvl>
  </w:abstractNum>
  <w:abstractNum w:abstractNumId="1" w15:restartNumberingAfterBreak="0">
    <w:nsid w:val="034D5F59"/>
    <w:multiLevelType w:val="hybridMultilevel"/>
    <w:tmpl w:val="00181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167ED"/>
    <w:multiLevelType w:val="hybridMultilevel"/>
    <w:tmpl w:val="1A627D34"/>
    <w:lvl w:ilvl="0" w:tplc="CCF424A6">
      <w:start w:val="1"/>
      <w:numFmt w:val="decimal"/>
      <w:lvlText w:val="%1."/>
      <w:lvlJc w:val="left"/>
      <w:pPr>
        <w:ind w:left="720" w:hanging="360"/>
      </w:pPr>
      <w:rPr>
        <w:b/>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3112C1"/>
    <w:multiLevelType w:val="hybridMultilevel"/>
    <w:tmpl w:val="AB460C4C"/>
    <w:lvl w:ilvl="0" w:tplc="C5E2E4EA">
      <w:start w:val="1"/>
      <w:numFmt w:val="decimal"/>
      <w:lvlText w:val="%1."/>
      <w:lvlJc w:val="left"/>
      <w:pPr>
        <w:ind w:left="720" w:hanging="360"/>
      </w:pPr>
      <w:rPr>
        <w:rFonts w:eastAsia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F5DDF"/>
    <w:multiLevelType w:val="hybridMultilevel"/>
    <w:tmpl w:val="F1B2FB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A346CC"/>
    <w:multiLevelType w:val="hybridMultilevel"/>
    <w:tmpl w:val="B7E41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02BCC"/>
    <w:multiLevelType w:val="hybridMultilevel"/>
    <w:tmpl w:val="DCB83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5132F"/>
    <w:multiLevelType w:val="hybridMultilevel"/>
    <w:tmpl w:val="AB460C4C"/>
    <w:lvl w:ilvl="0" w:tplc="C5E2E4E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F6F01"/>
    <w:multiLevelType w:val="hybridMultilevel"/>
    <w:tmpl w:val="B512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C6949"/>
    <w:multiLevelType w:val="hybridMultilevel"/>
    <w:tmpl w:val="16203346"/>
    <w:lvl w:ilvl="0" w:tplc="8F9A99A4">
      <w:start w:val="1"/>
      <w:numFmt w:val="decimal"/>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247D10"/>
    <w:multiLevelType w:val="hybridMultilevel"/>
    <w:tmpl w:val="A3C67924"/>
    <w:lvl w:ilvl="0" w:tplc="C2B8A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6345E3"/>
    <w:multiLevelType w:val="hybridMultilevel"/>
    <w:tmpl w:val="C122E59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2B268C4"/>
    <w:multiLevelType w:val="hybridMultilevel"/>
    <w:tmpl w:val="DA2680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3BA7013"/>
    <w:multiLevelType w:val="hybridMultilevel"/>
    <w:tmpl w:val="9B327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0443C"/>
    <w:multiLevelType w:val="hybridMultilevel"/>
    <w:tmpl w:val="FDCC0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383D77"/>
    <w:multiLevelType w:val="hybridMultilevel"/>
    <w:tmpl w:val="8358613E"/>
    <w:lvl w:ilvl="0" w:tplc="CF80D8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C941E9"/>
    <w:multiLevelType w:val="hybridMultilevel"/>
    <w:tmpl w:val="7674CA30"/>
    <w:lvl w:ilvl="0" w:tplc="04090019">
      <w:start w:val="1"/>
      <w:numFmt w:val="lowerLetter"/>
      <w:pStyle w:val="ListBullet3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B815F91"/>
    <w:multiLevelType w:val="hybridMultilevel"/>
    <w:tmpl w:val="AB460C4C"/>
    <w:lvl w:ilvl="0" w:tplc="C5E2E4E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F76798"/>
    <w:multiLevelType w:val="hybridMultilevel"/>
    <w:tmpl w:val="8FD0C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36A30"/>
    <w:multiLevelType w:val="hybridMultilevel"/>
    <w:tmpl w:val="8186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CA6808"/>
    <w:multiLevelType w:val="hybridMultilevel"/>
    <w:tmpl w:val="AC9A2D1E"/>
    <w:lvl w:ilvl="0" w:tplc="5DC82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3C79CF"/>
    <w:multiLevelType w:val="hybridMultilevel"/>
    <w:tmpl w:val="EBE45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4F19E9"/>
    <w:multiLevelType w:val="hybridMultilevel"/>
    <w:tmpl w:val="488A3394"/>
    <w:lvl w:ilvl="0" w:tplc="11A899F0">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28810612"/>
    <w:multiLevelType w:val="hybridMultilevel"/>
    <w:tmpl w:val="5AD07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C5C06"/>
    <w:multiLevelType w:val="hybridMultilevel"/>
    <w:tmpl w:val="AB460C4C"/>
    <w:lvl w:ilvl="0" w:tplc="C5E2E4E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C7185"/>
    <w:multiLevelType w:val="hybridMultilevel"/>
    <w:tmpl w:val="BD7E1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9370BF"/>
    <w:multiLevelType w:val="hybridMultilevel"/>
    <w:tmpl w:val="378A2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3626C19"/>
    <w:multiLevelType w:val="hybridMultilevel"/>
    <w:tmpl w:val="8FD0C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A572AB"/>
    <w:multiLevelType w:val="hybridMultilevel"/>
    <w:tmpl w:val="6EC89088"/>
    <w:lvl w:ilvl="0" w:tplc="38E2A9B6">
      <w:start w:val="1"/>
      <w:numFmt w:val="lowerLetter"/>
      <w:lvlText w:val="%1."/>
      <w:lvlJc w:val="left"/>
      <w:pPr>
        <w:ind w:left="720" w:hanging="360"/>
      </w:pPr>
      <w:rPr>
        <w:rFonts w:ascii="Arial" w:eastAsia="MinionPro-Regular"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16131F"/>
    <w:multiLevelType w:val="hybridMultilevel"/>
    <w:tmpl w:val="9E38664A"/>
    <w:lvl w:ilvl="0" w:tplc="0409000F">
      <w:start w:val="1"/>
      <w:numFmt w:val="decimal"/>
      <w:lvlText w:val="%1."/>
      <w:lvlJc w:val="left"/>
      <w:pPr>
        <w:ind w:left="3720" w:hanging="360"/>
      </w:pPr>
      <w:rPr>
        <w:b/>
        <w:sz w:val="22"/>
        <w:szCs w:val="22"/>
      </w:rPr>
    </w:lvl>
    <w:lvl w:ilvl="1" w:tplc="71A09042">
      <w:start w:val="1"/>
      <w:numFmt w:val="decimal"/>
      <w:lvlText w:val="%2)"/>
      <w:lvlJc w:val="left"/>
      <w:pPr>
        <w:ind w:left="3360" w:hanging="360"/>
      </w:pPr>
      <w:rPr>
        <w:b/>
        <w:sz w:val="22"/>
        <w:szCs w:val="22"/>
      </w:rPr>
    </w:lvl>
    <w:lvl w:ilvl="2" w:tplc="0409001B">
      <w:start w:val="1"/>
      <w:numFmt w:val="lowerRoman"/>
      <w:lvlText w:val="%3."/>
      <w:lvlJc w:val="right"/>
      <w:pPr>
        <w:ind w:left="5400" w:hanging="180"/>
      </w:pPr>
    </w:lvl>
    <w:lvl w:ilvl="3" w:tplc="35A69332">
      <w:start w:val="11"/>
      <w:numFmt w:val="decimal"/>
      <w:lvlText w:val="%4."/>
      <w:lvlJc w:val="left"/>
      <w:pPr>
        <w:ind w:left="6120" w:hanging="360"/>
      </w:pPr>
      <w:rPr>
        <w:b/>
      </w:r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30" w15:restartNumberingAfterBreak="0">
    <w:nsid w:val="3ADF3EDE"/>
    <w:multiLevelType w:val="hybridMultilevel"/>
    <w:tmpl w:val="3BF8FF36"/>
    <w:lvl w:ilvl="0" w:tplc="EB6AF0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4C080B"/>
    <w:multiLevelType w:val="hybridMultilevel"/>
    <w:tmpl w:val="F57E639E"/>
    <w:lvl w:ilvl="0" w:tplc="0B122E78">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D158A5"/>
    <w:multiLevelType w:val="hybridMultilevel"/>
    <w:tmpl w:val="AC9A2D1E"/>
    <w:lvl w:ilvl="0" w:tplc="5DC82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3566F8"/>
    <w:multiLevelType w:val="hybridMultilevel"/>
    <w:tmpl w:val="8458A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285554"/>
    <w:multiLevelType w:val="hybridMultilevel"/>
    <w:tmpl w:val="68B07D6A"/>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42EE6C98"/>
    <w:multiLevelType w:val="hybridMultilevel"/>
    <w:tmpl w:val="BF301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560228"/>
    <w:multiLevelType w:val="hybridMultilevel"/>
    <w:tmpl w:val="AB460C4C"/>
    <w:lvl w:ilvl="0" w:tplc="C5E2E4E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E27E60"/>
    <w:multiLevelType w:val="hybridMultilevel"/>
    <w:tmpl w:val="26144240"/>
    <w:lvl w:ilvl="0" w:tplc="11B6E4F4">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C10115"/>
    <w:multiLevelType w:val="hybridMultilevel"/>
    <w:tmpl w:val="AC9A2D1E"/>
    <w:lvl w:ilvl="0" w:tplc="5DC82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4E72BD"/>
    <w:multiLevelType w:val="hybridMultilevel"/>
    <w:tmpl w:val="FADA0B94"/>
    <w:lvl w:ilvl="0" w:tplc="EB6AF0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C004CC"/>
    <w:multiLevelType w:val="hybridMultilevel"/>
    <w:tmpl w:val="AB460C4C"/>
    <w:lvl w:ilvl="0" w:tplc="C5E2E4EA">
      <w:start w:val="1"/>
      <w:numFmt w:val="decimal"/>
      <w:lvlText w:val="%1."/>
      <w:lvlJc w:val="left"/>
      <w:pPr>
        <w:ind w:left="720" w:hanging="360"/>
      </w:pPr>
      <w:rPr>
        <w:rFonts w:eastAsia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6D0DA8"/>
    <w:multiLevelType w:val="hybridMultilevel"/>
    <w:tmpl w:val="1E587540"/>
    <w:lvl w:ilvl="0" w:tplc="33FEF864">
      <w:start w:val="1"/>
      <w:numFmt w:val="lowerLetter"/>
      <w:pStyle w:val="ListBullet3"/>
      <w:lvlText w:val="%1."/>
      <w:lvlJc w:val="left"/>
      <w:pPr>
        <w:ind w:left="692"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15:restartNumberingAfterBreak="0">
    <w:nsid w:val="6818380C"/>
    <w:multiLevelType w:val="hybridMultilevel"/>
    <w:tmpl w:val="A7307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2069F8"/>
    <w:multiLevelType w:val="hybridMultilevel"/>
    <w:tmpl w:val="7E76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385F94"/>
    <w:multiLevelType w:val="hybridMultilevel"/>
    <w:tmpl w:val="B7E41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7C6898"/>
    <w:multiLevelType w:val="hybridMultilevel"/>
    <w:tmpl w:val="C4E63D30"/>
    <w:lvl w:ilvl="0" w:tplc="191A7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4609C5"/>
    <w:multiLevelType w:val="hybridMultilevel"/>
    <w:tmpl w:val="40CEA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420258"/>
    <w:multiLevelType w:val="hybridMultilevel"/>
    <w:tmpl w:val="1610D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5ED5131"/>
    <w:multiLevelType w:val="hybridMultilevel"/>
    <w:tmpl w:val="9BCC52E8"/>
    <w:lvl w:ilvl="0" w:tplc="9AD6839E">
      <w:start w:val="1"/>
      <w:numFmt w:val="decimal"/>
      <w:lvlText w:val="%1."/>
      <w:lvlJc w:val="left"/>
      <w:pPr>
        <w:ind w:left="720" w:hanging="360"/>
      </w:pPr>
      <w:rPr>
        <w:rFonts w:hint="default"/>
        <w:b/>
      </w:rPr>
    </w:lvl>
    <w:lvl w:ilvl="1" w:tplc="116A795E">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FE1BDC"/>
    <w:multiLevelType w:val="hybridMultilevel"/>
    <w:tmpl w:val="B7E41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3017F2"/>
    <w:multiLevelType w:val="hybridMultilevel"/>
    <w:tmpl w:val="26609EA2"/>
    <w:lvl w:ilvl="0" w:tplc="3D3804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D531BD3"/>
    <w:multiLevelType w:val="hybridMultilevel"/>
    <w:tmpl w:val="EB966280"/>
    <w:lvl w:ilvl="0" w:tplc="48DC6D78">
      <w:start w:val="1"/>
      <w:numFmt w:val="lowerLetter"/>
      <w:lvlText w:val="%1."/>
      <w:lvlJc w:val="left"/>
      <w:pPr>
        <w:ind w:left="5310" w:hanging="360"/>
      </w:pPr>
      <w:rPr>
        <w:rFonts w:hint="default"/>
        <w:b/>
        <w:i w:val="0"/>
        <w:sz w:val="22"/>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9"/>
  </w:num>
  <w:num w:numId="5">
    <w:abstractNumId w:val="5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1"/>
  </w:num>
  <w:num w:numId="9">
    <w:abstractNumId w:val="21"/>
  </w:num>
  <w:num w:numId="10">
    <w:abstractNumId w:val="43"/>
  </w:num>
  <w:num w:numId="11">
    <w:abstractNumId w:val="46"/>
  </w:num>
  <w:num w:numId="12">
    <w:abstractNumId w:val="14"/>
  </w:num>
  <w:num w:numId="13">
    <w:abstractNumId w:val="30"/>
  </w:num>
  <w:num w:numId="14">
    <w:abstractNumId w:val="44"/>
  </w:num>
  <w:num w:numId="15">
    <w:abstractNumId w:val="45"/>
  </w:num>
  <w:num w:numId="16">
    <w:abstractNumId w:val="38"/>
  </w:num>
  <w:num w:numId="17">
    <w:abstractNumId w:val="32"/>
  </w:num>
  <w:num w:numId="18">
    <w:abstractNumId w:val="20"/>
  </w:num>
  <w:num w:numId="19">
    <w:abstractNumId w:val="5"/>
  </w:num>
  <w:num w:numId="20">
    <w:abstractNumId w:val="19"/>
  </w:num>
  <w:num w:numId="21">
    <w:abstractNumId w:val="28"/>
  </w:num>
  <w:num w:numId="22">
    <w:abstractNumId w:val="42"/>
  </w:num>
  <w:num w:numId="23">
    <w:abstractNumId w:val="49"/>
  </w:num>
  <w:num w:numId="24">
    <w:abstractNumId w:val="35"/>
  </w:num>
  <w:num w:numId="25">
    <w:abstractNumId w:val="8"/>
  </w:num>
  <w:num w:numId="26">
    <w:abstractNumId w:val="13"/>
  </w:num>
  <w:num w:numId="27">
    <w:abstractNumId w:val="27"/>
  </w:num>
  <w:num w:numId="28">
    <w:abstractNumId w:val="18"/>
  </w:num>
  <w:num w:numId="29">
    <w:abstractNumId w:val="1"/>
  </w:num>
  <w:num w:numId="30">
    <w:abstractNumId w:val="15"/>
  </w:num>
  <w:num w:numId="31">
    <w:abstractNumId w:val="33"/>
  </w:num>
  <w:num w:numId="32">
    <w:abstractNumId w:val="23"/>
  </w:num>
  <w:num w:numId="33">
    <w:abstractNumId w:val="34"/>
  </w:num>
  <w:num w:numId="34">
    <w:abstractNumId w:val="6"/>
  </w:num>
  <w:num w:numId="35">
    <w:abstractNumId w:val="36"/>
  </w:num>
  <w:num w:numId="36">
    <w:abstractNumId w:val="24"/>
  </w:num>
  <w:num w:numId="37">
    <w:abstractNumId w:val="17"/>
  </w:num>
  <w:num w:numId="38">
    <w:abstractNumId w:val="7"/>
  </w:num>
  <w:num w:numId="39">
    <w:abstractNumId w:val="40"/>
  </w:num>
  <w:num w:numId="40">
    <w:abstractNumId w:val="3"/>
  </w:num>
  <w:num w:numId="41">
    <w:abstractNumId w:val="12"/>
  </w:num>
  <w:num w:numId="42">
    <w:abstractNumId w:val="4"/>
  </w:num>
  <w:num w:numId="43">
    <w:abstractNumId w:val="11"/>
  </w:num>
  <w:num w:numId="44">
    <w:abstractNumId w:val="47"/>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6"/>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29"/>
  </w:num>
  <w:num w:numId="51">
    <w:abstractNumId w:val="39"/>
  </w:num>
  <w:num w:numId="52">
    <w:abstractNumId w:val="22"/>
  </w:num>
  <w:num w:numId="53">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1D3/246S1WZxTbzjCImSCzpaxitZTzLwBW3FT2ZcWpp/E+kNHmSuRAyDT4H5em/2qGfDHBjEzpQ9D4znALZ0A==" w:salt="BBLXyuJPH8xhajr5JsXiS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EB"/>
    <w:rsid w:val="00032C4C"/>
    <w:rsid w:val="00045278"/>
    <w:rsid w:val="00072A65"/>
    <w:rsid w:val="000B683B"/>
    <w:rsid w:val="000C5EF7"/>
    <w:rsid w:val="000C708E"/>
    <w:rsid w:val="000F7BF9"/>
    <w:rsid w:val="00116E1E"/>
    <w:rsid w:val="001249A3"/>
    <w:rsid w:val="00127ECF"/>
    <w:rsid w:val="001304EF"/>
    <w:rsid w:val="00132522"/>
    <w:rsid w:val="00162DC1"/>
    <w:rsid w:val="00173E4F"/>
    <w:rsid w:val="0017760E"/>
    <w:rsid w:val="001940ED"/>
    <w:rsid w:val="001961F9"/>
    <w:rsid w:val="001D49EA"/>
    <w:rsid w:val="001F39D2"/>
    <w:rsid w:val="00212DF1"/>
    <w:rsid w:val="00213623"/>
    <w:rsid w:val="00263CEB"/>
    <w:rsid w:val="00290DF5"/>
    <w:rsid w:val="002953DF"/>
    <w:rsid w:val="00297DC5"/>
    <w:rsid w:val="002A427E"/>
    <w:rsid w:val="002B52A0"/>
    <w:rsid w:val="002D1169"/>
    <w:rsid w:val="002E13E1"/>
    <w:rsid w:val="002F7273"/>
    <w:rsid w:val="003137E6"/>
    <w:rsid w:val="00321976"/>
    <w:rsid w:val="003369EB"/>
    <w:rsid w:val="00362983"/>
    <w:rsid w:val="0036588F"/>
    <w:rsid w:val="0037647F"/>
    <w:rsid w:val="00381186"/>
    <w:rsid w:val="00386B6D"/>
    <w:rsid w:val="003B748F"/>
    <w:rsid w:val="003C06E1"/>
    <w:rsid w:val="003C5112"/>
    <w:rsid w:val="003D5953"/>
    <w:rsid w:val="003D6CE2"/>
    <w:rsid w:val="00410B44"/>
    <w:rsid w:val="0041225B"/>
    <w:rsid w:val="004244AE"/>
    <w:rsid w:val="00443AFF"/>
    <w:rsid w:val="00460BEE"/>
    <w:rsid w:val="0049713C"/>
    <w:rsid w:val="004A5016"/>
    <w:rsid w:val="004B047B"/>
    <w:rsid w:val="004C788D"/>
    <w:rsid w:val="004D0990"/>
    <w:rsid w:val="004D77A8"/>
    <w:rsid w:val="004E2CD2"/>
    <w:rsid w:val="004E2EB1"/>
    <w:rsid w:val="00501A8C"/>
    <w:rsid w:val="005101A7"/>
    <w:rsid w:val="00511CBE"/>
    <w:rsid w:val="0052759B"/>
    <w:rsid w:val="005277E4"/>
    <w:rsid w:val="00527FCB"/>
    <w:rsid w:val="00534CFF"/>
    <w:rsid w:val="00540240"/>
    <w:rsid w:val="00540385"/>
    <w:rsid w:val="00541E4A"/>
    <w:rsid w:val="00552D86"/>
    <w:rsid w:val="00556966"/>
    <w:rsid w:val="00576B4B"/>
    <w:rsid w:val="0059558A"/>
    <w:rsid w:val="005A5468"/>
    <w:rsid w:val="005C7C5F"/>
    <w:rsid w:val="005D3B24"/>
    <w:rsid w:val="005F1149"/>
    <w:rsid w:val="006049E6"/>
    <w:rsid w:val="006065F2"/>
    <w:rsid w:val="00640BCC"/>
    <w:rsid w:val="006472DC"/>
    <w:rsid w:val="006551B6"/>
    <w:rsid w:val="006658C9"/>
    <w:rsid w:val="00666A2A"/>
    <w:rsid w:val="0067011F"/>
    <w:rsid w:val="0067484A"/>
    <w:rsid w:val="00674955"/>
    <w:rsid w:val="006922D9"/>
    <w:rsid w:val="006A0860"/>
    <w:rsid w:val="006B4EBE"/>
    <w:rsid w:val="006D20B7"/>
    <w:rsid w:val="006F2B4C"/>
    <w:rsid w:val="0070516D"/>
    <w:rsid w:val="00707671"/>
    <w:rsid w:val="0071110B"/>
    <w:rsid w:val="0072586E"/>
    <w:rsid w:val="007324F0"/>
    <w:rsid w:val="00735295"/>
    <w:rsid w:val="007418C8"/>
    <w:rsid w:val="007562B7"/>
    <w:rsid w:val="00760CB4"/>
    <w:rsid w:val="00761D29"/>
    <w:rsid w:val="0079658A"/>
    <w:rsid w:val="00797905"/>
    <w:rsid w:val="0080332D"/>
    <w:rsid w:val="00806295"/>
    <w:rsid w:val="00814EAD"/>
    <w:rsid w:val="0082060E"/>
    <w:rsid w:val="00841305"/>
    <w:rsid w:val="00861621"/>
    <w:rsid w:val="00864841"/>
    <w:rsid w:val="00870232"/>
    <w:rsid w:val="008861D9"/>
    <w:rsid w:val="00890110"/>
    <w:rsid w:val="008A098A"/>
    <w:rsid w:val="008B425D"/>
    <w:rsid w:val="008C37FD"/>
    <w:rsid w:val="008D63A7"/>
    <w:rsid w:val="008E2F22"/>
    <w:rsid w:val="009072E5"/>
    <w:rsid w:val="0091711E"/>
    <w:rsid w:val="00920B9A"/>
    <w:rsid w:val="00931FD4"/>
    <w:rsid w:val="0094346A"/>
    <w:rsid w:val="00961EFD"/>
    <w:rsid w:val="00963CDF"/>
    <w:rsid w:val="00971E32"/>
    <w:rsid w:val="00983289"/>
    <w:rsid w:val="009871A1"/>
    <w:rsid w:val="00991150"/>
    <w:rsid w:val="009B0B26"/>
    <w:rsid w:val="009C1CE3"/>
    <w:rsid w:val="009D1243"/>
    <w:rsid w:val="009F6896"/>
    <w:rsid w:val="00A00F32"/>
    <w:rsid w:val="00A02F56"/>
    <w:rsid w:val="00A035BD"/>
    <w:rsid w:val="00A21740"/>
    <w:rsid w:val="00A3481C"/>
    <w:rsid w:val="00A37FDC"/>
    <w:rsid w:val="00A47F8F"/>
    <w:rsid w:val="00A621D6"/>
    <w:rsid w:val="00A62501"/>
    <w:rsid w:val="00A7385A"/>
    <w:rsid w:val="00A86192"/>
    <w:rsid w:val="00A914DB"/>
    <w:rsid w:val="00A9288A"/>
    <w:rsid w:val="00AA0CF0"/>
    <w:rsid w:val="00AA46C8"/>
    <w:rsid w:val="00AC44EE"/>
    <w:rsid w:val="00AD1C12"/>
    <w:rsid w:val="00AF0862"/>
    <w:rsid w:val="00B23FC7"/>
    <w:rsid w:val="00B25F84"/>
    <w:rsid w:val="00B40B2E"/>
    <w:rsid w:val="00B413A5"/>
    <w:rsid w:val="00B421B9"/>
    <w:rsid w:val="00B54BC3"/>
    <w:rsid w:val="00B71742"/>
    <w:rsid w:val="00B721D7"/>
    <w:rsid w:val="00BA34BE"/>
    <w:rsid w:val="00BB1487"/>
    <w:rsid w:val="00BC20ED"/>
    <w:rsid w:val="00BD75AB"/>
    <w:rsid w:val="00BE020C"/>
    <w:rsid w:val="00BF09DE"/>
    <w:rsid w:val="00BF4953"/>
    <w:rsid w:val="00BF4F2A"/>
    <w:rsid w:val="00C17C5F"/>
    <w:rsid w:val="00C35651"/>
    <w:rsid w:val="00C513C7"/>
    <w:rsid w:val="00C5601B"/>
    <w:rsid w:val="00C56AFD"/>
    <w:rsid w:val="00C76996"/>
    <w:rsid w:val="00C80941"/>
    <w:rsid w:val="00C873AA"/>
    <w:rsid w:val="00CB52F6"/>
    <w:rsid w:val="00CB6DA7"/>
    <w:rsid w:val="00CC5E64"/>
    <w:rsid w:val="00CC5F1E"/>
    <w:rsid w:val="00CD5404"/>
    <w:rsid w:val="00CE5FFE"/>
    <w:rsid w:val="00CE61FF"/>
    <w:rsid w:val="00CF141B"/>
    <w:rsid w:val="00CF351C"/>
    <w:rsid w:val="00D14398"/>
    <w:rsid w:val="00D24E69"/>
    <w:rsid w:val="00D30923"/>
    <w:rsid w:val="00D3557A"/>
    <w:rsid w:val="00D44422"/>
    <w:rsid w:val="00D501A7"/>
    <w:rsid w:val="00D60B38"/>
    <w:rsid w:val="00D930E8"/>
    <w:rsid w:val="00DB276A"/>
    <w:rsid w:val="00DD7A28"/>
    <w:rsid w:val="00E77882"/>
    <w:rsid w:val="00E80224"/>
    <w:rsid w:val="00EF092D"/>
    <w:rsid w:val="00F22BA7"/>
    <w:rsid w:val="00F30A0D"/>
    <w:rsid w:val="00F379F3"/>
    <w:rsid w:val="00F40097"/>
    <w:rsid w:val="00F47F29"/>
    <w:rsid w:val="00F60081"/>
    <w:rsid w:val="00FA3695"/>
    <w:rsid w:val="00FA45F9"/>
    <w:rsid w:val="00FB1F4C"/>
    <w:rsid w:val="00FD0363"/>
    <w:rsid w:val="00FD7F28"/>
    <w:rsid w:val="00FE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18B8A5"/>
  <w15:chartTrackingRefBased/>
  <w15:docId w15:val="{1F8A8F72-89E3-41B1-BD39-3EAC6378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1487"/>
    <w:pPr>
      <w:spacing w:after="200" w:line="276" w:lineRule="auto"/>
    </w:pPr>
  </w:style>
  <w:style w:type="paragraph" w:styleId="Heading1">
    <w:name w:val="heading 1"/>
    <w:basedOn w:val="Normal"/>
    <w:link w:val="Heading1Char"/>
    <w:uiPriority w:val="9"/>
    <w:qFormat/>
    <w:rsid w:val="003369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D49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9E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36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9EB"/>
  </w:style>
  <w:style w:type="paragraph" w:styleId="Footer">
    <w:name w:val="footer"/>
    <w:basedOn w:val="Normal"/>
    <w:link w:val="FooterChar"/>
    <w:uiPriority w:val="99"/>
    <w:unhideWhenUsed/>
    <w:rsid w:val="00336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9EB"/>
  </w:style>
  <w:style w:type="character" w:styleId="PageNumber">
    <w:name w:val="page number"/>
    <w:rsid w:val="003369EB"/>
    <w:rPr>
      <w:rFonts w:cs="Times New Roman"/>
    </w:rPr>
  </w:style>
  <w:style w:type="character" w:styleId="CommentReference">
    <w:name w:val="annotation reference"/>
    <w:uiPriority w:val="99"/>
    <w:rsid w:val="003369EB"/>
    <w:rPr>
      <w:rFonts w:cs="Times New Roman"/>
      <w:sz w:val="16"/>
      <w:szCs w:val="16"/>
    </w:rPr>
  </w:style>
  <w:style w:type="paragraph" w:styleId="CommentText">
    <w:name w:val="annotation text"/>
    <w:basedOn w:val="Normal"/>
    <w:link w:val="CommentTextChar"/>
    <w:uiPriority w:val="99"/>
    <w:rsid w:val="003369EB"/>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369E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33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EB"/>
    <w:rPr>
      <w:rFonts w:ascii="Tahoma" w:hAnsi="Tahoma" w:cs="Tahoma"/>
      <w:sz w:val="16"/>
      <w:szCs w:val="16"/>
    </w:rPr>
  </w:style>
  <w:style w:type="paragraph" w:styleId="Title">
    <w:name w:val="Title"/>
    <w:basedOn w:val="Normal"/>
    <w:link w:val="TitleChar"/>
    <w:uiPriority w:val="10"/>
    <w:qFormat/>
    <w:rsid w:val="003369EB"/>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uiPriority w:val="10"/>
    <w:rsid w:val="003369EB"/>
    <w:rPr>
      <w:rFonts w:ascii="Arial" w:eastAsia="Times New Roman" w:hAnsi="Arial" w:cs="Times New Roman"/>
      <w:b/>
      <w:bCs/>
      <w:szCs w:val="24"/>
    </w:rPr>
  </w:style>
  <w:style w:type="paragraph" w:styleId="ListParagraph">
    <w:name w:val="List Paragraph"/>
    <w:basedOn w:val="Normal"/>
    <w:link w:val="ListParagraphChar"/>
    <w:uiPriority w:val="34"/>
    <w:qFormat/>
    <w:rsid w:val="003369EB"/>
    <w:pPr>
      <w:ind w:left="720"/>
      <w:contextualSpacing/>
    </w:pPr>
  </w:style>
  <w:style w:type="paragraph" w:customStyle="1" w:styleId="Default">
    <w:name w:val="Default"/>
    <w:rsid w:val="003369EB"/>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369E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69EB"/>
    <w:rPr>
      <w:rFonts w:ascii="Calibri" w:eastAsia="Times New Roman" w:hAnsi="Calibri" w:cs="Times New Roman"/>
      <w:b/>
      <w:bCs/>
      <w:sz w:val="20"/>
      <w:szCs w:val="20"/>
    </w:rPr>
  </w:style>
  <w:style w:type="paragraph" w:styleId="NoSpacing">
    <w:name w:val="No Spacing"/>
    <w:uiPriority w:val="1"/>
    <w:qFormat/>
    <w:rsid w:val="003369EB"/>
    <w:pPr>
      <w:spacing w:after="0" w:line="240" w:lineRule="auto"/>
    </w:pPr>
  </w:style>
  <w:style w:type="table" w:customStyle="1" w:styleId="MediumShading11">
    <w:name w:val="Medium Shading 11"/>
    <w:basedOn w:val="TableNormal"/>
    <w:uiPriority w:val="63"/>
    <w:rsid w:val="003369E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FileSpecsNormal">
    <w:name w:val="FileSpecsNormal"/>
    <w:basedOn w:val="Normal"/>
    <w:link w:val="FileSpecsNormalChar"/>
    <w:qFormat/>
    <w:rsid w:val="003369EB"/>
    <w:pPr>
      <w:spacing w:after="0" w:line="240" w:lineRule="auto"/>
    </w:pPr>
    <w:rPr>
      <w:rFonts w:ascii="Calibri" w:eastAsia="SimSun" w:hAnsi="Calibri" w:cs="Times New Roman"/>
      <w:sz w:val="20"/>
      <w:szCs w:val="20"/>
    </w:rPr>
  </w:style>
  <w:style w:type="character" w:customStyle="1" w:styleId="FileSpecsNormalChar">
    <w:name w:val="FileSpecsNormal Char"/>
    <w:basedOn w:val="DefaultParagraphFont"/>
    <w:link w:val="FileSpecsNormal"/>
    <w:rsid w:val="003369EB"/>
    <w:rPr>
      <w:rFonts w:ascii="Calibri" w:eastAsia="SimSun" w:hAnsi="Calibri" w:cs="Times New Roman"/>
      <w:sz w:val="20"/>
      <w:szCs w:val="20"/>
    </w:rPr>
  </w:style>
  <w:style w:type="paragraph" w:styleId="BodyTextIndent2">
    <w:name w:val="Body Text Indent 2"/>
    <w:basedOn w:val="Normal"/>
    <w:link w:val="BodyTextIndent2Char"/>
    <w:semiHidden/>
    <w:rsid w:val="003369EB"/>
    <w:pPr>
      <w:tabs>
        <w:tab w:val="left" w:pos="1980"/>
      </w:tabs>
      <w:spacing w:after="0" w:line="240" w:lineRule="auto"/>
      <w:ind w:left="1980" w:hanging="450"/>
      <w:jc w:val="both"/>
    </w:pPr>
    <w:rPr>
      <w:rFonts w:ascii="Times" w:eastAsia="Times New Roman" w:hAnsi="Times" w:cs="Times New Roman"/>
      <w:color w:val="000000"/>
      <w:sz w:val="24"/>
      <w:szCs w:val="20"/>
    </w:rPr>
  </w:style>
  <w:style w:type="character" w:customStyle="1" w:styleId="BodyTextIndent2Char">
    <w:name w:val="Body Text Indent 2 Char"/>
    <w:basedOn w:val="DefaultParagraphFont"/>
    <w:link w:val="BodyTextIndent2"/>
    <w:semiHidden/>
    <w:rsid w:val="003369EB"/>
    <w:rPr>
      <w:rFonts w:ascii="Times" w:eastAsia="Times New Roman" w:hAnsi="Times" w:cs="Times New Roman"/>
      <w:color w:val="000000"/>
      <w:sz w:val="24"/>
      <w:szCs w:val="20"/>
    </w:rPr>
  </w:style>
  <w:style w:type="paragraph" w:styleId="BodyText">
    <w:name w:val="Body Text"/>
    <w:basedOn w:val="Normal"/>
    <w:link w:val="BodyTextChar"/>
    <w:uiPriority w:val="99"/>
    <w:semiHidden/>
    <w:rsid w:val="003369EB"/>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uiPriority w:val="99"/>
    <w:semiHidden/>
    <w:rsid w:val="003369EB"/>
    <w:rPr>
      <w:rFonts w:ascii="Times" w:eastAsia="Times" w:hAnsi="Times" w:cs="Times New Roman"/>
      <w:sz w:val="24"/>
      <w:szCs w:val="20"/>
    </w:rPr>
  </w:style>
  <w:style w:type="paragraph" w:styleId="Revision">
    <w:name w:val="Revision"/>
    <w:hidden/>
    <w:uiPriority w:val="99"/>
    <w:semiHidden/>
    <w:rsid w:val="003369EB"/>
    <w:pPr>
      <w:spacing w:after="0" w:line="240" w:lineRule="auto"/>
    </w:pPr>
  </w:style>
  <w:style w:type="character" w:styleId="Hyperlink">
    <w:name w:val="Hyperlink"/>
    <w:basedOn w:val="DefaultParagraphFont"/>
    <w:uiPriority w:val="99"/>
    <w:semiHidden/>
    <w:rsid w:val="003369EB"/>
    <w:rPr>
      <w:rFonts w:cs="Times New Roman"/>
      <w:color w:val="0000FF"/>
      <w:u w:val="single"/>
      <w:lang w:val="en-US"/>
    </w:rPr>
  </w:style>
  <w:style w:type="paragraph" w:customStyle="1" w:styleId="CM168">
    <w:name w:val="CM168"/>
    <w:basedOn w:val="Default"/>
    <w:next w:val="Default"/>
    <w:uiPriority w:val="99"/>
    <w:rsid w:val="003369EB"/>
    <w:rPr>
      <w:rFonts w:ascii="Times New Roman" w:hAnsi="Times New Roman" w:cs="Times New Roman"/>
      <w:color w:val="auto"/>
    </w:rPr>
  </w:style>
  <w:style w:type="character" w:customStyle="1" w:styleId="bodytext1">
    <w:name w:val="bodytext1"/>
    <w:basedOn w:val="DefaultParagraphFont"/>
    <w:uiPriority w:val="99"/>
    <w:rsid w:val="003369EB"/>
    <w:rPr>
      <w:rFonts w:ascii="Times New Roman" w:hAnsi="Times New Roman" w:cs="Times New Roman"/>
      <w:color w:val="000000"/>
      <w:sz w:val="22"/>
      <w:szCs w:val="22"/>
    </w:rPr>
  </w:style>
  <w:style w:type="character" w:customStyle="1" w:styleId="tiny-black-text">
    <w:name w:val="tiny-black-text"/>
    <w:basedOn w:val="DefaultParagraphFont"/>
    <w:uiPriority w:val="99"/>
    <w:rsid w:val="003369EB"/>
    <w:rPr>
      <w:rFonts w:cs="Times New Roman"/>
    </w:rPr>
  </w:style>
  <w:style w:type="character" w:customStyle="1" w:styleId="header1">
    <w:name w:val="header1"/>
    <w:basedOn w:val="DefaultParagraphFont"/>
    <w:uiPriority w:val="99"/>
    <w:rsid w:val="003369EB"/>
    <w:rPr>
      <w:rFonts w:cs="Times New Roman"/>
      <w:b/>
      <w:bCs/>
      <w:color w:val="000000"/>
      <w:sz w:val="24"/>
      <w:szCs w:val="24"/>
    </w:rPr>
  </w:style>
  <w:style w:type="numbering" w:customStyle="1" w:styleId="NoList1">
    <w:name w:val="No List1"/>
    <w:next w:val="NoList"/>
    <w:uiPriority w:val="99"/>
    <w:semiHidden/>
    <w:unhideWhenUsed/>
    <w:rsid w:val="003369EB"/>
  </w:style>
  <w:style w:type="paragraph" w:customStyle="1" w:styleId="ColorfulList-Accent111">
    <w:name w:val="Colorful List - Accent 111"/>
    <w:basedOn w:val="Normal"/>
    <w:rsid w:val="003369EB"/>
    <w:pPr>
      <w:spacing w:after="0" w:line="240" w:lineRule="auto"/>
      <w:ind w:left="720"/>
      <w:contextualSpacing/>
    </w:pPr>
    <w:rPr>
      <w:rFonts w:ascii="Calibri" w:eastAsia="MS Mincho" w:hAnsi="Calibri" w:cs="Times New Roman"/>
    </w:rPr>
  </w:style>
  <w:style w:type="paragraph" w:customStyle="1" w:styleId="ColorfulList-Accent11">
    <w:name w:val="Colorful List - Accent 11"/>
    <w:basedOn w:val="Normal"/>
    <w:qFormat/>
    <w:rsid w:val="003369EB"/>
    <w:pPr>
      <w:spacing w:after="0" w:line="240" w:lineRule="auto"/>
      <w:ind w:left="720"/>
      <w:contextualSpacing/>
    </w:pPr>
    <w:rPr>
      <w:rFonts w:ascii="Calibri" w:eastAsia="MS Mincho" w:hAnsi="Calibri" w:cs="Times New Roman"/>
    </w:rPr>
  </w:style>
  <w:style w:type="character" w:customStyle="1" w:styleId="text">
    <w:name w:val="text"/>
    <w:basedOn w:val="DefaultParagraphFont"/>
    <w:rsid w:val="003369EB"/>
  </w:style>
  <w:style w:type="character" w:customStyle="1" w:styleId="number">
    <w:name w:val="number"/>
    <w:basedOn w:val="DefaultParagraphFont"/>
    <w:rsid w:val="003369EB"/>
  </w:style>
  <w:style w:type="paragraph" w:customStyle="1" w:styleId="ListBullet31">
    <w:name w:val="List Bullet 31"/>
    <w:basedOn w:val="Normal"/>
    <w:next w:val="ListBullet3"/>
    <w:uiPriority w:val="99"/>
    <w:semiHidden/>
    <w:unhideWhenUsed/>
    <w:rsid w:val="003369EB"/>
    <w:pPr>
      <w:numPr>
        <w:numId w:val="2"/>
      </w:numPr>
      <w:ind w:left="692"/>
      <w:contextualSpacing/>
    </w:pPr>
    <w:rPr>
      <w:rFonts w:eastAsia="Times New Roman"/>
    </w:rPr>
  </w:style>
  <w:style w:type="paragraph" w:styleId="ListNumber">
    <w:name w:val="List Number"/>
    <w:basedOn w:val="Normal"/>
    <w:rsid w:val="003369EB"/>
    <w:pPr>
      <w:numPr>
        <w:numId w:val="3"/>
      </w:numPr>
      <w:spacing w:after="0" w:line="240" w:lineRule="auto"/>
    </w:pPr>
    <w:rPr>
      <w:rFonts w:ascii="Calibri" w:eastAsia="MS Mincho" w:hAnsi="Calibri" w:cs="Times New Roman"/>
    </w:rPr>
  </w:style>
  <w:style w:type="character" w:customStyle="1" w:styleId="emdash">
    <w:name w:val="emdash"/>
    <w:basedOn w:val="DefaultParagraphFont"/>
    <w:rsid w:val="003369EB"/>
  </w:style>
  <w:style w:type="character" w:customStyle="1" w:styleId="italic">
    <w:name w:val="italic"/>
    <w:basedOn w:val="DefaultParagraphFont"/>
    <w:rsid w:val="003369EB"/>
  </w:style>
  <w:style w:type="paragraph" w:styleId="ListBullet3">
    <w:name w:val="List Bullet 3"/>
    <w:basedOn w:val="Normal"/>
    <w:uiPriority w:val="99"/>
    <w:semiHidden/>
    <w:unhideWhenUsed/>
    <w:rsid w:val="003369EB"/>
    <w:pPr>
      <w:numPr>
        <w:numId w:val="1"/>
      </w:numPr>
      <w:contextualSpacing/>
    </w:pPr>
  </w:style>
  <w:style w:type="table" w:styleId="TableGrid">
    <w:name w:val="Table Grid"/>
    <w:basedOn w:val="TableNormal"/>
    <w:uiPriority w:val="39"/>
    <w:rsid w:val="00336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369EB"/>
  </w:style>
  <w:style w:type="paragraph" w:customStyle="1" w:styleId="TableParagraph">
    <w:name w:val="Table Paragraph"/>
    <w:basedOn w:val="Normal"/>
    <w:uiPriority w:val="1"/>
    <w:qFormat/>
    <w:rsid w:val="003369EB"/>
    <w:pPr>
      <w:widowControl w:val="0"/>
      <w:spacing w:after="0" w:line="240" w:lineRule="auto"/>
    </w:pPr>
  </w:style>
  <w:style w:type="paragraph" w:customStyle="1" w:styleId="RFPNormal">
    <w:name w:val="RFP Normal"/>
    <w:basedOn w:val="Normal"/>
    <w:semiHidden/>
    <w:rsid w:val="003369EB"/>
    <w:pPr>
      <w:widowControl w:val="0"/>
      <w:overflowPunct w:val="0"/>
      <w:autoSpaceDE w:val="0"/>
      <w:autoSpaceDN w:val="0"/>
      <w:adjustRightInd w:val="0"/>
      <w:spacing w:after="0" w:line="240" w:lineRule="auto"/>
      <w:ind w:left="-720"/>
      <w:jc w:val="both"/>
    </w:pPr>
    <w:rPr>
      <w:rFonts w:ascii="Arial" w:eastAsia="Times New Roman" w:hAnsi="Arial" w:cs="Arial"/>
      <w:sz w:val="24"/>
      <w:szCs w:val="20"/>
    </w:rPr>
  </w:style>
  <w:style w:type="paragraph" w:customStyle="1" w:styleId="RFPBullets">
    <w:name w:val="RFP Bullets"/>
    <w:basedOn w:val="Normal"/>
    <w:semiHidden/>
    <w:rsid w:val="003369EB"/>
    <w:pPr>
      <w:widowControl w:val="0"/>
      <w:tabs>
        <w:tab w:val="num" w:pos="360"/>
      </w:tabs>
      <w:autoSpaceDN w:val="0"/>
      <w:spacing w:after="0" w:line="240" w:lineRule="auto"/>
      <w:ind w:right="720" w:hanging="360"/>
      <w:jc w:val="both"/>
    </w:pPr>
    <w:rPr>
      <w:rFonts w:ascii="Arial" w:eastAsia="Times New Roman" w:hAnsi="Arial" w:cs="Arial"/>
      <w:sz w:val="24"/>
      <w:szCs w:val="20"/>
    </w:rPr>
  </w:style>
  <w:style w:type="character" w:styleId="PlaceholderText">
    <w:name w:val="Placeholder Text"/>
    <w:basedOn w:val="DefaultParagraphFont"/>
    <w:uiPriority w:val="99"/>
    <w:semiHidden/>
    <w:rsid w:val="003369EB"/>
    <w:rPr>
      <w:color w:val="808080"/>
    </w:rPr>
  </w:style>
  <w:style w:type="paragraph" w:styleId="FootnoteText">
    <w:name w:val="footnote text"/>
    <w:basedOn w:val="Normal"/>
    <w:link w:val="FootnoteTextChar"/>
    <w:uiPriority w:val="99"/>
    <w:unhideWhenUsed/>
    <w:rsid w:val="003369EB"/>
    <w:pPr>
      <w:spacing w:after="0" w:line="240" w:lineRule="auto"/>
      <w:contextualSpacing/>
    </w:pPr>
    <w:rPr>
      <w:rFonts w:ascii="Arial" w:eastAsiaTheme="minorEastAsia" w:hAnsi="Arial" w:cs="Arial"/>
      <w:sz w:val="20"/>
      <w:szCs w:val="20"/>
      <w:lang w:val="en"/>
    </w:rPr>
  </w:style>
  <w:style w:type="character" w:customStyle="1" w:styleId="FootnoteTextChar">
    <w:name w:val="Footnote Text Char"/>
    <w:basedOn w:val="DefaultParagraphFont"/>
    <w:link w:val="FootnoteText"/>
    <w:uiPriority w:val="99"/>
    <w:rsid w:val="003369EB"/>
    <w:rPr>
      <w:rFonts w:ascii="Arial" w:eastAsiaTheme="minorEastAsia" w:hAnsi="Arial" w:cs="Arial"/>
      <w:sz w:val="20"/>
      <w:szCs w:val="20"/>
      <w:lang w:val="en"/>
    </w:rPr>
  </w:style>
  <w:style w:type="character" w:styleId="FootnoteReference">
    <w:name w:val="footnote reference"/>
    <w:basedOn w:val="DefaultParagraphFont"/>
    <w:uiPriority w:val="99"/>
    <w:semiHidden/>
    <w:unhideWhenUsed/>
    <w:rsid w:val="003369EB"/>
    <w:rPr>
      <w:vertAlign w:val="superscript"/>
    </w:rPr>
  </w:style>
  <w:style w:type="character" w:styleId="Strong">
    <w:name w:val="Strong"/>
    <w:basedOn w:val="DefaultParagraphFont"/>
    <w:uiPriority w:val="22"/>
    <w:qFormat/>
    <w:rsid w:val="003369EB"/>
    <w:rPr>
      <w:b/>
      <w:bCs/>
    </w:rPr>
  </w:style>
  <w:style w:type="paragraph" w:styleId="NormalWeb">
    <w:name w:val="Normal (Web)"/>
    <w:basedOn w:val="Normal"/>
    <w:uiPriority w:val="99"/>
    <w:unhideWhenUsed/>
    <w:rsid w:val="003369EB"/>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D49E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4338">
      <w:bodyDiv w:val="1"/>
      <w:marLeft w:val="0"/>
      <w:marRight w:val="0"/>
      <w:marTop w:val="0"/>
      <w:marBottom w:val="0"/>
      <w:divBdr>
        <w:top w:val="none" w:sz="0" w:space="0" w:color="auto"/>
        <w:left w:val="none" w:sz="0" w:space="0" w:color="auto"/>
        <w:bottom w:val="none" w:sz="0" w:space="0" w:color="auto"/>
        <w:right w:val="none" w:sz="0" w:space="0" w:color="auto"/>
      </w:divBdr>
    </w:div>
    <w:div w:id="598411842">
      <w:bodyDiv w:val="1"/>
      <w:marLeft w:val="0"/>
      <w:marRight w:val="0"/>
      <w:marTop w:val="0"/>
      <w:marBottom w:val="0"/>
      <w:divBdr>
        <w:top w:val="none" w:sz="0" w:space="0" w:color="auto"/>
        <w:left w:val="none" w:sz="0" w:space="0" w:color="auto"/>
        <w:bottom w:val="none" w:sz="0" w:space="0" w:color="auto"/>
        <w:right w:val="none" w:sz="0" w:space="0" w:color="auto"/>
      </w:divBdr>
    </w:div>
    <w:div w:id="647129331">
      <w:bodyDiv w:val="1"/>
      <w:marLeft w:val="0"/>
      <w:marRight w:val="0"/>
      <w:marTop w:val="0"/>
      <w:marBottom w:val="0"/>
      <w:divBdr>
        <w:top w:val="none" w:sz="0" w:space="0" w:color="auto"/>
        <w:left w:val="none" w:sz="0" w:space="0" w:color="auto"/>
        <w:bottom w:val="none" w:sz="0" w:space="0" w:color="auto"/>
        <w:right w:val="none" w:sz="0" w:space="0" w:color="auto"/>
      </w:divBdr>
    </w:div>
    <w:div w:id="664825836">
      <w:bodyDiv w:val="1"/>
      <w:marLeft w:val="0"/>
      <w:marRight w:val="0"/>
      <w:marTop w:val="0"/>
      <w:marBottom w:val="0"/>
      <w:divBdr>
        <w:top w:val="none" w:sz="0" w:space="0" w:color="auto"/>
        <w:left w:val="none" w:sz="0" w:space="0" w:color="auto"/>
        <w:bottom w:val="none" w:sz="0" w:space="0" w:color="auto"/>
        <w:right w:val="none" w:sz="0" w:space="0" w:color="auto"/>
      </w:divBdr>
    </w:div>
    <w:div w:id="800028238">
      <w:bodyDiv w:val="1"/>
      <w:marLeft w:val="0"/>
      <w:marRight w:val="0"/>
      <w:marTop w:val="0"/>
      <w:marBottom w:val="0"/>
      <w:divBdr>
        <w:top w:val="none" w:sz="0" w:space="0" w:color="auto"/>
        <w:left w:val="none" w:sz="0" w:space="0" w:color="auto"/>
        <w:bottom w:val="none" w:sz="0" w:space="0" w:color="auto"/>
        <w:right w:val="none" w:sz="0" w:space="0" w:color="auto"/>
      </w:divBdr>
    </w:div>
    <w:div w:id="942568588">
      <w:bodyDiv w:val="1"/>
      <w:marLeft w:val="0"/>
      <w:marRight w:val="0"/>
      <w:marTop w:val="0"/>
      <w:marBottom w:val="0"/>
      <w:divBdr>
        <w:top w:val="none" w:sz="0" w:space="0" w:color="auto"/>
        <w:left w:val="none" w:sz="0" w:space="0" w:color="auto"/>
        <w:bottom w:val="none" w:sz="0" w:space="0" w:color="auto"/>
        <w:right w:val="none" w:sz="0" w:space="0" w:color="auto"/>
      </w:divBdr>
    </w:div>
    <w:div w:id="947082441">
      <w:bodyDiv w:val="1"/>
      <w:marLeft w:val="0"/>
      <w:marRight w:val="0"/>
      <w:marTop w:val="0"/>
      <w:marBottom w:val="0"/>
      <w:divBdr>
        <w:top w:val="none" w:sz="0" w:space="0" w:color="auto"/>
        <w:left w:val="none" w:sz="0" w:space="0" w:color="auto"/>
        <w:bottom w:val="none" w:sz="0" w:space="0" w:color="auto"/>
        <w:right w:val="none" w:sz="0" w:space="0" w:color="auto"/>
      </w:divBdr>
    </w:div>
    <w:div w:id="1050156650">
      <w:bodyDiv w:val="1"/>
      <w:marLeft w:val="0"/>
      <w:marRight w:val="0"/>
      <w:marTop w:val="0"/>
      <w:marBottom w:val="0"/>
      <w:divBdr>
        <w:top w:val="none" w:sz="0" w:space="0" w:color="auto"/>
        <w:left w:val="none" w:sz="0" w:space="0" w:color="auto"/>
        <w:bottom w:val="none" w:sz="0" w:space="0" w:color="auto"/>
        <w:right w:val="none" w:sz="0" w:space="0" w:color="auto"/>
      </w:divBdr>
    </w:div>
    <w:div w:id="1087310421">
      <w:bodyDiv w:val="1"/>
      <w:marLeft w:val="0"/>
      <w:marRight w:val="0"/>
      <w:marTop w:val="0"/>
      <w:marBottom w:val="0"/>
      <w:divBdr>
        <w:top w:val="none" w:sz="0" w:space="0" w:color="auto"/>
        <w:left w:val="none" w:sz="0" w:space="0" w:color="auto"/>
        <w:bottom w:val="none" w:sz="0" w:space="0" w:color="auto"/>
        <w:right w:val="none" w:sz="0" w:space="0" w:color="auto"/>
      </w:divBdr>
    </w:div>
    <w:div w:id="1189679880">
      <w:bodyDiv w:val="1"/>
      <w:marLeft w:val="0"/>
      <w:marRight w:val="0"/>
      <w:marTop w:val="0"/>
      <w:marBottom w:val="0"/>
      <w:divBdr>
        <w:top w:val="none" w:sz="0" w:space="0" w:color="auto"/>
        <w:left w:val="none" w:sz="0" w:space="0" w:color="auto"/>
        <w:bottom w:val="none" w:sz="0" w:space="0" w:color="auto"/>
        <w:right w:val="none" w:sz="0" w:space="0" w:color="auto"/>
      </w:divBdr>
    </w:div>
    <w:div w:id="1278413031">
      <w:bodyDiv w:val="1"/>
      <w:marLeft w:val="0"/>
      <w:marRight w:val="0"/>
      <w:marTop w:val="0"/>
      <w:marBottom w:val="0"/>
      <w:divBdr>
        <w:top w:val="none" w:sz="0" w:space="0" w:color="auto"/>
        <w:left w:val="none" w:sz="0" w:space="0" w:color="auto"/>
        <w:bottom w:val="none" w:sz="0" w:space="0" w:color="auto"/>
        <w:right w:val="none" w:sz="0" w:space="0" w:color="auto"/>
      </w:divBdr>
    </w:div>
    <w:div w:id="207947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hca.myflorida.com/Procurement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3F01-38A6-4FDD-BB6E-F616B2F7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39</Pages>
  <Words>8034</Words>
  <Characters>45795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Pickle, Devona</dc:creator>
  <cp:keywords/>
  <dc:description/>
  <cp:lastModifiedBy>Demott, Crystal</cp:lastModifiedBy>
  <cp:revision>23</cp:revision>
  <cp:lastPrinted>2020-03-14T13:57:00Z</cp:lastPrinted>
  <dcterms:created xsi:type="dcterms:W3CDTF">2020-06-16T21:20:00Z</dcterms:created>
  <dcterms:modified xsi:type="dcterms:W3CDTF">2020-07-01T12:50:00Z</dcterms:modified>
</cp:coreProperties>
</file>