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23F14" w14:textId="77777777" w:rsidR="00E61654" w:rsidRDefault="00FC2B23">
      <w:pPr>
        <w:pStyle w:val="Heading1"/>
        <w:tabs>
          <w:tab w:val="left" w:pos="9671"/>
        </w:tabs>
        <w:spacing w:before="161"/>
      </w:pPr>
      <w:r>
        <w:rPr>
          <w:color w:val="000000"/>
          <w:shd w:val="clear" w:color="auto" w:fill="C0C0C0"/>
        </w:rPr>
        <w:t>BENEFIT</w:t>
      </w:r>
      <w:r>
        <w:rPr>
          <w:color w:val="000000"/>
          <w:spacing w:val="-13"/>
          <w:shd w:val="clear" w:color="auto" w:fill="C0C0C0"/>
        </w:rPr>
        <w:t xml:space="preserve"> </w:t>
      </w:r>
      <w:r>
        <w:rPr>
          <w:color w:val="000000"/>
          <w:spacing w:val="-2"/>
          <w:shd w:val="clear" w:color="auto" w:fill="C0C0C0"/>
        </w:rPr>
        <w:t>TYPE(S)</w:t>
      </w:r>
      <w:r>
        <w:rPr>
          <w:color w:val="000000"/>
          <w:shd w:val="clear" w:color="auto" w:fill="C0C0C0"/>
        </w:rPr>
        <w:tab/>
      </w:r>
    </w:p>
    <w:p w14:paraId="330A8D33" w14:textId="77777777" w:rsidR="00E61654" w:rsidRDefault="00FC2B23">
      <w:pPr>
        <w:pStyle w:val="BodyText"/>
        <w:spacing w:before="4"/>
        <w:ind w:left="278"/>
        <w:rPr>
          <w:spacing w:val="-2"/>
        </w:rPr>
      </w:pPr>
      <w:r>
        <w:t>The</w:t>
      </w:r>
      <w:r>
        <w:rPr>
          <w:spacing w:val="-13"/>
        </w:rPr>
        <w:t xml:space="preserve"> </w:t>
      </w:r>
      <w:r>
        <w:t>Managed</w:t>
      </w:r>
      <w:r>
        <w:rPr>
          <w:spacing w:val="-12"/>
        </w:rPr>
        <w:t xml:space="preserve"> </w:t>
      </w:r>
      <w:r>
        <w:t>Care</w:t>
      </w:r>
      <w:r>
        <w:rPr>
          <w:spacing w:val="-12"/>
        </w:rPr>
        <w:t xml:space="preserve"> </w:t>
      </w:r>
      <w:r>
        <w:t>Plan</w:t>
      </w:r>
      <w:r>
        <w:rPr>
          <w:spacing w:val="-11"/>
        </w:rPr>
        <w:t xml:space="preserve"> </w:t>
      </w:r>
      <w:r>
        <w:t>providing</w:t>
      </w:r>
      <w:r>
        <w:rPr>
          <w:spacing w:val="-12"/>
        </w:rPr>
        <w:t xml:space="preserve"> </w:t>
      </w:r>
      <w:r>
        <w:t>the</w:t>
      </w:r>
      <w:r>
        <w:rPr>
          <w:spacing w:val="-13"/>
        </w:rPr>
        <w:t xml:space="preserve"> </w:t>
      </w:r>
      <w:r>
        <w:t>following</w:t>
      </w:r>
      <w:r>
        <w:rPr>
          <w:spacing w:val="-12"/>
        </w:rPr>
        <w:t xml:space="preserve"> </w:t>
      </w:r>
      <w:r>
        <w:t>benefit</w:t>
      </w:r>
      <w:r>
        <w:rPr>
          <w:spacing w:val="-12"/>
        </w:rPr>
        <w:t xml:space="preserve"> </w:t>
      </w:r>
      <w:r>
        <w:t>type(s)</w:t>
      </w:r>
      <w:r>
        <w:rPr>
          <w:spacing w:val="-12"/>
        </w:rPr>
        <w:t xml:space="preserve"> </w:t>
      </w:r>
      <w:r>
        <w:t>must</w:t>
      </w:r>
      <w:r>
        <w:rPr>
          <w:spacing w:val="-12"/>
        </w:rPr>
        <w:t xml:space="preserve"> </w:t>
      </w:r>
      <w:r>
        <w:t>submit</w:t>
      </w:r>
      <w:r>
        <w:rPr>
          <w:spacing w:val="-9"/>
        </w:rPr>
        <w:t xml:space="preserve"> </w:t>
      </w:r>
      <w:r>
        <w:t>this</w:t>
      </w:r>
      <w:r>
        <w:rPr>
          <w:spacing w:val="-12"/>
        </w:rPr>
        <w:t xml:space="preserve"> </w:t>
      </w:r>
      <w:r>
        <w:rPr>
          <w:spacing w:val="-2"/>
        </w:rPr>
        <w:t>report:</w:t>
      </w:r>
    </w:p>
    <w:tbl>
      <w:tblPr>
        <w:tblW w:w="9445" w:type="dxa"/>
        <w:tblInd w:w="720" w:type="dxa"/>
        <w:tblLook w:val="04A0" w:firstRow="1" w:lastRow="0" w:firstColumn="1" w:lastColumn="0" w:noHBand="0" w:noVBand="1"/>
      </w:tblPr>
      <w:tblGrid>
        <w:gridCol w:w="510"/>
        <w:gridCol w:w="8935"/>
      </w:tblGrid>
      <w:tr w:rsidR="00FC2B23" w:rsidRPr="00E0520A" w14:paraId="1A050F0D" w14:textId="77777777" w:rsidTr="00F0686F">
        <w:tc>
          <w:tcPr>
            <w:tcW w:w="510" w:type="dxa"/>
            <w:shd w:val="clear" w:color="auto" w:fill="auto"/>
          </w:tcPr>
          <w:p w14:paraId="0D9DA5B7" w14:textId="77777777" w:rsidR="00FC2B23" w:rsidRPr="00E0520A" w:rsidRDefault="00FC2B23" w:rsidP="00F0686F">
            <w:pPr>
              <w:widowControl/>
              <w:tabs>
                <w:tab w:val="left" w:pos="720"/>
                <w:tab w:val="center" w:pos="4153"/>
                <w:tab w:val="right" w:pos="8306"/>
              </w:tabs>
              <w:autoSpaceDE/>
              <w:autoSpaceDN/>
              <w:spacing w:line="276" w:lineRule="auto"/>
              <w:rPr>
                <w:rFonts w:eastAsia="Times New Roman"/>
                <w:color w:val="000000"/>
                <w:sz w:val="24"/>
                <w:szCs w:val="24"/>
              </w:rPr>
            </w:pPr>
            <w:r w:rsidRPr="00E0520A">
              <w:rPr>
                <w:rFonts w:eastAsia="Times New Roman"/>
                <w:color w:val="000000"/>
                <w:sz w:val="24"/>
                <w:szCs w:val="24"/>
              </w:rPr>
              <w:fldChar w:fldCharType="begin">
                <w:ffData>
                  <w:name w:val=""/>
                  <w:enabled/>
                  <w:calcOnExit w:val="0"/>
                  <w:checkBox>
                    <w:sizeAuto/>
                    <w:default w:val="1"/>
                  </w:checkBox>
                </w:ffData>
              </w:fldChar>
            </w:r>
            <w:r w:rsidRPr="00E0520A">
              <w:rPr>
                <w:rFonts w:eastAsia="Times New Roman"/>
                <w:color w:val="000000"/>
                <w:sz w:val="24"/>
                <w:szCs w:val="24"/>
              </w:rPr>
              <w:instrText xml:space="preserve"> FORMCHECKBOX </w:instrText>
            </w:r>
            <w:r w:rsidRPr="00E0520A">
              <w:rPr>
                <w:rFonts w:eastAsia="Times New Roman"/>
                <w:color w:val="000000"/>
                <w:sz w:val="24"/>
                <w:szCs w:val="24"/>
              </w:rPr>
            </w:r>
            <w:r w:rsidRPr="00E0520A">
              <w:rPr>
                <w:rFonts w:eastAsia="Times New Roman"/>
                <w:color w:val="000000"/>
                <w:sz w:val="24"/>
                <w:szCs w:val="24"/>
              </w:rPr>
              <w:fldChar w:fldCharType="separate"/>
            </w:r>
            <w:r w:rsidRPr="00E0520A">
              <w:rPr>
                <w:rFonts w:eastAsia="Times New Roman"/>
                <w:color w:val="000000"/>
                <w:sz w:val="24"/>
                <w:szCs w:val="24"/>
              </w:rPr>
              <w:fldChar w:fldCharType="end"/>
            </w:r>
          </w:p>
        </w:tc>
        <w:tc>
          <w:tcPr>
            <w:tcW w:w="8935" w:type="dxa"/>
            <w:shd w:val="clear" w:color="auto" w:fill="auto"/>
          </w:tcPr>
          <w:p w14:paraId="73EB03FE" w14:textId="77777777" w:rsidR="00FC2B23" w:rsidRPr="00E0520A" w:rsidRDefault="00FC2B23" w:rsidP="00F0686F">
            <w:pPr>
              <w:widowControl/>
              <w:tabs>
                <w:tab w:val="left" w:pos="720"/>
                <w:tab w:val="center" w:pos="4153"/>
                <w:tab w:val="right" w:pos="8306"/>
              </w:tabs>
              <w:autoSpaceDE/>
              <w:autoSpaceDN/>
              <w:spacing w:line="276" w:lineRule="auto"/>
              <w:rPr>
                <w:rFonts w:eastAsia="Times New Roman"/>
                <w:color w:val="000000"/>
                <w:sz w:val="24"/>
                <w:szCs w:val="24"/>
              </w:rPr>
            </w:pPr>
            <w:r w:rsidRPr="00E0520A">
              <w:rPr>
                <w:rFonts w:eastAsia="Times New Roman"/>
                <w:color w:val="000000"/>
                <w:sz w:val="24"/>
                <w:szCs w:val="24"/>
              </w:rPr>
              <w:t xml:space="preserve">MMA </w:t>
            </w:r>
          </w:p>
        </w:tc>
      </w:tr>
    </w:tbl>
    <w:p w14:paraId="0D183D85" w14:textId="77777777" w:rsidR="00E61654" w:rsidRDefault="00E61654">
      <w:pPr>
        <w:pStyle w:val="BodyText"/>
        <w:spacing w:before="36"/>
      </w:pPr>
    </w:p>
    <w:p w14:paraId="75FCE131" w14:textId="77777777" w:rsidR="00E61654" w:rsidRDefault="00FC2B23">
      <w:pPr>
        <w:pStyle w:val="Heading1"/>
        <w:tabs>
          <w:tab w:val="left" w:pos="9671"/>
        </w:tabs>
        <w:ind w:left="251"/>
      </w:pPr>
      <w:r>
        <w:rPr>
          <w:color w:val="000000"/>
          <w:shd w:val="clear" w:color="auto" w:fill="BDBDBD"/>
        </w:rPr>
        <w:t>REPORT</w:t>
      </w:r>
      <w:r>
        <w:rPr>
          <w:color w:val="000000"/>
          <w:spacing w:val="-15"/>
          <w:shd w:val="clear" w:color="auto" w:fill="BDBDBD"/>
        </w:rPr>
        <w:t xml:space="preserve"> </w:t>
      </w:r>
      <w:r>
        <w:rPr>
          <w:color w:val="000000"/>
          <w:spacing w:val="-2"/>
          <w:shd w:val="clear" w:color="auto" w:fill="BDBDBD"/>
        </w:rPr>
        <w:t>PURPOSE:</w:t>
      </w:r>
      <w:r>
        <w:rPr>
          <w:color w:val="000000"/>
          <w:shd w:val="clear" w:color="auto" w:fill="BDBDBD"/>
        </w:rPr>
        <w:tab/>
      </w:r>
    </w:p>
    <w:p w14:paraId="015818C1" w14:textId="77777777" w:rsidR="00E61654" w:rsidRDefault="00FC2B23">
      <w:pPr>
        <w:pStyle w:val="BodyText"/>
        <w:spacing w:before="4"/>
        <w:ind w:left="280" w:right="314"/>
      </w:pPr>
      <w:r>
        <w:t>The</w:t>
      </w:r>
      <w:r>
        <w:rPr>
          <w:spacing w:val="-16"/>
        </w:rPr>
        <w:t xml:space="preserve"> </w:t>
      </w:r>
      <w:r>
        <w:t>purpose</w:t>
      </w:r>
      <w:r>
        <w:rPr>
          <w:spacing w:val="-13"/>
        </w:rPr>
        <w:t xml:space="preserve"> </w:t>
      </w:r>
      <w:r>
        <w:t>of</w:t>
      </w:r>
      <w:r>
        <w:rPr>
          <w:spacing w:val="-14"/>
        </w:rPr>
        <w:t xml:space="preserve"> </w:t>
      </w:r>
      <w:r>
        <w:t>this</w:t>
      </w:r>
      <w:r>
        <w:rPr>
          <w:spacing w:val="-16"/>
        </w:rPr>
        <w:t xml:space="preserve"> </w:t>
      </w:r>
      <w:r>
        <w:t>report</w:t>
      </w:r>
      <w:r>
        <w:rPr>
          <w:spacing w:val="-10"/>
        </w:rPr>
        <w:t xml:space="preserve"> </w:t>
      </w:r>
      <w:r>
        <w:t>is</w:t>
      </w:r>
      <w:r>
        <w:rPr>
          <w:spacing w:val="-15"/>
        </w:rPr>
        <w:t xml:space="preserve"> </w:t>
      </w:r>
      <w:r>
        <w:t>to</w:t>
      </w:r>
      <w:r>
        <w:rPr>
          <w:spacing w:val="-16"/>
        </w:rPr>
        <w:t xml:space="preserve"> </w:t>
      </w:r>
      <w:r>
        <w:t>monitor</w:t>
      </w:r>
      <w:r>
        <w:rPr>
          <w:spacing w:val="-13"/>
        </w:rPr>
        <w:t xml:space="preserve"> </w:t>
      </w:r>
      <w:r>
        <w:t>completion</w:t>
      </w:r>
      <w:r>
        <w:rPr>
          <w:spacing w:val="-15"/>
        </w:rPr>
        <w:t xml:space="preserve"> </w:t>
      </w:r>
      <w:r>
        <w:t>of</w:t>
      </w:r>
      <w:r>
        <w:rPr>
          <w:spacing w:val="-14"/>
        </w:rPr>
        <w:t xml:space="preserve"> </w:t>
      </w:r>
      <w:r>
        <w:t>health</w:t>
      </w:r>
      <w:r>
        <w:rPr>
          <w:spacing w:val="-16"/>
        </w:rPr>
        <w:t xml:space="preserve"> </w:t>
      </w:r>
      <w:r>
        <w:t>risk</w:t>
      </w:r>
      <w:r>
        <w:rPr>
          <w:spacing w:val="-9"/>
        </w:rPr>
        <w:t xml:space="preserve"> </w:t>
      </w:r>
      <w:r>
        <w:t>assessments</w:t>
      </w:r>
      <w:r>
        <w:rPr>
          <w:spacing w:val="-12"/>
        </w:rPr>
        <w:t xml:space="preserve"> </w:t>
      </w:r>
      <w:r>
        <w:t>within</w:t>
      </w:r>
      <w:r>
        <w:rPr>
          <w:spacing w:val="-14"/>
        </w:rPr>
        <w:t xml:space="preserve"> </w:t>
      </w:r>
      <w:r>
        <w:t>the</w:t>
      </w:r>
      <w:r>
        <w:rPr>
          <w:spacing w:val="-16"/>
        </w:rPr>
        <w:t xml:space="preserve"> </w:t>
      </w:r>
      <w:r>
        <w:t>specified timeframe of completion (within 60 days of enrollment for enrollees who are identified by the Agency enrollment files as being pregnant, on the waitlist for or enrolled in the iBudget Waiver, diagnosed with a serious mental illness, or diagnosed with HIV/AIDS or within sixty (60) days of receipt of a claim or encounter indicating that a new enrollee is diagnosed with cancer, depression, diabetes, or asthma).</w:t>
      </w:r>
    </w:p>
    <w:p w14:paraId="2BBA52A5" w14:textId="77777777" w:rsidR="00E61654" w:rsidRDefault="00E61654">
      <w:pPr>
        <w:pStyle w:val="BodyText"/>
      </w:pPr>
    </w:p>
    <w:p w14:paraId="26015611" w14:textId="77777777" w:rsidR="00E61654" w:rsidRDefault="00FC2B23">
      <w:pPr>
        <w:pStyle w:val="Heading1"/>
        <w:tabs>
          <w:tab w:val="left" w:pos="9671"/>
        </w:tabs>
      </w:pPr>
      <w:r>
        <w:rPr>
          <w:color w:val="000000"/>
          <w:shd w:val="clear" w:color="auto" w:fill="BDBDBD"/>
        </w:rPr>
        <w:t>FREQUENCY</w:t>
      </w:r>
      <w:r>
        <w:rPr>
          <w:color w:val="000000"/>
          <w:spacing w:val="-13"/>
          <w:shd w:val="clear" w:color="auto" w:fill="BDBDBD"/>
        </w:rPr>
        <w:t xml:space="preserve"> </w:t>
      </w:r>
      <w:r>
        <w:rPr>
          <w:color w:val="000000"/>
          <w:shd w:val="clear" w:color="auto" w:fill="BDBDBD"/>
        </w:rPr>
        <w:t>&amp;</w:t>
      </w:r>
      <w:r>
        <w:rPr>
          <w:color w:val="000000"/>
          <w:spacing w:val="-10"/>
          <w:shd w:val="clear" w:color="auto" w:fill="BDBDBD"/>
        </w:rPr>
        <w:t xml:space="preserve"> </w:t>
      </w:r>
      <w:r>
        <w:rPr>
          <w:color w:val="000000"/>
          <w:shd w:val="clear" w:color="auto" w:fill="BDBDBD"/>
        </w:rPr>
        <w:t>DUE</w:t>
      </w:r>
      <w:r>
        <w:rPr>
          <w:color w:val="000000"/>
          <w:spacing w:val="-11"/>
          <w:shd w:val="clear" w:color="auto" w:fill="BDBDBD"/>
        </w:rPr>
        <w:t xml:space="preserve"> </w:t>
      </w:r>
      <w:r>
        <w:rPr>
          <w:color w:val="000000"/>
          <w:spacing w:val="-2"/>
          <w:shd w:val="clear" w:color="auto" w:fill="BDBDBD"/>
        </w:rPr>
        <w:t>DATES:</w:t>
      </w:r>
      <w:r>
        <w:rPr>
          <w:color w:val="000000"/>
          <w:shd w:val="clear" w:color="auto" w:fill="BDBDBD"/>
        </w:rPr>
        <w:tab/>
      </w:r>
    </w:p>
    <w:p w14:paraId="1C4F8C27" w14:textId="77777777" w:rsidR="00E61654" w:rsidRDefault="00E61654">
      <w:pPr>
        <w:pStyle w:val="BodyText"/>
        <w:spacing w:before="23" w:after="1"/>
        <w:rPr>
          <w:b/>
          <w:sz w:val="20"/>
        </w:rPr>
      </w:pPr>
    </w:p>
    <w:tbl>
      <w:tblPr>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6934"/>
      </w:tblGrid>
      <w:tr w:rsidR="00E61654" w14:paraId="20B8C719" w14:textId="77777777">
        <w:trPr>
          <w:trHeight w:val="251"/>
        </w:trPr>
        <w:tc>
          <w:tcPr>
            <w:tcW w:w="2340" w:type="dxa"/>
            <w:shd w:val="clear" w:color="auto" w:fill="D9D9D9"/>
          </w:tcPr>
          <w:p w14:paraId="32C07851" w14:textId="77777777" w:rsidR="00E61654" w:rsidRDefault="00FC2B23">
            <w:pPr>
              <w:pStyle w:val="TableParagraph"/>
              <w:ind w:left="265"/>
              <w:rPr>
                <w:b/>
              </w:rPr>
            </w:pPr>
            <w:r>
              <w:rPr>
                <w:b/>
              </w:rPr>
              <w:t>Report</w:t>
            </w:r>
            <w:r>
              <w:rPr>
                <w:b/>
                <w:spacing w:val="-11"/>
              </w:rPr>
              <w:t xml:space="preserve"> </w:t>
            </w:r>
            <w:r>
              <w:rPr>
                <w:b/>
              </w:rPr>
              <w:t>Year</w:t>
            </w:r>
            <w:r>
              <w:rPr>
                <w:b/>
                <w:spacing w:val="-12"/>
              </w:rPr>
              <w:t xml:space="preserve"> </w:t>
            </w:r>
            <w:r>
              <w:rPr>
                <w:b/>
                <w:spacing w:val="-4"/>
              </w:rPr>
              <w:t>Type</w:t>
            </w:r>
          </w:p>
        </w:tc>
        <w:tc>
          <w:tcPr>
            <w:tcW w:w="6934" w:type="dxa"/>
            <w:shd w:val="clear" w:color="auto" w:fill="D9D9D9"/>
          </w:tcPr>
          <w:p w14:paraId="1CD489D7" w14:textId="77777777" w:rsidR="00E61654" w:rsidRDefault="00FC2B23">
            <w:pPr>
              <w:pStyle w:val="TableParagraph"/>
              <w:rPr>
                <w:b/>
              </w:rPr>
            </w:pPr>
            <w:r>
              <w:rPr>
                <w:b/>
              </w:rPr>
              <w:t>Report</w:t>
            </w:r>
            <w:r>
              <w:rPr>
                <w:b/>
                <w:spacing w:val="-11"/>
              </w:rPr>
              <w:t xml:space="preserve"> </w:t>
            </w:r>
            <w:r>
              <w:rPr>
                <w:b/>
              </w:rPr>
              <w:t>Year</w:t>
            </w:r>
            <w:r>
              <w:rPr>
                <w:b/>
                <w:spacing w:val="-10"/>
              </w:rPr>
              <w:t xml:space="preserve"> </w:t>
            </w:r>
            <w:r>
              <w:rPr>
                <w:b/>
                <w:spacing w:val="-2"/>
              </w:rPr>
              <w:t>Period</w:t>
            </w:r>
          </w:p>
        </w:tc>
      </w:tr>
      <w:tr w:rsidR="00E61654" w14:paraId="69A03B7A" w14:textId="77777777">
        <w:trPr>
          <w:trHeight w:val="253"/>
        </w:trPr>
        <w:tc>
          <w:tcPr>
            <w:tcW w:w="2340" w:type="dxa"/>
          </w:tcPr>
          <w:p w14:paraId="6BBADEF0" w14:textId="77777777" w:rsidR="00E61654" w:rsidRDefault="00FC2B23">
            <w:pPr>
              <w:pStyle w:val="TableParagraph"/>
              <w:spacing w:line="234" w:lineRule="exact"/>
              <w:ind w:left="278"/>
            </w:pPr>
            <w:r>
              <w:t>C</w:t>
            </w:r>
            <w:r>
              <w:rPr>
                <w:spacing w:val="-3"/>
              </w:rPr>
              <w:t xml:space="preserve"> </w:t>
            </w:r>
            <w:r>
              <w:t xml:space="preserve">= </w:t>
            </w:r>
            <w:r>
              <w:rPr>
                <w:spacing w:val="-2"/>
              </w:rPr>
              <w:t>Calendar</w:t>
            </w:r>
          </w:p>
        </w:tc>
        <w:tc>
          <w:tcPr>
            <w:tcW w:w="6934" w:type="dxa"/>
          </w:tcPr>
          <w:p w14:paraId="7B077F01" w14:textId="77777777" w:rsidR="00E61654" w:rsidRDefault="00FC2B23">
            <w:pPr>
              <w:pStyle w:val="TableParagraph"/>
              <w:spacing w:line="234" w:lineRule="exact"/>
            </w:pPr>
            <w:r>
              <w:t>01/01</w:t>
            </w:r>
            <w:r>
              <w:rPr>
                <w:spacing w:val="-5"/>
              </w:rPr>
              <w:t xml:space="preserve"> </w:t>
            </w:r>
            <w:r>
              <w:t>–</w:t>
            </w:r>
            <w:r>
              <w:rPr>
                <w:spacing w:val="-6"/>
              </w:rPr>
              <w:t xml:space="preserve"> </w:t>
            </w:r>
            <w:r>
              <w:rPr>
                <w:spacing w:val="-2"/>
              </w:rPr>
              <w:t>12/31</w:t>
            </w:r>
          </w:p>
        </w:tc>
      </w:tr>
    </w:tbl>
    <w:p w14:paraId="4316A9BC" w14:textId="77777777" w:rsidR="00E61654" w:rsidRDefault="00E61654">
      <w:pPr>
        <w:pStyle w:val="BodyText"/>
        <w:spacing w:before="24"/>
        <w:rPr>
          <w:b/>
          <w:sz w:val="20"/>
        </w:rPr>
      </w:pPr>
    </w:p>
    <w:tbl>
      <w:tblPr>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6934"/>
      </w:tblGrid>
      <w:tr w:rsidR="00E61654" w14:paraId="1197DBE9" w14:textId="77777777">
        <w:trPr>
          <w:trHeight w:val="252"/>
        </w:trPr>
        <w:tc>
          <w:tcPr>
            <w:tcW w:w="2340" w:type="dxa"/>
            <w:shd w:val="clear" w:color="auto" w:fill="D9D9D9"/>
          </w:tcPr>
          <w:p w14:paraId="577A7925" w14:textId="77777777" w:rsidR="00E61654" w:rsidRDefault="00FC2B23">
            <w:pPr>
              <w:pStyle w:val="TableParagraph"/>
              <w:spacing w:line="233" w:lineRule="exact"/>
              <w:ind w:left="232"/>
              <w:rPr>
                <w:b/>
              </w:rPr>
            </w:pPr>
            <w:r>
              <w:rPr>
                <w:b/>
              </w:rPr>
              <w:t>Report</w:t>
            </w:r>
            <w:r>
              <w:rPr>
                <w:b/>
                <w:spacing w:val="-10"/>
              </w:rPr>
              <w:t xml:space="preserve"> </w:t>
            </w:r>
            <w:r>
              <w:rPr>
                <w:b/>
                <w:spacing w:val="-2"/>
              </w:rPr>
              <w:t>Frequency</w:t>
            </w:r>
          </w:p>
        </w:tc>
        <w:tc>
          <w:tcPr>
            <w:tcW w:w="6934" w:type="dxa"/>
            <w:shd w:val="clear" w:color="auto" w:fill="D9D9D9"/>
          </w:tcPr>
          <w:p w14:paraId="10867735" w14:textId="77777777" w:rsidR="00E61654" w:rsidRDefault="00FC2B23">
            <w:pPr>
              <w:pStyle w:val="TableParagraph"/>
              <w:spacing w:line="233" w:lineRule="exact"/>
              <w:rPr>
                <w:b/>
              </w:rPr>
            </w:pPr>
            <w:r>
              <w:rPr>
                <w:b/>
              </w:rPr>
              <w:t>Reporting</w:t>
            </w:r>
            <w:r>
              <w:rPr>
                <w:b/>
                <w:spacing w:val="-15"/>
              </w:rPr>
              <w:t xml:space="preserve"> </w:t>
            </w:r>
            <w:r>
              <w:rPr>
                <w:b/>
              </w:rPr>
              <w:t>Data</w:t>
            </w:r>
            <w:r>
              <w:rPr>
                <w:b/>
                <w:spacing w:val="-15"/>
              </w:rPr>
              <w:t xml:space="preserve"> </w:t>
            </w:r>
            <w:r>
              <w:rPr>
                <w:b/>
                <w:spacing w:val="-2"/>
              </w:rPr>
              <w:t>Period</w:t>
            </w:r>
          </w:p>
        </w:tc>
      </w:tr>
      <w:tr w:rsidR="00E61654" w14:paraId="57DBB7E9" w14:textId="77777777">
        <w:trPr>
          <w:trHeight w:val="254"/>
        </w:trPr>
        <w:tc>
          <w:tcPr>
            <w:tcW w:w="2340" w:type="dxa"/>
          </w:tcPr>
          <w:p w14:paraId="09DC4134" w14:textId="77777777" w:rsidR="00E61654" w:rsidRDefault="00FC2B23">
            <w:pPr>
              <w:pStyle w:val="TableParagraph"/>
              <w:spacing w:line="234" w:lineRule="exact"/>
              <w:ind w:left="278"/>
            </w:pPr>
            <w:r>
              <w:t>Q</w:t>
            </w:r>
            <w:r>
              <w:rPr>
                <w:spacing w:val="-4"/>
              </w:rPr>
              <w:t xml:space="preserve"> </w:t>
            </w:r>
            <w:r>
              <w:t>=</w:t>
            </w:r>
            <w:r>
              <w:rPr>
                <w:spacing w:val="-1"/>
              </w:rPr>
              <w:t xml:space="preserve"> </w:t>
            </w:r>
            <w:r>
              <w:rPr>
                <w:spacing w:val="-2"/>
              </w:rPr>
              <w:t>Quarterly</w:t>
            </w:r>
          </w:p>
        </w:tc>
        <w:tc>
          <w:tcPr>
            <w:tcW w:w="6934" w:type="dxa"/>
          </w:tcPr>
          <w:p w14:paraId="61BE2D46" w14:textId="77777777" w:rsidR="00E61654" w:rsidRDefault="00FC2B23">
            <w:pPr>
              <w:pStyle w:val="TableParagraph"/>
              <w:spacing w:line="234" w:lineRule="exact"/>
            </w:pPr>
            <w:r>
              <w:t>Two</w:t>
            </w:r>
            <w:r>
              <w:rPr>
                <w:spacing w:val="-12"/>
              </w:rPr>
              <w:t xml:space="preserve"> </w:t>
            </w:r>
            <w:r>
              <w:t>digits</w:t>
            </w:r>
            <w:r>
              <w:rPr>
                <w:spacing w:val="-8"/>
              </w:rPr>
              <w:t xml:space="preserve"> </w:t>
            </w:r>
            <w:r>
              <w:t>for</w:t>
            </w:r>
            <w:r>
              <w:rPr>
                <w:spacing w:val="-8"/>
              </w:rPr>
              <w:t xml:space="preserve"> </w:t>
            </w:r>
            <w:r>
              <w:t>quarter</w:t>
            </w:r>
            <w:r>
              <w:rPr>
                <w:spacing w:val="-8"/>
              </w:rPr>
              <w:t xml:space="preserve"> </w:t>
            </w:r>
            <w:r>
              <w:t>of</w:t>
            </w:r>
            <w:r>
              <w:rPr>
                <w:spacing w:val="-12"/>
              </w:rPr>
              <w:t xml:space="preserve"> </w:t>
            </w:r>
            <w:r>
              <w:t>data</w:t>
            </w:r>
            <w:r>
              <w:rPr>
                <w:spacing w:val="-8"/>
              </w:rPr>
              <w:t xml:space="preserve"> </w:t>
            </w:r>
            <w:r>
              <w:t>being</w:t>
            </w:r>
            <w:r>
              <w:rPr>
                <w:spacing w:val="-11"/>
              </w:rPr>
              <w:t xml:space="preserve"> </w:t>
            </w:r>
            <w:r>
              <w:t>reported</w:t>
            </w:r>
            <w:r>
              <w:rPr>
                <w:spacing w:val="-9"/>
              </w:rPr>
              <w:t xml:space="preserve"> </w:t>
            </w:r>
            <w:r>
              <w:t>(01,</w:t>
            </w:r>
            <w:r>
              <w:rPr>
                <w:spacing w:val="-13"/>
              </w:rPr>
              <w:t xml:space="preserve"> </w:t>
            </w:r>
            <w:r>
              <w:t>02,</w:t>
            </w:r>
            <w:r>
              <w:rPr>
                <w:spacing w:val="-8"/>
              </w:rPr>
              <w:t xml:space="preserve"> </w:t>
            </w:r>
            <w:r>
              <w:t>03,</w:t>
            </w:r>
            <w:r>
              <w:rPr>
                <w:spacing w:val="-7"/>
              </w:rPr>
              <w:t xml:space="preserve"> </w:t>
            </w:r>
            <w:r>
              <w:rPr>
                <w:spacing w:val="-5"/>
              </w:rPr>
              <w:t>04)</w:t>
            </w:r>
          </w:p>
        </w:tc>
      </w:tr>
    </w:tbl>
    <w:p w14:paraId="232B4B8D" w14:textId="77777777" w:rsidR="00E61654" w:rsidRDefault="00FC2B23">
      <w:pPr>
        <w:pStyle w:val="BodyText"/>
        <w:spacing w:before="252"/>
        <w:ind w:left="280"/>
      </w:pPr>
      <w:r>
        <w:t>This</w:t>
      </w:r>
      <w:r>
        <w:rPr>
          <w:spacing w:val="-11"/>
        </w:rPr>
        <w:t xml:space="preserve"> </w:t>
      </w:r>
      <w:r>
        <w:t>report</w:t>
      </w:r>
      <w:r>
        <w:rPr>
          <w:spacing w:val="-8"/>
        </w:rPr>
        <w:t xml:space="preserve"> </w:t>
      </w:r>
      <w:r>
        <w:t>is</w:t>
      </w:r>
      <w:r>
        <w:rPr>
          <w:spacing w:val="-11"/>
        </w:rPr>
        <w:t xml:space="preserve"> </w:t>
      </w:r>
      <w:r>
        <w:t>due</w:t>
      </w:r>
      <w:r>
        <w:rPr>
          <w:spacing w:val="-10"/>
        </w:rPr>
        <w:t xml:space="preserve"> </w:t>
      </w:r>
      <w:r>
        <w:t>within</w:t>
      </w:r>
      <w:r>
        <w:rPr>
          <w:spacing w:val="-13"/>
        </w:rPr>
        <w:t xml:space="preserve"> </w:t>
      </w:r>
      <w:r>
        <w:t>fifteen</w:t>
      </w:r>
      <w:r>
        <w:rPr>
          <w:spacing w:val="-10"/>
        </w:rPr>
        <w:t xml:space="preserve"> </w:t>
      </w:r>
      <w:r>
        <w:t>(15)</w:t>
      </w:r>
      <w:r>
        <w:rPr>
          <w:spacing w:val="-11"/>
        </w:rPr>
        <w:t xml:space="preserve"> </w:t>
      </w:r>
      <w:r>
        <w:t>calendar</w:t>
      </w:r>
      <w:r>
        <w:rPr>
          <w:spacing w:val="-9"/>
        </w:rPr>
        <w:t xml:space="preserve"> </w:t>
      </w:r>
      <w:r>
        <w:t>days</w:t>
      </w:r>
      <w:r>
        <w:rPr>
          <w:spacing w:val="-12"/>
        </w:rPr>
        <w:t xml:space="preserve"> </w:t>
      </w:r>
      <w:r>
        <w:t>after</w:t>
      </w:r>
      <w:r>
        <w:rPr>
          <w:spacing w:val="-10"/>
        </w:rPr>
        <w:t xml:space="preserve"> </w:t>
      </w:r>
      <w:r>
        <w:t>the</w:t>
      </w:r>
      <w:r>
        <w:rPr>
          <w:spacing w:val="-12"/>
        </w:rPr>
        <w:t xml:space="preserve"> </w:t>
      </w:r>
      <w:r>
        <w:t>end</w:t>
      </w:r>
      <w:r>
        <w:rPr>
          <w:spacing w:val="-10"/>
        </w:rPr>
        <w:t xml:space="preserve"> </w:t>
      </w:r>
      <w:r>
        <w:t>of</w:t>
      </w:r>
      <w:r>
        <w:rPr>
          <w:spacing w:val="-11"/>
        </w:rPr>
        <w:t xml:space="preserve"> </w:t>
      </w:r>
      <w:r>
        <w:t>the</w:t>
      </w:r>
      <w:r>
        <w:rPr>
          <w:spacing w:val="-11"/>
        </w:rPr>
        <w:t xml:space="preserve"> </w:t>
      </w:r>
      <w:r>
        <w:t>reporting</w:t>
      </w:r>
      <w:r>
        <w:rPr>
          <w:spacing w:val="-9"/>
        </w:rPr>
        <w:t xml:space="preserve"> </w:t>
      </w:r>
      <w:r>
        <w:rPr>
          <w:spacing w:val="-2"/>
        </w:rPr>
        <w:t>quarter.</w:t>
      </w:r>
    </w:p>
    <w:p w14:paraId="4EFE14E6" w14:textId="77777777" w:rsidR="00E61654" w:rsidRDefault="00E61654">
      <w:pPr>
        <w:pStyle w:val="BodyText"/>
        <w:spacing w:before="2"/>
      </w:pPr>
    </w:p>
    <w:p w14:paraId="047489A2" w14:textId="77777777" w:rsidR="00E61654" w:rsidRDefault="00FC2B23">
      <w:pPr>
        <w:pStyle w:val="Heading1"/>
        <w:tabs>
          <w:tab w:val="left" w:pos="9671"/>
        </w:tabs>
      </w:pPr>
      <w:r>
        <w:rPr>
          <w:color w:val="000000"/>
          <w:shd w:val="clear" w:color="auto" w:fill="BDBDBD"/>
        </w:rPr>
        <w:t>REPORT</w:t>
      </w:r>
      <w:r>
        <w:rPr>
          <w:color w:val="000000"/>
          <w:spacing w:val="-9"/>
          <w:shd w:val="clear" w:color="auto" w:fill="BDBDBD"/>
        </w:rPr>
        <w:t xml:space="preserve"> </w:t>
      </w:r>
      <w:r>
        <w:rPr>
          <w:color w:val="000000"/>
          <w:shd w:val="clear" w:color="auto" w:fill="BDBDBD"/>
        </w:rPr>
        <w:t>CODE</w:t>
      </w:r>
      <w:r>
        <w:rPr>
          <w:color w:val="000000"/>
          <w:spacing w:val="-9"/>
          <w:shd w:val="clear" w:color="auto" w:fill="BDBDBD"/>
        </w:rPr>
        <w:t xml:space="preserve"> </w:t>
      </w:r>
      <w:r>
        <w:rPr>
          <w:color w:val="000000"/>
          <w:shd w:val="clear" w:color="auto" w:fill="BDBDBD"/>
        </w:rPr>
        <w:t>&amp;</w:t>
      </w:r>
      <w:r>
        <w:rPr>
          <w:color w:val="000000"/>
          <w:spacing w:val="-9"/>
          <w:shd w:val="clear" w:color="auto" w:fill="BDBDBD"/>
        </w:rPr>
        <w:t xml:space="preserve"> </w:t>
      </w:r>
      <w:r>
        <w:rPr>
          <w:color w:val="000000"/>
          <w:spacing w:val="-2"/>
          <w:shd w:val="clear" w:color="auto" w:fill="BDBDBD"/>
        </w:rPr>
        <w:t>SUBMISSION:</w:t>
      </w:r>
      <w:r>
        <w:rPr>
          <w:color w:val="000000"/>
          <w:shd w:val="clear" w:color="auto" w:fill="BDBDBD"/>
        </w:rPr>
        <w:tab/>
      </w:r>
    </w:p>
    <w:p w14:paraId="05D0C9AC" w14:textId="77777777" w:rsidR="00E61654" w:rsidRDefault="00E61654">
      <w:pPr>
        <w:pStyle w:val="BodyText"/>
        <w:spacing w:before="22"/>
        <w:rPr>
          <w:b/>
          <w:sz w:val="20"/>
        </w:rPr>
      </w:pPr>
    </w:p>
    <w:tbl>
      <w:tblPr>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6930"/>
      </w:tblGrid>
      <w:tr w:rsidR="00E61654" w14:paraId="7219D438" w14:textId="77777777">
        <w:trPr>
          <w:trHeight w:val="251"/>
        </w:trPr>
        <w:tc>
          <w:tcPr>
            <w:tcW w:w="2340" w:type="dxa"/>
            <w:shd w:val="clear" w:color="auto" w:fill="D9D9D9"/>
          </w:tcPr>
          <w:p w14:paraId="35D57957" w14:textId="77777777" w:rsidR="00E61654" w:rsidRDefault="00FC2B23">
            <w:pPr>
              <w:pStyle w:val="TableParagraph"/>
              <w:ind w:left="275"/>
              <w:rPr>
                <w:b/>
              </w:rPr>
            </w:pPr>
            <w:r>
              <w:rPr>
                <w:b/>
              </w:rPr>
              <w:t>Report</w:t>
            </w:r>
            <w:r>
              <w:rPr>
                <w:b/>
                <w:spacing w:val="-10"/>
              </w:rPr>
              <w:t xml:space="preserve"> </w:t>
            </w:r>
            <w:r>
              <w:rPr>
                <w:b/>
                <w:spacing w:val="-4"/>
              </w:rPr>
              <w:t>Code</w:t>
            </w:r>
          </w:p>
        </w:tc>
        <w:tc>
          <w:tcPr>
            <w:tcW w:w="6930" w:type="dxa"/>
          </w:tcPr>
          <w:p w14:paraId="599CDEBD" w14:textId="77777777" w:rsidR="00E61654" w:rsidRDefault="00FC2B23">
            <w:pPr>
              <w:pStyle w:val="TableParagraph"/>
              <w:ind w:left="185"/>
            </w:pPr>
            <w:r>
              <w:rPr>
                <w:spacing w:val="-4"/>
              </w:rPr>
              <w:t>0201</w:t>
            </w:r>
          </w:p>
        </w:tc>
      </w:tr>
    </w:tbl>
    <w:p w14:paraId="63EF6732" w14:textId="77777777" w:rsidR="00E61654" w:rsidRDefault="00E61654">
      <w:pPr>
        <w:pStyle w:val="BodyText"/>
        <w:spacing w:before="2"/>
        <w:rPr>
          <w:b/>
        </w:rPr>
      </w:pPr>
    </w:p>
    <w:p w14:paraId="7256D6EE" w14:textId="77777777" w:rsidR="00E61654" w:rsidRDefault="00FC2B23">
      <w:pPr>
        <w:pStyle w:val="BodyText"/>
        <w:ind w:left="280" w:right="314"/>
      </w:pPr>
      <w:r>
        <w:t>Using</w:t>
      </w:r>
      <w:r>
        <w:rPr>
          <w:spacing w:val="-3"/>
        </w:rPr>
        <w:t xml:space="preserve"> </w:t>
      </w:r>
      <w:r>
        <w:t>the</w:t>
      </w:r>
      <w:r>
        <w:rPr>
          <w:spacing w:val="-3"/>
        </w:rPr>
        <w:t xml:space="preserve"> </w:t>
      </w:r>
      <w:r>
        <w:t>file</w:t>
      </w:r>
      <w:r>
        <w:rPr>
          <w:spacing w:val="-4"/>
        </w:rPr>
        <w:t xml:space="preserve"> </w:t>
      </w:r>
      <w:r>
        <w:t>naming</w:t>
      </w:r>
      <w:r>
        <w:rPr>
          <w:spacing w:val="-3"/>
        </w:rPr>
        <w:t xml:space="preserve"> </w:t>
      </w:r>
      <w:r>
        <w:t>convention</w:t>
      </w:r>
      <w:r>
        <w:rPr>
          <w:spacing w:val="-4"/>
        </w:rPr>
        <w:t xml:space="preserve"> </w:t>
      </w:r>
      <w:r>
        <w:t>described</w:t>
      </w:r>
      <w:r>
        <w:rPr>
          <w:spacing w:val="-3"/>
        </w:rPr>
        <w:t xml:space="preserve"> </w:t>
      </w:r>
      <w:r>
        <w:t>in</w:t>
      </w:r>
      <w:r>
        <w:rPr>
          <w:spacing w:val="-3"/>
        </w:rPr>
        <w:t xml:space="preserve"> </w:t>
      </w:r>
      <w:r>
        <w:t>Chapter</w:t>
      </w:r>
      <w:r>
        <w:rPr>
          <w:spacing w:val="-3"/>
        </w:rPr>
        <w:t xml:space="preserve"> </w:t>
      </w:r>
      <w:r>
        <w:t>2,</w:t>
      </w:r>
      <w:r>
        <w:rPr>
          <w:spacing w:val="-4"/>
        </w:rPr>
        <w:t xml:space="preserve"> </w:t>
      </w:r>
      <w:r>
        <w:t>the</w:t>
      </w:r>
      <w:r>
        <w:rPr>
          <w:spacing w:val="-4"/>
        </w:rPr>
        <w:t xml:space="preserve"> </w:t>
      </w:r>
      <w:r>
        <w:t>Managed</w:t>
      </w:r>
      <w:r>
        <w:rPr>
          <w:spacing w:val="-3"/>
        </w:rPr>
        <w:t xml:space="preserve"> </w:t>
      </w:r>
      <w:r>
        <w:t>Care</w:t>
      </w:r>
      <w:r>
        <w:rPr>
          <w:spacing w:val="-3"/>
        </w:rPr>
        <w:t xml:space="preserve"> </w:t>
      </w:r>
      <w:r>
        <w:t>Plan</w:t>
      </w:r>
      <w:r>
        <w:rPr>
          <w:spacing w:val="-4"/>
        </w:rPr>
        <w:t xml:space="preserve"> </w:t>
      </w:r>
      <w:r>
        <w:t>must</w:t>
      </w:r>
      <w:r>
        <w:rPr>
          <w:spacing w:val="-4"/>
        </w:rPr>
        <w:t xml:space="preserve"> </w:t>
      </w:r>
      <w:r>
        <w:t>submit the following to the applicable SFTP site:</w:t>
      </w:r>
    </w:p>
    <w:p w14:paraId="08806CA3" w14:textId="77777777" w:rsidR="00E61654" w:rsidRDefault="00FC2B23">
      <w:pPr>
        <w:pStyle w:val="ListParagraph"/>
        <w:numPr>
          <w:ilvl w:val="0"/>
          <w:numId w:val="1"/>
        </w:numPr>
        <w:tabs>
          <w:tab w:val="left" w:pos="998"/>
        </w:tabs>
        <w:spacing w:before="247"/>
        <w:ind w:left="998" w:hanging="358"/>
      </w:pPr>
      <w:r>
        <w:t>Health</w:t>
      </w:r>
      <w:r>
        <w:rPr>
          <w:spacing w:val="-16"/>
        </w:rPr>
        <w:t xml:space="preserve"> </w:t>
      </w:r>
      <w:r>
        <w:t>Risk</w:t>
      </w:r>
      <w:r>
        <w:rPr>
          <w:spacing w:val="-14"/>
        </w:rPr>
        <w:t xml:space="preserve"> </w:t>
      </w:r>
      <w:r>
        <w:t>Assessment</w:t>
      </w:r>
      <w:r>
        <w:rPr>
          <w:spacing w:val="-16"/>
        </w:rPr>
        <w:t xml:space="preserve"> </w:t>
      </w:r>
      <w:r>
        <w:t>Report</w:t>
      </w:r>
      <w:r>
        <w:rPr>
          <w:spacing w:val="-12"/>
        </w:rPr>
        <w:t xml:space="preserve"> </w:t>
      </w:r>
      <w:r>
        <w:t>using</w:t>
      </w:r>
      <w:r>
        <w:rPr>
          <w:spacing w:val="-15"/>
        </w:rPr>
        <w:t xml:space="preserve"> </w:t>
      </w:r>
      <w:r>
        <w:t>the</w:t>
      </w:r>
      <w:r>
        <w:rPr>
          <w:spacing w:val="-15"/>
        </w:rPr>
        <w:t xml:space="preserve"> </w:t>
      </w:r>
      <w:r>
        <w:t>template</w:t>
      </w:r>
      <w:r>
        <w:rPr>
          <w:spacing w:val="-13"/>
        </w:rPr>
        <w:t xml:space="preserve"> </w:t>
      </w:r>
      <w:r>
        <w:rPr>
          <w:spacing w:val="-2"/>
        </w:rPr>
        <w:t>provided.</w:t>
      </w:r>
    </w:p>
    <w:p w14:paraId="41D46C93" w14:textId="77777777" w:rsidR="00E61654" w:rsidRDefault="00FC2B23">
      <w:pPr>
        <w:pStyle w:val="ListParagraph"/>
        <w:numPr>
          <w:ilvl w:val="0"/>
          <w:numId w:val="1"/>
        </w:numPr>
        <w:tabs>
          <w:tab w:val="left" w:pos="998"/>
        </w:tabs>
        <w:ind w:left="998" w:hanging="358"/>
      </w:pPr>
      <w:r>
        <w:t>A</w:t>
      </w:r>
      <w:r>
        <w:rPr>
          <w:spacing w:val="-16"/>
        </w:rPr>
        <w:t xml:space="preserve"> </w:t>
      </w:r>
      <w:r>
        <w:t>report</w:t>
      </w:r>
      <w:r>
        <w:rPr>
          <w:spacing w:val="-11"/>
        </w:rPr>
        <w:t xml:space="preserve"> </w:t>
      </w:r>
      <w:r>
        <w:t>attestation</w:t>
      </w:r>
      <w:r>
        <w:rPr>
          <w:spacing w:val="-13"/>
        </w:rPr>
        <w:t xml:space="preserve"> </w:t>
      </w:r>
      <w:r>
        <w:t>as</w:t>
      </w:r>
      <w:r>
        <w:rPr>
          <w:spacing w:val="-14"/>
        </w:rPr>
        <w:t xml:space="preserve"> </w:t>
      </w:r>
      <w:r>
        <w:t>described</w:t>
      </w:r>
      <w:r>
        <w:rPr>
          <w:spacing w:val="-12"/>
        </w:rPr>
        <w:t xml:space="preserve"> </w:t>
      </w:r>
      <w:r>
        <w:t>in</w:t>
      </w:r>
      <w:r>
        <w:rPr>
          <w:spacing w:val="-14"/>
        </w:rPr>
        <w:t xml:space="preserve"> </w:t>
      </w:r>
      <w:r>
        <w:t>Chapter</w:t>
      </w:r>
      <w:r>
        <w:rPr>
          <w:spacing w:val="-12"/>
        </w:rPr>
        <w:t xml:space="preserve"> </w:t>
      </w:r>
      <w:r>
        <w:rPr>
          <w:spacing w:val="-5"/>
        </w:rPr>
        <w:t>2.</w:t>
      </w:r>
    </w:p>
    <w:p w14:paraId="0D56288F" w14:textId="77777777" w:rsidR="00E61654" w:rsidRDefault="00E61654">
      <w:pPr>
        <w:pStyle w:val="BodyText"/>
        <w:spacing w:before="5"/>
      </w:pPr>
    </w:p>
    <w:p w14:paraId="3D5EB1AB" w14:textId="77777777" w:rsidR="00E61654" w:rsidRDefault="00FC2B23">
      <w:pPr>
        <w:pStyle w:val="Heading1"/>
        <w:tabs>
          <w:tab w:val="left" w:pos="9671"/>
        </w:tabs>
        <w:spacing w:before="1"/>
        <w:jc w:val="both"/>
      </w:pPr>
      <w:r>
        <w:rPr>
          <w:color w:val="000000"/>
          <w:spacing w:val="-2"/>
          <w:shd w:val="clear" w:color="auto" w:fill="BDBDBD"/>
        </w:rPr>
        <w:t>INSTRUCTIONS:</w:t>
      </w:r>
      <w:r>
        <w:rPr>
          <w:color w:val="000000"/>
          <w:shd w:val="clear" w:color="auto" w:fill="BDBDBD"/>
        </w:rPr>
        <w:tab/>
      </w:r>
    </w:p>
    <w:p w14:paraId="74D2BE0A" w14:textId="77777777" w:rsidR="00E61654" w:rsidRDefault="00FC2B23">
      <w:pPr>
        <w:pStyle w:val="BodyText"/>
        <w:ind w:left="280" w:right="333"/>
        <w:jc w:val="both"/>
      </w:pPr>
      <w:r>
        <w:t>The</w:t>
      </w:r>
      <w:r>
        <w:rPr>
          <w:spacing w:val="-16"/>
        </w:rPr>
        <w:t xml:space="preserve"> </w:t>
      </w:r>
      <w:r>
        <w:t>Managed</w:t>
      </w:r>
      <w:r>
        <w:rPr>
          <w:spacing w:val="-15"/>
        </w:rPr>
        <w:t xml:space="preserve"> </w:t>
      </w:r>
      <w:r>
        <w:t>Care</w:t>
      </w:r>
      <w:r>
        <w:rPr>
          <w:spacing w:val="-13"/>
        </w:rPr>
        <w:t xml:space="preserve"> </w:t>
      </w:r>
      <w:r>
        <w:t>Plan</w:t>
      </w:r>
      <w:r>
        <w:rPr>
          <w:spacing w:val="-15"/>
        </w:rPr>
        <w:t xml:space="preserve"> </w:t>
      </w:r>
      <w:r>
        <w:t>must</w:t>
      </w:r>
      <w:r>
        <w:rPr>
          <w:spacing w:val="-15"/>
        </w:rPr>
        <w:t xml:space="preserve"> </w:t>
      </w:r>
      <w:r>
        <w:t>submit</w:t>
      </w:r>
      <w:r>
        <w:rPr>
          <w:spacing w:val="-14"/>
        </w:rPr>
        <w:t xml:space="preserve"> </w:t>
      </w:r>
      <w:r>
        <w:t>the</w:t>
      </w:r>
      <w:r>
        <w:rPr>
          <w:spacing w:val="-15"/>
        </w:rPr>
        <w:t xml:space="preserve"> </w:t>
      </w:r>
      <w:r>
        <w:t>Health</w:t>
      </w:r>
      <w:r>
        <w:rPr>
          <w:spacing w:val="-16"/>
        </w:rPr>
        <w:t xml:space="preserve"> </w:t>
      </w:r>
      <w:r>
        <w:t>Risk</w:t>
      </w:r>
      <w:r>
        <w:rPr>
          <w:spacing w:val="-11"/>
        </w:rPr>
        <w:t xml:space="preserve"> </w:t>
      </w:r>
      <w:r>
        <w:t>Assessment</w:t>
      </w:r>
      <w:r>
        <w:rPr>
          <w:spacing w:val="-16"/>
        </w:rPr>
        <w:t xml:space="preserve"> </w:t>
      </w:r>
      <w:r>
        <w:t>Report</w:t>
      </w:r>
      <w:r>
        <w:rPr>
          <w:spacing w:val="-13"/>
        </w:rPr>
        <w:t xml:space="preserve"> </w:t>
      </w:r>
      <w:r>
        <w:t>in</w:t>
      </w:r>
      <w:r>
        <w:rPr>
          <w:spacing w:val="-16"/>
        </w:rPr>
        <w:t xml:space="preserve"> </w:t>
      </w:r>
      <w:r>
        <w:t>the</w:t>
      </w:r>
      <w:r>
        <w:rPr>
          <w:spacing w:val="-15"/>
        </w:rPr>
        <w:t xml:space="preserve"> </w:t>
      </w:r>
      <w:r>
        <w:t>format</w:t>
      </w:r>
      <w:r>
        <w:rPr>
          <w:spacing w:val="-10"/>
        </w:rPr>
        <w:t xml:space="preserve"> </w:t>
      </w:r>
      <w:r>
        <w:t>and</w:t>
      </w:r>
      <w:r>
        <w:rPr>
          <w:spacing w:val="-16"/>
        </w:rPr>
        <w:t xml:space="preserve"> </w:t>
      </w:r>
      <w:r>
        <w:t>layout specified in the report template.</w:t>
      </w:r>
    </w:p>
    <w:p w14:paraId="53D18C6E" w14:textId="77777777" w:rsidR="00E61654" w:rsidRDefault="00E61654">
      <w:pPr>
        <w:pStyle w:val="BodyText"/>
      </w:pPr>
    </w:p>
    <w:p w14:paraId="2905291C" w14:textId="77777777" w:rsidR="00E61654" w:rsidRDefault="00FC2B23">
      <w:pPr>
        <w:pStyle w:val="BodyText"/>
        <w:spacing w:before="1"/>
        <w:ind w:left="280" w:right="329"/>
        <w:jc w:val="both"/>
      </w:pPr>
      <w:r>
        <w:t>The</w:t>
      </w:r>
      <w:r>
        <w:rPr>
          <w:spacing w:val="-9"/>
        </w:rPr>
        <w:t xml:space="preserve"> </w:t>
      </w:r>
      <w:r>
        <w:t>Managed</w:t>
      </w:r>
      <w:r>
        <w:rPr>
          <w:spacing w:val="-11"/>
        </w:rPr>
        <w:t xml:space="preserve"> </w:t>
      </w:r>
      <w:r>
        <w:t>Care</w:t>
      </w:r>
      <w:r>
        <w:rPr>
          <w:spacing w:val="-8"/>
        </w:rPr>
        <w:t xml:space="preserve"> </w:t>
      </w:r>
      <w:r>
        <w:t>Plan</w:t>
      </w:r>
      <w:r>
        <w:rPr>
          <w:spacing w:val="-11"/>
        </w:rPr>
        <w:t xml:space="preserve"> </w:t>
      </w:r>
      <w:r>
        <w:t>must</w:t>
      </w:r>
      <w:r>
        <w:rPr>
          <w:spacing w:val="-9"/>
        </w:rPr>
        <w:t xml:space="preserve"> </w:t>
      </w:r>
      <w:r>
        <w:t>report</w:t>
      </w:r>
      <w:r>
        <w:rPr>
          <w:spacing w:val="-9"/>
        </w:rPr>
        <w:t xml:space="preserve"> </w:t>
      </w:r>
      <w:r>
        <w:t>on</w:t>
      </w:r>
      <w:r>
        <w:rPr>
          <w:spacing w:val="-12"/>
        </w:rPr>
        <w:t xml:space="preserve"> </w:t>
      </w:r>
      <w:r>
        <w:t>the</w:t>
      </w:r>
      <w:r>
        <w:rPr>
          <w:spacing w:val="-9"/>
        </w:rPr>
        <w:t xml:space="preserve"> </w:t>
      </w:r>
      <w:r>
        <w:t>Health</w:t>
      </w:r>
      <w:r>
        <w:rPr>
          <w:spacing w:val="-9"/>
        </w:rPr>
        <w:t xml:space="preserve"> </w:t>
      </w:r>
      <w:r>
        <w:t>Risk</w:t>
      </w:r>
      <w:r>
        <w:rPr>
          <w:spacing w:val="-7"/>
        </w:rPr>
        <w:t xml:space="preserve"> </w:t>
      </w:r>
      <w:r>
        <w:t>Assessment</w:t>
      </w:r>
      <w:r>
        <w:rPr>
          <w:spacing w:val="-9"/>
        </w:rPr>
        <w:t xml:space="preserve"> </w:t>
      </w:r>
      <w:r>
        <w:t>completion</w:t>
      </w:r>
      <w:r>
        <w:rPr>
          <w:spacing w:val="-9"/>
        </w:rPr>
        <w:t xml:space="preserve"> </w:t>
      </w:r>
      <w:r>
        <w:t>status</w:t>
      </w:r>
      <w:r>
        <w:rPr>
          <w:spacing w:val="-10"/>
        </w:rPr>
        <w:t xml:space="preserve"> </w:t>
      </w:r>
      <w:r>
        <w:t>of</w:t>
      </w:r>
      <w:r>
        <w:rPr>
          <w:spacing w:val="-9"/>
        </w:rPr>
        <w:t xml:space="preserve"> </w:t>
      </w:r>
      <w:r>
        <w:t>all</w:t>
      </w:r>
      <w:r>
        <w:rPr>
          <w:spacing w:val="-9"/>
        </w:rPr>
        <w:t xml:space="preserve"> </w:t>
      </w:r>
      <w:r>
        <w:t>plan enrollees in the targeted populations whose 60th day of continuous enrollment falls within the reporting period.</w:t>
      </w:r>
    </w:p>
    <w:p w14:paraId="4606E625" w14:textId="77777777" w:rsidR="00E61654" w:rsidRDefault="00FC2B23">
      <w:pPr>
        <w:pStyle w:val="Heading1"/>
        <w:tabs>
          <w:tab w:val="left" w:pos="9671"/>
        </w:tabs>
        <w:spacing w:before="251"/>
        <w:ind w:left="277"/>
      </w:pPr>
      <w:r>
        <w:rPr>
          <w:color w:val="000000"/>
          <w:shd w:val="clear" w:color="auto" w:fill="BDBDBD"/>
        </w:rPr>
        <w:t>VARIATIONS</w:t>
      </w:r>
      <w:r>
        <w:rPr>
          <w:color w:val="000000"/>
          <w:spacing w:val="-15"/>
          <w:shd w:val="clear" w:color="auto" w:fill="BDBDBD"/>
        </w:rPr>
        <w:t xml:space="preserve"> </w:t>
      </w:r>
      <w:r>
        <w:rPr>
          <w:color w:val="000000"/>
          <w:shd w:val="clear" w:color="auto" w:fill="BDBDBD"/>
        </w:rPr>
        <w:t>BY</w:t>
      </w:r>
      <w:r>
        <w:rPr>
          <w:color w:val="000000"/>
          <w:spacing w:val="-15"/>
          <w:shd w:val="clear" w:color="auto" w:fill="BDBDBD"/>
        </w:rPr>
        <w:t xml:space="preserve"> </w:t>
      </w:r>
      <w:r>
        <w:rPr>
          <w:color w:val="000000"/>
          <w:shd w:val="clear" w:color="auto" w:fill="BDBDBD"/>
        </w:rPr>
        <w:t>MANAGED</w:t>
      </w:r>
      <w:r>
        <w:rPr>
          <w:color w:val="000000"/>
          <w:spacing w:val="-11"/>
          <w:shd w:val="clear" w:color="auto" w:fill="BDBDBD"/>
        </w:rPr>
        <w:t xml:space="preserve"> </w:t>
      </w:r>
      <w:r>
        <w:rPr>
          <w:color w:val="000000"/>
          <w:shd w:val="clear" w:color="auto" w:fill="BDBDBD"/>
        </w:rPr>
        <w:t>CARE</w:t>
      </w:r>
      <w:r>
        <w:rPr>
          <w:color w:val="000000"/>
          <w:spacing w:val="-15"/>
          <w:shd w:val="clear" w:color="auto" w:fill="BDBDBD"/>
        </w:rPr>
        <w:t xml:space="preserve"> </w:t>
      </w:r>
      <w:r>
        <w:rPr>
          <w:color w:val="000000"/>
          <w:shd w:val="clear" w:color="auto" w:fill="BDBDBD"/>
        </w:rPr>
        <w:t>PLAN</w:t>
      </w:r>
      <w:r>
        <w:rPr>
          <w:color w:val="000000"/>
          <w:spacing w:val="-16"/>
          <w:shd w:val="clear" w:color="auto" w:fill="BDBDBD"/>
        </w:rPr>
        <w:t xml:space="preserve"> </w:t>
      </w:r>
      <w:r>
        <w:rPr>
          <w:color w:val="000000"/>
          <w:spacing w:val="-4"/>
          <w:shd w:val="clear" w:color="auto" w:fill="BDBDBD"/>
        </w:rPr>
        <w:t>TYPE:</w:t>
      </w:r>
      <w:r>
        <w:rPr>
          <w:color w:val="000000"/>
          <w:shd w:val="clear" w:color="auto" w:fill="BDBDBD"/>
        </w:rPr>
        <w:tab/>
      </w:r>
    </w:p>
    <w:p w14:paraId="11B80484" w14:textId="732E4C78" w:rsidR="00E61654" w:rsidRPr="008F1078" w:rsidRDefault="00FC2B23">
      <w:pPr>
        <w:pStyle w:val="BodyText"/>
        <w:ind w:left="280"/>
        <w:rPr>
          <w:strike/>
          <w:color w:val="FF0000"/>
        </w:rPr>
      </w:pPr>
      <w:r w:rsidRPr="008F1078">
        <w:rPr>
          <w:strike/>
          <w:color w:val="FF0000"/>
        </w:rPr>
        <w:t>No</w:t>
      </w:r>
      <w:r w:rsidRPr="008F1078">
        <w:rPr>
          <w:strike/>
          <w:color w:val="FF0000"/>
          <w:spacing w:val="-7"/>
        </w:rPr>
        <w:t xml:space="preserve"> </w:t>
      </w:r>
      <w:r w:rsidRPr="008F1078">
        <w:rPr>
          <w:strike/>
          <w:color w:val="FF0000"/>
          <w:spacing w:val="-2"/>
        </w:rPr>
        <w:t>variations.</w:t>
      </w:r>
      <w:r w:rsidR="006C18C5">
        <w:rPr>
          <w:strike/>
          <w:color w:val="FF0000"/>
          <w:spacing w:val="-2"/>
        </w:rPr>
        <w:t xml:space="preserve"> </w:t>
      </w:r>
      <w:r w:rsidR="006C18C5" w:rsidRPr="006C18C5">
        <w:rPr>
          <w:color w:val="FF0000"/>
          <w:spacing w:val="-2"/>
        </w:rPr>
        <w:t xml:space="preserve">For </w:t>
      </w:r>
      <w:r w:rsidR="00ED6C19">
        <w:rPr>
          <w:color w:val="FF0000"/>
          <w:spacing w:val="-2"/>
        </w:rPr>
        <w:t>Managed Care</w:t>
      </w:r>
      <w:r w:rsidR="006C18C5" w:rsidRPr="006C18C5">
        <w:rPr>
          <w:color w:val="FF0000"/>
          <w:spacing w:val="-2"/>
        </w:rPr>
        <w:t xml:space="preserve"> Plans that have a Specialty Product, the </w:t>
      </w:r>
      <w:r w:rsidR="00ED6C19">
        <w:rPr>
          <w:color w:val="FF0000"/>
          <w:spacing w:val="-2"/>
        </w:rPr>
        <w:t>Managed Care</w:t>
      </w:r>
      <w:r w:rsidR="006C18C5" w:rsidRPr="006C18C5">
        <w:rPr>
          <w:color w:val="FF0000"/>
          <w:spacing w:val="-2"/>
        </w:rPr>
        <w:t xml:space="preserve"> Plan must submit a separate Health Risk Assessment Report for each specialty line of business.</w:t>
      </w:r>
    </w:p>
    <w:p w14:paraId="5B920515" w14:textId="77777777" w:rsidR="00E61654" w:rsidRDefault="00FC2B23">
      <w:pPr>
        <w:pStyle w:val="Heading1"/>
        <w:tabs>
          <w:tab w:val="left" w:pos="9671"/>
        </w:tabs>
        <w:spacing w:before="250"/>
      </w:pPr>
      <w:r>
        <w:rPr>
          <w:color w:val="000000"/>
          <w:spacing w:val="-2"/>
          <w:shd w:val="clear" w:color="auto" w:fill="BDBDBD"/>
        </w:rPr>
        <w:t>REPORT</w:t>
      </w:r>
      <w:r>
        <w:rPr>
          <w:color w:val="000000"/>
          <w:spacing w:val="-5"/>
          <w:shd w:val="clear" w:color="auto" w:fill="BDBDBD"/>
        </w:rPr>
        <w:t xml:space="preserve"> </w:t>
      </w:r>
      <w:r>
        <w:rPr>
          <w:color w:val="000000"/>
          <w:spacing w:val="-2"/>
          <w:shd w:val="clear" w:color="auto" w:fill="BDBDBD"/>
        </w:rPr>
        <w:t>TEMPLATE:</w:t>
      </w:r>
      <w:r>
        <w:rPr>
          <w:color w:val="000000"/>
          <w:shd w:val="clear" w:color="auto" w:fill="BDBDBD"/>
        </w:rPr>
        <w:tab/>
      </w:r>
    </w:p>
    <w:p w14:paraId="0BD9DB43" w14:textId="77777777" w:rsidR="00E61654" w:rsidRDefault="00FC2B23">
      <w:pPr>
        <w:pStyle w:val="BodyText"/>
        <w:spacing w:before="4"/>
        <w:ind w:left="280" w:right="314"/>
      </w:pPr>
      <w:r>
        <w:t>The</w:t>
      </w:r>
      <w:r>
        <w:rPr>
          <w:spacing w:val="-3"/>
        </w:rPr>
        <w:t xml:space="preserve"> </w:t>
      </w:r>
      <w:r>
        <w:t>Agency</w:t>
      </w:r>
      <w:r>
        <w:rPr>
          <w:spacing w:val="-4"/>
        </w:rPr>
        <w:t xml:space="preserve"> </w:t>
      </w:r>
      <w:r>
        <w:t>templates</w:t>
      </w:r>
      <w:r>
        <w:rPr>
          <w:spacing w:val="-3"/>
        </w:rPr>
        <w:t xml:space="preserve"> </w:t>
      </w:r>
      <w:r>
        <w:t>can</w:t>
      </w:r>
      <w:r>
        <w:rPr>
          <w:spacing w:val="-4"/>
        </w:rPr>
        <w:t xml:space="preserve"> </w:t>
      </w:r>
      <w:r>
        <w:t>be</w:t>
      </w:r>
      <w:r>
        <w:rPr>
          <w:spacing w:val="-3"/>
        </w:rPr>
        <w:t xml:space="preserve"> </w:t>
      </w:r>
      <w:r>
        <w:t>found</w:t>
      </w:r>
      <w:r>
        <w:rPr>
          <w:spacing w:val="-2"/>
        </w:rPr>
        <w:t xml:space="preserve"> </w:t>
      </w:r>
      <w:r>
        <w:t>using</w:t>
      </w:r>
      <w:r>
        <w:rPr>
          <w:spacing w:val="-4"/>
        </w:rPr>
        <w:t xml:space="preserve"> </w:t>
      </w:r>
      <w:r>
        <w:t>the</w:t>
      </w:r>
      <w:r>
        <w:rPr>
          <w:spacing w:val="-4"/>
        </w:rPr>
        <w:t xml:space="preserve"> </w:t>
      </w:r>
      <w:r>
        <w:t>directions</w:t>
      </w:r>
      <w:r>
        <w:rPr>
          <w:spacing w:val="-3"/>
        </w:rPr>
        <w:t xml:space="preserve"> </w:t>
      </w:r>
      <w:r>
        <w:t>in</w:t>
      </w:r>
      <w:r>
        <w:rPr>
          <w:spacing w:val="-4"/>
        </w:rPr>
        <w:t xml:space="preserve"> </w:t>
      </w:r>
      <w:r>
        <w:t>Chapter</w:t>
      </w:r>
      <w:r>
        <w:rPr>
          <w:spacing w:val="-4"/>
        </w:rPr>
        <w:t xml:space="preserve"> </w:t>
      </w:r>
      <w:r>
        <w:t>1.</w:t>
      </w:r>
      <w:r>
        <w:rPr>
          <w:spacing w:val="-4"/>
        </w:rPr>
        <w:t xml:space="preserve"> </w:t>
      </w:r>
      <w:r>
        <w:t>There</w:t>
      </w:r>
      <w:r>
        <w:rPr>
          <w:spacing w:val="-3"/>
        </w:rPr>
        <w:t xml:space="preserve"> </w:t>
      </w:r>
      <w:r>
        <w:t>are</w:t>
      </w:r>
      <w:r>
        <w:rPr>
          <w:spacing w:val="-3"/>
        </w:rPr>
        <w:t xml:space="preserve"> </w:t>
      </w:r>
      <w:r>
        <w:t>no</w:t>
      </w:r>
      <w:r>
        <w:rPr>
          <w:spacing w:val="-3"/>
        </w:rPr>
        <w:t xml:space="preserve"> </w:t>
      </w:r>
      <w:r>
        <w:t>additional report template instructions unique to this report chapter.</w:t>
      </w:r>
    </w:p>
    <w:p w14:paraId="3FBD4AA5" w14:textId="77777777" w:rsidR="00E61654" w:rsidRDefault="00E61654">
      <w:pPr>
        <w:sectPr w:rsidR="00E61654">
          <w:headerReference w:type="default" r:id="rId10"/>
          <w:footerReference w:type="default" r:id="rId11"/>
          <w:type w:val="continuous"/>
          <w:pgSz w:w="12240" w:h="15840"/>
          <w:pgMar w:top="1540" w:right="1100" w:bottom="1200" w:left="1160" w:header="726" w:footer="1016" w:gutter="0"/>
          <w:pgNumType w:start="1"/>
          <w:cols w:space="720"/>
        </w:sectPr>
      </w:pPr>
    </w:p>
    <w:p w14:paraId="5BE56359" w14:textId="77777777" w:rsidR="00E61654" w:rsidRDefault="00FC2B23">
      <w:pPr>
        <w:tabs>
          <w:tab w:val="left" w:pos="9760"/>
        </w:tabs>
        <w:spacing w:before="82"/>
        <w:jc w:val="center"/>
        <w:rPr>
          <w:b/>
        </w:rPr>
      </w:pPr>
      <w:r>
        <w:rPr>
          <w:b/>
          <w:color w:val="000000"/>
          <w:spacing w:val="-33"/>
          <w:shd w:val="clear" w:color="auto" w:fill="BEBEBE"/>
        </w:rPr>
        <w:lastRenderedPageBreak/>
        <w:t xml:space="preserve"> </w:t>
      </w:r>
      <w:r>
        <w:rPr>
          <w:b/>
          <w:color w:val="000000"/>
          <w:shd w:val="clear" w:color="auto" w:fill="BEBEBE"/>
        </w:rPr>
        <w:t>AMENDMENT</w:t>
      </w:r>
      <w:r>
        <w:rPr>
          <w:b/>
          <w:color w:val="000000"/>
          <w:spacing w:val="-13"/>
          <w:shd w:val="clear" w:color="auto" w:fill="BEBEBE"/>
        </w:rPr>
        <w:t xml:space="preserve"> </w:t>
      </w:r>
      <w:r>
        <w:rPr>
          <w:b/>
          <w:color w:val="000000"/>
          <w:spacing w:val="-2"/>
          <w:shd w:val="clear" w:color="auto" w:fill="BEBEBE"/>
        </w:rPr>
        <w:t>HISTORY:</w:t>
      </w:r>
      <w:r>
        <w:rPr>
          <w:b/>
          <w:color w:val="000000"/>
          <w:shd w:val="clear" w:color="auto" w:fill="BEBEBE"/>
        </w:rPr>
        <w:tab/>
      </w:r>
    </w:p>
    <w:p w14:paraId="0A212B25" w14:textId="77777777" w:rsidR="00E61654" w:rsidRDefault="00E61654">
      <w:pPr>
        <w:pStyle w:val="BodyText"/>
        <w:spacing w:before="23" w:after="1"/>
        <w:rPr>
          <w:b/>
          <w:sz w:val="20"/>
        </w:r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5"/>
        <w:gridCol w:w="1420"/>
        <w:gridCol w:w="5737"/>
      </w:tblGrid>
      <w:tr w:rsidR="00E61654" w14:paraId="36F4942D" w14:textId="77777777">
        <w:trPr>
          <w:trHeight w:val="506"/>
        </w:trPr>
        <w:tc>
          <w:tcPr>
            <w:tcW w:w="2295" w:type="dxa"/>
            <w:shd w:val="clear" w:color="auto" w:fill="D9D9D9"/>
          </w:tcPr>
          <w:p w14:paraId="3580EDCE" w14:textId="77777777" w:rsidR="00E61654" w:rsidRDefault="00FC2B23">
            <w:pPr>
              <w:pStyle w:val="TableParagraph"/>
              <w:spacing w:line="254" w:lineRule="exact"/>
              <w:ind w:left="187" w:firstLine="661"/>
              <w:rPr>
                <w:b/>
              </w:rPr>
            </w:pPr>
            <w:r>
              <w:rPr>
                <w:b/>
                <w:spacing w:val="-4"/>
              </w:rPr>
              <w:t xml:space="preserve">PLAN </w:t>
            </w:r>
            <w:r>
              <w:rPr>
                <w:b/>
                <w:spacing w:val="-2"/>
              </w:rPr>
              <w:t>COMMUNICATION</w:t>
            </w:r>
          </w:p>
        </w:tc>
        <w:tc>
          <w:tcPr>
            <w:tcW w:w="1420" w:type="dxa"/>
            <w:shd w:val="clear" w:color="auto" w:fill="D9D9D9"/>
          </w:tcPr>
          <w:p w14:paraId="2E2FB6A1" w14:textId="77777777" w:rsidR="00E61654" w:rsidRDefault="00FC2B23">
            <w:pPr>
              <w:pStyle w:val="TableParagraph"/>
              <w:spacing w:before="127" w:line="240" w:lineRule="auto"/>
              <w:ind w:left="83"/>
              <w:jc w:val="center"/>
              <w:rPr>
                <w:b/>
              </w:rPr>
            </w:pPr>
            <w:r>
              <w:rPr>
                <w:b/>
                <w:spacing w:val="-4"/>
              </w:rPr>
              <w:t>DATE</w:t>
            </w:r>
          </w:p>
        </w:tc>
        <w:tc>
          <w:tcPr>
            <w:tcW w:w="5737" w:type="dxa"/>
            <w:shd w:val="clear" w:color="auto" w:fill="D9D9D9"/>
          </w:tcPr>
          <w:p w14:paraId="777DFA34" w14:textId="77777777" w:rsidR="00E61654" w:rsidRDefault="00FC2B23">
            <w:pPr>
              <w:pStyle w:val="TableParagraph"/>
              <w:spacing w:before="127" w:line="240" w:lineRule="auto"/>
              <w:ind w:left="81" w:right="1"/>
              <w:jc w:val="center"/>
              <w:rPr>
                <w:b/>
              </w:rPr>
            </w:pPr>
            <w:r>
              <w:rPr>
                <w:b/>
              </w:rPr>
              <w:t>RECAP</w:t>
            </w:r>
            <w:r>
              <w:rPr>
                <w:b/>
                <w:spacing w:val="-7"/>
              </w:rPr>
              <w:t xml:space="preserve"> </w:t>
            </w:r>
            <w:r>
              <w:rPr>
                <w:b/>
              </w:rPr>
              <w:t>OF</w:t>
            </w:r>
            <w:r>
              <w:rPr>
                <w:b/>
                <w:spacing w:val="-5"/>
              </w:rPr>
              <w:t xml:space="preserve"> </w:t>
            </w:r>
            <w:r>
              <w:rPr>
                <w:b/>
                <w:spacing w:val="-2"/>
              </w:rPr>
              <w:t>CHANGE(S)</w:t>
            </w:r>
          </w:p>
        </w:tc>
      </w:tr>
      <w:tr w:rsidR="00FC2B23" w14:paraId="43791A75" w14:textId="77777777" w:rsidTr="005774B3">
        <w:trPr>
          <w:trHeight w:val="252"/>
        </w:trPr>
        <w:tc>
          <w:tcPr>
            <w:tcW w:w="2295" w:type="dxa"/>
            <w:vAlign w:val="center"/>
          </w:tcPr>
          <w:p w14:paraId="5FE562C7" w14:textId="77E1A0B3" w:rsidR="00FC2B23" w:rsidRPr="00FC2B23" w:rsidRDefault="00FC2B23" w:rsidP="00FC2B23">
            <w:pPr>
              <w:pStyle w:val="TableParagraph"/>
              <w:ind w:left="174"/>
              <w:jc w:val="center"/>
              <w:rPr>
                <w:b/>
                <w:color w:val="FF0000"/>
              </w:rPr>
            </w:pPr>
            <w:r w:rsidRPr="00FC2B23">
              <w:rPr>
                <w:b/>
                <w:bCs/>
                <w:color w:val="FF0000"/>
              </w:rPr>
              <w:t>RCN 2025-</w:t>
            </w:r>
            <w:r w:rsidR="00B840E0">
              <w:rPr>
                <w:b/>
                <w:bCs/>
                <w:color w:val="FF0000"/>
              </w:rPr>
              <w:t>04</w:t>
            </w:r>
          </w:p>
        </w:tc>
        <w:tc>
          <w:tcPr>
            <w:tcW w:w="1420" w:type="dxa"/>
            <w:vAlign w:val="center"/>
          </w:tcPr>
          <w:p w14:paraId="7E0B63BA" w14:textId="01009DC3" w:rsidR="00FC2B23" w:rsidRPr="00FC2B23" w:rsidRDefault="00B840E0" w:rsidP="00FC2B23">
            <w:pPr>
              <w:pStyle w:val="TableParagraph"/>
              <w:ind w:left="83" w:right="2"/>
              <w:jc w:val="center"/>
              <w:rPr>
                <w:b/>
                <w:color w:val="FF0000"/>
              </w:rPr>
            </w:pPr>
            <w:r>
              <w:rPr>
                <w:b/>
                <w:bCs/>
                <w:color w:val="FF0000"/>
              </w:rPr>
              <w:t>03</w:t>
            </w:r>
            <w:r w:rsidR="00FC2B23" w:rsidRPr="00FC2B23">
              <w:rPr>
                <w:b/>
                <w:bCs/>
                <w:color w:val="FF0000"/>
              </w:rPr>
              <w:t>/</w:t>
            </w:r>
            <w:r>
              <w:rPr>
                <w:b/>
                <w:bCs/>
                <w:color w:val="FF0000"/>
              </w:rPr>
              <w:t>31</w:t>
            </w:r>
            <w:r w:rsidR="00FC2B23" w:rsidRPr="00FC2B23">
              <w:rPr>
                <w:b/>
                <w:bCs/>
                <w:color w:val="FF0000"/>
              </w:rPr>
              <w:t>/2025</w:t>
            </w:r>
          </w:p>
        </w:tc>
        <w:tc>
          <w:tcPr>
            <w:tcW w:w="5737" w:type="dxa"/>
            <w:vAlign w:val="center"/>
          </w:tcPr>
          <w:p w14:paraId="028599F3" w14:textId="19AD60EE" w:rsidR="004A5155" w:rsidRPr="004A5155" w:rsidRDefault="00FC2B23" w:rsidP="004A5155">
            <w:pPr>
              <w:pStyle w:val="TableParagraph"/>
              <w:ind w:left="81"/>
              <w:rPr>
                <w:color w:val="FF0000"/>
                <w:u w:val="single"/>
              </w:rPr>
            </w:pPr>
            <w:r w:rsidRPr="004A5155">
              <w:rPr>
                <w:color w:val="FF0000"/>
                <w:u w:val="single"/>
              </w:rPr>
              <w:t xml:space="preserve">Report Summary </w:t>
            </w:r>
          </w:p>
          <w:p w14:paraId="69BA3973" w14:textId="37A08E09" w:rsidR="00FC2B23" w:rsidRDefault="004A5155" w:rsidP="004A5155">
            <w:pPr>
              <w:pStyle w:val="TableParagraph"/>
              <w:ind w:left="81"/>
              <w:rPr>
                <w:color w:val="FF0000"/>
              </w:rPr>
            </w:pPr>
            <w:r>
              <w:rPr>
                <w:color w:val="FF0000"/>
              </w:rPr>
              <w:t>U</w:t>
            </w:r>
            <w:r w:rsidR="00FC2B23" w:rsidRPr="00FC2B23">
              <w:rPr>
                <w:color w:val="FF0000"/>
              </w:rPr>
              <w:t xml:space="preserve">pdated to include variations to submission: “For </w:t>
            </w:r>
            <w:r w:rsidR="00ED6C19">
              <w:rPr>
                <w:color w:val="FF0000"/>
              </w:rPr>
              <w:t>Managed Care</w:t>
            </w:r>
            <w:r w:rsidR="00FC2B23" w:rsidRPr="00FC2B23">
              <w:rPr>
                <w:color w:val="FF0000"/>
              </w:rPr>
              <w:t xml:space="preserve"> Plans that have a Specialty Product, the </w:t>
            </w:r>
            <w:r w:rsidR="00ED6C19">
              <w:rPr>
                <w:color w:val="FF0000"/>
              </w:rPr>
              <w:t>Managed Care</w:t>
            </w:r>
            <w:r w:rsidR="00FC2B23" w:rsidRPr="00FC2B23">
              <w:rPr>
                <w:color w:val="FF0000"/>
              </w:rPr>
              <w:t xml:space="preserve"> Plan must submit a separate Health Risk Assessment Report for each specialty line of business.”</w:t>
            </w:r>
          </w:p>
          <w:p w14:paraId="73143A37" w14:textId="77777777" w:rsidR="004A5155" w:rsidRDefault="004A5155" w:rsidP="004A5155">
            <w:pPr>
              <w:pStyle w:val="TableParagraph"/>
              <w:ind w:left="81"/>
              <w:rPr>
                <w:color w:val="FF0000"/>
              </w:rPr>
            </w:pPr>
          </w:p>
          <w:p w14:paraId="7FDA5AED" w14:textId="77777777" w:rsidR="004A5155" w:rsidRDefault="004A5155" w:rsidP="004A5155">
            <w:pPr>
              <w:pStyle w:val="TableParagraph"/>
              <w:ind w:left="81"/>
              <w:rPr>
                <w:bCs/>
                <w:color w:val="FF0000"/>
                <w:u w:val="single"/>
              </w:rPr>
            </w:pPr>
            <w:r w:rsidRPr="004A5155">
              <w:rPr>
                <w:bCs/>
                <w:color w:val="FF0000"/>
                <w:u w:val="single"/>
              </w:rPr>
              <w:t>Report Template</w:t>
            </w:r>
          </w:p>
          <w:p w14:paraId="15FDC4F1" w14:textId="5702795D" w:rsidR="004A5155" w:rsidRPr="004A5155" w:rsidRDefault="004A5155" w:rsidP="004A5155">
            <w:pPr>
              <w:pStyle w:val="TableParagraph"/>
              <w:ind w:left="81"/>
              <w:rPr>
                <w:bCs/>
                <w:color w:val="FF0000"/>
              </w:rPr>
            </w:pPr>
            <w:r w:rsidRPr="004A5155">
              <w:rPr>
                <w:bCs/>
                <w:color w:val="FF0000"/>
              </w:rPr>
              <w:t>The formulas for “Total Pregnant Enrollees” and “Enrollees with Completed Health Risk Assessment” were updated to pull data from column A and column E respectively.</w:t>
            </w:r>
          </w:p>
        </w:tc>
      </w:tr>
    </w:tbl>
    <w:p w14:paraId="17F8CA3B" w14:textId="77777777" w:rsidR="00E61654" w:rsidRDefault="00E61654">
      <w:pPr>
        <w:pStyle w:val="BodyText"/>
        <w:rPr>
          <w:b/>
        </w:rPr>
      </w:pPr>
    </w:p>
    <w:p w14:paraId="3E72F71A" w14:textId="77777777" w:rsidR="00E61654" w:rsidRDefault="00E61654">
      <w:pPr>
        <w:pStyle w:val="BodyText"/>
        <w:rPr>
          <w:b/>
        </w:rPr>
      </w:pPr>
    </w:p>
    <w:p w14:paraId="5B7E66BA" w14:textId="77777777" w:rsidR="00E61654" w:rsidRDefault="00E61654">
      <w:pPr>
        <w:pStyle w:val="BodyText"/>
        <w:rPr>
          <w:b/>
        </w:rPr>
      </w:pPr>
    </w:p>
    <w:p w14:paraId="1B37D5F3" w14:textId="77777777" w:rsidR="00E61654" w:rsidRDefault="00E61654">
      <w:pPr>
        <w:pStyle w:val="BodyText"/>
        <w:rPr>
          <w:b/>
        </w:rPr>
      </w:pPr>
    </w:p>
    <w:p w14:paraId="48177FBA" w14:textId="77777777" w:rsidR="00E61654" w:rsidRDefault="00E61654">
      <w:pPr>
        <w:pStyle w:val="BodyText"/>
        <w:rPr>
          <w:b/>
        </w:rPr>
      </w:pPr>
    </w:p>
    <w:p w14:paraId="488BE21B" w14:textId="77777777" w:rsidR="00E61654" w:rsidRDefault="00E61654">
      <w:pPr>
        <w:pStyle w:val="BodyText"/>
        <w:rPr>
          <w:b/>
        </w:rPr>
      </w:pPr>
    </w:p>
    <w:p w14:paraId="396DEFFD" w14:textId="77777777" w:rsidR="00E61654" w:rsidRDefault="00E61654">
      <w:pPr>
        <w:pStyle w:val="BodyText"/>
        <w:rPr>
          <w:b/>
        </w:rPr>
      </w:pPr>
    </w:p>
    <w:p w14:paraId="499C9001" w14:textId="77777777" w:rsidR="00E61654" w:rsidRDefault="00E61654">
      <w:pPr>
        <w:pStyle w:val="BodyText"/>
        <w:rPr>
          <w:b/>
        </w:rPr>
      </w:pPr>
    </w:p>
    <w:p w14:paraId="164D6110" w14:textId="77777777" w:rsidR="00E61654" w:rsidRDefault="00E61654">
      <w:pPr>
        <w:pStyle w:val="BodyText"/>
        <w:rPr>
          <w:b/>
        </w:rPr>
      </w:pPr>
    </w:p>
    <w:p w14:paraId="31916F77" w14:textId="77777777" w:rsidR="00E61654" w:rsidRDefault="00E61654">
      <w:pPr>
        <w:pStyle w:val="BodyText"/>
        <w:rPr>
          <w:b/>
        </w:rPr>
      </w:pPr>
    </w:p>
    <w:p w14:paraId="336DFB1A" w14:textId="77777777" w:rsidR="00E61654" w:rsidRDefault="00E61654">
      <w:pPr>
        <w:pStyle w:val="BodyText"/>
        <w:rPr>
          <w:b/>
        </w:rPr>
      </w:pPr>
    </w:p>
    <w:p w14:paraId="1D46EA3E" w14:textId="77777777" w:rsidR="00E61654" w:rsidRDefault="00E61654">
      <w:pPr>
        <w:pStyle w:val="BodyText"/>
        <w:rPr>
          <w:b/>
        </w:rPr>
      </w:pPr>
    </w:p>
    <w:p w14:paraId="4494FF2D" w14:textId="77777777" w:rsidR="00E61654" w:rsidRDefault="00E61654">
      <w:pPr>
        <w:pStyle w:val="BodyText"/>
        <w:rPr>
          <w:b/>
        </w:rPr>
      </w:pPr>
    </w:p>
    <w:p w14:paraId="230E3319" w14:textId="77777777" w:rsidR="00E61654" w:rsidRDefault="00FC2B23">
      <w:pPr>
        <w:ind w:right="59"/>
        <w:jc w:val="center"/>
        <w:rPr>
          <w:b/>
        </w:rPr>
      </w:pPr>
      <w:r>
        <w:rPr>
          <w:b/>
          <w:spacing w:val="-2"/>
        </w:rPr>
        <w:t>REMAINDER OF</w:t>
      </w:r>
      <w:r>
        <w:rPr>
          <w:b/>
          <w:spacing w:val="-6"/>
        </w:rPr>
        <w:t xml:space="preserve"> </w:t>
      </w:r>
      <w:r>
        <w:rPr>
          <w:b/>
          <w:spacing w:val="-2"/>
        </w:rPr>
        <w:t>PAGE</w:t>
      </w:r>
      <w:r>
        <w:rPr>
          <w:b/>
          <w:spacing w:val="-1"/>
        </w:rPr>
        <w:t xml:space="preserve"> </w:t>
      </w:r>
      <w:r>
        <w:rPr>
          <w:b/>
          <w:spacing w:val="-2"/>
        </w:rPr>
        <w:t>INTENTIONALLY LEFT BLANK</w:t>
      </w:r>
    </w:p>
    <w:sectPr w:rsidR="00E61654">
      <w:pgSz w:w="12240" w:h="15840"/>
      <w:pgMar w:top="1540" w:right="1100" w:bottom="1200" w:left="1160" w:header="726" w:footer="10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68019" w14:textId="77777777" w:rsidR="00233117" w:rsidRDefault="00233117">
      <w:r>
        <w:separator/>
      </w:r>
    </w:p>
  </w:endnote>
  <w:endnote w:type="continuationSeparator" w:id="0">
    <w:p w14:paraId="1F2ED1A0" w14:textId="77777777" w:rsidR="00233117" w:rsidRDefault="0023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E91C8" w14:textId="77777777" w:rsidR="00E61654" w:rsidRDefault="00FC2B23">
    <w:pPr>
      <w:pStyle w:val="BodyText"/>
      <w:spacing w:line="14" w:lineRule="auto"/>
      <w:rPr>
        <w:sz w:val="20"/>
      </w:rPr>
    </w:pPr>
    <w:r>
      <w:rPr>
        <w:noProof/>
      </w:rPr>
      <mc:AlternateContent>
        <mc:Choice Requires="wps">
          <w:drawing>
            <wp:anchor distT="0" distB="0" distL="0" distR="0" simplePos="0" relativeHeight="487515648" behindDoc="1" locked="0" layoutInCell="1" allowOverlap="1" wp14:anchorId="31AEA18E" wp14:editId="137891FD">
              <wp:simplePos x="0" y="0"/>
              <wp:positionH relativeFrom="page">
                <wp:posOffset>3505708</wp:posOffset>
              </wp:positionH>
              <wp:positionV relativeFrom="page">
                <wp:posOffset>9273287</wp:posOffset>
              </wp:positionV>
              <wp:extent cx="759460" cy="1816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9460" cy="181610"/>
                      </a:xfrm>
                      <a:prstGeom prst="rect">
                        <a:avLst/>
                      </a:prstGeom>
                    </wps:spPr>
                    <wps:txbx>
                      <w:txbxContent>
                        <w:p w14:paraId="612B0943" w14:textId="77777777" w:rsidR="00E61654" w:rsidRDefault="00FC2B23">
                          <w:pPr>
                            <w:spacing w:before="12"/>
                            <w:ind w:left="20"/>
                            <w:rPr>
                              <w:b/>
                            </w:rPr>
                          </w:pPr>
                          <w:r>
                            <w:rPr>
                              <w:b/>
                            </w:rPr>
                            <w:t>Page</w:t>
                          </w:r>
                          <w:r>
                            <w:rPr>
                              <w:b/>
                              <w:spacing w:val="-7"/>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5"/>
                            </w:rPr>
                            <w:t xml:space="preserve"> </w:t>
                          </w:r>
                          <w:r>
                            <w:rPr>
                              <w:b/>
                            </w:rPr>
                            <w:t>of</w:t>
                          </w:r>
                          <w:r>
                            <w:rPr>
                              <w:b/>
                              <w:spacing w:val="-5"/>
                            </w:rPr>
                            <w:t xml:space="preserve"> </w:t>
                          </w:r>
                          <w:r>
                            <w:rPr>
                              <w:b/>
                              <w:spacing w:val="-10"/>
                            </w:rPr>
                            <w:fldChar w:fldCharType="begin"/>
                          </w:r>
                          <w:r>
                            <w:rPr>
                              <w:b/>
                              <w:spacing w:val="-10"/>
                            </w:rPr>
                            <w:instrText xml:space="preserve"> NUMPAGES </w:instrText>
                          </w:r>
                          <w:r>
                            <w:rPr>
                              <w:b/>
                              <w:spacing w:val="-10"/>
                            </w:rPr>
                            <w:fldChar w:fldCharType="separate"/>
                          </w:r>
                          <w:r>
                            <w:rPr>
                              <w:b/>
                              <w:spacing w:val="-10"/>
                            </w:rPr>
                            <w:t>2</w:t>
                          </w:r>
                          <w:r>
                            <w:rPr>
                              <w:b/>
                              <w:spacing w:val="-10"/>
                            </w:rPr>
                            <w:fldChar w:fldCharType="end"/>
                          </w:r>
                        </w:p>
                      </w:txbxContent>
                    </wps:txbx>
                    <wps:bodyPr wrap="square" lIns="0" tIns="0" rIns="0" bIns="0" rtlCol="0">
                      <a:noAutofit/>
                    </wps:bodyPr>
                  </wps:wsp>
                </a:graphicData>
              </a:graphic>
            </wp:anchor>
          </w:drawing>
        </mc:Choice>
        <mc:Fallback>
          <w:pict>
            <v:shapetype w14:anchorId="31AEA18E" id="_x0000_t202" coordsize="21600,21600" o:spt="202" path="m,l,21600r21600,l21600,xe">
              <v:stroke joinstyle="miter"/>
              <v:path gradientshapeok="t" o:connecttype="rect"/>
            </v:shapetype>
            <v:shape id="Textbox 3" o:spid="_x0000_s1028" type="#_x0000_t202" style="position:absolute;margin-left:276.05pt;margin-top:730.2pt;width:59.8pt;height:14.3pt;z-index:-1580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" filled="f" stroked="f">
              <v:textbox inset="0,0,0,0">
                <w:txbxContent>
                  <w:p w14:paraId="612B0943" w14:textId="77777777" w:rsidR="00E61654" w:rsidRDefault="00FC2B23">
                    <w:pPr>
                      <w:spacing w:before="12"/>
                      <w:ind w:left="20"/>
                      <w:rPr>
                        <w:b/>
                      </w:rPr>
                    </w:pPr>
                    <w:r>
                      <w:rPr>
                        <w:b/>
                      </w:rPr>
                      <w:t>Page</w:t>
                    </w:r>
                    <w:r>
                      <w:rPr>
                        <w:b/>
                        <w:spacing w:val="-7"/>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5"/>
                      </w:rPr>
                      <w:t xml:space="preserve"> </w:t>
                    </w:r>
                    <w:r>
                      <w:rPr>
                        <w:b/>
                      </w:rPr>
                      <w:t>of</w:t>
                    </w:r>
                    <w:r>
                      <w:rPr>
                        <w:b/>
                        <w:spacing w:val="-5"/>
                      </w:rPr>
                      <w:t xml:space="preserve"> </w:t>
                    </w:r>
                    <w:r>
                      <w:rPr>
                        <w:b/>
                        <w:spacing w:val="-10"/>
                      </w:rPr>
                      <w:fldChar w:fldCharType="begin"/>
                    </w:r>
                    <w:r>
                      <w:rPr>
                        <w:b/>
                        <w:spacing w:val="-10"/>
                      </w:rPr>
                      <w:instrText xml:space="preserve"> NUMPAGES </w:instrText>
                    </w:r>
                    <w:r>
                      <w:rPr>
                        <w:b/>
                        <w:spacing w:val="-10"/>
                      </w:rPr>
                      <w:fldChar w:fldCharType="separate"/>
                    </w:r>
                    <w:r>
                      <w:rPr>
                        <w:b/>
                        <w:spacing w:val="-10"/>
                      </w:rPr>
                      <w:t>2</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46A54" w14:textId="77777777" w:rsidR="00233117" w:rsidRDefault="00233117">
      <w:r>
        <w:separator/>
      </w:r>
    </w:p>
  </w:footnote>
  <w:footnote w:type="continuationSeparator" w:id="0">
    <w:p w14:paraId="46DC810B" w14:textId="77777777" w:rsidR="00233117" w:rsidRDefault="00233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0B26F" w14:textId="7F698F5C" w:rsidR="00E61654" w:rsidRDefault="00FC2B23">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4891A29" wp14:editId="0B7CFB7A">
              <wp:simplePos x="0" y="0"/>
              <wp:positionH relativeFrom="page">
                <wp:posOffset>5867401</wp:posOffset>
              </wp:positionH>
              <wp:positionV relativeFrom="page">
                <wp:posOffset>771525</wp:posOffset>
              </wp:positionV>
              <wp:extent cx="989330" cy="1816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9330" cy="181610"/>
                      </a:xfrm>
                      <a:prstGeom prst="rect">
                        <a:avLst/>
                      </a:prstGeom>
                    </wps:spPr>
                    <wps:txbx>
                      <w:txbxContent>
                        <w:p w14:paraId="7FA87A11" w14:textId="5BEAB417" w:rsidR="00E61654" w:rsidRDefault="00FC2B23" w:rsidP="00FC2B23">
                          <w:pPr>
                            <w:spacing w:before="12"/>
                            <w:ind w:left="20"/>
                            <w:jc w:val="center"/>
                            <w:rPr>
                              <w:b/>
                            </w:rPr>
                          </w:pPr>
                          <w:r>
                            <w:rPr>
                              <w:b/>
                              <w:spacing w:val="-2"/>
                            </w:rPr>
                            <w:t>03/XX/2025</w:t>
                          </w:r>
                        </w:p>
                      </w:txbxContent>
                    </wps:txbx>
                    <wps:bodyPr wrap="square" lIns="0" tIns="0" rIns="0" bIns="0" rtlCol="0">
                      <a:noAutofit/>
                    </wps:bodyPr>
                  </wps:wsp>
                </a:graphicData>
              </a:graphic>
              <wp14:sizeRelH relativeFrom="margin">
                <wp14:pctWidth>0</wp14:pctWidth>
              </wp14:sizeRelH>
            </wp:anchor>
          </w:drawing>
        </mc:Choice>
        <mc:Fallback>
          <w:pict>
            <v:shapetype w14:anchorId="44891A29" id="_x0000_t202" coordsize="21600,21600" o:spt="202" path="m,l,21600r21600,l21600,xe">
              <v:stroke joinstyle="miter"/>
              <v:path gradientshapeok="t" o:connecttype="rect"/>
            </v:shapetype>
            <v:shape id="Textbox 2" o:spid="_x0000_s1026" type="#_x0000_t202" style="position:absolute;margin-left:462pt;margin-top:60.75pt;width:77.9pt;height:14.3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" filled="f" stroked="f">
              <v:textbox inset="0,0,0,0">
                <w:txbxContent>
                  <w:p w14:paraId="7FA87A11" w14:textId="5BEAB417" w:rsidR="00E61654" w:rsidRDefault="00FC2B23" w:rsidP="00FC2B23">
                    <w:pPr>
                      <w:spacing w:before="12"/>
                      <w:ind w:left="20"/>
                      <w:jc w:val="center"/>
                      <w:rPr>
                        <w:b/>
                      </w:rPr>
                    </w:pPr>
                    <w:r>
                      <w:rPr>
                        <w:b/>
                        <w:spacing w:val="-2"/>
                      </w:rPr>
                      <w:t>03</w:t>
                    </w:r>
                    <w:r>
                      <w:rPr>
                        <w:b/>
                        <w:spacing w:val="-2"/>
                      </w:rPr>
                      <w:t>/XX</w:t>
                    </w:r>
                    <w:r>
                      <w:rPr>
                        <w:b/>
                        <w:spacing w:val="-2"/>
                      </w:rPr>
                      <w:t>/2025</w:t>
                    </w: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479BC66E" wp14:editId="2B90032D">
              <wp:simplePos x="0" y="0"/>
              <wp:positionH relativeFrom="page">
                <wp:posOffset>2480055</wp:posOffset>
              </wp:positionH>
              <wp:positionV relativeFrom="page">
                <wp:posOffset>448565</wp:posOffset>
              </wp:positionV>
              <wp:extent cx="2788285" cy="3422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8285" cy="342265"/>
                      </a:xfrm>
                      <a:prstGeom prst="rect">
                        <a:avLst/>
                      </a:prstGeom>
                    </wps:spPr>
                    <wps:txbx>
                      <w:txbxContent>
                        <w:p w14:paraId="138562BE" w14:textId="77777777" w:rsidR="00E61654" w:rsidRDefault="00FC2B23">
                          <w:pPr>
                            <w:spacing w:before="12"/>
                            <w:ind w:left="20" w:right="18" w:firstLine="85"/>
                            <w:rPr>
                              <w:b/>
                            </w:rPr>
                          </w:pPr>
                          <w:r>
                            <w:rPr>
                              <w:b/>
                            </w:rPr>
                            <w:t>SMMC Managed Care Plan Report Guide Health</w:t>
                          </w:r>
                          <w:r>
                            <w:rPr>
                              <w:b/>
                              <w:spacing w:val="-16"/>
                            </w:rPr>
                            <w:t xml:space="preserve"> </w:t>
                          </w:r>
                          <w:r>
                            <w:rPr>
                              <w:b/>
                            </w:rPr>
                            <w:t>Risk</w:t>
                          </w:r>
                          <w:r>
                            <w:rPr>
                              <w:b/>
                              <w:spacing w:val="-15"/>
                            </w:rPr>
                            <w:t xml:space="preserve"> </w:t>
                          </w:r>
                          <w:r>
                            <w:rPr>
                              <w:b/>
                            </w:rPr>
                            <w:t>Assessment</w:t>
                          </w:r>
                          <w:r>
                            <w:rPr>
                              <w:b/>
                              <w:spacing w:val="-15"/>
                            </w:rPr>
                            <w:t xml:space="preserve"> </w:t>
                          </w:r>
                          <w:r>
                            <w:rPr>
                              <w:b/>
                            </w:rPr>
                            <w:t>Report</w:t>
                          </w:r>
                          <w:r>
                            <w:rPr>
                              <w:b/>
                              <w:spacing w:val="-16"/>
                            </w:rPr>
                            <w:t xml:space="preserve"> </w:t>
                          </w:r>
                          <w:r>
                            <w:rPr>
                              <w:b/>
                            </w:rPr>
                            <w:t>Summary</w:t>
                          </w:r>
                        </w:p>
                      </w:txbxContent>
                    </wps:txbx>
                    <wps:bodyPr wrap="square" lIns="0" tIns="0" rIns="0" bIns="0" rtlCol="0">
                      <a:noAutofit/>
                    </wps:bodyPr>
                  </wps:wsp>
                </a:graphicData>
              </a:graphic>
            </wp:anchor>
          </w:drawing>
        </mc:Choice>
        <mc:Fallback>
          <w:pict>
            <v:shape w14:anchorId="479BC66E" id="Textbox 1" o:spid="_x0000_s1027" type="#_x0000_t202" style="position:absolute;margin-left:195.3pt;margin-top:35.3pt;width:219.55pt;height:26.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" filled="f" stroked="f">
              <v:textbox inset="0,0,0,0">
                <w:txbxContent>
                  <w:p w14:paraId="138562BE" w14:textId="77777777" w:rsidR="00E61654" w:rsidRDefault="00FC2B23">
                    <w:pPr>
                      <w:spacing w:before="12"/>
                      <w:ind w:left="20" w:right="18" w:firstLine="85"/>
                      <w:rPr>
                        <w:b/>
                      </w:rPr>
                    </w:pPr>
                    <w:r>
                      <w:rPr>
                        <w:b/>
                      </w:rPr>
                      <w:t>SMMC Managed Care Plan Report Guide Health</w:t>
                    </w:r>
                    <w:r>
                      <w:rPr>
                        <w:b/>
                        <w:spacing w:val="-16"/>
                      </w:rPr>
                      <w:t xml:space="preserve"> </w:t>
                    </w:r>
                    <w:r>
                      <w:rPr>
                        <w:b/>
                      </w:rPr>
                      <w:t>Risk</w:t>
                    </w:r>
                    <w:r>
                      <w:rPr>
                        <w:b/>
                        <w:spacing w:val="-15"/>
                      </w:rPr>
                      <w:t xml:space="preserve"> </w:t>
                    </w:r>
                    <w:r>
                      <w:rPr>
                        <w:b/>
                      </w:rPr>
                      <w:t>Assessment</w:t>
                    </w:r>
                    <w:r>
                      <w:rPr>
                        <w:b/>
                        <w:spacing w:val="-15"/>
                      </w:rPr>
                      <w:t xml:space="preserve"> </w:t>
                    </w:r>
                    <w:r>
                      <w:rPr>
                        <w:b/>
                      </w:rPr>
                      <w:t>Report</w:t>
                    </w:r>
                    <w:r>
                      <w:rPr>
                        <w:b/>
                        <w:spacing w:val="-16"/>
                      </w:rPr>
                      <w:t xml:space="preserve"> </w:t>
                    </w:r>
                    <w:r>
                      <w:rPr>
                        <w:b/>
                      </w:rPr>
                      <w:t>Summary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F741D4"/>
    <w:multiLevelType w:val="hybridMultilevel"/>
    <w:tmpl w:val="61AA4896"/>
    <w:lvl w:ilvl="0" w:tplc="1E5C32CE">
      <w:numFmt w:val="bullet"/>
      <w:lvlText w:val=""/>
      <w:lvlJc w:val="left"/>
      <w:pPr>
        <w:ind w:left="999" w:hanging="360"/>
      </w:pPr>
      <w:rPr>
        <w:rFonts w:ascii="Wingdings" w:eastAsia="Wingdings" w:hAnsi="Wingdings" w:cs="Wingdings" w:hint="default"/>
        <w:b w:val="0"/>
        <w:bCs w:val="0"/>
        <w:i w:val="0"/>
        <w:iCs w:val="0"/>
        <w:spacing w:val="0"/>
        <w:w w:val="99"/>
        <w:sz w:val="22"/>
        <w:szCs w:val="22"/>
        <w:lang w:val="en-US" w:eastAsia="en-US" w:bidi="ar-SA"/>
      </w:rPr>
    </w:lvl>
    <w:lvl w:ilvl="1" w:tplc="776873F4">
      <w:numFmt w:val="bullet"/>
      <w:lvlText w:val="•"/>
      <w:lvlJc w:val="left"/>
      <w:pPr>
        <w:ind w:left="1898" w:hanging="360"/>
      </w:pPr>
      <w:rPr>
        <w:rFonts w:hint="default"/>
        <w:lang w:val="en-US" w:eastAsia="en-US" w:bidi="ar-SA"/>
      </w:rPr>
    </w:lvl>
    <w:lvl w:ilvl="2" w:tplc="FA4AB2B0">
      <w:numFmt w:val="bullet"/>
      <w:lvlText w:val="•"/>
      <w:lvlJc w:val="left"/>
      <w:pPr>
        <w:ind w:left="2796" w:hanging="360"/>
      </w:pPr>
      <w:rPr>
        <w:rFonts w:hint="default"/>
        <w:lang w:val="en-US" w:eastAsia="en-US" w:bidi="ar-SA"/>
      </w:rPr>
    </w:lvl>
    <w:lvl w:ilvl="3" w:tplc="7E46AD00">
      <w:numFmt w:val="bullet"/>
      <w:lvlText w:val="•"/>
      <w:lvlJc w:val="left"/>
      <w:pPr>
        <w:ind w:left="3694" w:hanging="360"/>
      </w:pPr>
      <w:rPr>
        <w:rFonts w:hint="default"/>
        <w:lang w:val="en-US" w:eastAsia="en-US" w:bidi="ar-SA"/>
      </w:rPr>
    </w:lvl>
    <w:lvl w:ilvl="4" w:tplc="6956A5F8">
      <w:numFmt w:val="bullet"/>
      <w:lvlText w:val="•"/>
      <w:lvlJc w:val="left"/>
      <w:pPr>
        <w:ind w:left="4592" w:hanging="360"/>
      </w:pPr>
      <w:rPr>
        <w:rFonts w:hint="default"/>
        <w:lang w:val="en-US" w:eastAsia="en-US" w:bidi="ar-SA"/>
      </w:rPr>
    </w:lvl>
    <w:lvl w:ilvl="5" w:tplc="8D7A066E">
      <w:numFmt w:val="bullet"/>
      <w:lvlText w:val="•"/>
      <w:lvlJc w:val="left"/>
      <w:pPr>
        <w:ind w:left="5490" w:hanging="360"/>
      </w:pPr>
      <w:rPr>
        <w:rFonts w:hint="default"/>
        <w:lang w:val="en-US" w:eastAsia="en-US" w:bidi="ar-SA"/>
      </w:rPr>
    </w:lvl>
    <w:lvl w:ilvl="6" w:tplc="0AB07484">
      <w:numFmt w:val="bullet"/>
      <w:lvlText w:val="•"/>
      <w:lvlJc w:val="left"/>
      <w:pPr>
        <w:ind w:left="6388" w:hanging="360"/>
      </w:pPr>
      <w:rPr>
        <w:rFonts w:hint="default"/>
        <w:lang w:val="en-US" w:eastAsia="en-US" w:bidi="ar-SA"/>
      </w:rPr>
    </w:lvl>
    <w:lvl w:ilvl="7" w:tplc="4642C804">
      <w:numFmt w:val="bullet"/>
      <w:lvlText w:val="•"/>
      <w:lvlJc w:val="left"/>
      <w:pPr>
        <w:ind w:left="7286" w:hanging="360"/>
      </w:pPr>
      <w:rPr>
        <w:rFonts w:hint="default"/>
        <w:lang w:val="en-US" w:eastAsia="en-US" w:bidi="ar-SA"/>
      </w:rPr>
    </w:lvl>
    <w:lvl w:ilvl="8" w:tplc="D1E6FD36">
      <w:numFmt w:val="bullet"/>
      <w:lvlText w:val="•"/>
      <w:lvlJc w:val="left"/>
      <w:pPr>
        <w:ind w:left="8184" w:hanging="360"/>
      </w:pPr>
      <w:rPr>
        <w:rFonts w:hint="default"/>
        <w:lang w:val="en-US" w:eastAsia="en-US" w:bidi="ar-SA"/>
      </w:rPr>
    </w:lvl>
  </w:abstractNum>
  <w:num w:numId="1" w16cid:durableId="529222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54"/>
    <w:rsid w:val="00047DDE"/>
    <w:rsid w:val="00233117"/>
    <w:rsid w:val="0032219C"/>
    <w:rsid w:val="00362564"/>
    <w:rsid w:val="004A5155"/>
    <w:rsid w:val="0068420B"/>
    <w:rsid w:val="006C18C5"/>
    <w:rsid w:val="0087354B"/>
    <w:rsid w:val="008F1078"/>
    <w:rsid w:val="00B840E0"/>
    <w:rsid w:val="00C01E60"/>
    <w:rsid w:val="00C0571E"/>
    <w:rsid w:val="00D51062"/>
    <w:rsid w:val="00E317E2"/>
    <w:rsid w:val="00E61654"/>
    <w:rsid w:val="00ED6C19"/>
    <w:rsid w:val="00FC2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B67E5E"/>
  <w15:docId w15:val="{9645B5CC-900A-41FD-84F7-5FFEDF54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7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52" w:lineRule="exact"/>
      <w:ind w:left="998" w:hanging="358"/>
    </w:pPr>
  </w:style>
  <w:style w:type="paragraph" w:customStyle="1" w:styleId="TableParagraph">
    <w:name w:val="Table Paragraph"/>
    <w:basedOn w:val="Normal"/>
    <w:uiPriority w:val="1"/>
    <w:qFormat/>
    <w:pPr>
      <w:spacing w:line="232" w:lineRule="exact"/>
      <w:ind w:left="188"/>
    </w:pPr>
  </w:style>
  <w:style w:type="paragraph" w:styleId="Header">
    <w:name w:val="header"/>
    <w:basedOn w:val="Normal"/>
    <w:link w:val="HeaderChar"/>
    <w:uiPriority w:val="99"/>
    <w:unhideWhenUsed/>
    <w:rsid w:val="00FC2B23"/>
    <w:pPr>
      <w:tabs>
        <w:tab w:val="center" w:pos="4680"/>
        <w:tab w:val="right" w:pos="9360"/>
      </w:tabs>
    </w:pPr>
  </w:style>
  <w:style w:type="character" w:customStyle="1" w:styleId="HeaderChar">
    <w:name w:val="Header Char"/>
    <w:basedOn w:val="DefaultParagraphFont"/>
    <w:link w:val="Header"/>
    <w:uiPriority w:val="99"/>
    <w:rsid w:val="00FC2B23"/>
    <w:rPr>
      <w:rFonts w:ascii="Arial" w:eastAsia="Arial" w:hAnsi="Arial" w:cs="Arial"/>
    </w:rPr>
  </w:style>
  <w:style w:type="paragraph" w:styleId="Footer">
    <w:name w:val="footer"/>
    <w:basedOn w:val="Normal"/>
    <w:link w:val="FooterChar"/>
    <w:uiPriority w:val="99"/>
    <w:unhideWhenUsed/>
    <w:rsid w:val="00FC2B23"/>
    <w:pPr>
      <w:tabs>
        <w:tab w:val="center" w:pos="4680"/>
        <w:tab w:val="right" w:pos="9360"/>
      </w:tabs>
    </w:pPr>
  </w:style>
  <w:style w:type="character" w:customStyle="1" w:styleId="FooterChar">
    <w:name w:val="Footer Char"/>
    <w:basedOn w:val="DefaultParagraphFont"/>
    <w:link w:val="Footer"/>
    <w:uiPriority w:val="99"/>
    <w:rsid w:val="00FC2B2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686499-E1AC-4A91-AD55-DD69E3C2E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BEB19D6-BD0E-4FFF-9006-0BC69BFC70B4}">
  <ds:schemaRefs>
    <ds:schemaRef ds:uri="http://schemas.microsoft.com/sharepoint/v3/contenttype/forms"/>
  </ds:schemaRefs>
</ds:datastoreItem>
</file>

<file path=customXml/itemProps3.xml><?xml version="1.0" encoding="utf-8"?>
<ds:datastoreItem xmlns:ds="http://schemas.openxmlformats.org/officeDocument/2006/customXml" ds:itemID="{801FADCC-52DF-4442-BCE1-2DD99E290AA1}">
  <ds:schemaRefs>
    <ds:schemaRef ds:uri="http://purl.org/dc/elements/1.1/"/>
    <ds:schemaRef ds:uri="http://schemas.microsoft.com/office/2006/documentManagement/types"/>
    <ds:schemaRef ds:uri="http://purl.org/dc/dcmitype/"/>
    <ds:schemaRef ds:uri="http://schemas.microsoft.com/office/2006/metadata/properties"/>
    <ds:schemaRef ds:uri="http://www.w3.org/XML/1998/namespace"/>
    <ds:schemaRef ds:uri="http://schemas.microsoft.com/office/infopath/2007/PartnerControls"/>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Rinaldi, Susan</dc:creator>
  <cp:lastModifiedBy>Jean-Paul, Jamie</cp:lastModifiedBy>
  <cp:revision>3</cp:revision>
  <dcterms:created xsi:type="dcterms:W3CDTF">2025-03-31T17:40:00Z</dcterms:created>
  <dcterms:modified xsi:type="dcterms:W3CDTF">2025-03-31T20:15:00Z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2025-02-14T00:00:00Z</vt:filetime>
  </property>
  <property fmtid="{D5CDD505-2E9C-101B-9397-08002B2CF9AE}" pid="3" name="Creator">
    <vt:lpwstr>Microsoft® Word for Microsoft 365</vt:lpwstr>
  </property>
  <property fmtid="{D5CDD505-2E9C-101B-9397-08002B2CF9AE}" pid="4" name="LastSaved">
    <vt:filetime>2025-03-10T00:00:00Z</vt:filetime>
  </property>
  <property fmtid="{D5CDD505-2E9C-101B-9397-08002B2CF9AE}" pid="5" name="Producer">
    <vt:lpwstr>Microsoft® Word for Microsoft 365</vt:lpwstr>
  </property>
</Properties>
</file>