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58768" w14:textId="77777777" w:rsidR="00CB258A" w:rsidRPr="00BB037A" w:rsidRDefault="00CB258A" w:rsidP="00CB258A">
      <w:pPr>
        <w:rPr>
          <w:rFonts w:ascii="Arial" w:hAnsi="Arial" w:cs="Arial"/>
        </w:rPr>
      </w:pPr>
      <w:r w:rsidRPr="00BB037A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018C45DF" wp14:editId="43301E33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1005840" cy="1005840"/>
            <wp:effectExtent l="0" t="0" r="381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HCA Branding Roundel-1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785443" w14:textId="77777777" w:rsidR="00CB258A" w:rsidRPr="00BB037A" w:rsidRDefault="00CB258A" w:rsidP="00CB258A">
      <w:pPr>
        <w:rPr>
          <w:rFonts w:ascii="Arial" w:hAnsi="Arial" w:cs="Arial"/>
        </w:rPr>
      </w:pPr>
    </w:p>
    <w:p w14:paraId="3590DD7D" w14:textId="0AB01BEF" w:rsidR="00EA0BBF" w:rsidRDefault="00C76EB8" w:rsidP="0016586A">
      <w:pPr>
        <w:spacing w:before="240" w:after="0"/>
        <w:jc w:val="center"/>
        <w:rPr>
          <w:rFonts w:ascii="Arial" w:hAnsi="Arial" w:cs="Arial"/>
          <w:b/>
          <w:sz w:val="28"/>
          <w:szCs w:val="28"/>
        </w:rPr>
      </w:pPr>
      <w:r w:rsidRPr="00C042EA">
        <w:rPr>
          <w:rFonts w:ascii="Arial" w:hAnsi="Arial" w:cs="Arial"/>
          <w:b/>
          <w:sz w:val="28"/>
          <w:szCs w:val="28"/>
        </w:rPr>
        <w:t>Florida</w:t>
      </w:r>
      <w:r w:rsidR="009C72AE" w:rsidRPr="00C042EA">
        <w:rPr>
          <w:rFonts w:ascii="Arial" w:hAnsi="Arial" w:cs="Arial"/>
          <w:b/>
          <w:sz w:val="28"/>
          <w:szCs w:val="28"/>
        </w:rPr>
        <w:t xml:space="preserve"> </w:t>
      </w:r>
      <w:r w:rsidR="00C251DE" w:rsidRPr="00C042EA">
        <w:rPr>
          <w:rFonts w:ascii="Arial" w:hAnsi="Arial" w:cs="Arial"/>
          <w:b/>
          <w:sz w:val="28"/>
          <w:szCs w:val="28"/>
        </w:rPr>
        <w:t>Managed Medical Assistance</w:t>
      </w:r>
      <w:r w:rsidR="00D27C55">
        <w:rPr>
          <w:rFonts w:ascii="Arial" w:hAnsi="Arial" w:cs="Arial"/>
          <w:b/>
          <w:sz w:val="28"/>
          <w:szCs w:val="28"/>
        </w:rPr>
        <w:t xml:space="preserve"> (MMA)</w:t>
      </w:r>
    </w:p>
    <w:p w14:paraId="57C070F7" w14:textId="07733BFF" w:rsidR="0005724F" w:rsidRPr="00C042EA" w:rsidRDefault="00B67673" w:rsidP="00C042E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042EA">
        <w:rPr>
          <w:rFonts w:ascii="Arial" w:hAnsi="Arial" w:cs="Arial"/>
          <w:b/>
          <w:sz w:val="28"/>
          <w:szCs w:val="28"/>
        </w:rPr>
        <w:t xml:space="preserve">Physician Incentive </w:t>
      </w:r>
      <w:r w:rsidR="00C76EB8" w:rsidRPr="00C042EA">
        <w:rPr>
          <w:rFonts w:ascii="Arial" w:hAnsi="Arial" w:cs="Arial"/>
          <w:b/>
          <w:sz w:val="28"/>
          <w:szCs w:val="28"/>
        </w:rPr>
        <w:t>Program</w:t>
      </w:r>
      <w:r w:rsidR="00390822">
        <w:rPr>
          <w:rFonts w:ascii="Arial" w:hAnsi="Arial" w:cs="Arial"/>
          <w:b/>
          <w:sz w:val="28"/>
          <w:szCs w:val="28"/>
        </w:rPr>
        <w:t xml:space="preserve"> (MPIP)</w:t>
      </w:r>
      <w:r w:rsidR="0016586A">
        <w:rPr>
          <w:rFonts w:ascii="Arial" w:hAnsi="Arial" w:cs="Arial"/>
          <w:b/>
          <w:sz w:val="28"/>
          <w:szCs w:val="28"/>
        </w:rPr>
        <w:t xml:space="preserve"> </w:t>
      </w:r>
      <w:r w:rsidR="00616F57" w:rsidRPr="00616F57">
        <w:rPr>
          <w:rFonts w:ascii="Arial" w:hAnsi="Arial" w:cs="Arial"/>
          <w:b/>
          <w:sz w:val="28"/>
          <w:szCs w:val="28"/>
        </w:rPr>
        <w:t>Rate Calculation Guidance</w:t>
      </w:r>
    </w:p>
    <w:p w14:paraId="42198D3E" w14:textId="77777777" w:rsidR="00390822" w:rsidRPr="00A32302" w:rsidRDefault="00390822" w:rsidP="00C042EA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14:paraId="6AC4D7FF" w14:textId="6B770DDD" w:rsidR="00C406B6" w:rsidRPr="00CB38D7" w:rsidRDefault="005F3CD1" w:rsidP="00C042EA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64630526"/>
      <w:r w:rsidRPr="00CB38D7">
        <w:rPr>
          <w:rFonts w:ascii="Arial" w:hAnsi="Arial" w:cs="Arial"/>
          <w:b/>
          <w:sz w:val="24"/>
          <w:szCs w:val="24"/>
        </w:rPr>
        <w:t>2024</w:t>
      </w:r>
      <w:r w:rsidR="00B270AE" w:rsidRPr="00CB38D7">
        <w:rPr>
          <w:rFonts w:ascii="Arial" w:hAnsi="Arial" w:cs="Arial"/>
          <w:b/>
          <w:sz w:val="24"/>
          <w:szCs w:val="24"/>
        </w:rPr>
        <w:t>-202</w:t>
      </w:r>
      <w:r w:rsidRPr="00CB38D7">
        <w:rPr>
          <w:rFonts w:ascii="Arial" w:hAnsi="Arial" w:cs="Arial"/>
          <w:b/>
          <w:sz w:val="24"/>
          <w:szCs w:val="24"/>
        </w:rPr>
        <w:t>5</w:t>
      </w:r>
      <w:r w:rsidR="00B270AE" w:rsidRPr="00CB38D7">
        <w:rPr>
          <w:rFonts w:ascii="Arial" w:hAnsi="Arial" w:cs="Arial"/>
          <w:b/>
          <w:sz w:val="24"/>
          <w:szCs w:val="24"/>
        </w:rPr>
        <w:t xml:space="preserve"> </w:t>
      </w:r>
      <w:r w:rsidR="007E36CC" w:rsidRPr="00CB38D7">
        <w:rPr>
          <w:rFonts w:ascii="Arial" w:hAnsi="Arial" w:cs="Arial"/>
          <w:b/>
          <w:sz w:val="24"/>
          <w:szCs w:val="24"/>
        </w:rPr>
        <w:t xml:space="preserve">MPIP Updated Guidance: </w:t>
      </w:r>
      <w:r w:rsidR="00E81853" w:rsidRPr="00CB38D7">
        <w:rPr>
          <w:rFonts w:ascii="Arial" w:hAnsi="Arial" w:cs="Arial"/>
          <w:b/>
          <w:sz w:val="24"/>
          <w:szCs w:val="24"/>
        </w:rPr>
        <w:t>Enhanced Payment</w:t>
      </w:r>
    </w:p>
    <w:bookmarkEnd w:id="0"/>
    <w:p w14:paraId="4554444C" w14:textId="77777777" w:rsidR="00531CA6" w:rsidRPr="00CB38D7" w:rsidRDefault="00531CA6" w:rsidP="00450F7D">
      <w:pPr>
        <w:spacing w:after="0"/>
        <w:jc w:val="both"/>
        <w:rPr>
          <w:rFonts w:ascii="Arial" w:hAnsi="Arial" w:cs="Arial"/>
          <w:sz w:val="16"/>
          <w:szCs w:val="16"/>
        </w:rPr>
      </w:pPr>
    </w:p>
    <w:p w14:paraId="5B30EF20" w14:textId="1BC6ABFD" w:rsidR="00967813" w:rsidRPr="00CB38D7" w:rsidRDefault="00967813" w:rsidP="00967813">
      <w:pPr>
        <w:spacing w:after="0"/>
        <w:rPr>
          <w:rFonts w:ascii="Arial" w:hAnsi="Arial" w:cs="Arial"/>
          <w:bCs/>
        </w:rPr>
      </w:pPr>
      <w:r w:rsidRPr="00CB38D7">
        <w:rPr>
          <w:rFonts w:ascii="Arial" w:hAnsi="Arial" w:cs="Arial"/>
          <w:bCs/>
        </w:rPr>
        <w:t>Payment to a qualified provider for included services will be equivalent to the Medicare Specific</w:t>
      </w:r>
    </w:p>
    <w:p w14:paraId="12EC47D9" w14:textId="34D172AB" w:rsidR="00967813" w:rsidRPr="00CB38D7" w:rsidRDefault="00967813" w:rsidP="009F7776">
      <w:pPr>
        <w:spacing w:after="0"/>
        <w:rPr>
          <w:rFonts w:ascii="Arial" w:hAnsi="Arial" w:cs="Arial"/>
          <w:bCs/>
        </w:rPr>
      </w:pPr>
      <w:r w:rsidRPr="00CB38D7">
        <w:rPr>
          <w:rFonts w:ascii="Arial" w:hAnsi="Arial" w:cs="Arial"/>
          <w:bCs/>
        </w:rPr>
        <w:t xml:space="preserve">Locality fee-for-service rate that is in effect as of </w:t>
      </w:r>
      <w:r w:rsidR="00B270AE" w:rsidRPr="00CB38D7">
        <w:rPr>
          <w:rFonts w:ascii="Arial" w:hAnsi="Arial" w:cs="Arial"/>
          <w:bCs/>
        </w:rPr>
        <w:t xml:space="preserve">January 1, </w:t>
      </w:r>
      <w:r w:rsidR="001B32F4" w:rsidRPr="00CB38D7">
        <w:rPr>
          <w:rFonts w:ascii="Arial" w:hAnsi="Arial" w:cs="Arial"/>
          <w:bCs/>
        </w:rPr>
        <w:t xml:space="preserve">2025 </w:t>
      </w:r>
      <w:r w:rsidRPr="00CB38D7">
        <w:rPr>
          <w:rFonts w:ascii="Arial" w:hAnsi="Arial" w:cs="Arial"/>
          <w:bCs/>
        </w:rPr>
        <w:t xml:space="preserve">(for services provided between </w:t>
      </w:r>
      <w:r w:rsidR="00B270AE" w:rsidRPr="00CB38D7">
        <w:rPr>
          <w:rFonts w:ascii="Arial" w:hAnsi="Arial" w:cs="Arial"/>
          <w:bCs/>
        </w:rPr>
        <w:t xml:space="preserve">January 1, </w:t>
      </w:r>
      <w:r w:rsidR="001B32F4" w:rsidRPr="00CB38D7">
        <w:rPr>
          <w:rFonts w:ascii="Arial" w:hAnsi="Arial" w:cs="Arial"/>
          <w:bCs/>
        </w:rPr>
        <w:t xml:space="preserve">2025 </w:t>
      </w:r>
      <w:r w:rsidR="00B270AE" w:rsidRPr="00CB38D7">
        <w:rPr>
          <w:rFonts w:ascii="Arial" w:hAnsi="Arial" w:cs="Arial"/>
          <w:bCs/>
        </w:rPr>
        <w:t xml:space="preserve">– September 30, </w:t>
      </w:r>
      <w:r w:rsidR="001B32F4" w:rsidRPr="00CB38D7">
        <w:rPr>
          <w:rFonts w:ascii="Arial" w:hAnsi="Arial" w:cs="Arial"/>
          <w:bCs/>
        </w:rPr>
        <w:t>2025</w:t>
      </w:r>
      <w:r w:rsidR="00B15536" w:rsidRPr="00CB38D7">
        <w:rPr>
          <w:rFonts w:ascii="Arial" w:hAnsi="Arial" w:cs="Arial"/>
          <w:bCs/>
        </w:rPr>
        <w:t>,</w:t>
      </w:r>
      <w:r w:rsidR="003021DC" w:rsidRPr="00CB38D7">
        <w:rPr>
          <w:rFonts w:ascii="Arial" w:hAnsi="Arial" w:cs="Arial"/>
          <w:bCs/>
        </w:rPr>
        <w:t xml:space="preserve"> </w:t>
      </w:r>
      <w:r w:rsidRPr="00CB38D7">
        <w:rPr>
          <w:rFonts w:ascii="Arial" w:hAnsi="Arial" w:cs="Arial"/>
          <w:bCs/>
        </w:rPr>
        <w:t>when a Medicare rate is available for the code associated with the</w:t>
      </w:r>
    </w:p>
    <w:p w14:paraId="0D8D136C" w14:textId="77777777" w:rsidR="00967813" w:rsidRPr="00CB38D7" w:rsidRDefault="00967813" w:rsidP="00967813">
      <w:pPr>
        <w:spacing w:after="0"/>
        <w:rPr>
          <w:rFonts w:ascii="Arial" w:hAnsi="Arial" w:cs="Arial"/>
          <w:bCs/>
        </w:rPr>
      </w:pPr>
      <w:r w:rsidRPr="00CB38D7">
        <w:rPr>
          <w:rFonts w:ascii="Arial" w:hAnsi="Arial" w:cs="Arial"/>
          <w:bCs/>
        </w:rPr>
        <w:t>included service. Payments to qualified providers may be made either through a capitated</w:t>
      </w:r>
    </w:p>
    <w:p w14:paraId="782EC390" w14:textId="2FC0C202" w:rsidR="00967813" w:rsidRPr="00CB38D7" w:rsidRDefault="00967813" w:rsidP="00967813">
      <w:pPr>
        <w:spacing w:after="0"/>
        <w:rPr>
          <w:rFonts w:ascii="Arial" w:hAnsi="Arial" w:cs="Arial"/>
          <w:bCs/>
        </w:rPr>
      </w:pPr>
      <w:r w:rsidRPr="00CB38D7">
        <w:rPr>
          <w:rFonts w:ascii="Arial" w:hAnsi="Arial" w:cs="Arial"/>
          <w:bCs/>
        </w:rPr>
        <w:t>arrangement or on a fee-for-service arrangement, as defined by the health plan.</w:t>
      </w:r>
    </w:p>
    <w:p w14:paraId="10DF89F1" w14:textId="77777777" w:rsidR="00967813" w:rsidRPr="00CB38D7" w:rsidRDefault="00967813" w:rsidP="00967813">
      <w:pPr>
        <w:spacing w:after="0"/>
        <w:rPr>
          <w:rFonts w:ascii="Arial" w:hAnsi="Arial" w:cs="Arial"/>
          <w:bCs/>
        </w:rPr>
      </w:pPr>
    </w:p>
    <w:p w14:paraId="35116765" w14:textId="77777777" w:rsidR="00967813" w:rsidRPr="00CB38D7" w:rsidRDefault="00967813" w:rsidP="00967813">
      <w:pPr>
        <w:spacing w:after="0"/>
        <w:rPr>
          <w:rFonts w:ascii="Arial" w:hAnsi="Arial" w:cs="Arial"/>
          <w:bCs/>
        </w:rPr>
      </w:pPr>
      <w:r w:rsidRPr="00CB38D7">
        <w:rPr>
          <w:rFonts w:ascii="Arial" w:hAnsi="Arial" w:cs="Arial"/>
          <w:bCs/>
        </w:rPr>
        <w:t>NOTE – The enhanced rates for included services are calculated by health plans, according to</w:t>
      </w:r>
    </w:p>
    <w:p w14:paraId="77B85FBC" w14:textId="6F3DB188" w:rsidR="00967813" w:rsidRDefault="00967813" w:rsidP="00967813">
      <w:pPr>
        <w:spacing w:after="0"/>
        <w:rPr>
          <w:rFonts w:ascii="Arial" w:hAnsi="Arial" w:cs="Arial"/>
          <w:bCs/>
        </w:rPr>
      </w:pPr>
      <w:r w:rsidRPr="00CB38D7">
        <w:rPr>
          <w:rFonts w:ascii="Arial" w:hAnsi="Arial" w:cs="Arial"/>
          <w:bCs/>
        </w:rPr>
        <w:t xml:space="preserve">Medicare rates, effective </w:t>
      </w:r>
      <w:r w:rsidR="009F7776" w:rsidRPr="00CB38D7">
        <w:rPr>
          <w:rFonts w:ascii="Arial" w:hAnsi="Arial" w:cs="Arial"/>
          <w:bCs/>
        </w:rPr>
        <w:t xml:space="preserve">February </w:t>
      </w:r>
      <w:r w:rsidR="00B270AE" w:rsidRPr="00CB38D7">
        <w:rPr>
          <w:rFonts w:ascii="Arial" w:hAnsi="Arial" w:cs="Arial"/>
          <w:bCs/>
        </w:rPr>
        <w:t xml:space="preserve">1, </w:t>
      </w:r>
      <w:r w:rsidR="009F7776" w:rsidRPr="00CB38D7">
        <w:rPr>
          <w:rFonts w:ascii="Arial" w:hAnsi="Arial" w:cs="Arial"/>
          <w:bCs/>
        </w:rPr>
        <w:t>2025</w:t>
      </w:r>
      <w:r w:rsidRPr="00CB38D7">
        <w:rPr>
          <w:rFonts w:ascii="Arial" w:hAnsi="Arial" w:cs="Arial"/>
          <w:bCs/>
        </w:rPr>
        <w:t>.</w:t>
      </w:r>
    </w:p>
    <w:p w14:paraId="3912C0BE" w14:textId="77777777" w:rsidR="00967813" w:rsidRPr="00967813" w:rsidRDefault="00967813" w:rsidP="00967813">
      <w:pPr>
        <w:spacing w:after="0"/>
        <w:rPr>
          <w:rFonts w:ascii="Arial" w:hAnsi="Arial" w:cs="Arial"/>
          <w:bCs/>
        </w:rPr>
      </w:pPr>
    </w:p>
    <w:p w14:paraId="773DAB86" w14:textId="2CD090CA" w:rsidR="00967813" w:rsidRPr="00CB38D7" w:rsidRDefault="00967813" w:rsidP="00967813">
      <w:pPr>
        <w:spacing w:after="0"/>
        <w:rPr>
          <w:rFonts w:ascii="Arial" w:hAnsi="Arial" w:cs="Arial"/>
          <w:bCs/>
        </w:rPr>
      </w:pPr>
      <w:r w:rsidRPr="00967813">
        <w:rPr>
          <w:rFonts w:ascii="Arial" w:hAnsi="Arial" w:cs="Arial"/>
          <w:bCs/>
        </w:rPr>
        <w:t xml:space="preserve">For pediatric evaluation and management codes included in the file at the following link, </w:t>
      </w:r>
      <w:proofErr w:type="gramStart"/>
      <w:r w:rsidRPr="00967813">
        <w:rPr>
          <w:rFonts w:ascii="Arial" w:hAnsi="Arial" w:cs="Arial"/>
          <w:bCs/>
        </w:rPr>
        <w:t xml:space="preserve">the </w:t>
      </w:r>
      <w:r w:rsidR="009F7776" w:rsidRPr="00CB38D7">
        <w:rPr>
          <w:rFonts w:ascii="Arial" w:hAnsi="Arial" w:cs="Arial"/>
          <w:bCs/>
        </w:rPr>
        <w:t>2025</w:t>
      </w:r>
      <w:proofErr w:type="gramEnd"/>
    </w:p>
    <w:p w14:paraId="02949018" w14:textId="13EA3A2E" w:rsidR="0098362B" w:rsidRPr="00CB38D7" w:rsidRDefault="00967813" w:rsidP="00967813">
      <w:pPr>
        <w:spacing w:after="0"/>
        <w:rPr>
          <w:rFonts w:ascii="Arial" w:hAnsi="Arial" w:cs="Arial"/>
          <w:bCs/>
          <w:sz w:val="16"/>
          <w:szCs w:val="16"/>
        </w:rPr>
      </w:pPr>
      <w:r w:rsidRPr="00CB38D7">
        <w:rPr>
          <w:rFonts w:ascii="Arial" w:hAnsi="Arial" w:cs="Arial"/>
          <w:bCs/>
        </w:rPr>
        <w:t>Medicare Rates in the Excel file must be used for enhanced payments.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940"/>
      </w:tblGrid>
      <w:tr w:rsidR="0098362B" w:rsidRPr="00ED01BA" w14:paraId="51B33891" w14:textId="77777777" w:rsidTr="00ED01BA">
        <w:tc>
          <w:tcPr>
            <w:tcW w:w="3685" w:type="dxa"/>
            <w:shd w:val="clear" w:color="auto" w:fill="F2F2F2" w:themeFill="background1" w:themeFillShade="F2"/>
          </w:tcPr>
          <w:p w14:paraId="0D9B8391" w14:textId="5C77DDE7" w:rsidR="0098362B" w:rsidRPr="00CB38D7" w:rsidRDefault="00967813" w:rsidP="00B270AE">
            <w:pPr>
              <w:rPr>
                <w:rFonts w:ascii="Arial" w:hAnsi="Arial" w:cs="Arial"/>
              </w:rPr>
            </w:pPr>
            <w:r w:rsidRPr="00CB38D7">
              <w:rPr>
                <w:rFonts w:ascii="Arial" w:hAnsi="Arial" w:cs="Arial"/>
              </w:rPr>
              <w:t xml:space="preserve">Effective </w:t>
            </w:r>
            <w:r w:rsidR="009F7776" w:rsidRPr="00CB38D7">
              <w:rPr>
                <w:rFonts w:ascii="Arial" w:hAnsi="Arial" w:cs="Arial"/>
              </w:rPr>
              <w:t xml:space="preserve">February </w:t>
            </w:r>
            <w:r w:rsidR="00B270AE" w:rsidRPr="00CB38D7">
              <w:rPr>
                <w:rFonts w:ascii="Arial" w:hAnsi="Arial" w:cs="Arial"/>
              </w:rPr>
              <w:t xml:space="preserve">1, </w:t>
            </w:r>
            <w:r w:rsidR="009F7776" w:rsidRPr="00CB38D7">
              <w:rPr>
                <w:rFonts w:ascii="Arial" w:hAnsi="Arial" w:cs="Arial"/>
              </w:rPr>
              <w:t>2025</w:t>
            </w:r>
            <w:r w:rsidR="00533A32" w:rsidRPr="00CB38D7">
              <w:rPr>
                <w:rFonts w:ascii="Arial" w:hAnsi="Arial" w:cs="Arial"/>
              </w:rPr>
              <w:t>,</w:t>
            </w:r>
            <w:r w:rsidR="00B270AE" w:rsidRPr="00CB38D7">
              <w:rPr>
                <w:rFonts w:ascii="Arial" w:hAnsi="Arial" w:cs="Arial"/>
              </w:rPr>
              <w:t xml:space="preserve"> through </w:t>
            </w:r>
            <w:r w:rsidR="009F7776" w:rsidRPr="00CB38D7">
              <w:rPr>
                <w:rFonts w:ascii="Arial" w:hAnsi="Arial" w:cs="Arial"/>
              </w:rPr>
              <w:t>September 30, 2025</w:t>
            </w:r>
          </w:p>
        </w:tc>
        <w:tc>
          <w:tcPr>
            <w:tcW w:w="5940" w:type="dxa"/>
          </w:tcPr>
          <w:p w14:paraId="22131902" w14:textId="051647C3" w:rsidR="0098362B" w:rsidRPr="00ED01BA" w:rsidRDefault="00B270AE" w:rsidP="00E81853">
            <w:pPr>
              <w:rPr>
                <w:rFonts w:ascii="Arial" w:hAnsi="Arial" w:cs="Arial"/>
                <w:bCs/>
              </w:rPr>
            </w:pPr>
            <w:r w:rsidRPr="00CB38D7">
              <w:rPr>
                <w:rFonts w:ascii="Arial" w:eastAsia="Times New Roman" w:hAnsi="Arial" w:cs="Arial"/>
                <w:b/>
                <w:bCs/>
                <w:color w:val="004FA2"/>
                <w:lang w:val="en"/>
              </w:rPr>
              <w:t>MPIP Rates for Children’s Primary Care Codes</w:t>
            </w:r>
            <w:r w:rsidR="00ED01BA" w:rsidRPr="00CB38D7">
              <w:rPr>
                <w:rFonts w:ascii="Arial" w:eastAsia="Times New Roman" w:hAnsi="Arial" w:cs="Arial"/>
                <w:color w:val="3D3D3D"/>
                <w:lang w:val="en"/>
              </w:rPr>
              <w:t xml:space="preserve"> [17KB MS Excel]</w:t>
            </w:r>
          </w:p>
        </w:tc>
      </w:tr>
      <w:tr w:rsidR="0098362B" w:rsidRPr="00ED01BA" w14:paraId="55CD2552" w14:textId="77777777" w:rsidTr="00ED01BA">
        <w:tc>
          <w:tcPr>
            <w:tcW w:w="3685" w:type="dxa"/>
            <w:shd w:val="clear" w:color="auto" w:fill="F2F2F2" w:themeFill="background1" w:themeFillShade="F2"/>
          </w:tcPr>
          <w:p w14:paraId="638E0085" w14:textId="31B54003" w:rsidR="0098362B" w:rsidRPr="00ED01BA" w:rsidRDefault="0098362B" w:rsidP="00967813">
            <w:pPr>
              <w:rPr>
                <w:rFonts w:ascii="Arial" w:hAnsi="Arial" w:cs="Arial"/>
              </w:rPr>
            </w:pPr>
          </w:p>
        </w:tc>
        <w:tc>
          <w:tcPr>
            <w:tcW w:w="5940" w:type="dxa"/>
          </w:tcPr>
          <w:p w14:paraId="59B6D318" w14:textId="0DBE329E" w:rsidR="0098362B" w:rsidRPr="00ED01BA" w:rsidRDefault="0098362B" w:rsidP="00E81853">
            <w:pPr>
              <w:rPr>
                <w:rFonts w:ascii="Arial" w:hAnsi="Arial" w:cs="Arial"/>
                <w:bCs/>
              </w:rPr>
            </w:pPr>
          </w:p>
        </w:tc>
      </w:tr>
    </w:tbl>
    <w:p w14:paraId="7FBE8186" w14:textId="4A7BFDF2" w:rsidR="0098362B" w:rsidRPr="002829B0" w:rsidRDefault="0098362B" w:rsidP="00E81853">
      <w:pPr>
        <w:spacing w:after="0"/>
        <w:rPr>
          <w:rFonts w:ascii="Arial" w:hAnsi="Arial" w:cs="Arial"/>
          <w:bCs/>
          <w:sz w:val="16"/>
          <w:szCs w:val="16"/>
        </w:rPr>
      </w:pPr>
    </w:p>
    <w:p w14:paraId="64639463" w14:textId="669985C8" w:rsidR="00CB38D7" w:rsidRDefault="00CB38D7" w:rsidP="00E81853">
      <w:pPr>
        <w:spacing w:after="0"/>
        <w:rPr>
          <w:rFonts w:ascii="Arial" w:eastAsia="Times New Roman" w:hAnsi="Arial" w:cs="Arial"/>
          <w:color w:val="3D3D3D"/>
        </w:rPr>
      </w:pPr>
      <w:r w:rsidRPr="00CB38D7">
        <w:rPr>
          <w:rFonts w:ascii="Arial" w:eastAsia="Times New Roman" w:hAnsi="Arial" w:cs="Arial"/>
          <w:color w:val="3D3D3D"/>
        </w:rPr>
        <w:t xml:space="preserve">The 2025 file will be posted when available and communicated </w:t>
      </w:r>
      <w:proofErr w:type="gramStart"/>
      <w:r w:rsidRPr="00CB38D7">
        <w:rPr>
          <w:rFonts w:ascii="Arial" w:eastAsia="Times New Roman" w:hAnsi="Arial" w:cs="Arial"/>
          <w:color w:val="3D3D3D"/>
        </w:rPr>
        <w:t>to</w:t>
      </w:r>
      <w:proofErr w:type="gramEnd"/>
      <w:r w:rsidRPr="00CB38D7">
        <w:rPr>
          <w:rFonts w:ascii="Arial" w:eastAsia="Times New Roman" w:hAnsi="Arial" w:cs="Arial"/>
          <w:color w:val="3D3D3D"/>
        </w:rPr>
        <w:t xml:space="preserve"> the SMMC plans. </w:t>
      </w:r>
    </w:p>
    <w:p w14:paraId="7A239C4D" w14:textId="77777777" w:rsidR="00CB38D7" w:rsidRPr="00CB38D7" w:rsidRDefault="00CB38D7" w:rsidP="00E81853">
      <w:pPr>
        <w:spacing w:after="0"/>
        <w:rPr>
          <w:rFonts w:ascii="Arial" w:eastAsia="Times New Roman" w:hAnsi="Arial" w:cs="Arial"/>
          <w:color w:val="3D3D3D"/>
        </w:rPr>
      </w:pPr>
    </w:p>
    <w:p w14:paraId="11CA07F5" w14:textId="36CC9D97" w:rsidR="0098362B" w:rsidRDefault="0098362B" w:rsidP="00E81853">
      <w:pPr>
        <w:spacing w:after="0"/>
        <w:rPr>
          <w:rFonts w:ascii="Arial" w:eastAsia="Times New Roman" w:hAnsi="Arial" w:cs="Arial"/>
          <w:color w:val="3D3D3D"/>
          <w:lang w:val="en"/>
        </w:rPr>
      </w:pPr>
      <w:r w:rsidRPr="0098362B">
        <w:rPr>
          <w:rFonts w:ascii="Arial" w:eastAsia="Times New Roman" w:hAnsi="Arial" w:cs="Arial"/>
          <w:color w:val="3D3D3D"/>
          <w:lang w:val="en"/>
        </w:rPr>
        <w:t xml:space="preserve">For codes without rates published on First Coast’s website but that have Medicare Relative Value Units (RVUs), the rate calculation methodology below (as published by the Centers for Medicare &amp; Medicaid Services at </w:t>
      </w:r>
      <w:hyperlink r:id="rId12" w:history="1">
        <w:r w:rsidRPr="0098362B">
          <w:rPr>
            <w:rFonts w:ascii="Arial" w:eastAsia="Times New Roman" w:hAnsi="Arial" w:cs="Arial"/>
            <w:color w:val="004FA2"/>
            <w:lang w:val="en"/>
          </w:rPr>
          <w:t>https://www.cms.gov/Medicare/Medicare-Fee-for-Service-Payment/PhysicianFeeSched/PFS-Relative-Value-Files.html</w:t>
        </w:r>
      </w:hyperlink>
      <w:r w:rsidRPr="0098362B">
        <w:rPr>
          <w:rFonts w:ascii="Arial" w:eastAsia="Times New Roman" w:hAnsi="Arial" w:cs="Arial"/>
          <w:color w:val="3D3D3D"/>
          <w:lang w:val="en"/>
        </w:rPr>
        <w:t>) must be used</w:t>
      </w:r>
      <w:r w:rsidR="003538D9">
        <w:rPr>
          <w:rFonts w:ascii="Arial" w:eastAsia="Times New Roman" w:hAnsi="Arial" w:cs="Arial"/>
          <w:color w:val="3D3D3D"/>
          <w:lang w:val="en"/>
        </w:rPr>
        <w:t>.</w:t>
      </w:r>
    </w:p>
    <w:p w14:paraId="440CBA89" w14:textId="77777777" w:rsidR="003538D9" w:rsidRPr="0098362B" w:rsidRDefault="003538D9" w:rsidP="003538D9">
      <w:pPr>
        <w:spacing w:after="0"/>
        <w:rPr>
          <w:rFonts w:ascii="Arial" w:hAnsi="Arial" w:cs="Arial"/>
          <w:bCs/>
          <w:sz w:val="16"/>
          <w:szCs w:val="16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9985" w:type="dxa"/>
        <w:tblLook w:val="04A0" w:firstRow="1" w:lastRow="0" w:firstColumn="1" w:lastColumn="0" w:noHBand="0" w:noVBand="1"/>
      </w:tblPr>
      <w:tblGrid>
        <w:gridCol w:w="4945"/>
        <w:gridCol w:w="5040"/>
      </w:tblGrid>
      <w:tr w:rsidR="003538D9" w:rsidRPr="00ED01BA" w14:paraId="77F56E0C" w14:textId="77777777" w:rsidTr="00B15536">
        <w:tc>
          <w:tcPr>
            <w:tcW w:w="4945" w:type="dxa"/>
            <w:shd w:val="clear" w:color="auto" w:fill="F2F2F2" w:themeFill="background1" w:themeFillShade="F2"/>
          </w:tcPr>
          <w:p w14:paraId="375CF94E" w14:textId="4B8F69C9" w:rsidR="003538D9" w:rsidRPr="00ED01BA" w:rsidRDefault="003538D9" w:rsidP="00B15536">
            <w:pPr>
              <w:rPr>
                <w:rFonts w:ascii="Arial" w:hAnsi="Arial" w:cs="Arial"/>
              </w:rPr>
            </w:pPr>
          </w:p>
        </w:tc>
        <w:tc>
          <w:tcPr>
            <w:tcW w:w="5040" w:type="dxa"/>
          </w:tcPr>
          <w:p w14:paraId="04D4EF85" w14:textId="5D65E158" w:rsidR="00FD36AD" w:rsidRPr="00FD36AD" w:rsidRDefault="00FD36AD" w:rsidP="00B15536">
            <w:pPr>
              <w:rPr>
                <w:rFonts w:ascii="Arial" w:hAnsi="Arial" w:cs="Arial"/>
                <w:bCs/>
              </w:rPr>
            </w:pPr>
          </w:p>
        </w:tc>
      </w:tr>
      <w:tr w:rsidR="003538D9" w:rsidRPr="00ED01BA" w14:paraId="0FB3E952" w14:textId="77777777" w:rsidTr="00B15536">
        <w:tc>
          <w:tcPr>
            <w:tcW w:w="4945" w:type="dxa"/>
            <w:shd w:val="clear" w:color="auto" w:fill="F2F2F2" w:themeFill="background1" w:themeFillShade="F2"/>
          </w:tcPr>
          <w:p w14:paraId="4F765C91" w14:textId="08C190D4" w:rsidR="003538D9" w:rsidRPr="00CB38D7" w:rsidRDefault="00465645" w:rsidP="00B15536">
            <w:pPr>
              <w:rPr>
                <w:rFonts w:ascii="Arial" w:hAnsi="Arial" w:cs="Arial"/>
              </w:rPr>
            </w:pPr>
            <w:r w:rsidRPr="00CB38D7">
              <w:rPr>
                <w:rFonts w:ascii="Arial" w:hAnsi="Arial" w:cs="Arial"/>
              </w:rPr>
              <w:t xml:space="preserve"> </w:t>
            </w:r>
            <w:r w:rsidR="009F7776" w:rsidRPr="00CB38D7">
              <w:rPr>
                <w:rFonts w:ascii="Arial" w:hAnsi="Arial" w:cs="Arial"/>
              </w:rPr>
              <w:t xml:space="preserve">February </w:t>
            </w:r>
            <w:r w:rsidR="00B270AE" w:rsidRPr="00CB38D7">
              <w:rPr>
                <w:rFonts w:ascii="Arial" w:hAnsi="Arial" w:cs="Arial"/>
              </w:rPr>
              <w:t xml:space="preserve">1, </w:t>
            </w:r>
            <w:r w:rsidR="001B32F4" w:rsidRPr="00CB38D7">
              <w:rPr>
                <w:rFonts w:ascii="Arial" w:hAnsi="Arial" w:cs="Arial"/>
              </w:rPr>
              <w:t>2025</w:t>
            </w:r>
            <w:r w:rsidR="00533A32" w:rsidRPr="00CB38D7">
              <w:rPr>
                <w:rFonts w:ascii="Arial" w:hAnsi="Arial" w:cs="Arial"/>
              </w:rPr>
              <w:t>,</w:t>
            </w:r>
            <w:r w:rsidR="00B270AE" w:rsidRPr="00CB38D7">
              <w:rPr>
                <w:rFonts w:ascii="Arial" w:hAnsi="Arial" w:cs="Arial"/>
              </w:rPr>
              <w:t xml:space="preserve"> through September 30, </w:t>
            </w:r>
            <w:r w:rsidR="001B32F4" w:rsidRPr="00CB38D7">
              <w:rPr>
                <w:rFonts w:ascii="Arial" w:hAnsi="Arial" w:cs="Arial"/>
              </w:rPr>
              <w:t>2025</w:t>
            </w:r>
          </w:p>
          <w:p w14:paraId="01D34185" w14:textId="77777777" w:rsidR="003021DC" w:rsidRPr="00CB38D7" w:rsidRDefault="003021DC" w:rsidP="00B15536">
            <w:pPr>
              <w:rPr>
                <w:rFonts w:ascii="Arial" w:hAnsi="Arial" w:cs="Arial"/>
              </w:rPr>
            </w:pPr>
          </w:p>
          <w:p w14:paraId="1D8BAD0F" w14:textId="24CDEA57" w:rsidR="003021DC" w:rsidRPr="00CB38D7" w:rsidRDefault="003021DC" w:rsidP="00B15536">
            <w:pPr>
              <w:rPr>
                <w:rFonts w:ascii="Arial" w:hAnsi="Arial" w:cs="Arial"/>
              </w:rPr>
            </w:pPr>
            <w:r w:rsidRPr="00CB38D7">
              <w:rPr>
                <w:rFonts w:ascii="Arial" w:hAnsi="Arial" w:cs="Arial"/>
                <w:b/>
                <w:bCs/>
              </w:rPr>
              <w:t>NOTE:</w:t>
            </w:r>
            <w:r w:rsidRPr="00CB38D7">
              <w:rPr>
                <w:rFonts w:ascii="Arial" w:hAnsi="Arial" w:cs="Arial"/>
              </w:rPr>
              <w:t xml:space="preserve"> The </w:t>
            </w:r>
            <w:r w:rsidR="009F7776" w:rsidRPr="00CB38D7">
              <w:rPr>
                <w:rFonts w:ascii="Arial" w:hAnsi="Arial" w:cs="Arial"/>
              </w:rPr>
              <w:t xml:space="preserve">2025 </w:t>
            </w:r>
            <w:r w:rsidRPr="00CB38D7">
              <w:rPr>
                <w:rFonts w:ascii="Arial" w:hAnsi="Arial" w:cs="Arial"/>
              </w:rPr>
              <w:t xml:space="preserve">Non-Facility and Facility Pricing Amounts will be provided in the CY </w:t>
            </w:r>
            <w:r w:rsidR="009F7776" w:rsidRPr="00CB38D7">
              <w:rPr>
                <w:rFonts w:ascii="Arial" w:hAnsi="Arial" w:cs="Arial"/>
              </w:rPr>
              <w:t xml:space="preserve">2025 </w:t>
            </w:r>
            <w:r w:rsidRPr="00CB38D7">
              <w:rPr>
                <w:rFonts w:ascii="Arial" w:hAnsi="Arial" w:cs="Arial"/>
              </w:rPr>
              <w:t>Medicare Physician Fee Schedule, when released</w:t>
            </w:r>
          </w:p>
        </w:tc>
        <w:tc>
          <w:tcPr>
            <w:tcW w:w="5040" w:type="dxa"/>
          </w:tcPr>
          <w:p w14:paraId="127AE51B" w14:textId="70200E0D" w:rsidR="003538D9" w:rsidRPr="00CB38D7" w:rsidRDefault="001B32F4" w:rsidP="00B15536">
            <w:pPr>
              <w:rPr>
                <w:rFonts w:ascii="Arial" w:hAnsi="Arial" w:cs="Arial"/>
                <w:bCs/>
              </w:rPr>
            </w:pPr>
            <w:bookmarkStart w:id="1" w:name="_Hlk64630847"/>
            <w:r w:rsidRPr="00CB38D7">
              <w:rPr>
                <w:rFonts w:ascii="Arial" w:hAnsi="Arial" w:cs="Arial"/>
                <w:color w:val="3D3D3D"/>
              </w:rPr>
              <w:t xml:space="preserve">2025 </w:t>
            </w:r>
            <w:r w:rsidR="00465645" w:rsidRPr="00CB38D7">
              <w:rPr>
                <w:rFonts w:ascii="Arial" w:hAnsi="Arial" w:cs="Arial"/>
                <w:color w:val="3D3D3D"/>
              </w:rPr>
              <w:t xml:space="preserve">Non-Facility Pricing Amount = </w:t>
            </w:r>
            <w:r w:rsidR="00465645" w:rsidRPr="00CB38D7">
              <w:rPr>
                <w:rFonts w:ascii="Arial" w:hAnsi="Arial" w:cs="Arial"/>
                <w:color w:val="3D3D3D"/>
              </w:rPr>
              <w:br/>
            </w:r>
            <w:r w:rsidR="00465645" w:rsidRPr="00CB38D7">
              <w:rPr>
                <w:rFonts w:ascii="Arial" w:hAnsi="Arial" w:cs="Arial"/>
                <w:color w:val="3D3D3D"/>
                <w:lang w:val="en"/>
              </w:rPr>
              <w:t>                </w:t>
            </w:r>
            <w:r w:rsidR="00465645" w:rsidRPr="00CB38D7">
              <w:rPr>
                <w:rFonts w:ascii="Arial" w:hAnsi="Arial" w:cs="Arial"/>
                <w:color w:val="3D3D3D"/>
              </w:rPr>
              <w:t xml:space="preserve"> [(Work RVU * Work GPCI) + </w:t>
            </w:r>
            <w:r w:rsidR="00465645" w:rsidRPr="00CB38D7">
              <w:rPr>
                <w:rFonts w:ascii="Arial" w:hAnsi="Arial" w:cs="Arial"/>
                <w:color w:val="3D3D3D"/>
              </w:rPr>
              <w:br/>
              <w:t xml:space="preserve">(Non-Facility PE RVU * PE GPCI) + </w:t>
            </w:r>
            <w:r w:rsidR="00465645" w:rsidRPr="00CB38D7">
              <w:rPr>
                <w:rFonts w:ascii="Arial" w:hAnsi="Arial" w:cs="Arial"/>
                <w:color w:val="3D3D3D"/>
              </w:rPr>
              <w:br/>
              <w:t xml:space="preserve">(MP RVU * MP GPCI)] * Conversion Factor (CF) </w:t>
            </w:r>
            <w:r w:rsidR="00465645" w:rsidRPr="00CB38D7">
              <w:rPr>
                <w:rFonts w:ascii="Arial" w:hAnsi="Arial" w:cs="Arial"/>
                <w:color w:val="3D3D3D"/>
              </w:rPr>
              <w:br/>
            </w:r>
            <w:r w:rsidR="00465645" w:rsidRPr="00CB38D7">
              <w:rPr>
                <w:rFonts w:ascii="Arial" w:hAnsi="Arial" w:cs="Arial"/>
                <w:color w:val="3D3D3D"/>
              </w:rPr>
              <w:br/>
            </w:r>
            <w:r w:rsidR="009F7776" w:rsidRPr="00CB38D7">
              <w:rPr>
                <w:rFonts w:ascii="Arial" w:hAnsi="Arial" w:cs="Arial"/>
                <w:color w:val="3D3D3D"/>
              </w:rPr>
              <w:t xml:space="preserve">2025 </w:t>
            </w:r>
            <w:r w:rsidR="00465645" w:rsidRPr="00CB38D7">
              <w:rPr>
                <w:rFonts w:ascii="Arial" w:hAnsi="Arial" w:cs="Arial"/>
                <w:color w:val="3D3D3D"/>
              </w:rPr>
              <w:t xml:space="preserve">Facility Pricing Amount = </w:t>
            </w:r>
            <w:r w:rsidR="00465645" w:rsidRPr="00CB38D7">
              <w:rPr>
                <w:rFonts w:ascii="Arial" w:hAnsi="Arial" w:cs="Arial"/>
                <w:color w:val="3D3D3D"/>
              </w:rPr>
              <w:br/>
              <w:t xml:space="preserve">[(Work RVU * Work GPCI) + </w:t>
            </w:r>
            <w:r w:rsidR="00465645" w:rsidRPr="00CB38D7">
              <w:rPr>
                <w:rFonts w:ascii="Arial" w:hAnsi="Arial" w:cs="Arial"/>
                <w:color w:val="3D3D3D"/>
              </w:rPr>
              <w:br/>
              <w:t xml:space="preserve">(Facility PE RVU * PE GPCI) + </w:t>
            </w:r>
            <w:r w:rsidR="00465645" w:rsidRPr="00CB38D7">
              <w:rPr>
                <w:rFonts w:ascii="Arial" w:hAnsi="Arial" w:cs="Arial"/>
                <w:color w:val="3D3D3D"/>
              </w:rPr>
              <w:br/>
              <w:t>(MP RVU * MP GPCI)] * Conversion Factor (CF)</w:t>
            </w:r>
            <w:bookmarkEnd w:id="1"/>
          </w:p>
        </w:tc>
      </w:tr>
    </w:tbl>
    <w:p w14:paraId="783C881A" w14:textId="2E8D4578" w:rsidR="000C1F11" w:rsidRDefault="00B15536" w:rsidP="005F4B2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textWrapping" w:clear="all"/>
      </w:r>
    </w:p>
    <w:p w14:paraId="204A43FC" w14:textId="71D0F464" w:rsidR="00450F7D" w:rsidRPr="00BF7DA2" w:rsidRDefault="009C72AE" w:rsidP="005F4B27">
      <w:pPr>
        <w:spacing w:after="0" w:line="240" w:lineRule="auto"/>
        <w:jc w:val="both"/>
        <w:rPr>
          <w:rFonts w:ascii="Arial" w:hAnsi="Arial" w:cs="Arial"/>
        </w:rPr>
      </w:pPr>
      <w:r w:rsidRPr="00BF7DA2">
        <w:rPr>
          <w:rFonts w:ascii="Arial" w:hAnsi="Arial" w:cs="Arial"/>
        </w:rPr>
        <w:t xml:space="preserve">For MPIP included service codes that do not have a Medicare equivalent and </w:t>
      </w:r>
      <w:r w:rsidR="00450F7D" w:rsidRPr="00BF7DA2">
        <w:rPr>
          <w:rFonts w:ascii="Arial" w:hAnsi="Arial" w:cs="Arial"/>
        </w:rPr>
        <w:t>for which</w:t>
      </w:r>
      <w:r w:rsidRPr="00BF7DA2">
        <w:rPr>
          <w:rFonts w:ascii="Arial" w:hAnsi="Arial" w:cs="Arial"/>
        </w:rPr>
        <w:t xml:space="preserve"> </w:t>
      </w:r>
      <w:r w:rsidR="0005724F" w:rsidRPr="00BF7DA2">
        <w:rPr>
          <w:rFonts w:ascii="Arial" w:hAnsi="Arial" w:cs="Arial"/>
        </w:rPr>
        <w:t>R</w:t>
      </w:r>
      <w:r w:rsidRPr="00BF7DA2">
        <w:rPr>
          <w:rFonts w:ascii="Arial" w:hAnsi="Arial" w:cs="Arial"/>
        </w:rPr>
        <w:t>elative Value Units (RVU</w:t>
      </w:r>
      <w:r w:rsidR="00450F7D" w:rsidRPr="00BF7DA2">
        <w:rPr>
          <w:rFonts w:ascii="Arial" w:hAnsi="Arial" w:cs="Arial"/>
        </w:rPr>
        <w:t>s</w:t>
      </w:r>
      <w:r w:rsidRPr="00BF7DA2">
        <w:rPr>
          <w:rFonts w:ascii="Arial" w:hAnsi="Arial" w:cs="Arial"/>
        </w:rPr>
        <w:t>)</w:t>
      </w:r>
      <w:r w:rsidR="0005724F" w:rsidRPr="00BF7DA2">
        <w:rPr>
          <w:rFonts w:ascii="Arial" w:hAnsi="Arial" w:cs="Arial"/>
        </w:rPr>
        <w:t xml:space="preserve"> </w:t>
      </w:r>
      <w:r w:rsidR="00450F7D" w:rsidRPr="00BF7DA2">
        <w:rPr>
          <w:rFonts w:ascii="Arial" w:hAnsi="Arial" w:cs="Arial"/>
        </w:rPr>
        <w:t>=</w:t>
      </w:r>
      <w:r w:rsidR="0005724F" w:rsidRPr="00BF7DA2">
        <w:rPr>
          <w:rFonts w:ascii="Arial" w:hAnsi="Arial" w:cs="Arial"/>
        </w:rPr>
        <w:t xml:space="preserve"> </w:t>
      </w:r>
      <w:r w:rsidR="00450F7D" w:rsidRPr="00BF7DA2">
        <w:rPr>
          <w:rFonts w:ascii="Arial" w:hAnsi="Arial" w:cs="Arial"/>
        </w:rPr>
        <w:t xml:space="preserve">0, </w:t>
      </w:r>
      <w:r w:rsidR="0077326C" w:rsidRPr="00BF7DA2">
        <w:rPr>
          <w:rFonts w:ascii="Arial" w:hAnsi="Arial" w:cs="Arial"/>
        </w:rPr>
        <w:t>the managed care plan</w:t>
      </w:r>
      <w:r w:rsidR="00993BFF" w:rsidRPr="00BF7DA2">
        <w:rPr>
          <w:rFonts w:ascii="Arial" w:hAnsi="Arial" w:cs="Arial"/>
        </w:rPr>
        <w:t xml:space="preserve"> must</w:t>
      </w:r>
      <w:r w:rsidR="0077326C" w:rsidRPr="00BF7DA2">
        <w:rPr>
          <w:rFonts w:ascii="Arial" w:hAnsi="Arial" w:cs="Arial"/>
        </w:rPr>
        <w:t xml:space="preserve"> </w:t>
      </w:r>
      <w:r w:rsidR="00450F7D" w:rsidRPr="00BF7DA2">
        <w:rPr>
          <w:rFonts w:ascii="Arial" w:hAnsi="Arial" w:cs="Arial"/>
        </w:rPr>
        <w:t>use the following formula</w:t>
      </w:r>
      <w:r w:rsidR="0005724F" w:rsidRPr="00BF7DA2">
        <w:rPr>
          <w:rFonts w:ascii="Arial" w:hAnsi="Arial" w:cs="Arial"/>
        </w:rPr>
        <w:t xml:space="preserve">: </w:t>
      </w:r>
    </w:p>
    <w:p w14:paraId="03E21F8D" w14:textId="77777777" w:rsidR="00531CA6" w:rsidRPr="00BF7DA2" w:rsidRDefault="00531CA6" w:rsidP="005F4B27">
      <w:pPr>
        <w:spacing w:after="0" w:line="240" w:lineRule="auto"/>
        <w:jc w:val="both"/>
        <w:rPr>
          <w:rFonts w:ascii="Arial" w:hAnsi="Arial" w:cs="Arial"/>
        </w:rPr>
      </w:pPr>
    </w:p>
    <w:p w14:paraId="5C1EDDE8" w14:textId="16A65EB3" w:rsidR="00976D96" w:rsidRPr="00BF7DA2" w:rsidRDefault="0005724F" w:rsidP="005F4B27">
      <w:pPr>
        <w:spacing w:after="0" w:line="240" w:lineRule="auto"/>
        <w:jc w:val="both"/>
        <w:rPr>
          <w:rFonts w:ascii="Arial" w:hAnsi="Arial" w:cs="Arial"/>
        </w:rPr>
      </w:pPr>
      <w:r w:rsidRPr="00BF7DA2">
        <w:rPr>
          <w:rFonts w:ascii="Arial" w:hAnsi="Arial" w:cs="Arial"/>
        </w:rPr>
        <w:t xml:space="preserve">Florida Medicaid </w:t>
      </w:r>
      <w:r w:rsidR="00D21685" w:rsidRPr="00BF7DA2">
        <w:rPr>
          <w:rFonts w:ascii="Arial" w:hAnsi="Arial" w:cs="Arial"/>
        </w:rPr>
        <w:t>r</w:t>
      </w:r>
      <w:r w:rsidRPr="00BF7DA2">
        <w:rPr>
          <w:rFonts w:ascii="Arial" w:hAnsi="Arial" w:cs="Arial"/>
        </w:rPr>
        <w:t>ate x 1.6667</w:t>
      </w:r>
      <w:r w:rsidR="00450F7D" w:rsidRPr="00BF7DA2">
        <w:rPr>
          <w:rFonts w:ascii="Arial" w:hAnsi="Arial" w:cs="Arial"/>
        </w:rPr>
        <w:t xml:space="preserve"> = Medicare equivalent rate</w:t>
      </w:r>
      <w:r w:rsidR="00CB7FBE" w:rsidRPr="00BF7DA2">
        <w:rPr>
          <w:rFonts w:ascii="Arial" w:hAnsi="Arial" w:cs="Arial"/>
        </w:rPr>
        <w:t>*</w:t>
      </w:r>
      <w:r w:rsidRPr="00BF7DA2">
        <w:rPr>
          <w:rFonts w:ascii="Arial" w:hAnsi="Arial" w:cs="Arial"/>
        </w:rPr>
        <w:t xml:space="preserve"> </w:t>
      </w:r>
    </w:p>
    <w:p w14:paraId="078BC4C9" w14:textId="77777777" w:rsidR="00CB7FBE" w:rsidRPr="00BF7DA2" w:rsidRDefault="00CB7FBE" w:rsidP="005F4B27">
      <w:pPr>
        <w:spacing w:after="0" w:line="240" w:lineRule="auto"/>
        <w:jc w:val="both"/>
        <w:rPr>
          <w:rFonts w:ascii="Arial" w:hAnsi="Arial" w:cs="Arial"/>
        </w:rPr>
      </w:pPr>
    </w:p>
    <w:p w14:paraId="0BA4B1C6" w14:textId="1108B8CE" w:rsidR="00CB7FBE" w:rsidRPr="00BF7DA2" w:rsidRDefault="00CB7FBE" w:rsidP="005F4B27">
      <w:pPr>
        <w:spacing w:after="0" w:line="240" w:lineRule="auto"/>
        <w:jc w:val="both"/>
        <w:rPr>
          <w:rFonts w:ascii="Arial" w:hAnsi="Arial" w:cs="Arial"/>
        </w:rPr>
      </w:pPr>
      <w:r w:rsidRPr="00BF7DA2">
        <w:rPr>
          <w:rFonts w:ascii="Arial" w:hAnsi="Arial" w:cs="Arial"/>
        </w:rPr>
        <w:lastRenderedPageBreak/>
        <w:t xml:space="preserve">                *this Medicare equivalent rate must be reduced by the 2% sequestration.</w:t>
      </w:r>
    </w:p>
    <w:p w14:paraId="2733F270" w14:textId="77777777" w:rsidR="00976D96" w:rsidRPr="00BF7DA2" w:rsidRDefault="00976D96" w:rsidP="005F4B27">
      <w:pPr>
        <w:spacing w:after="0" w:line="240" w:lineRule="auto"/>
        <w:jc w:val="both"/>
        <w:rPr>
          <w:rFonts w:ascii="Arial" w:hAnsi="Arial" w:cs="Arial"/>
        </w:rPr>
      </w:pPr>
    </w:p>
    <w:p w14:paraId="0EE86E69" w14:textId="12963444" w:rsidR="00450F7D" w:rsidRPr="00BF7DA2" w:rsidRDefault="00AE3681" w:rsidP="005F4B27">
      <w:pPr>
        <w:spacing w:after="0" w:line="240" w:lineRule="auto"/>
        <w:jc w:val="both"/>
        <w:rPr>
          <w:rFonts w:ascii="Arial" w:hAnsi="Arial" w:cs="Arial"/>
        </w:rPr>
      </w:pPr>
      <w:r w:rsidRPr="00BF7DA2">
        <w:rPr>
          <w:rFonts w:ascii="Arial" w:hAnsi="Arial" w:cs="Arial"/>
        </w:rPr>
        <w:t xml:space="preserve">Florida Medicaid rates can be found on the </w:t>
      </w:r>
      <w:r w:rsidR="004C0F27" w:rsidRPr="00BF7DA2">
        <w:rPr>
          <w:rFonts w:ascii="Arial" w:hAnsi="Arial" w:cs="Arial"/>
        </w:rPr>
        <w:t xml:space="preserve">promulgated </w:t>
      </w:r>
      <w:r w:rsidRPr="00BF7DA2">
        <w:rPr>
          <w:rFonts w:ascii="Arial" w:hAnsi="Arial" w:cs="Arial"/>
        </w:rPr>
        <w:t xml:space="preserve">fee schedules, which </w:t>
      </w:r>
      <w:r w:rsidR="000468C5" w:rsidRPr="00BF7DA2">
        <w:rPr>
          <w:rFonts w:ascii="Arial" w:hAnsi="Arial" w:cs="Arial"/>
        </w:rPr>
        <w:t>are incorporated by reference in Rule 59G</w:t>
      </w:r>
      <w:r w:rsidRPr="00BF7DA2">
        <w:rPr>
          <w:rFonts w:ascii="Arial" w:hAnsi="Arial" w:cs="Arial"/>
        </w:rPr>
        <w:t xml:space="preserve">-4.002, Florida Administrative Code. </w:t>
      </w:r>
      <w:r w:rsidR="004C0F27" w:rsidRPr="00BF7DA2">
        <w:rPr>
          <w:rFonts w:ascii="Arial" w:hAnsi="Arial" w:cs="Arial"/>
        </w:rPr>
        <w:t xml:space="preserve">Adopted rules are located </w:t>
      </w:r>
      <w:r w:rsidR="0005724F" w:rsidRPr="00BF7DA2">
        <w:rPr>
          <w:rFonts w:ascii="Arial" w:hAnsi="Arial" w:cs="Arial"/>
        </w:rPr>
        <w:t xml:space="preserve">at </w:t>
      </w:r>
    </w:p>
    <w:p w14:paraId="66E0DFB8" w14:textId="082B19C0" w:rsidR="00771768" w:rsidRPr="00BF7DA2" w:rsidRDefault="0005724F" w:rsidP="005F4B27">
      <w:pPr>
        <w:spacing w:after="0" w:line="240" w:lineRule="auto"/>
        <w:rPr>
          <w:rFonts w:ascii="Arial" w:hAnsi="Arial" w:cs="Arial"/>
        </w:rPr>
      </w:pPr>
      <w:hyperlink r:id="rId13" w:history="1">
        <w:r w:rsidRPr="00BF7DA2">
          <w:rPr>
            <w:rStyle w:val="Hyperlink"/>
            <w:rFonts w:ascii="Arial" w:hAnsi="Arial" w:cs="Arial"/>
          </w:rPr>
          <w:t>http://ahca.myflorida.com/medicaid/review/fee_schedules.shtml</w:t>
        </w:r>
      </w:hyperlink>
      <w:r w:rsidR="00F22175" w:rsidRPr="00BF7DA2">
        <w:rPr>
          <w:rStyle w:val="Hyperlink"/>
          <w:rFonts w:ascii="Arial" w:hAnsi="Arial" w:cs="Arial"/>
        </w:rPr>
        <w:t>.</w:t>
      </w:r>
      <w:r w:rsidRPr="00BF7DA2">
        <w:rPr>
          <w:rFonts w:ascii="Arial" w:hAnsi="Arial" w:cs="Arial"/>
        </w:rPr>
        <w:t xml:space="preserve"> </w:t>
      </w:r>
    </w:p>
    <w:sectPr w:rsidR="00771768" w:rsidRPr="00BF7DA2" w:rsidSect="003A4DBD">
      <w:headerReference w:type="default" r:id="rId14"/>
      <w:footerReference w:type="default" r:id="rId15"/>
      <w:pgSz w:w="12240" w:h="15840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F41C2" w14:textId="77777777" w:rsidR="002F153C" w:rsidRDefault="002F153C" w:rsidP="00C406B6">
      <w:pPr>
        <w:spacing w:after="0" w:line="240" w:lineRule="auto"/>
      </w:pPr>
      <w:r>
        <w:separator/>
      </w:r>
    </w:p>
  </w:endnote>
  <w:endnote w:type="continuationSeparator" w:id="0">
    <w:p w14:paraId="6FED110F" w14:textId="77777777" w:rsidR="002F153C" w:rsidRDefault="002F153C" w:rsidP="00C40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4CFF4" w14:textId="18C7EF74" w:rsidR="00C406B6" w:rsidRPr="00BB037A" w:rsidRDefault="00814C6D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Revised </w:t>
    </w:r>
    <w:r w:rsidR="001B32F4">
      <w:rPr>
        <w:rFonts w:ascii="Arial" w:hAnsi="Arial" w:cs="Arial"/>
      </w:rPr>
      <w:t>February 2025</w:t>
    </w:r>
  </w:p>
  <w:p w14:paraId="394AAAAB" w14:textId="77777777" w:rsidR="00C406B6" w:rsidRDefault="00C406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C3B6D0" w14:textId="77777777" w:rsidR="002F153C" w:rsidRDefault="002F153C" w:rsidP="00C406B6">
      <w:pPr>
        <w:spacing w:after="0" w:line="240" w:lineRule="auto"/>
      </w:pPr>
      <w:r>
        <w:separator/>
      </w:r>
    </w:p>
  </w:footnote>
  <w:footnote w:type="continuationSeparator" w:id="0">
    <w:p w14:paraId="0ED4A41F" w14:textId="77777777" w:rsidR="002F153C" w:rsidRDefault="002F153C" w:rsidP="00C406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CF532" w14:textId="77777777" w:rsidR="00477C30" w:rsidRPr="00477C30" w:rsidRDefault="00477C30" w:rsidP="00477C30">
    <w:pPr>
      <w:spacing w:before="240" w:after="0"/>
      <w:jc w:val="center"/>
      <w:rPr>
        <w:rFonts w:ascii="Arial" w:hAnsi="Arial" w:cs="Arial"/>
        <w:b/>
      </w:rPr>
    </w:pPr>
    <w:r w:rsidRPr="00477C30">
      <w:rPr>
        <w:rFonts w:ascii="Arial" w:hAnsi="Arial" w:cs="Arial"/>
        <w:b/>
      </w:rPr>
      <w:t xml:space="preserve">Florida Managed Medical Assistance (MMA) </w:t>
    </w:r>
  </w:p>
  <w:p w14:paraId="2CB76764" w14:textId="393656D0" w:rsidR="00477C30" w:rsidRDefault="00477C30" w:rsidP="00477C30">
    <w:pPr>
      <w:spacing w:after="0"/>
      <w:jc w:val="center"/>
      <w:rPr>
        <w:rFonts w:ascii="Arial" w:hAnsi="Arial" w:cs="Arial"/>
        <w:b/>
      </w:rPr>
    </w:pPr>
    <w:r w:rsidRPr="00477C30">
      <w:rPr>
        <w:rFonts w:ascii="Arial" w:hAnsi="Arial" w:cs="Arial"/>
        <w:b/>
      </w:rPr>
      <w:t>Physician Incentive Program (MPIP) Rate Calculation Guidance</w:t>
    </w:r>
  </w:p>
  <w:p w14:paraId="78166760" w14:textId="77777777" w:rsidR="001260F5" w:rsidRDefault="001260F5" w:rsidP="001260F5">
    <w:pPr>
      <w:spacing w:after="0"/>
      <w:rPr>
        <w:rFonts w:ascii="Arial" w:hAnsi="Arial" w:cs="Arial"/>
        <w:b/>
        <w:sz w:val="24"/>
        <w:szCs w:val="24"/>
      </w:rPr>
    </w:pPr>
  </w:p>
  <w:p w14:paraId="74AD2CC5" w14:textId="77777777" w:rsidR="001260F5" w:rsidRDefault="001260F5" w:rsidP="00477C30">
    <w:pPr>
      <w:spacing w:after="0"/>
      <w:jc w:val="center"/>
      <w:rPr>
        <w:rFonts w:ascii="Arial" w:hAnsi="Arial" w:cs="Arial"/>
        <w:b/>
      </w:rPr>
    </w:pPr>
  </w:p>
  <w:p w14:paraId="70107689" w14:textId="2BE25EE0" w:rsidR="00477C30" w:rsidRPr="00477C30" w:rsidRDefault="00477C30" w:rsidP="00477C30">
    <w:pPr>
      <w:spacing w:after="0"/>
      <w:rPr>
        <w:rFonts w:ascii="Arial" w:hAnsi="Arial" w:cs="Arial"/>
        <w:b/>
      </w:rPr>
    </w:pPr>
    <w:r>
      <w:rPr>
        <w:rFonts w:ascii="Arial" w:hAnsi="Arial" w:cs="Arial"/>
        <w:b/>
      </w:rPr>
      <w:t>Page 2 of 2</w:t>
    </w:r>
  </w:p>
  <w:p w14:paraId="1AF72520" w14:textId="77777777" w:rsidR="00477C30" w:rsidRDefault="00477C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478FA"/>
    <w:multiLevelType w:val="hybridMultilevel"/>
    <w:tmpl w:val="7EF85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608B3"/>
    <w:multiLevelType w:val="hybridMultilevel"/>
    <w:tmpl w:val="E86C0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5AA9"/>
    <w:multiLevelType w:val="hybridMultilevel"/>
    <w:tmpl w:val="80B2C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54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3389027">
    <w:abstractNumId w:val="0"/>
  </w:num>
  <w:num w:numId="3" w16cid:durableId="843933974">
    <w:abstractNumId w:val="1"/>
  </w:num>
  <w:num w:numId="4" w16cid:durableId="2003115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58A"/>
    <w:rsid w:val="000468C5"/>
    <w:rsid w:val="0005724F"/>
    <w:rsid w:val="000736EE"/>
    <w:rsid w:val="000B7D96"/>
    <w:rsid w:val="000C1F11"/>
    <w:rsid w:val="001260F5"/>
    <w:rsid w:val="00132AA0"/>
    <w:rsid w:val="0016166D"/>
    <w:rsid w:val="0016586A"/>
    <w:rsid w:val="001A7FE8"/>
    <w:rsid w:val="001B32F4"/>
    <w:rsid w:val="00201EFC"/>
    <w:rsid w:val="0024311D"/>
    <w:rsid w:val="0025479F"/>
    <w:rsid w:val="0027254F"/>
    <w:rsid w:val="002829B0"/>
    <w:rsid w:val="002D6539"/>
    <w:rsid w:val="002F153C"/>
    <w:rsid w:val="002F315C"/>
    <w:rsid w:val="003021DC"/>
    <w:rsid w:val="00303E90"/>
    <w:rsid w:val="00310C34"/>
    <w:rsid w:val="00315243"/>
    <w:rsid w:val="003318CA"/>
    <w:rsid w:val="003538D9"/>
    <w:rsid w:val="00355D98"/>
    <w:rsid w:val="00390822"/>
    <w:rsid w:val="003A4DBD"/>
    <w:rsid w:val="003B6A17"/>
    <w:rsid w:val="003E7A36"/>
    <w:rsid w:val="003F0CA4"/>
    <w:rsid w:val="00412891"/>
    <w:rsid w:val="00450F7D"/>
    <w:rsid w:val="00460872"/>
    <w:rsid w:val="00465645"/>
    <w:rsid w:val="004708C1"/>
    <w:rsid w:val="00477C30"/>
    <w:rsid w:val="004C0F27"/>
    <w:rsid w:val="0051786D"/>
    <w:rsid w:val="00531CA6"/>
    <w:rsid w:val="00533A32"/>
    <w:rsid w:val="005353D3"/>
    <w:rsid w:val="00535912"/>
    <w:rsid w:val="00551418"/>
    <w:rsid w:val="005770C2"/>
    <w:rsid w:val="005C32F7"/>
    <w:rsid w:val="005C763D"/>
    <w:rsid w:val="005D6706"/>
    <w:rsid w:val="005E401D"/>
    <w:rsid w:val="005F3CD1"/>
    <w:rsid w:val="005F4B27"/>
    <w:rsid w:val="006078A4"/>
    <w:rsid w:val="00616F57"/>
    <w:rsid w:val="0070488D"/>
    <w:rsid w:val="00711657"/>
    <w:rsid w:val="007626D4"/>
    <w:rsid w:val="00771768"/>
    <w:rsid w:val="0077326C"/>
    <w:rsid w:val="00776B80"/>
    <w:rsid w:val="007A7895"/>
    <w:rsid w:val="007E36CC"/>
    <w:rsid w:val="00802B5F"/>
    <w:rsid w:val="00814C6D"/>
    <w:rsid w:val="008B180A"/>
    <w:rsid w:val="009447F4"/>
    <w:rsid w:val="0095192D"/>
    <w:rsid w:val="00964088"/>
    <w:rsid w:val="00967813"/>
    <w:rsid w:val="00972C6D"/>
    <w:rsid w:val="00976130"/>
    <w:rsid w:val="00976D96"/>
    <w:rsid w:val="009828EA"/>
    <w:rsid w:val="0098362B"/>
    <w:rsid w:val="00985D6E"/>
    <w:rsid w:val="00993BFF"/>
    <w:rsid w:val="009A3C42"/>
    <w:rsid w:val="009C72AE"/>
    <w:rsid w:val="009E6009"/>
    <w:rsid w:val="009F7776"/>
    <w:rsid w:val="00A32302"/>
    <w:rsid w:val="00A422EE"/>
    <w:rsid w:val="00A83485"/>
    <w:rsid w:val="00A93F2E"/>
    <w:rsid w:val="00AB1123"/>
    <w:rsid w:val="00AE3681"/>
    <w:rsid w:val="00AE5BEF"/>
    <w:rsid w:val="00B15536"/>
    <w:rsid w:val="00B17DE8"/>
    <w:rsid w:val="00B270AE"/>
    <w:rsid w:val="00B67673"/>
    <w:rsid w:val="00BA6112"/>
    <w:rsid w:val="00BB037A"/>
    <w:rsid w:val="00BF7DA2"/>
    <w:rsid w:val="00C00DD0"/>
    <w:rsid w:val="00C02BC0"/>
    <w:rsid w:val="00C042EA"/>
    <w:rsid w:val="00C10045"/>
    <w:rsid w:val="00C1794C"/>
    <w:rsid w:val="00C251DE"/>
    <w:rsid w:val="00C27211"/>
    <w:rsid w:val="00C406B6"/>
    <w:rsid w:val="00C76EB8"/>
    <w:rsid w:val="00C8251C"/>
    <w:rsid w:val="00CA170B"/>
    <w:rsid w:val="00CB258A"/>
    <w:rsid w:val="00CB38D7"/>
    <w:rsid w:val="00CB7FBE"/>
    <w:rsid w:val="00CD4AE3"/>
    <w:rsid w:val="00D07FB5"/>
    <w:rsid w:val="00D21685"/>
    <w:rsid w:val="00D27C55"/>
    <w:rsid w:val="00D40BD1"/>
    <w:rsid w:val="00D42354"/>
    <w:rsid w:val="00DB18F8"/>
    <w:rsid w:val="00DC4BEA"/>
    <w:rsid w:val="00DD5FDB"/>
    <w:rsid w:val="00DF0328"/>
    <w:rsid w:val="00E209BD"/>
    <w:rsid w:val="00E40156"/>
    <w:rsid w:val="00E43962"/>
    <w:rsid w:val="00E61B0A"/>
    <w:rsid w:val="00E81853"/>
    <w:rsid w:val="00E92EE9"/>
    <w:rsid w:val="00EA0BBF"/>
    <w:rsid w:val="00EA3A57"/>
    <w:rsid w:val="00EB0F5C"/>
    <w:rsid w:val="00ED01BA"/>
    <w:rsid w:val="00EF1C59"/>
    <w:rsid w:val="00EF7255"/>
    <w:rsid w:val="00F11E2F"/>
    <w:rsid w:val="00F22175"/>
    <w:rsid w:val="00F353D0"/>
    <w:rsid w:val="00F362AF"/>
    <w:rsid w:val="00F517D8"/>
    <w:rsid w:val="00F52EB5"/>
    <w:rsid w:val="00F73F9B"/>
    <w:rsid w:val="00F83213"/>
    <w:rsid w:val="00F92BF2"/>
    <w:rsid w:val="00FC6DD3"/>
    <w:rsid w:val="00FD36AD"/>
    <w:rsid w:val="00FE1EE9"/>
    <w:rsid w:val="00FE3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AE8335"/>
  <w15:chartTrackingRefBased/>
  <w15:docId w15:val="{4BDD7AFC-CCC0-400B-840C-EBB9FF523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24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5724F"/>
    <w:pPr>
      <w:spacing w:after="0" w:line="240" w:lineRule="auto"/>
      <w:ind w:left="72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05724F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06B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6B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6B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4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6B6"/>
  </w:style>
  <w:style w:type="paragraph" w:styleId="Footer">
    <w:name w:val="footer"/>
    <w:basedOn w:val="Normal"/>
    <w:link w:val="FooterChar"/>
    <w:uiPriority w:val="99"/>
    <w:unhideWhenUsed/>
    <w:rsid w:val="00C406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6B6"/>
  </w:style>
  <w:style w:type="character" w:styleId="CommentReference">
    <w:name w:val="annotation reference"/>
    <w:basedOn w:val="DefaultParagraphFont"/>
    <w:uiPriority w:val="99"/>
    <w:semiHidden/>
    <w:unhideWhenUsed/>
    <w:rsid w:val="00EF1C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1C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C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C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C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C59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5BE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98362B"/>
    <w:rPr>
      <w:b/>
      <w:bCs/>
    </w:rPr>
  </w:style>
  <w:style w:type="table" w:styleId="TableGrid">
    <w:name w:val="Table Grid"/>
    <w:basedOn w:val="TableNormal"/>
    <w:uiPriority w:val="39"/>
    <w:rsid w:val="009836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03E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0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9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hca.myflorida.com/medicaid/review/fee_schedules.s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ms.gov/Medicare/Medicare-Fee-for-Service-Payment/PhysicianFeeSched/PFS-Relative-Value-Files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39A892-6670-432C-A2E2-B1752EAA2F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51200-F23B-4897-A142-A6369E125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212ADE-F0F6-47F1-802A-9E9971605B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7CEEA9-DE3D-4600-8A28-8E8D885FFEF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AHCA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Goldstein, Rachel</dc:creator>
  <cp:keywords/>
  <dc:description/>
  <cp:lastModifiedBy>Smith, Kenyatta</cp:lastModifiedBy>
  <cp:revision>4</cp:revision>
  <cp:lastPrinted>2022-08-10T17:54:00Z</cp:lastPrinted>
  <dcterms:created xsi:type="dcterms:W3CDTF">2025-02-26T19:30:00Z</dcterms:created>
  <dcterms:modified xsi:type="dcterms:W3CDTF">2025-03-11T20:35:00Z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2c7eff50ff4c2783e57ea0598379707fc3e92739a20e52a45bd7ecc06f3f476d</vt:lpwstr>
  </property>
</Properties>
</file>