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51EE8" w14:textId="77777777" w:rsidR="00A82A45" w:rsidRDefault="008E57AD">
      <w:pPr>
        <w:pStyle w:val="Heading1"/>
        <w:tabs>
          <w:tab w:val="left" w:pos="9530"/>
        </w:tabs>
        <w:spacing w:before="83" w:line="252" w:lineRule="exact"/>
      </w:pPr>
      <w:r>
        <w:rPr>
          <w:color w:val="000000"/>
          <w:spacing w:val="-33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BENEFIT</w:t>
      </w:r>
      <w:r>
        <w:rPr>
          <w:color w:val="000000"/>
          <w:spacing w:val="-5"/>
          <w:shd w:val="clear" w:color="auto" w:fill="C0C0C0"/>
        </w:rPr>
        <w:t xml:space="preserve"> </w:t>
      </w:r>
      <w:r>
        <w:rPr>
          <w:color w:val="000000"/>
          <w:spacing w:val="-2"/>
          <w:shd w:val="clear" w:color="auto" w:fill="C0C0C0"/>
        </w:rPr>
        <w:t>TYPE(S)</w:t>
      </w:r>
      <w:r>
        <w:rPr>
          <w:color w:val="000000"/>
          <w:shd w:val="clear" w:color="auto" w:fill="C0C0C0"/>
        </w:rPr>
        <w:tab/>
      </w:r>
    </w:p>
    <w:p w14:paraId="054C576A" w14:textId="77777777" w:rsidR="00DF0BC6" w:rsidRDefault="008E57AD" w:rsidP="00DF0BC6">
      <w:pPr>
        <w:pStyle w:val="BodyText"/>
        <w:tabs>
          <w:tab w:val="left" w:pos="1061"/>
        </w:tabs>
        <w:ind w:left="608" w:right="1118" w:hanging="468"/>
      </w:pPr>
      <w:r>
        <w:t>The</w:t>
      </w:r>
      <w:r>
        <w:rPr>
          <w:spacing w:val="-3"/>
        </w:rPr>
        <w:t xml:space="preserve"> </w:t>
      </w:r>
      <w:r>
        <w:t>Managed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type(s)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report:</w:t>
      </w:r>
    </w:p>
    <w:tbl>
      <w:tblPr>
        <w:tblStyle w:val="TableGrid2"/>
        <w:tblW w:w="603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5256"/>
      </w:tblGrid>
      <w:tr w:rsidR="00DF0BC6" w:rsidRPr="00CA3220" w14:paraId="384AC763" w14:textId="77777777" w:rsidTr="00163735">
        <w:trPr>
          <w:trHeight w:val="130"/>
        </w:trPr>
        <w:tc>
          <w:tcPr>
            <w:tcW w:w="779" w:type="dxa"/>
            <w:shd w:val="clear" w:color="auto" w:fill="auto"/>
          </w:tcPr>
          <w:p w14:paraId="02F68326" w14:textId="77777777" w:rsidR="00DF0BC6" w:rsidRPr="00CA3220" w:rsidRDefault="00DF0BC6" w:rsidP="00BF2912">
            <w:pPr>
              <w:ind w:left="-15"/>
              <w:jc w:val="center"/>
              <w:rPr>
                <w:color w:val="auto"/>
                <w:sz w:val="22"/>
                <w:szCs w:val="22"/>
              </w:rPr>
            </w:pPr>
            <w:r w:rsidRPr="00CA322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3220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Pr="00CA3220">
              <w:fldChar w:fldCharType="separate"/>
            </w:r>
            <w:r w:rsidRPr="00CA3220">
              <w:fldChar w:fldCharType="end"/>
            </w:r>
          </w:p>
        </w:tc>
        <w:tc>
          <w:tcPr>
            <w:tcW w:w="5256" w:type="dxa"/>
            <w:shd w:val="clear" w:color="auto" w:fill="auto"/>
            <w:vAlign w:val="center"/>
          </w:tcPr>
          <w:p w14:paraId="4611E9FF" w14:textId="77777777" w:rsidR="00DF0BC6" w:rsidRPr="00CA3220" w:rsidRDefault="00DF0BC6" w:rsidP="00BF2912">
            <w:pPr>
              <w:rPr>
                <w:color w:val="auto"/>
                <w:sz w:val="22"/>
                <w:szCs w:val="22"/>
              </w:rPr>
            </w:pPr>
            <w:r w:rsidRPr="00CA3220">
              <w:rPr>
                <w:color w:val="auto"/>
                <w:sz w:val="22"/>
                <w:szCs w:val="22"/>
              </w:rPr>
              <w:t>LTC</w:t>
            </w:r>
          </w:p>
        </w:tc>
      </w:tr>
      <w:tr w:rsidR="00DF0BC6" w:rsidRPr="00CA3220" w14:paraId="6BA7F3E0" w14:textId="77777777" w:rsidTr="00163735">
        <w:trPr>
          <w:trHeight w:val="130"/>
        </w:trPr>
        <w:tc>
          <w:tcPr>
            <w:tcW w:w="779" w:type="dxa"/>
            <w:shd w:val="clear" w:color="auto" w:fill="auto"/>
          </w:tcPr>
          <w:p w14:paraId="27CFF317" w14:textId="77777777" w:rsidR="00DF0BC6" w:rsidRPr="00CA3220" w:rsidRDefault="00DF0BC6" w:rsidP="00BF2912">
            <w:pPr>
              <w:ind w:left="-15"/>
              <w:jc w:val="center"/>
              <w:rPr>
                <w:color w:val="auto"/>
                <w:sz w:val="22"/>
                <w:szCs w:val="22"/>
              </w:rPr>
            </w:pPr>
            <w:r w:rsidRPr="00CA322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220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Pr="00CA3220">
              <w:fldChar w:fldCharType="separate"/>
            </w:r>
            <w:r w:rsidRPr="00CA3220">
              <w:fldChar w:fldCharType="end"/>
            </w:r>
          </w:p>
        </w:tc>
        <w:tc>
          <w:tcPr>
            <w:tcW w:w="5256" w:type="dxa"/>
            <w:shd w:val="clear" w:color="auto" w:fill="auto"/>
            <w:vAlign w:val="center"/>
          </w:tcPr>
          <w:p w14:paraId="6FAD6FD3" w14:textId="77777777" w:rsidR="00DF0BC6" w:rsidRPr="00CA3220" w:rsidRDefault="00DF0BC6" w:rsidP="00BF2912">
            <w:pPr>
              <w:rPr>
                <w:color w:val="auto"/>
                <w:sz w:val="22"/>
                <w:szCs w:val="22"/>
              </w:rPr>
            </w:pPr>
            <w:r w:rsidRPr="00CA3220">
              <w:rPr>
                <w:color w:val="auto"/>
                <w:sz w:val="22"/>
                <w:szCs w:val="22"/>
              </w:rPr>
              <w:t>MMA &amp; MMA Specialty</w:t>
            </w:r>
          </w:p>
        </w:tc>
      </w:tr>
      <w:tr w:rsidR="00DF0BC6" w:rsidRPr="00CA3220" w14:paraId="76853600" w14:textId="77777777" w:rsidTr="00163735">
        <w:trPr>
          <w:trHeight w:val="130"/>
        </w:trPr>
        <w:tc>
          <w:tcPr>
            <w:tcW w:w="779" w:type="dxa"/>
            <w:shd w:val="clear" w:color="auto" w:fill="auto"/>
          </w:tcPr>
          <w:p w14:paraId="2543CCE4" w14:textId="77777777" w:rsidR="00DF0BC6" w:rsidRPr="00CA3220" w:rsidRDefault="00DF0BC6" w:rsidP="00BF2912">
            <w:pPr>
              <w:ind w:left="-15"/>
              <w:jc w:val="center"/>
              <w:rPr>
                <w:color w:val="auto"/>
                <w:sz w:val="22"/>
                <w:szCs w:val="22"/>
              </w:rPr>
            </w:pPr>
            <w:r w:rsidRPr="00CA322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220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Pr="00CA3220">
              <w:fldChar w:fldCharType="separate"/>
            </w:r>
            <w:r w:rsidRPr="00CA3220">
              <w:fldChar w:fldCharType="end"/>
            </w:r>
          </w:p>
        </w:tc>
        <w:tc>
          <w:tcPr>
            <w:tcW w:w="5256" w:type="dxa"/>
            <w:shd w:val="clear" w:color="auto" w:fill="auto"/>
            <w:vAlign w:val="center"/>
          </w:tcPr>
          <w:p w14:paraId="35180BB0" w14:textId="77777777" w:rsidR="00DF0BC6" w:rsidRPr="00CA3220" w:rsidRDefault="00DF0BC6" w:rsidP="00BF2912">
            <w:pPr>
              <w:rPr>
                <w:color w:val="auto"/>
                <w:sz w:val="22"/>
                <w:szCs w:val="22"/>
              </w:rPr>
            </w:pPr>
            <w:r w:rsidRPr="00CA3220">
              <w:rPr>
                <w:color w:val="auto"/>
                <w:sz w:val="22"/>
                <w:szCs w:val="22"/>
              </w:rPr>
              <w:t>Dental</w:t>
            </w:r>
          </w:p>
        </w:tc>
      </w:tr>
    </w:tbl>
    <w:p w14:paraId="0153D17A" w14:textId="401812B7" w:rsidR="00A82A45" w:rsidRDefault="00A82A45" w:rsidP="00163735">
      <w:pPr>
        <w:pStyle w:val="BodyText"/>
        <w:tabs>
          <w:tab w:val="left" w:pos="1061"/>
        </w:tabs>
        <w:ind w:left="608" w:right="1118" w:hanging="468"/>
      </w:pPr>
    </w:p>
    <w:p w14:paraId="0797E8CD" w14:textId="77777777" w:rsidR="00A82A45" w:rsidRDefault="008E57AD" w:rsidP="00163735">
      <w:pPr>
        <w:pStyle w:val="Heading1"/>
        <w:tabs>
          <w:tab w:val="left" w:pos="9530"/>
        </w:tabs>
        <w:jc w:val="both"/>
      </w:pPr>
      <w:r>
        <w:rPr>
          <w:color w:val="000000"/>
          <w:spacing w:val="-33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REPORT</w:t>
      </w:r>
      <w:r>
        <w:rPr>
          <w:color w:val="000000"/>
          <w:spacing w:val="-6"/>
          <w:shd w:val="clear" w:color="auto" w:fill="BEBEBE"/>
        </w:rPr>
        <w:t xml:space="preserve"> </w:t>
      </w:r>
      <w:r>
        <w:rPr>
          <w:color w:val="000000"/>
          <w:spacing w:val="-2"/>
          <w:shd w:val="clear" w:color="auto" w:fill="BEBEBE"/>
        </w:rPr>
        <w:t>PURPOSE:</w:t>
      </w:r>
      <w:r>
        <w:rPr>
          <w:color w:val="000000"/>
          <w:shd w:val="clear" w:color="auto" w:fill="BEBEBE"/>
        </w:rPr>
        <w:tab/>
      </w:r>
    </w:p>
    <w:p w14:paraId="69CAABC8" w14:textId="77777777" w:rsidR="00A82A45" w:rsidRDefault="008E57AD">
      <w:pPr>
        <w:pStyle w:val="BodyText"/>
        <w:ind w:left="140" w:right="196"/>
        <w:jc w:val="both"/>
      </w:pPr>
      <w:r>
        <w:t>The</w:t>
      </w:r>
      <w:r>
        <w:rPr>
          <w:spacing w:val="-9"/>
        </w:rPr>
        <w:t xml:space="preserve"> </w:t>
      </w:r>
      <w:r>
        <w:t>purpose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participants</w:t>
      </w:r>
      <w:r>
        <w:rPr>
          <w:spacing w:val="-8"/>
        </w:rPr>
        <w:t xml:space="preserve"> </w:t>
      </w:r>
      <w:r>
        <w:t>enrolled in and total number of participants who have discontinued participation from the Participant Direction Option (PDO), for enrollees receiving LTC services. The report includes the PDO services</w:t>
      </w:r>
      <w:r>
        <w:rPr>
          <w:spacing w:val="-2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each participant, the</w:t>
      </w:r>
      <w:r>
        <w:rPr>
          <w:spacing w:val="-2"/>
        </w:rPr>
        <w:t xml:space="preserve"> </w:t>
      </w:r>
      <w:r>
        <w:t>PDO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that were</w:t>
      </w:r>
      <w:r>
        <w:rPr>
          <w:spacing w:val="-1"/>
        </w:rPr>
        <w:t xml:space="preserve"> </w:t>
      </w:r>
      <w:r>
        <w:t>discontinued during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report month and the reasons for discontinuing participation.</w:t>
      </w:r>
    </w:p>
    <w:p w14:paraId="1F2CFC8D" w14:textId="77777777" w:rsidR="00A82A45" w:rsidRDefault="00A82A45">
      <w:pPr>
        <w:pStyle w:val="BodyText"/>
      </w:pPr>
    </w:p>
    <w:p w14:paraId="1BE163C6" w14:textId="77777777" w:rsidR="00A82A45" w:rsidRDefault="008E57AD">
      <w:pPr>
        <w:pStyle w:val="Heading1"/>
        <w:tabs>
          <w:tab w:val="left" w:pos="9530"/>
        </w:tabs>
      </w:pPr>
      <w:r>
        <w:rPr>
          <w:color w:val="000000"/>
          <w:spacing w:val="-33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FREQUENCY</w:t>
      </w:r>
      <w:r>
        <w:rPr>
          <w:color w:val="000000"/>
          <w:spacing w:val="-6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&amp;</w:t>
      </w:r>
      <w:r>
        <w:rPr>
          <w:color w:val="000000"/>
          <w:spacing w:val="-4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DUE</w:t>
      </w:r>
      <w:r>
        <w:rPr>
          <w:color w:val="000000"/>
          <w:spacing w:val="-4"/>
          <w:shd w:val="clear" w:color="auto" w:fill="BEBEBE"/>
        </w:rPr>
        <w:t xml:space="preserve"> </w:t>
      </w:r>
      <w:r>
        <w:rPr>
          <w:color w:val="000000"/>
          <w:spacing w:val="-2"/>
          <w:shd w:val="clear" w:color="auto" w:fill="BEBEBE"/>
        </w:rPr>
        <w:t>DATES:</w:t>
      </w:r>
      <w:r>
        <w:rPr>
          <w:color w:val="000000"/>
          <w:shd w:val="clear" w:color="auto" w:fill="BEBEBE"/>
        </w:rPr>
        <w:tab/>
      </w:r>
    </w:p>
    <w:p w14:paraId="30BD5F66" w14:textId="77777777" w:rsidR="00A82A45" w:rsidRDefault="00A82A45">
      <w:pPr>
        <w:pStyle w:val="BodyText"/>
        <w:spacing w:before="24"/>
        <w:rPr>
          <w:b/>
          <w:sz w:val="20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6933"/>
      </w:tblGrid>
      <w:tr w:rsidR="00A82A45" w14:paraId="58DEC409" w14:textId="77777777">
        <w:trPr>
          <w:trHeight w:val="251"/>
        </w:trPr>
        <w:tc>
          <w:tcPr>
            <w:tcW w:w="2340" w:type="dxa"/>
            <w:shd w:val="clear" w:color="auto" w:fill="D9D9D9"/>
          </w:tcPr>
          <w:p w14:paraId="6C0195EE" w14:textId="77777777" w:rsidR="00A82A45" w:rsidRDefault="008E57AD">
            <w:pPr>
              <w:pStyle w:val="TableParagraph"/>
              <w:ind w:left="259"/>
              <w:rPr>
                <w:b/>
              </w:rPr>
            </w:pPr>
            <w:r>
              <w:rPr>
                <w:b/>
              </w:rPr>
              <w:t>Report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Type</w:t>
            </w:r>
          </w:p>
        </w:tc>
        <w:tc>
          <w:tcPr>
            <w:tcW w:w="6933" w:type="dxa"/>
            <w:shd w:val="clear" w:color="auto" w:fill="D9D9D9"/>
          </w:tcPr>
          <w:p w14:paraId="13E1CF6A" w14:textId="77777777" w:rsidR="00A82A45" w:rsidRDefault="008E57AD">
            <w:pPr>
              <w:pStyle w:val="TableParagraph"/>
              <w:rPr>
                <w:b/>
              </w:rPr>
            </w:pPr>
            <w:r>
              <w:rPr>
                <w:b/>
              </w:rPr>
              <w:t>Report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Period</w:t>
            </w:r>
          </w:p>
        </w:tc>
      </w:tr>
      <w:tr w:rsidR="00A82A45" w14:paraId="3D935B37" w14:textId="77777777">
        <w:trPr>
          <w:trHeight w:val="253"/>
        </w:trPr>
        <w:tc>
          <w:tcPr>
            <w:tcW w:w="2340" w:type="dxa"/>
          </w:tcPr>
          <w:p w14:paraId="751385C0" w14:textId="77777777" w:rsidR="00A82A45" w:rsidRDefault="008E57AD">
            <w:pPr>
              <w:pStyle w:val="TableParagraph"/>
              <w:spacing w:line="234" w:lineRule="exact"/>
              <w:ind w:left="273"/>
            </w:pPr>
            <w:r>
              <w:t>C =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Calendar</w:t>
            </w:r>
          </w:p>
        </w:tc>
        <w:tc>
          <w:tcPr>
            <w:tcW w:w="6933" w:type="dxa"/>
          </w:tcPr>
          <w:p w14:paraId="08FF19F4" w14:textId="77777777" w:rsidR="00A82A45" w:rsidRDefault="008E57AD">
            <w:pPr>
              <w:pStyle w:val="TableParagraph"/>
              <w:spacing w:line="234" w:lineRule="exact"/>
            </w:pPr>
            <w:r>
              <w:t>01/01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12/31</w:t>
            </w:r>
          </w:p>
        </w:tc>
      </w:tr>
    </w:tbl>
    <w:p w14:paraId="591F21F3" w14:textId="77777777" w:rsidR="00A82A45" w:rsidRDefault="00A82A45">
      <w:pPr>
        <w:pStyle w:val="BodyText"/>
        <w:spacing w:before="23"/>
        <w:rPr>
          <w:b/>
          <w:sz w:val="20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6933"/>
      </w:tblGrid>
      <w:tr w:rsidR="00A82A45" w14:paraId="6AD2B085" w14:textId="77777777">
        <w:trPr>
          <w:trHeight w:val="254"/>
        </w:trPr>
        <w:tc>
          <w:tcPr>
            <w:tcW w:w="2340" w:type="dxa"/>
            <w:shd w:val="clear" w:color="auto" w:fill="D9D9D9"/>
          </w:tcPr>
          <w:p w14:paraId="1A66405F" w14:textId="77777777" w:rsidR="00A82A45" w:rsidRDefault="008E57AD">
            <w:pPr>
              <w:pStyle w:val="TableParagraph"/>
              <w:spacing w:before="2"/>
              <w:ind w:left="227"/>
              <w:rPr>
                <w:b/>
              </w:rPr>
            </w:pPr>
            <w:r>
              <w:rPr>
                <w:b/>
              </w:rPr>
              <w:t>Report</w:t>
            </w:r>
            <w:r>
              <w:rPr>
                <w:b/>
                <w:spacing w:val="-2"/>
              </w:rPr>
              <w:t xml:space="preserve"> Frequency</w:t>
            </w:r>
          </w:p>
        </w:tc>
        <w:tc>
          <w:tcPr>
            <w:tcW w:w="6933" w:type="dxa"/>
            <w:shd w:val="clear" w:color="auto" w:fill="D9D9D9"/>
          </w:tcPr>
          <w:p w14:paraId="5FC02EDD" w14:textId="77777777" w:rsidR="00A82A45" w:rsidRDefault="008E57AD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Period</w:t>
            </w:r>
          </w:p>
        </w:tc>
      </w:tr>
      <w:tr w:rsidR="00A82A45" w14:paraId="72436874" w14:textId="77777777">
        <w:trPr>
          <w:trHeight w:val="253"/>
        </w:trPr>
        <w:tc>
          <w:tcPr>
            <w:tcW w:w="2340" w:type="dxa"/>
          </w:tcPr>
          <w:p w14:paraId="2FCACF29" w14:textId="77777777" w:rsidR="00A82A45" w:rsidRDefault="008E57AD">
            <w:pPr>
              <w:pStyle w:val="TableParagraph"/>
              <w:spacing w:line="234" w:lineRule="exact"/>
              <w:ind w:left="273"/>
            </w:pPr>
            <w:r>
              <w:t>M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Monthly</w:t>
            </w:r>
          </w:p>
        </w:tc>
        <w:tc>
          <w:tcPr>
            <w:tcW w:w="6933" w:type="dxa"/>
          </w:tcPr>
          <w:p w14:paraId="127A20A7" w14:textId="77777777" w:rsidR="00A82A45" w:rsidRDefault="008E57AD">
            <w:pPr>
              <w:pStyle w:val="TableParagraph"/>
              <w:spacing w:line="234" w:lineRule="exact"/>
            </w:pPr>
            <w:r>
              <w:t>Two-digit</w:t>
            </w:r>
            <w:r>
              <w:rPr>
                <w:spacing w:val="-4"/>
              </w:rPr>
              <w:t xml:space="preserve"> </w:t>
            </w:r>
            <w:r>
              <w:t>month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9"/>
              </w:rPr>
              <w:t xml:space="preserve"> </w:t>
            </w:r>
            <w:r>
              <w:t>being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reported</w:t>
            </w:r>
          </w:p>
        </w:tc>
      </w:tr>
    </w:tbl>
    <w:p w14:paraId="1F0B166A" w14:textId="53FA8313" w:rsidR="00A82A45" w:rsidRDefault="008E57AD">
      <w:pPr>
        <w:pStyle w:val="BodyText"/>
        <w:spacing w:before="252"/>
        <w:ind w:left="140"/>
      </w:pPr>
      <w:r>
        <w:t>This</w:t>
      </w:r>
      <w:r>
        <w:rPr>
          <w:spacing w:val="-5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within</w:t>
      </w:r>
      <w:r>
        <w:rPr>
          <w:spacing w:val="-5"/>
        </w:rPr>
        <w:t xml:space="preserve"> </w:t>
      </w:r>
      <w:r w:rsidRPr="008E57AD">
        <w:rPr>
          <w:strike/>
        </w:rPr>
        <w:t>fifteen</w:t>
      </w:r>
      <w:r w:rsidRPr="008E57AD">
        <w:rPr>
          <w:strike/>
          <w:spacing w:val="-5"/>
        </w:rPr>
        <w:t xml:space="preserve"> </w:t>
      </w:r>
      <w:r w:rsidRPr="008E57AD">
        <w:rPr>
          <w:strike/>
        </w:rPr>
        <w:t>(15)</w:t>
      </w:r>
      <w:r>
        <w:rPr>
          <w:spacing w:val="-5"/>
        </w:rPr>
        <w:t xml:space="preserve"> </w:t>
      </w:r>
      <w:r w:rsidRPr="008E57AD">
        <w:rPr>
          <w:color w:val="FF0000"/>
          <w:spacing w:val="-5"/>
        </w:rPr>
        <w:t xml:space="preserve">thirty (30) </w:t>
      </w:r>
      <w:r>
        <w:t>calendar</w:t>
      </w:r>
      <w:r>
        <w:rPr>
          <w:spacing w:val="-4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rPr>
          <w:spacing w:val="-2"/>
        </w:rPr>
        <w:t>month.</w:t>
      </w:r>
    </w:p>
    <w:p w14:paraId="0767A61F" w14:textId="77777777" w:rsidR="00A82A45" w:rsidRDefault="00A82A45">
      <w:pPr>
        <w:pStyle w:val="BodyText"/>
        <w:spacing w:before="1"/>
      </w:pPr>
    </w:p>
    <w:p w14:paraId="2E5C9CEC" w14:textId="77777777" w:rsidR="00A82A45" w:rsidRDefault="008E57AD">
      <w:pPr>
        <w:pStyle w:val="Heading1"/>
        <w:tabs>
          <w:tab w:val="left" w:pos="9530"/>
        </w:tabs>
      </w:pPr>
      <w:r>
        <w:rPr>
          <w:color w:val="000000"/>
          <w:spacing w:val="-33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REPORT</w:t>
      </w:r>
      <w:r>
        <w:rPr>
          <w:color w:val="000000"/>
          <w:spacing w:val="-3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CODE</w:t>
      </w:r>
      <w:r>
        <w:rPr>
          <w:color w:val="000000"/>
          <w:spacing w:val="-3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&amp;</w:t>
      </w:r>
      <w:r>
        <w:rPr>
          <w:color w:val="000000"/>
          <w:spacing w:val="-4"/>
          <w:shd w:val="clear" w:color="auto" w:fill="BEBEBE"/>
        </w:rPr>
        <w:t xml:space="preserve"> </w:t>
      </w:r>
      <w:r>
        <w:rPr>
          <w:color w:val="000000"/>
          <w:spacing w:val="-2"/>
          <w:shd w:val="clear" w:color="auto" w:fill="BEBEBE"/>
        </w:rPr>
        <w:t>SUBMISSION:</w:t>
      </w:r>
      <w:r>
        <w:rPr>
          <w:color w:val="000000"/>
          <w:shd w:val="clear" w:color="auto" w:fill="BEBEBE"/>
        </w:rPr>
        <w:tab/>
      </w:r>
    </w:p>
    <w:p w14:paraId="31FCE346" w14:textId="77777777" w:rsidR="00A82A45" w:rsidRDefault="00A82A45">
      <w:pPr>
        <w:pStyle w:val="BodyText"/>
        <w:spacing w:before="23"/>
        <w:rPr>
          <w:b/>
          <w:sz w:val="20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6933"/>
      </w:tblGrid>
      <w:tr w:rsidR="00A82A45" w14:paraId="4AE044A9" w14:textId="77777777">
        <w:trPr>
          <w:trHeight w:val="254"/>
        </w:trPr>
        <w:tc>
          <w:tcPr>
            <w:tcW w:w="2340" w:type="dxa"/>
            <w:shd w:val="clear" w:color="auto" w:fill="D9D9D9"/>
          </w:tcPr>
          <w:p w14:paraId="4DA7D097" w14:textId="77777777" w:rsidR="00A82A45" w:rsidRDefault="008E57AD">
            <w:pPr>
              <w:pStyle w:val="TableParagraph"/>
              <w:spacing w:line="234" w:lineRule="exact"/>
              <w:ind w:left="273"/>
              <w:rPr>
                <w:b/>
              </w:rPr>
            </w:pPr>
            <w:r>
              <w:rPr>
                <w:b/>
              </w:rPr>
              <w:t>Report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6933" w:type="dxa"/>
          </w:tcPr>
          <w:p w14:paraId="39FA1ABB" w14:textId="77777777" w:rsidR="00A82A45" w:rsidRDefault="008E57AD">
            <w:pPr>
              <w:pStyle w:val="TableParagraph"/>
              <w:spacing w:line="234" w:lineRule="exact"/>
            </w:pPr>
            <w:r>
              <w:rPr>
                <w:spacing w:val="-4"/>
              </w:rPr>
              <w:t>0137</w:t>
            </w:r>
          </w:p>
        </w:tc>
      </w:tr>
    </w:tbl>
    <w:p w14:paraId="18B6E13C" w14:textId="77777777" w:rsidR="00A82A45" w:rsidRDefault="008E57AD">
      <w:pPr>
        <w:pStyle w:val="BodyText"/>
        <w:spacing w:before="252"/>
        <w:ind w:left="140" w:right="199"/>
      </w:pP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naming</w:t>
      </w:r>
      <w:r>
        <w:rPr>
          <w:spacing w:val="-9"/>
        </w:rPr>
        <w:t xml:space="preserve"> </w:t>
      </w:r>
      <w:r>
        <w:t>convention</w:t>
      </w:r>
      <w:r>
        <w:rPr>
          <w:spacing w:val="-7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Chapter</w:t>
      </w:r>
      <w:r>
        <w:rPr>
          <w:spacing w:val="-7"/>
        </w:rPr>
        <w:t xml:space="preserve"> </w:t>
      </w:r>
      <w:r>
        <w:t>2,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managed</w:t>
      </w:r>
      <w:r>
        <w:rPr>
          <w:spacing w:val="-9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submit</w:t>
      </w:r>
      <w:r>
        <w:rPr>
          <w:spacing w:val="-10"/>
        </w:rPr>
        <w:t xml:space="preserve"> </w:t>
      </w:r>
      <w:r>
        <w:t>the required documentation to the applicable SFTP site, as specified in Chapter 2:</w:t>
      </w:r>
    </w:p>
    <w:p w14:paraId="3AEB8C78" w14:textId="77777777" w:rsidR="00A82A45" w:rsidRDefault="008E57AD">
      <w:pPr>
        <w:pStyle w:val="ListParagraph"/>
        <w:numPr>
          <w:ilvl w:val="0"/>
          <w:numId w:val="2"/>
        </w:numPr>
        <w:tabs>
          <w:tab w:val="left" w:pos="859"/>
        </w:tabs>
        <w:ind w:left="859" w:hanging="359"/>
      </w:pPr>
      <w:r>
        <w:t>Participant</w:t>
      </w:r>
      <w:r>
        <w:rPr>
          <w:spacing w:val="-8"/>
        </w:rPr>
        <w:t xml:space="preserve"> </w:t>
      </w:r>
      <w:r>
        <w:t>Direction</w:t>
      </w:r>
      <w:r>
        <w:rPr>
          <w:spacing w:val="-7"/>
        </w:rPr>
        <w:t xml:space="preserve"> </w:t>
      </w:r>
      <w:r>
        <w:t>Option</w:t>
      </w:r>
      <w:r>
        <w:rPr>
          <w:spacing w:val="-6"/>
        </w:rPr>
        <w:t xml:space="preserve"> </w:t>
      </w:r>
      <w:r>
        <w:t>(PDO)</w:t>
      </w:r>
      <w:r>
        <w:rPr>
          <w:spacing w:val="-5"/>
        </w:rPr>
        <w:t xml:space="preserve"> </w:t>
      </w:r>
      <w:r>
        <w:t>Roster</w:t>
      </w:r>
      <w:r>
        <w:rPr>
          <w:spacing w:val="-7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template</w:t>
      </w:r>
      <w:r>
        <w:rPr>
          <w:spacing w:val="-5"/>
        </w:rPr>
        <w:t xml:space="preserve"> </w:t>
      </w:r>
      <w:r>
        <w:rPr>
          <w:spacing w:val="-2"/>
        </w:rPr>
        <w:t>provided.</w:t>
      </w:r>
    </w:p>
    <w:p w14:paraId="7978B0FB" w14:textId="77777777" w:rsidR="00A82A45" w:rsidRDefault="008E57AD">
      <w:pPr>
        <w:pStyle w:val="ListParagraph"/>
        <w:numPr>
          <w:ilvl w:val="0"/>
          <w:numId w:val="2"/>
        </w:numPr>
        <w:tabs>
          <w:tab w:val="left" w:pos="859"/>
        </w:tabs>
        <w:spacing w:before="2"/>
        <w:ind w:left="859" w:hanging="359"/>
      </w:pPr>
      <w:r>
        <w:t>A</w:t>
      </w:r>
      <w:r>
        <w:rPr>
          <w:spacing w:val="-8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attestation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described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rPr>
          <w:spacing w:val="-5"/>
        </w:rPr>
        <w:t>2.</w:t>
      </w:r>
    </w:p>
    <w:p w14:paraId="262A81C6" w14:textId="77777777" w:rsidR="00A82A45" w:rsidRDefault="008E57AD">
      <w:pPr>
        <w:pStyle w:val="Heading1"/>
        <w:tabs>
          <w:tab w:val="left" w:pos="9530"/>
        </w:tabs>
        <w:spacing w:before="251"/>
      </w:pPr>
      <w:r>
        <w:rPr>
          <w:color w:val="000000"/>
          <w:spacing w:val="-33"/>
          <w:shd w:val="clear" w:color="auto" w:fill="BEBEBE"/>
        </w:rPr>
        <w:t xml:space="preserve"> </w:t>
      </w:r>
      <w:r>
        <w:rPr>
          <w:color w:val="000000"/>
          <w:spacing w:val="-2"/>
          <w:shd w:val="clear" w:color="auto" w:fill="BEBEBE"/>
        </w:rPr>
        <w:t>INSTRUCTIONS:</w:t>
      </w:r>
      <w:r>
        <w:rPr>
          <w:color w:val="000000"/>
          <w:shd w:val="clear" w:color="auto" w:fill="BEBEBE"/>
        </w:rPr>
        <w:tab/>
      </w:r>
    </w:p>
    <w:p w14:paraId="47C154AF" w14:textId="77777777" w:rsidR="00A82A45" w:rsidRDefault="008E57AD">
      <w:pPr>
        <w:pStyle w:val="ListParagraph"/>
        <w:numPr>
          <w:ilvl w:val="0"/>
          <w:numId w:val="1"/>
        </w:numPr>
        <w:tabs>
          <w:tab w:val="left" w:pos="498"/>
          <w:tab w:val="left" w:pos="500"/>
        </w:tabs>
        <w:spacing w:before="1"/>
        <w:ind w:right="197"/>
      </w:pPr>
      <w:r>
        <w:t>The</w:t>
      </w:r>
      <w:r>
        <w:rPr>
          <w:spacing w:val="-7"/>
        </w:rPr>
        <w:t xml:space="preserve"> </w:t>
      </w:r>
      <w:r>
        <w:t>Managed</w:t>
      </w:r>
      <w:r>
        <w:rPr>
          <w:spacing w:val="-10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create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Participant</w:t>
      </w:r>
      <w:r>
        <w:rPr>
          <w:spacing w:val="-6"/>
        </w:rPr>
        <w:t xml:space="preserve"> </w:t>
      </w:r>
      <w:r>
        <w:t>Direction</w:t>
      </w:r>
      <w:r>
        <w:rPr>
          <w:spacing w:val="-8"/>
        </w:rPr>
        <w:t xml:space="preserve"> </w:t>
      </w:r>
      <w:r>
        <w:t>Option</w:t>
      </w:r>
      <w:r>
        <w:rPr>
          <w:spacing w:val="-10"/>
        </w:rPr>
        <w:t xml:space="preserve"> </w:t>
      </w:r>
      <w:r>
        <w:t>(PDO)</w:t>
      </w:r>
      <w:r>
        <w:rPr>
          <w:spacing w:val="-6"/>
        </w:rPr>
        <w:t xml:space="preserve"> </w:t>
      </w:r>
      <w:r>
        <w:t>Roster</w:t>
      </w:r>
      <w:r>
        <w:rPr>
          <w:spacing w:val="-6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in the format and layout specified in the report template.</w:t>
      </w:r>
    </w:p>
    <w:p w14:paraId="5EDA898D" w14:textId="77777777" w:rsidR="00A82A45" w:rsidRDefault="008E57AD">
      <w:pPr>
        <w:pStyle w:val="ListParagraph"/>
        <w:numPr>
          <w:ilvl w:val="0"/>
          <w:numId w:val="1"/>
        </w:numPr>
        <w:tabs>
          <w:tab w:val="left" w:pos="498"/>
        </w:tabs>
        <w:ind w:left="498" w:hanging="358"/>
      </w:pP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month,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PDO</w:t>
      </w:r>
      <w:r>
        <w:rPr>
          <w:spacing w:val="-4"/>
        </w:rPr>
        <w:t xml:space="preserve"> </w:t>
      </w:r>
      <w:r>
        <w:rPr>
          <w:spacing w:val="-2"/>
        </w:rPr>
        <w:t>participants.</w:t>
      </w:r>
    </w:p>
    <w:p w14:paraId="00DBC71C" w14:textId="77777777" w:rsidR="00A82A45" w:rsidRDefault="00A82A45">
      <w:pPr>
        <w:pStyle w:val="BodyText"/>
        <w:spacing w:before="1"/>
      </w:pPr>
    </w:p>
    <w:p w14:paraId="0A722B55" w14:textId="77777777" w:rsidR="00A82A45" w:rsidRDefault="008E57AD">
      <w:pPr>
        <w:pStyle w:val="ListParagraph"/>
        <w:numPr>
          <w:ilvl w:val="0"/>
          <w:numId w:val="1"/>
        </w:numPr>
        <w:tabs>
          <w:tab w:val="left" w:pos="498"/>
          <w:tab w:val="left" w:pos="500"/>
        </w:tabs>
        <w:spacing w:before="0"/>
        <w:ind w:right="197"/>
      </w:pPr>
      <w:r>
        <w:t>The</w:t>
      </w:r>
      <w:r>
        <w:rPr>
          <w:spacing w:val="-9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participants</w:t>
      </w:r>
      <w:r>
        <w:rPr>
          <w:spacing w:val="-8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disenrolled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PDO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month being reported and the reasons for discontinuing participation.</w:t>
      </w:r>
    </w:p>
    <w:p w14:paraId="58F50B29" w14:textId="77777777" w:rsidR="00A82A45" w:rsidRDefault="00A82A45">
      <w:pPr>
        <w:pStyle w:val="BodyText"/>
      </w:pPr>
    </w:p>
    <w:p w14:paraId="4BB9FA79" w14:textId="77777777" w:rsidR="00A82A45" w:rsidRDefault="008E57AD">
      <w:pPr>
        <w:pStyle w:val="BodyText"/>
        <w:ind w:left="500"/>
      </w:pPr>
      <w:r>
        <w:t>Note: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participant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workers</w:t>
      </w:r>
      <w:r>
        <w:rPr>
          <w:spacing w:val="-5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paycheck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more than thirty (30) calendar days, the participant must be reported as disenrolled from PDO.</w:t>
      </w:r>
    </w:p>
    <w:p w14:paraId="38CADC8F" w14:textId="77777777" w:rsidR="00A82A45" w:rsidRDefault="008E57AD">
      <w:pPr>
        <w:pStyle w:val="ListParagraph"/>
        <w:numPr>
          <w:ilvl w:val="0"/>
          <w:numId w:val="1"/>
        </w:numPr>
        <w:tabs>
          <w:tab w:val="left" w:pos="498"/>
          <w:tab w:val="left" w:pos="500"/>
        </w:tabs>
        <w:ind w:right="193"/>
      </w:pPr>
      <w:r>
        <w:t>The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PDO</w:t>
      </w:r>
      <w:r>
        <w:rPr>
          <w:spacing w:val="-1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PDO</w:t>
      </w:r>
      <w:r>
        <w:rPr>
          <w:spacing w:val="-1"/>
        </w:rPr>
        <w:t xml:space="preserve"> </w:t>
      </w:r>
      <w:r>
        <w:t>participant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currently</w:t>
      </w:r>
      <w:r>
        <w:rPr>
          <w:spacing w:val="-1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and the PDO services that the disenrolled participant was receiving up until disenrollment.</w:t>
      </w:r>
    </w:p>
    <w:p w14:paraId="597C234E" w14:textId="77777777" w:rsidR="00A82A45" w:rsidRDefault="00A82A45">
      <w:pPr>
        <w:sectPr w:rsidR="00A82A45">
          <w:headerReference w:type="default" r:id="rId7"/>
          <w:footerReference w:type="default" r:id="rId8"/>
          <w:type w:val="continuous"/>
          <w:pgSz w:w="12240" w:h="15840"/>
          <w:pgMar w:top="1640" w:right="1240" w:bottom="1200" w:left="1300" w:header="727" w:footer="1018" w:gutter="0"/>
          <w:pgNumType w:start="1"/>
          <w:cols w:space="720"/>
        </w:sectPr>
      </w:pPr>
    </w:p>
    <w:p w14:paraId="0A633A83" w14:textId="77777777" w:rsidR="00A82A45" w:rsidRDefault="008E57AD">
      <w:pPr>
        <w:pStyle w:val="Heading1"/>
        <w:tabs>
          <w:tab w:val="left" w:pos="9530"/>
        </w:tabs>
        <w:spacing w:before="83" w:line="252" w:lineRule="exact"/>
      </w:pPr>
      <w:r>
        <w:rPr>
          <w:color w:val="000000"/>
          <w:spacing w:val="-35"/>
          <w:shd w:val="clear" w:color="auto" w:fill="BEBEBE"/>
        </w:rPr>
        <w:lastRenderedPageBreak/>
        <w:t xml:space="preserve"> </w:t>
      </w:r>
      <w:r>
        <w:rPr>
          <w:color w:val="000000"/>
          <w:shd w:val="clear" w:color="auto" w:fill="BEBEBE"/>
        </w:rPr>
        <w:t>VARIATIONS</w:t>
      </w:r>
      <w:r>
        <w:rPr>
          <w:color w:val="000000"/>
          <w:spacing w:val="-6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BY</w:t>
      </w:r>
      <w:r>
        <w:rPr>
          <w:color w:val="000000"/>
          <w:spacing w:val="-6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MANAGED</w:t>
      </w:r>
      <w:r>
        <w:rPr>
          <w:color w:val="000000"/>
          <w:spacing w:val="-4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CARE</w:t>
      </w:r>
      <w:r>
        <w:rPr>
          <w:color w:val="000000"/>
          <w:spacing w:val="-7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PLAN</w:t>
      </w:r>
      <w:r>
        <w:rPr>
          <w:color w:val="000000"/>
          <w:spacing w:val="-8"/>
          <w:shd w:val="clear" w:color="auto" w:fill="BEBEBE"/>
        </w:rPr>
        <w:t xml:space="preserve"> </w:t>
      </w:r>
      <w:r>
        <w:rPr>
          <w:color w:val="000000"/>
          <w:spacing w:val="-2"/>
          <w:shd w:val="clear" w:color="auto" w:fill="BEBEBE"/>
        </w:rPr>
        <w:t>TYPE:</w:t>
      </w:r>
      <w:r>
        <w:rPr>
          <w:color w:val="000000"/>
          <w:shd w:val="clear" w:color="auto" w:fill="BEBEBE"/>
        </w:rPr>
        <w:tab/>
      </w:r>
    </w:p>
    <w:p w14:paraId="1BC85888" w14:textId="77777777" w:rsidR="00A82A45" w:rsidRDefault="008E57AD">
      <w:pPr>
        <w:pStyle w:val="BodyText"/>
        <w:spacing w:line="252" w:lineRule="exact"/>
        <w:ind w:left="140"/>
      </w:pPr>
      <w:r>
        <w:t>No</w:t>
      </w:r>
      <w:r>
        <w:rPr>
          <w:spacing w:val="-2"/>
        </w:rPr>
        <w:t xml:space="preserve"> variations.</w:t>
      </w:r>
    </w:p>
    <w:p w14:paraId="6FF921EF" w14:textId="77777777" w:rsidR="00A82A45" w:rsidRDefault="00A82A45">
      <w:pPr>
        <w:pStyle w:val="BodyText"/>
      </w:pPr>
    </w:p>
    <w:p w14:paraId="4397C76F" w14:textId="77777777" w:rsidR="00A82A45" w:rsidRDefault="008E57AD">
      <w:pPr>
        <w:pStyle w:val="Heading1"/>
        <w:tabs>
          <w:tab w:val="left" w:pos="9530"/>
        </w:tabs>
        <w:spacing w:before="1" w:line="252" w:lineRule="exact"/>
      </w:pPr>
      <w:r>
        <w:rPr>
          <w:color w:val="000000"/>
          <w:spacing w:val="-33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REPORT</w:t>
      </w:r>
      <w:r>
        <w:rPr>
          <w:color w:val="000000"/>
          <w:spacing w:val="-8"/>
          <w:shd w:val="clear" w:color="auto" w:fill="BEBEBE"/>
        </w:rPr>
        <w:t xml:space="preserve"> </w:t>
      </w:r>
      <w:r>
        <w:rPr>
          <w:color w:val="000000"/>
          <w:spacing w:val="-2"/>
          <w:shd w:val="clear" w:color="auto" w:fill="BEBEBE"/>
        </w:rPr>
        <w:t>TEMPLATE:</w:t>
      </w:r>
      <w:r>
        <w:rPr>
          <w:color w:val="000000"/>
          <w:shd w:val="clear" w:color="auto" w:fill="BEBEBE"/>
        </w:rPr>
        <w:tab/>
      </w:r>
    </w:p>
    <w:p w14:paraId="30CABFAC" w14:textId="77777777" w:rsidR="00A82A45" w:rsidRDefault="008E57AD">
      <w:pPr>
        <w:pStyle w:val="BodyText"/>
        <w:ind w:left="140"/>
      </w:pPr>
      <w:r>
        <w:t>The Agency templates can be found using the directions in Chapter 1. There are no additional report template instructions unique to this report chapter.</w:t>
      </w:r>
    </w:p>
    <w:p w14:paraId="6D27F4DC" w14:textId="77777777" w:rsidR="00A82A45" w:rsidRDefault="008E57AD">
      <w:pPr>
        <w:tabs>
          <w:tab w:val="left" w:pos="9418"/>
        </w:tabs>
        <w:spacing w:before="252"/>
        <w:ind w:right="55"/>
        <w:jc w:val="center"/>
        <w:rPr>
          <w:b/>
        </w:rPr>
      </w:pPr>
      <w:r>
        <w:rPr>
          <w:b/>
          <w:color w:val="000000"/>
          <w:spacing w:val="-33"/>
          <w:shd w:val="clear" w:color="auto" w:fill="BEBEBE"/>
        </w:rPr>
        <w:t xml:space="preserve"> </w:t>
      </w:r>
      <w:r>
        <w:rPr>
          <w:b/>
          <w:color w:val="000000"/>
          <w:shd w:val="clear" w:color="auto" w:fill="BEBEBE"/>
        </w:rPr>
        <w:t>AMENDMENT</w:t>
      </w:r>
      <w:r>
        <w:rPr>
          <w:b/>
          <w:color w:val="000000"/>
          <w:spacing w:val="-9"/>
          <w:shd w:val="clear" w:color="auto" w:fill="BEBEBE"/>
        </w:rPr>
        <w:t xml:space="preserve"> </w:t>
      </w:r>
      <w:r>
        <w:rPr>
          <w:b/>
          <w:color w:val="000000"/>
          <w:spacing w:val="-2"/>
          <w:shd w:val="clear" w:color="auto" w:fill="BEBEBE"/>
        </w:rPr>
        <w:t>HISTORY:</w:t>
      </w:r>
      <w:r>
        <w:rPr>
          <w:b/>
          <w:color w:val="000000"/>
          <w:shd w:val="clear" w:color="auto" w:fill="BEBEBE"/>
        </w:rPr>
        <w:tab/>
      </w:r>
    </w:p>
    <w:p w14:paraId="30E991C9" w14:textId="77777777" w:rsidR="00A82A45" w:rsidRDefault="00A82A45">
      <w:pPr>
        <w:pStyle w:val="BodyText"/>
        <w:spacing w:before="23"/>
        <w:rPr>
          <w:b/>
          <w:sz w:val="20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1421"/>
        <w:gridCol w:w="5737"/>
      </w:tblGrid>
      <w:tr w:rsidR="00A82A45" w14:paraId="1175DC1B" w14:textId="77777777">
        <w:trPr>
          <w:trHeight w:val="506"/>
        </w:trPr>
        <w:tc>
          <w:tcPr>
            <w:tcW w:w="2294" w:type="dxa"/>
            <w:shd w:val="clear" w:color="auto" w:fill="D9D9D9"/>
          </w:tcPr>
          <w:p w14:paraId="0B8A9B39" w14:textId="77777777" w:rsidR="00A82A45" w:rsidRDefault="008E57AD">
            <w:pPr>
              <w:pStyle w:val="TableParagraph"/>
              <w:spacing w:line="254" w:lineRule="exact"/>
              <w:ind w:left="187" w:firstLine="659"/>
              <w:rPr>
                <w:b/>
              </w:rPr>
            </w:pPr>
            <w:r>
              <w:rPr>
                <w:b/>
                <w:spacing w:val="-4"/>
              </w:rPr>
              <w:t xml:space="preserve">PLAN </w:t>
            </w:r>
            <w:r>
              <w:rPr>
                <w:b/>
                <w:spacing w:val="-2"/>
              </w:rPr>
              <w:t>COMMUNICATION</w:t>
            </w:r>
          </w:p>
        </w:tc>
        <w:tc>
          <w:tcPr>
            <w:tcW w:w="1421" w:type="dxa"/>
            <w:shd w:val="clear" w:color="auto" w:fill="D9D9D9"/>
          </w:tcPr>
          <w:p w14:paraId="5F718CF5" w14:textId="77777777" w:rsidR="00A82A45" w:rsidRDefault="008E57AD">
            <w:pPr>
              <w:pStyle w:val="TableParagraph"/>
              <w:spacing w:before="127" w:line="240" w:lineRule="auto"/>
              <w:ind w:left="85"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5737" w:type="dxa"/>
            <w:shd w:val="clear" w:color="auto" w:fill="D9D9D9"/>
          </w:tcPr>
          <w:p w14:paraId="22397623" w14:textId="77777777" w:rsidR="00A82A45" w:rsidRDefault="008E57AD">
            <w:pPr>
              <w:pStyle w:val="TableParagraph"/>
              <w:spacing w:before="127" w:line="240" w:lineRule="auto"/>
              <w:ind w:left="1680"/>
              <w:rPr>
                <w:b/>
              </w:rPr>
            </w:pPr>
            <w:r>
              <w:rPr>
                <w:b/>
              </w:rPr>
              <w:t>RECAP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CHANGE(S)</w:t>
            </w:r>
          </w:p>
        </w:tc>
      </w:tr>
      <w:tr w:rsidR="00163735" w14:paraId="2BBDFE22" w14:textId="77777777" w:rsidTr="00163735">
        <w:trPr>
          <w:trHeight w:val="251"/>
        </w:trPr>
        <w:tc>
          <w:tcPr>
            <w:tcW w:w="2294" w:type="dxa"/>
            <w:vAlign w:val="center"/>
          </w:tcPr>
          <w:p w14:paraId="04CBB715" w14:textId="24F6449D" w:rsidR="00163735" w:rsidRPr="00163735" w:rsidRDefault="00163735" w:rsidP="00163735">
            <w:pPr>
              <w:pStyle w:val="TableParagraph"/>
              <w:ind w:left="175"/>
              <w:jc w:val="center"/>
              <w:rPr>
                <w:b/>
                <w:color w:val="FF0000"/>
                <w:spacing w:val="-4"/>
              </w:rPr>
            </w:pPr>
            <w:r w:rsidRPr="00163735">
              <w:rPr>
                <w:b/>
                <w:color w:val="FF0000"/>
                <w:spacing w:val="-4"/>
              </w:rPr>
              <w:t>RCN 2024-</w:t>
            </w:r>
            <w:r w:rsidRPr="00163735">
              <w:rPr>
                <w:b/>
                <w:color w:val="FF0000"/>
                <w:spacing w:val="-4"/>
              </w:rPr>
              <w:t>XX</w:t>
            </w:r>
          </w:p>
        </w:tc>
        <w:tc>
          <w:tcPr>
            <w:tcW w:w="1421" w:type="dxa"/>
            <w:vAlign w:val="center"/>
          </w:tcPr>
          <w:p w14:paraId="163B486B" w14:textId="0858475F" w:rsidR="00163735" w:rsidRPr="00163735" w:rsidRDefault="00163735" w:rsidP="00163735">
            <w:pPr>
              <w:pStyle w:val="TableParagraph"/>
              <w:ind w:left="85"/>
              <w:jc w:val="center"/>
              <w:rPr>
                <w:b/>
                <w:color w:val="FF0000"/>
                <w:spacing w:val="-4"/>
              </w:rPr>
            </w:pPr>
            <w:r w:rsidRPr="00163735">
              <w:rPr>
                <w:b/>
                <w:color w:val="FF0000"/>
                <w:spacing w:val="-4"/>
              </w:rPr>
              <w:t>12/</w:t>
            </w:r>
            <w:r w:rsidRPr="00163735">
              <w:rPr>
                <w:b/>
                <w:color w:val="FF0000"/>
                <w:spacing w:val="-4"/>
              </w:rPr>
              <w:t>XX</w:t>
            </w:r>
            <w:r w:rsidRPr="00163735">
              <w:rPr>
                <w:b/>
                <w:color w:val="FF0000"/>
                <w:spacing w:val="-4"/>
              </w:rPr>
              <w:t>/2024</w:t>
            </w:r>
          </w:p>
        </w:tc>
        <w:tc>
          <w:tcPr>
            <w:tcW w:w="5737" w:type="dxa"/>
          </w:tcPr>
          <w:p w14:paraId="6E21E327" w14:textId="77777777" w:rsidR="00163735" w:rsidRPr="00163735" w:rsidRDefault="00163735" w:rsidP="00163735">
            <w:pPr>
              <w:pStyle w:val="TableParagraph"/>
              <w:ind w:left="0"/>
              <w:rPr>
                <w:color w:val="FF0000"/>
              </w:rPr>
            </w:pPr>
            <w:r w:rsidRPr="00163735">
              <w:rPr>
                <w:color w:val="FF0000"/>
              </w:rPr>
              <w:t xml:space="preserve"> Due date changed from fifteen (15) to thirty (30) calendar   </w:t>
            </w:r>
          </w:p>
          <w:p w14:paraId="7B55F5A7" w14:textId="7BCDB36F" w:rsidR="00163735" w:rsidRPr="00163735" w:rsidRDefault="00163735" w:rsidP="00163735">
            <w:pPr>
              <w:pStyle w:val="TableParagraph"/>
              <w:ind w:left="0"/>
              <w:rPr>
                <w:color w:val="FF0000"/>
              </w:rPr>
            </w:pPr>
            <w:r w:rsidRPr="00163735">
              <w:rPr>
                <w:color w:val="FF0000"/>
              </w:rPr>
              <w:t xml:space="preserve"> </w:t>
            </w:r>
            <w:r w:rsidRPr="00163735">
              <w:rPr>
                <w:color w:val="FF0000"/>
              </w:rPr>
              <w:t>days after the reporting month.</w:t>
            </w:r>
          </w:p>
        </w:tc>
      </w:tr>
      <w:tr w:rsidR="00163735" w14:paraId="1CCCC160" w14:textId="77777777">
        <w:trPr>
          <w:trHeight w:val="251"/>
        </w:trPr>
        <w:tc>
          <w:tcPr>
            <w:tcW w:w="2294" w:type="dxa"/>
          </w:tcPr>
          <w:p w14:paraId="7189C4E8" w14:textId="77777777" w:rsidR="00163735" w:rsidRDefault="00163735" w:rsidP="00163735">
            <w:pPr>
              <w:pStyle w:val="TableParagraph"/>
              <w:ind w:left="175"/>
              <w:jc w:val="center"/>
              <w:rPr>
                <w:b/>
              </w:rPr>
            </w:pPr>
            <w:r>
              <w:rPr>
                <w:b/>
                <w:spacing w:val="-4"/>
              </w:rPr>
              <w:t>None</w:t>
            </w:r>
          </w:p>
        </w:tc>
        <w:tc>
          <w:tcPr>
            <w:tcW w:w="1421" w:type="dxa"/>
          </w:tcPr>
          <w:p w14:paraId="4D53F4F6" w14:textId="77777777" w:rsidR="00163735" w:rsidRDefault="00163735" w:rsidP="00163735">
            <w:pPr>
              <w:pStyle w:val="TableParagraph"/>
              <w:ind w:left="85"/>
              <w:jc w:val="center"/>
              <w:rPr>
                <w:b/>
              </w:rPr>
            </w:pPr>
            <w:r>
              <w:rPr>
                <w:b/>
                <w:spacing w:val="-4"/>
              </w:rPr>
              <w:t>None</w:t>
            </w:r>
          </w:p>
        </w:tc>
        <w:tc>
          <w:tcPr>
            <w:tcW w:w="5737" w:type="dxa"/>
          </w:tcPr>
          <w:p w14:paraId="28E964CC" w14:textId="3C5B25DB" w:rsidR="00163735" w:rsidRDefault="00163735" w:rsidP="00163735">
            <w:pPr>
              <w:pStyle w:val="TableParagraph"/>
              <w:ind w:left="0"/>
            </w:pPr>
            <w:r>
              <w:t xml:space="preserve"> No</w:t>
            </w:r>
            <w:r>
              <w:rPr>
                <w:spacing w:val="-4"/>
              </w:rPr>
              <w:t xml:space="preserve"> </w:t>
            </w:r>
            <w:r>
              <w:t>change(s)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SMMC</w:t>
            </w:r>
            <w:r>
              <w:rPr>
                <w:spacing w:val="-6"/>
              </w:rPr>
              <w:t xml:space="preserve"> </w:t>
            </w:r>
            <w:r>
              <w:t>Report</w:t>
            </w:r>
            <w:r>
              <w:rPr>
                <w:spacing w:val="-6"/>
              </w:rPr>
              <w:t xml:space="preserve"> </w:t>
            </w:r>
            <w:r>
              <w:t>Guide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9/1/2019.</w:t>
            </w:r>
          </w:p>
        </w:tc>
      </w:tr>
    </w:tbl>
    <w:p w14:paraId="76233C7D" w14:textId="77777777" w:rsidR="00A82A45" w:rsidRDefault="00A82A45">
      <w:pPr>
        <w:pStyle w:val="BodyText"/>
        <w:rPr>
          <w:b/>
        </w:rPr>
      </w:pPr>
    </w:p>
    <w:p w14:paraId="40D48597" w14:textId="77777777" w:rsidR="00A82A45" w:rsidRDefault="00A82A45">
      <w:pPr>
        <w:pStyle w:val="BodyText"/>
        <w:rPr>
          <w:b/>
        </w:rPr>
      </w:pPr>
    </w:p>
    <w:p w14:paraId="3415C733" w14:textId="77777777" w:rsidR="00A82A45" w:rsidRDefault="00A82A45">
      <w:pPr>
        <w:pStyle w:val="BodyText"/>
        <w:rPr>
          <w:b/>
        </w:rPr>
      </w:pPr>
    </w:p>
    <w:p w14:paraId="4287C518" w14:textId="77777777" w:rsidR="00A82A45" w:rsidRDefault="00A82A45">
      <w:pPr>
        <w:pStyle w:val="BodyText"/>
        <w:spacing w:before="2"/>
        <w:rPr>
          <w:b/>
        </w:rPr>
      </w:pPr>
    </w:p>
    <w:p w14:paraId="6DA11430" w14:textId="77777777" w:rsidR="00A82A45" w:rsidRDefault="008E57AD">
      <w:pPr>
        <w:ind w:right="61"/>
        <w:jc w:val="center"/>
        <w:rPr>
          <w:b/>
        </w:rPr>
      </w:pPr>
      <w:r>
        <w:rPr>
          <w:b/>
        </w:rPr>
        <w:t>REMAINDER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PAGE</w:t>
      </w:r>
      <w:r>
        <w:rPr>
          <w:b/>
          <w:spacing w:val="-7"/>
        </w:rPr>
        <w:t xml:space="preserve"> </w:t>
      </w:r>
      <w:r>
        <w:rPr>
          <w:b/>
        </w:rPr>
        <w:t>INTENTIONALLY</w:t>
      </w:r>
      <w:r>
        <w:rPr>
          <w:b/>
          <w:spacing w:val="-6"/>
        </w:rPr>
        <w:t xml:space="preserve"> </w:t>
      </w:r>
      <w:r>
        <w:rPr>
          <w:b/>
        </w:rPr>
        <w:t>LEFT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BLANK</w:t>
      </w:r>
    </w:p>
    <w:sectPr w:rsidR="00A82A45">
      <w:pgSz w:w="12240" w:h="15840"/>
      <w:pgMar w:top="1640" w:right="1240" w:bottom="1200" w:left="1300" w:header="727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A1B4A" w14:textId="77777777" w:rsidR="008E57AD" w:rsidRDefault="008E57AD">
      <w:r>
        <w:separator/>
      </w:r>
    </w:p>
  </w:endnote>
  <w:endnote w:type="continuationSeparator" w:id="0">
    <w:p w14:paraId="784820A1" w14:textId="77777777" w:rsidR="008E57AD" w:rsidRDefault="008E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C80D5" w14:textId="77777777" w:rsidR="00A82A45" w:rsidRDefault="008E57A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6160" behindDoc="1" locked="0" layoutInCell="1" allowOverlap="1" wp14:anchorId="5CE23313" wp14:editId="6CCE3A6A">
              <wp:simplePos x="0" y="0"/>
              <wp:positionH relativeFrom="page">
                <wp:posOffset>3505327</wp:posOffset>
              </wp:positionH>
              <wp:positionV relativeFrom="page">
                <wp:posOffset>9272292</wp:posOffset>
              </wp:positionV>
              <wp:extent cx="765175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51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B79C44" w14:textId="77777777" w:rsidR="00A82A45" w:rsidRDefault="008E57AD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Page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2331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76pt;margin-top:730.1pt;width:60.25pt;height:14.35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" filled="f" stroked="f">
              <v:textbox inset="0,0,0,0">
                <w:txbxContent>
                  <w:p w14:paraId="16B79C44" w14:textId="77777777" w:rsidR="00A82A45" w:rsidRDefault="008E57AD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Page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2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4F079" w14:textId="77777777" w:rsidR="008E57AD" w:rsidRDefault="008E57AD">
      <w:r>
        <w:separator/>
      </w:r>
    </w:p>
  </w:footnote>
  <w:footnote w:type="continuationSeparator" w:id="0">
    <w:p w14:paraId="7E7DACD9" w14:textId="77777777" w:rsidR="008E57AD" w:rsidRDefault="008E5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414D1" w14:textId="73858EC1" w:rsidR="00A82A45" w:rsidRDefault="00632B7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6D7540EA" wp14:editId="0680660A">
              <wp:simplePos x="0" y="0"/>
              <wp:positionH relativeFrom="page">
                <wp:posOffset>5991225</wp:posOffset>
              </wp:positionH>
              <wp:positionV relativeFrom="page">
                <wp:posOffset>771525</wp:posOffset>
              </wp:positionV>
              <wp:extent cx="87947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9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9C7E02" w14:textId="70818104" w:rsidR="00A82A45" w:rsidRDefault="008E57AD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12/</w:t>
                          </w:r>
                          <w:r w:rsidR="00632B7D">
                            <w:rPr>
                              <w:b/>
                              <w:spacing w:val="-2"/>
                            </w:rPr>
                            <w:t>XX</w:t>
                          </w:r>
                          <w:r>
                            <w:rPr>
                              <w:b/>
                              <w:spacing w:val="-2"/>
                            </w:rPr>
                            <w:t>/202</w:t>
                          </w:r>
                          <w:r w:rsidR="00632B7D">
                            <w:rPr>
                              <w:b/>
                              <w:spacing w:val="-2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D7540E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71.75pt;margin-top:60.75pt;width:69.25pt;height:14.35pt;z-index:-158008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" filled="f" stroked="f">
              <v:textbox inset="0,0,0,0">
                <w:txbxContent>
                  <w:p w14:paraId="309C7E02" w14:textId="70818104" w:rsidR="00A82A45" w:rsidRDefault="008E57AD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12/</w:t>
                    </w:r>
                    <w:r w:rsidR="00632B7D">
                      <w:rPr>
                        <w:b/>
                        <w:spacing w:val="-2"/>
                      </w:rPr>
                      <w:t>XX</w:t>
                    </w:r>
                    <w:r>
                      <w:rPr>
                        <w:b/>
                        <w:spacing w:val="-2"/>
                      </w:rPr>
                      <w:t>/202</w:t>
                    </w:r>
                    <w:r w:rsidR="00632B7D">
                      <w:rPr>
                        <w:b/>
                        <w:spacing w:val="-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E57AD">
      <w:rPr>
        <w:noProof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44FF3741" wp14:editId="260C163C">
              <wp:simplePos x="0" y="0"/>
              <wp:positionH relativeFrom="page">
                <wp:posOffset>1906270</wp:posOffset>
              </wp:positionH>
              <wp:positionV relativeFrom="page">
                <wp:posOffset>448637</wp:posOffset>
              </wp:positionV>
              <wp:extent cx="3962400" cy="3422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240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A3DE88" w14:textId="77777777" w:rsidR="00A82A45" w:rsidRDefault="008E57AD">
                          <w:pPr>
                            <w:spacing w:before="13"/>
                            <w:ind w:left="20" w:right="18" w:firstLine="989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SMMC Managed Care Plan Report Guide Participant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Direction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Option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(PDO)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Roster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Report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Summary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FF3741" id="Textbox 1" o:spid="_x0000_s1027" type="#_x0000_t202" style="position:absolute;margin-left:150.1pt;margin-top:35.35pt;width:312pt;height:26.95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" filled="f" stroked="f">
              <v:textbox inset="0,0,0,0">
                <w:txbxContent>
                  <w:p w14:paraId="3EA3DE88" w14:textId="77777777" w:rsidR="00A82A45" w:rsidRDefault="008E57AD">
                    <w:pPr>
                      <w:spacing w:before="13"/>
                      <w:ind w:left="20" w:right="18" w:firstLine="989"/>
                      <w:rPr>
                        <w:b/>
                      </w:rPr>
                    </w:pPr>
                    <w:r>
                      <w:rPr>
                        <w:b/>
                      </w:rPr>
                      <w:t>SMMC Managed Care Plan Report Guide Participant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Direction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Option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(PDO)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Roster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Report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Summary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8411A"/>
    <w:multiLevelType w:val="hybridMultilevel"/>
    <w:tmpl w:val="7E421722"/>
    <w:lvl w:ilvl="0" w:tplc="C0D2D7BA">
      <w:start w:val="1"/>
      <w:numFmt w:val="decimal"/>
      <w:lvlText w:val="%1."/>
      <w:lvlJc w:val="left"/>
      <w:pPr>
        <w:ind w:left="5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3BAC2D6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2" w:tplc="2C7C0484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AD38C6F6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4" w:tplc="464062E6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 w:tplc="72A6BC6C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19B49494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7" w:tplc="86FAA184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8" w:tplc="EEB8A212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04F27FB"/>
    <w:multiLevelType w:val="hybridMultilevel"/>
    <w:tmpl w:val="F376AB46"/>
    <w:lvl w:ilvl="0" w:tplc="31D05520">
      <w:numFmt w:val="bullet"/>
      <w:lvlText w:val="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9C2A36E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2654E762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27728286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4" w:tplc="C74AE59A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087CC002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91D635D6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 w:tplc="C512E918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8" w:tplc="FC943B9A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</w:abstractNum>
  <w:num w:numId="1" w16cid:durableId="441994443">
    <w:abstractNumId w:val="0"/>
  </w:num>
  <w:num w:numId="2" w16cid:durableId="944727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45"/>
    <w:rsid w:val="00081898"/>
    <w:rsid w:val="001616BE"/>
    <w:rsid w:val="00163735"/>
    <w:rsid w:val="002A7DCF"/>
    <w:rsid w:val="00437E37"/>
    <w:rsid w:val="00632B7D"/>
    <w:rsid w:val="006707BF"/>
    <w:rsid w:val="008E57AD"/>
    <w:rsid w:val="00A20F62"/>
    <w:rsid w:val="00A82A45"/>
    <w:rsid w:val="00B40AD6"/>
    <w:rsid w:val="00DF0BC6"/>
    <w:rsid w:val="00F4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8D33A6"/>
  <w15:docId w15:val="{4EC67656-EA8D-42E3-B2A1-BC9719CA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52"/>
      <w:ind w:left="500" w:hanging="360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82"/>
    </w:pPr>
  </w:style>
  <w:style w:type="paragraph" w:styleId="Header">
    <w:name w:val="header"/>
    <w:basedOn w:val="Normal"/>
    <w:link w:val="HeaderChar"/>
    <w:uiPriority w:val="99"/>
    <w:unhideWhenUsed/>
    <w:rsid w:val="00632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7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2B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7D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B40AD6"/>
    <w:pPr>
      <w:widowControl/>
      <w:autoSpaceDE/>
      <w:autoSpaceDN/>
    </w:pPr>
    <w:rPr>
      <w:rFonts w:ascii="Arial" w:eastAsia="Arial" w:hAnsi="Arial" w:cs="Arial"/>
    </w:rPr>
  </w:style>
  <w:style w:type="table" w:customStyle="1" w:styleId="TableGrid2">
    <w:name w:val="Table Grid2"/>
    <w:basedOn w:val="TableNormal"/>
    <w:next w:val="TableGrid"/>
    <w:locked/>
    <w:rsid w:val="00DF0BC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F0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Rinaldi, Susan</dc:creator>
  <cp:lastModifiedBy>Jean-Paul, Jamie</cp:lastModifiedBy>
  <cp:revision>6</cp:revision>
  <dcterms:created xsi:type="dcterms:W3CDTF">2024-12-16T14:44:00Z</dcterms:created>
  <dcterms:modified xsi:type="dcterms:W3CDTF">2024-12-18T21:44:00Z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2024-12-09T00:00:00Z</vt:filetime>
  </property>
  <property fmtid="{D5CDD505-2E9C-101B-9397-08002B2CF9AE}" pid="5" name="Producer">
    <vt:lpwstr>Microsoft® Word for Office 365</vt:lpwstr>
  </property>
</Properties>
</file>