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1DFA" w14:textId="77777777" w:rsidR="00E93686" w:rsidRPr="00972AE4" w:rsidRDefault="00E93686" w:rsidP="000A3A68">
      <w:pPr>
        <w:pStyle w:val="Default"/>
        <w:jc w:val="center"/>
        <w:rPr>
          <w:b/>
          <w:bCs/>
          <w:sz w:val="20"/>
          <w:szCs w:val="32"/>
        </w:rPr>
      </w:pPr>
    </w:p>
    <w:p w14:paraId="60854BDB" w14:textId="069A8C6E" w:rsidR="000A3A68" w:rsidRPr="00AE1071" w:rsidRDefault="008E4225" w:rsidP="000A3A68">
      <w:pPr>
        <w:pStyle w:val="Default"/>
        <w:jc w:val="center"/>
        <w:rPr>
          <w:b/>
          <w:bCs/>
        </w:rPr>
      </w:pPr>
      <w:r w:rsidRPr="00AE1071">
        <w:rPr>
          <w:b/>
          <w:bCs/>
        </w:rPr>
        <w:t xml:space="preserve">2023-2024 </w:t>
      </w:r>
      <w:r w:rsidR="001945D5" w:rsidRPr="00AE1071">
        <w:rPr>
          <w:b/>
          <w:bCs/>
        </w:rPr>
        <w:t>MPIP Florida Medicaid Cesarean Section Rate Calculation Specifications</w:t>
      </w:r>
    </w:p>
    <w:p w14:paraId="6D1E2F21" w14:textId="77777777" w:rsidR="00972AE4" w:rsidRPr="00A53A32" w:rsidRDefault="00972AE4" w:rsidP="000A3A68">
      <w:pPr>
        <w:pStyle w:val="Default"/>
        <w:jc w:val="center"/>
        <w:rPr>
          <w:bCs/>
          <w:sz w:val="18"/>
          <w:szCs w:val="32"/>
        </w:rPr>
      </w:pPr>
    </w:p>
    <w:tbl>
      <w:tblPr>
        <w:tblW w:w="10446" w:type="dxa"/>
        <w:tblInd w:w="-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51"/>
      </w:tblGrid>
      <w:tr w:rsidR="000A3A68" w:rsidRPr="004B5669" w14:paraId="58361BAE" w14:textId="77777777" w:rsidTr="00113552">
        <w:trPr>
          <w:trHeight w:val="503"/>
        </w:trPr>
        <w:tc>
          <w:tcPr>
            <w:tcW w:w="2695" w:type="dxa"/>
            <w:vAlign w:val="center"/>
          </w:tcPr>
          <w:p w14:paraId="74BBF7A8" w14:textId="77777777" w:rsidR="000A3A68" w:rsidRPr="004B5669" w:rsidRDefault="000A3A68" w:rsidP="00062D76">
            <w:pPr>
              <w:pStyle w:val="Default"/>
              <w:jc w:val="center"/>
              <w:rPr>
                <w:sz w:val="22"/>
                <w:szCs w:val="22"/>
              </w:rPr>
            </w:pPr>
            <w:r w:rsidRPr="004B5669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751" w:type="dxa"/>
            <w:vAlign w:val="center"/>
          </w:tcPr>
          <w:p w14:paraId="6A18E5D5" w14:textId="77777777" w:rsidR="000A3A68" w:rsidRPr="001945D5" w:rsidRDefault="00C55BE6" w:rsidP="0041565F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The percentage of single liveborn Medicaid births</w:t>
            </w:r>
            <w:r w:rsidR="00116CA1" w:rsidRPr="001945D5">
              <w:rPr>
                <w:sz w:val="22"/>
                <w:szCs w:val="22"/>
              </w:rPr>
              <w:t xml:space="preserve"> in a practice (pay to provider)</w:t>
            </w:r>
            <w:r w:rsidRPr="001945D5">
              <w:rPr>
                <w:sz w:val="22"/>
                <w:szCs w:val="22"/>
              </w:rPr>
              <w:t xml:space="preserve"> that were delivered via cesarean section (C-section).</w:t>
            </w:r>
          </w:p>
        </w:tc>
      </w:tr>
      <w:tr w:rsidR="001B0708" w:rsidRPr="004B5669" w14:paraId="21ECB412" w14:textId="77777777" w:rsidTr="00113552">
        <w:trPr>
          <w:trHeight w:val="342"/>
        </w:trPr>
        <w:tc>
          <w:tcPr>
            <w:tcW w:w="2695" w:type="dxa"/>
            <w:vAlign w:val="center"/>
          </w:tcPr>
          <w:p w14:paraId="2ED0D35B" w14:textId="77777777" w:rsidR="001B0708" w:rsidRPr="004B5669" w:rsidRDefault="001B0708" w:rsidP="00062D76">
            <w:pPr>
              <w:pStyle w:val="Default"/>
              <w:jc w:val="center"/>
              <w:rPr>
                <w:sz w:val="22"/>
                <w:szCs w:val="22"/>
              </w:rPr>
            </w:pPr>
            <w:r w:rsidRPr="004B5669">
              <w:rPr>
                <w:b/>
                <w:bCs/>
                <w:sz w:val="22"/>
                <w:szCs w:val="22"/>
              </w:rPr>
              <w:t>Initial Measurement Period</w:t>
            </w:r>
          </w:p>
        </w:tc>
        <w:tc>
          <w:tcPr>
            <w:tcW w:w="7751" w:type="dxa"/>
            <w:vAlign w:val="center"/>
          </w:tcPr>
          <w:p w14:paraId="38CB7014" w14:textId="2F186A33" w:rsidR="00742F94" w:rsidRDefault="008E4225" w:rsidP="007F6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1, 2022</w:t>
            </w:r>
            <w:r w:rsidR="00972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972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December 31, 2022</w:t>
            </w:r>
          </w:p>
          <w:p w14:paraId="0F116EAE" w14:textId="2ACFB1C9" w:rsidR="006C31E6" w:rsidRDefault="006C31E6" w:rsidP="007F6D5A">
            <w:pPr>
              <w:pStyle w:val="Default"/>
              <w:rPr>
                <w:sz w:val="22"/>
                <w:szCs w:val="22"/>
              </w:rPr>
            </w:pPr>
          </w:p>
          <w:p w14:paraId="2AD6E0FB" w14:textId="4A004452" w:rsidR="00481C4D" w:rsidRDefault="00481C4D" w:rsidP="00DD1F2E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Plans must use this measurement period to calculate the C-section rate to determine which </w:t>
            </w:r>
            <w:r w:rsidR="00F957B5" w:rsidRPr="001945D5">
              <w:rPr>
                <w:sz w:val="22"/>
                <w:szCs w:val="22"/>
              </w:rPr>
              <w:t>Identified P</w:t>
            </w:r>
            <w:r w:rsidRPr="001945D5">
              <w:rPr>
                <w:sz w:val="22"/>
                <w:szCs w:val="22"/>
              </w:rPr>
              <w:t>roviders are qualified t</w:t>
            </w:r>
            <w:r w:rsidR="00F75E09" w:rsidRPr="001945D5">
              <w:rPr>
                <w:sz w:val="22"/>
                <w:szCs w:val="22"/>
              </w:rPr>
              <w:t>o</w:t>
            </w:r>
            <w:r w:rsidRPr="001945D5">
              <w:rPr>
                <w:sz w:val="22"/>
                <w:szCs w:val="22"/>
              </w:rPr>
              <w:t xml:space="preserve"> receive the incentive payment as of </w:t>
            </w:r>
            <w:r w:rsidR="008E4225">
              <w:rPr>
                <w:sz w:val="22"/>
                <w:szCs w:val="22"/>
              </w:rPr>
              <w:t>October 1, 2023</w:t>
            </w:r>
            <w:r w:rsidRPr="001945D5">
              <w:rPr>
                <w:sz w:val="22"/>
                <w:szCs w:val="22"/>
              </w:rPr>
              <w:t>.</w:t>
            </w:r>
          </w:p>
          <w:p w14:paraId="6F977EE9" w14:textId="490F8615" w:rsidR="006C31E6" w:rsidRPr="001945D5" w:rsidRDefault="006C31E6" w:rsidP="00DD1F2E">
            <w:pPr>
              <w:pStyle w:val="Default"/>
              <w:rPr>
                <w:sz w:val="22"/>
                <w:szCs w:val="22"/>
              </w:rPr>
            </w:pPr>
          </w:p>
        </w:tc>
      </w:tr>
      <w:tr w:rsidR="001B0708" w:rsidRPr="004B5669" w14:paraId="1A4AD57D" w14:textId="77777777" w:rsidTr="00113552">
        <w:trPr>
          <w:trHeight w:val="540"/>
        </w:trPr>
        <w:tc>
          <w:tcPr>
            <w:tcW w:w="2695" w:type="dxa"/>
            <w:vAlign w:val="center"/>
          </w:tcPr>
          <w:p w14:paraId="10C4E119" w14:textId="77777777" w:rsidR="001B0708" w:rsidRPr="004B5669" w:rsidRDefault="008A7757" w:rsidP="00C9338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Re-measurement P</w:t>
            </w:r>
            <w:r w:rsidR="001B0708" w:rsidRPr="004B5669">
              <w:rPr>
                <w:b/>
                <w:bCs/>
                <w:sz w:val="22"/>
                <w:szCs w:val="22"/>
              </w:rPr>
              <w:t>eriod</w:t>
            </w:r>
          </w:p>
        </w:tc>
        <w:tc>
          <w:tcPr>
            <w:tcW w:w="7751" w:type="dxa"/>
            <w:vAlign w:val="center"/>
          </w:tcPr>
          <w:p w14:paraId="6BFC254A" w14:textId="20426591" w:rsidR="005C59E5" w:rsidRDefault="008E4225" w:rsidP="000367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1, 202</w:t>
            </w:r>
            <w:r w:rsidR="001E588D">
              <w:rPr>
                <w:sz w:val="22"/>
                <w:szCs w:val="22"/>
              </w:rPr>
              <w:t>3</w:t>
            </w:r>
            <w:r w:rsidR="00972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November 30, </w:t>
            </w:r>
            <w:r w:rsidR="001E588D">
              <w:rPr>
                <w:sz w:val="22"/>
                <w:szCs w:val="22"/>
              </w:rPr>
              <w:t>2023</w:t>
            </w:r>
          </w:p>
          <w:p w14:paraId="432F8457" w14:textId="21C6C56C" w:rsidR="00BF0273" w:rsidRPr="001945D5" w:rsidRDefault="00BF0273" w:rsidP="000367AE">
            <w:pPr>
              <w:pStyle w:val="Default"/>
              <w:rPr>
                <w:sz w:val="22"/>
                <w:szCs w:val="22"/>
              </w:rPr>
            </w:pPr>
          </w:p>
          <w:p w14:paraId="10F4CC35" w14:textId="5356D50F" w:rsidR="005C59E5" w:rsidRPr="001945D5" w:rsidRDefault="001945D5" w:rsidP="00BF02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945D5">
              <w:rPr>
                <w:rFonts w:ascii="Arial" w:hAnsi="Arial" w:cs="Arial"/>
              </w:rPr>
              <w:t xml:space="preserve">Plans may use this re-measurement period to calculate the C-section rate to determine which Identified Providers are newly qualified to receive the incentive payment as of </w:t>
            </w:r>
            <w:r w:rsidR="008E4225">
              <w:rPr>
                <w:rFonts w:ascii="Arial" w:hAnsi="Arial" w:cs="Arial"/>
              </w:rPr>
              <w:t>April 1, 2024</w:t>
            </w:r>
            <w:r w:rsidRPr="001945D5">
              <w:rPr>
                <w:rFonts w:ascii="Arial" w:hAnsi="Arial" w:cs="Arial"/>
              </w:rPr>
              <w:t xml:space="preserve">. The re-measurement period cannot be used to remove an </w:t>
            </w:r>
            <w:r w:rsidR="008E4225">
              <w:rPr>
                <w:rFonts w:ascii="Arial" w:hAnsi="Arial" w:cs="Arial"/>
              </w:rPr>
              <w:t>October 1, 2023</w:t>
            </w:r>
            <w:r w:rsidR="00B950F8">
              <w:rPr>
                <w:rFonts w:ascii="Arial" w:hAnsi="Arial" w:cs="Arial"/>
              </w:rPr>
              <w:t>,</w:t>
            </w:r>
            <w:r w:rsidR="000D2CDA">
              <w:rPr>
                <w:rFonts w:ascii="Arial" w:hAnsi="Arial" w:cs="Arial"/>
              </w:rPr>
              <w:t xml:space="preserve"> </w:t>
            </w:r>
            <w:r w:rsidRPr="001945D5">
              <w:rPr>
                <w:rFonts w:ascii="Arial" w:hAnsi="Arial" w:cs="Arial"/>
              </w:rPr>
              <w:t xml:space="preserve">qualified provider from receiving the </w:t>
            </w:r>
            <w:r w:rsidR="008E4225">
              <w:rPr>
                <w:rFonts w:ascii="Arial" w:hAnsi="Arial" w:cs="Arial"/>
              </w:rPr>
              <w:t>April 1, 2024</w:t>
            </w:r>
            <w:r w:rsidR="00C24A7A" w:rsidRPr="001945D5">
              <w:rPr>
                <w:rFonts w:ascii="Arial" w:hAnsi="Arial" w:cs="Arial"/>
              </w:rPr>
              <w:t xml:space="preserve"> </w:t>
            </w:r>
            <w:r w:rsidRPr="001945D5">
              <w:rPr>
                <w:rFonts w:ascii="Arial" w:hAnsi="Arial" w:cs="Arial"/>
              </w:rPr>
              <w:t>incentive payment</w:t>
            </w:r>
            <w:r w:rsidR="00BF0273" w:rsidRPr="001945D5">
              <w:rPr>
                <w:rFonts w:ascii="Arial" w:hAnsi="Arial" w:cs="Arial"/>
              </w:rPr>
              <w:t xml:space="preserve">.  </w:t>
            </w:r>
          </w:p>
        </w:tc>
      </w:tr>
      <w:tr w:rsidR="001B0708" w:rsidRPr="004B5669" w14:paraId="72738956" w14:textId="77777777" w:rsidTr="00113552">
        <w:trPr>
          <w:trHeight w:val="315"/>
        </w:trPr>
        <w:tc>
          <w:tcPr>
            <w:tcW w:w="2695" w:type="dxa"/>
            <w:vAlign w:val="center"/>
          </w:tcPr>
          <w:p w14:paraId="43ECD3C8" w14:textId="77777777" w:rsidR="001B0708" w:rsidRPr="004B5669" w:rsidRDefault="001B0708" w:rsidP="00062D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B5669">
              <w:rPr>
                <w:b/>
                <w:bCs/>
                <w:sz w:val="22"/>
                <w:szCs w:val="22"/>
              </w:rPr>
              <w:t>Numerator</w:t>
            </w:r>
          </w:p>
        </w:tc>
        <w:tc>
          <w:tcPr>
            <w:tcW w:w="7751" w:type="dxa"/>
            <w:vAlign w:val="center"/>
          </w:tcPr>
          <w:p w14:paraId="7BE73FE6" w14:textId="77777777" w:rsidR="001945D5" w:rsidRPr="001945D5" w:rsidRDefault="001945D5" w:rsidP="001945D5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The number of unduplicated Medicaid recipients between the ages of 10 and </w:t>
            </w:r>
          </w:p>
          <w:p w14:paraId="718B4553" w14:textId="77777777" w:rsidR="001945D5" w:rsidRPr="001945D5" w:rsidRDefault="001945D5" w:rsidP="001945D5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60 who meet each of the following criteria is included in the measure </w:t>
            </w:r>
          </w:p>
          <w:p w14:paraId="6FE8DF6B" w14:textId="6DCB9C2E" w:rsidR="007A73C5" w:rsidRPr="001945D5" w:rsidRDefault="001945D5" w:rsidP="007F6D5A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numerator:</w:t>
            </w:r>
          </w:p>
          <w:p w14:paraId="53CFEDA7" w14:textId="4C406150" w:rsidR="002B5859" w:rsidRPr="001945D5" w:rsidRDefault="002B5859" w:rsidP="002B5859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Recipient’s baby was delivered by a Provider who had a delivery date of service during the measurement period (see above for date spans for each period).</w:t>
            </w:r>
          </w:p>
          <w:p w14:paraId="6ADCFB27" w14:textId="77777777" w:rsidR="00924FA4" w:rsidRPr="001945D5" w:rsidRDefault="00924FA4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 had a single liveborn delivery</w:t>
            </w:r>
            <w:r w:rsidR="008D014F" w:rsidRPr="001945D5">
              <w:rPr>
                <w:sz w:val="22"/>
                <w:szCs w:val="22"/>
              </w:rPr>
              <w:t xml:space="preserve"> (use codes in Table 1)</w:t>
            </w:r>
            <w:r w:rsidRPr="001945D5">
              <w:rPr>
                <w:sz w:val="22"/>
                <w:szCs w:val="22"/>
              </w:rPr>
              <w:t xml:space="preserve">. </w:t>
            </w:r>
          </w:p>
          <w:p w14:paraId="3A9BFF0E" w14:textId="7B2E9A0C" w:rsidR="00924FA4" w:rsidRPr="001945D5" w:rsidRDefault="00924FA4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 had a delivery via a cesarean section</w:t>
            </w:r>
            <w:r w:rsidR="0040034E" w:rsidRPr="001945D5">
              <w:rPr>
                <w:sz w:val="22"/>
                <w:szCs w:val="22"/>
              </w:rPr>
              <w:t xml:space="preserve"> (use codes in Table 2)</w:t>
            </w:r>
            <w:r w:rsidR="00923C8D" w:rsidRPr="001945D5">
              <w:rPr>
                <w:sz w:val="22"/>
                <w:szCs w:val="22"/>
              </w:rPr>
              <w:t>.</w:t>
            </w:r>
          </w:p>
          <w:p w14:paraId="78EF7A75" w14:textId="77777777" w:rsidR="001945D5" w:rsidRPr="001945D5" w:rsidRDefault="001945D5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Recipient’s baby was delivered by a Provider who had a delivery date of service during the measurement period (see above for date spans for each period). </w:t>
            </w:r>
          </w:p>
          <w:p w14:paraId="53FD593F" w14:textId="77777777" w:rsidR="001945D5" w:rsidRPr="001945D5" w:rsidRDefault="001945D5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Recipient had a single liveborn delivery (use codes in Table 1). </w:t>
            </w:r>
          </w:p>
          <w:p w14:paraId="45D8C647" w14:textId="6D1B8655" w:rsidR="001945D5" w:rsidRPr="001945D5" w:rsidRDefault="001945D5" w:rsidP="00924FA4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 had a delivery via a cesarean section (use codes in Table 2).</w:t>
            </w:r>
          </w:p>
          <w:p w14:paraId="0D94878B" w14:textId="77777777" w:rsidR="001B0708" w:rsidRPr="001945D5" w:rsidRDefault="001B0708" w:rsidP="007F6D5A">
            <w:pPr>
              <w:pStyle w:val="Default"/>
              <w:rPr>
                <w:sz w:val="22"/>
                <w:szCs w:val="22"/>
              </w:rPr>
            </w:pPr>
          </w:p>
          <w:p w14:paraId="16208F9A" w14:textId="77777777" w:rsidR="0040034E" w:rsidRPr="001945D5" w:rsidRDefault="0040034E" w:rsidP="007F6D5A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Plans must exclude births that have a diagnosis code listed in Table 4.</w:t>
            </w:r>
          </w:p>
          <w:p w14:paraId="7A31D1F2" w14:textId="77777777" w:rsidR="002B5859" w:rsidRPr="001945D5" w:rsidRDefault="002B5859" w:rsidP="007F6D5A">
            <w:pPr>
              <w:pStyle w:val="Default"/>
              <w:rPr>
                <w:sz w:val="22"/>
                <w:szCs w:val="22"/>
              </w:rPr>
            </w:pPr>
          </w:p>
          <w:p w14:paraId="64502A4C" w14:textId="77777777" w:rsidR="002B5859" w:rsidRPr="001945D5" w:rsidRDefault="002B5859" w:rsidP="003C4CD8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The numerator should be calculated at the practice (pay to provider) level, rather than at the rendering/treating provider level.</w:t>
            </w:r>
          </w:p>
        </w:tc>
      </w:tr>
      <w:tr w:rsidR="001B0708" w:rsidRPr="004B5669" w14:paraId="79ABDEF4" w14:textId="77777777" w:rsidTr="00113552">
        <w:trPr>
          <w:trHeight w:val="954"/>
        </w:trPr>
        <w:tc>
          <w:tcPr>
            <w:tcW w:w="2695" w:type="dxa"/>
            <w:vAlign w:val="center"/>
          </w:tcPr>
          <w:p w14:paraId="55689F61" w14:textId="77777777" w:rsidR="001B0708" w:rsidRPr="004B5669" w:rsidRDefault="001B0708" w:rsidP="00062D76">
            <w:pPr>
              <w:pStyle w:val="Default"/>
              <w:jc w:val="center"/>
              <w:rPr>
                <w:sz w:val="22"/>
                <w:szCs w:val="22"/>
              </w:rPr>
            </w:pPr>
            <w:r w:rsidRPr="004B5669">
              <w:rPr>
                <w:b/>
                <w:bCs/>
                <w:sz w:val="22"/>
                <w:szCs w:val="22"/>
              </w:rPr>
              <w:t>Denominator</w:t>
            </w:r>
          </w:p>
        </w:tc>
        <w:tc>
          <w:tcPr>
            <w:tcW w:w="7751" w:type="dxa"/>
            <w:vAlign w:val="center"/>
          </w:tcPr>
          <w:p w14:paraId="7128AB5A" w14:textId="678A9D08" w:rsidR="001B0708" w:rsidRPr="001945D5" w:rsidRDefault="001945D5" w:rsidP="001B0708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The number of unduplicated Medicaid recipients between the ages of 10-60 who meet each of the following criteria is included in the measure denominator:</w:t>
            </w:r>
          </w:p>
          <w:p w14:paraId="40428113" w14:textId="4E871B7C" w:rsidR="002B5859" w:rsidRPr="001945D5" w:rsidRDefault="002B5859" w:rsidP="002B5859">
            <w:pPr>
              <w:pStyle w:val="Default"/>
              <w:numPr>
                <w:ilvl w:val="0"/>
                <w:numId w:val="1"/>
              </w:numPr>
              <w:ind w:left="606" w:hanging="270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Recipient’s baby was delivered by a Provider who had a delivery date of service during the measurement period (see above for date spans for each period).</w:t>
            </w:r>
          </w:p>
          <w:p w14:paraId="525E8699" w14:textId="77777777" w:rsidR="001B0708" w:rsidRPr="001945D5" w:rsidRDefault="001B0708" w:rsidP="001B0708">
            <w:pPr>
              <w:pStyle w:val="Default"/>
              <w:numPr>
                <w:ilvl w:val="0"/>
                <w:numId w:val="1"/>
              </w:numPr>
              <w:ind w:left="606" w:hanging="270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Recipient</w:t>
            </w:r>
            <w:r w:rsidR="0040034E" w:rsidRPr="001945D5">
              <w:rPr>
                <w:sz w:val="22"/>
                <w:szCs w:val="22"/>
              </w:rPr>
              <w:t xml:space="preserve"> had a single liveborn delivery (use codes in Table 1).</w:t>
            </w:r>
            <w:r w:rsidRPr="001945D5">
              <w:rPr>
                <w:sz w:val="22"/>
                <w:szCs w:val="22"/>
              </w:rPr>
              <w:t xml:space="preserve"> </w:t>
            </w:r>
          </w:p>
          <w:p w14:paraId="0F5E8D7A" w14:textId="77777777" w:rsidR="001B0708" w:rsidRPr="001945D5" w:rsidRDefault="001B0708" w:rsidP="001B0708">
            <w:pPr>
              <w:pStyle w:val="Default"/>
              <w:numPr>
                <w:ilvl w:val="0"/>
                <w:numId w:val="1"/>
              </w:numPr>
              <w:ind w:left="606" w:hanging="270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 xml:space="preserve">Recipient had a delivery via a vaginal or cesarean </w:t>
            </w:r>
            <w:r w:rsidR="0040034E" w:rsidRPr="001945D5">
              <w:rPr>
                <w:sz w:val="22"/>
                <w:szCs w:val="22"/>
              </w:rPr>
              <w:t>section (use codes in Tables 2 and 3).</w:t>
            </w:r>
          </w:p>
          <w:p w14:paraId="39663865" w14:textId="77777777" w:rsidR="001B0708" w:rsidRPr="001945D5" w:rsidRDefault="001B0708" w:rsidP="001B0708">
            <w:pPr>
              <w:pStyle w:val="Default"/>
              <w:rPr>
                <w:sz w:val="22"/>
                <w:szCs w:val="22"/>
              </w:rPr>
            </w:pPr>
          </w:p>
          <w:p w14:paraId="218E4193" w14:textId="77777777" w:rsidR="0040034E" w:rsidRPr="001945D5" w:rsidRDefault="0040034E" w:rsidP="001B0708">
            <w:pPr>
              <w:pStyle w:val="Default"/>
              <w:rPr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t>Plans must exclude births that have a diagnosis code listed in Table 4.</w:t>
            </w:r>
          </w:p>
          <w:p w14:paraId="697677CC" w14:textId="77777777" w:rsidR="002B5859" w:rsidRPr="001945D5" w:rsidRDefault="002B5859" w:rsidP="001B0708">
            <w:pPr>
              <w:pStyle w:val="Default"/>
              <w:rPr>
                <w:sz w:val="22"/>
                <w:szCs w:val="22"/>
              </w:rPr>
            </w:pPr>
          </w:p>
          <w:p w14:paraId="00DEAD52" w14:textId="303630B3" w:rsidR="002B5859" w:rsidRPr="001945D5" w:rsidRDefault="002B5859" w:rsidP="001B0708">
            <w:pPr>
              <w:pStyle w:val="Default"/>
              <w:rPr>
                <w:b/>
                <w:sz w:val="22"/>
                <w:szCs w:val="22"/>
              </w:rPr>
            </w:pPr>
            <w:r w:rsidRPr="001945D5">
              <w:rPr>
                <w:sz w:val="22"/>
                <w:szCs w:val="22"/>
              </w:rPr>
              <w:lastRenderedPageBreak/>
              <w:t xml:space="preserve">The </w:t>
            </w:r>
            <w:r w:rsidR="00F4236E" w:rsidRPr="001945D5">
              <w:rPr>
                <w:sz w:val="22"/>
                <w:szCs w:val="22"/>
              </w:rPr>
              <w:t xml:space="preserve">denominator </w:t>
            </w:r>
            <w:r w:rsidRPr="001945D5">
              <w:rPr>
                <w:sz w:val="22"/>
                <w:szCs w:val="22"/>
              </w:rPr>
              <w:t>should be calculated at the practice (pay to provider) level, rather than at the rendering/treating provider level.</w:t>
            </w:r>
          </w:p>
        </w:tc>
      </w:tr>
      <w:tr w:rsidR="00A85B82" w:rsidRPr="004B5669" w14:paraId="40488E89" w14:textId="77777777" w:rsidTr="00113552">
        <w:trPr>
          <w:trHeight w:val="585"/>
        </w:trPr>
        <w:tc>
          <w:tcPr>
            <w:tcW w:w="2695" w:type="dxa"/>
            <w:vAlign w:val="center"/>
          </w:tcPr>
          <w:p w14:paraId="51953160" w14:textId="77777777" w:rsidR="00A85B82" w:rsidRPr="004B5669" w:rsidRDefault="00A85B82" w:rsidP="00062D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Calculation</w:t>
            </w:r>
          </w:p>
        </w:tc>
        <w:tc>
          <w:tcPr>
            <w:tcW w:w="7751" w:type="dxa"/>
            <w:vAlign w:val="center"/>
          </w:tcPr>
          <w:p w14:paraId="6394031E" w14:textId="77777777" w:rsidR="00A85B82" w:rsidRPr="001945D5" w:rsidRDefault="00110DBE" w:rsidP="00A85B8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color w:val="000000"/>
                      </w:rPr>
                      <m:t>Numerator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color w:val="000000"/>
                      </w:rPr>
                      <m:t>Denominator</m:t>
                    </m:r>
                  </m:den>
                </m:f>
                <m:r>
                  <m:rPr>
                    <m:nor/>
                  </m:rPr>
                  <w:rPr>
                    <w:rFonts w:ascii="Arial" w:eastAsiaTheme="minorEastAsia" w:hAnsi="Arial" w:cs="Arial"/>
                    <w:color w:val="000000"/>
                  </w:rPr>
                  <m:t xml:space="preserve"> * 100</m:t>
                </m:r>
              </m:oMath>
            </m:oMathPara>
          </w:p>
        </w:tc>
      </w:tr>
    </w:tbl>
    <w:p w14:paraId="3A90E22E" w14:textId="77777777" w:rsidR="002146B1" w:rsidRDefault="002146B1" w:rsidP="00881269">
      <w:pPr>
        <w:spacing w:after="0" w:line="240" w:lineRule="auto"/>
        <w:rPr>
          <w:rFonts w:ascii="Arial" w:hAnsi="Arial" w:cs="Arial"/>
          <w:b/>
          <w:sz w:val="14"/>
        </w:rPr>
      </w:pPr>
    </w:p>
    <w:p w14:paraId="6341D254" w14:textId="77777777" w:rsidR="00F937DC" w:rsidRDefault="00F937DC" w:rsidP="0040034E">
      <w:pPr>
        <w:spacing w:after="0" w:line="240" w:lineRule="auto"/>
        <w:rPr>
          <w:rFonts w:ascii="Arial" w:hAnsi="Arial" w:cs="Arial"/>
          <w:b/>
          <w:color w:val="6666FF"/>
        </w:rPr>
      </w:pPr>
    </w:p>
    <w:p w14:paraId="6F2ED5A0" w14:textId="325B1BE6" w:rsidR="00F36091" w:rsidRDefault="00F36091">
      <w:pPr>
        <w:rPr>
          <w:rFonts w:ascii="Arial" w:hAnsi="Arial" w:cs="Arial"/>
          <w:b/>
          <w:color w:val="6666FF"/>
        </w:rPr>
      </w:pPr>
    </w:p>
    <w:p w14:paraId="72C657A7" w14:textId="77777777" w:rsidR="00D52F9D" w:rsidRPr="001A4370" w:rsidRDefault="00D52F9D" w:rsidP="008D38DF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  <w:r w:rsidRPr="001A4370">
        <w:rPr>
          <w:rFonts w:ascii="Arial" w:hAnsi="Arial" w:cs="Arial"/>
          <w:b/>
          <w:color w:val="6666FF"/>
        </w:rPr>
        <w:t xml:space="preserve">Codes used to Identify </w:t>
      </w:r>
      <w:r w:rsidR="00C76759">
        <w:rPr>
          <w:rFonts w:ascii="Arial" w:hAnsi="Arial" w:cs="Arial"/>
          <w:b/>
          <w:color w:val="6666FF"/>
        </w:rPr>
        <w:t>Included Births</w:t>
      </w:r>
    </w:p>
    <w:p w14:paraId="3E1D9DAD" w14:textId="77777777" w:rsidR="008D38DF" w:rsidRPr="00C90D81" w:rsidRDefault="008D38DF" w:rsidP="008D38DF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1136C101" w14:textId="2A684C66" w:rsidR="00DE62F9" w:rsidRDefault="00DE62F9" w:rsidP="008D38DF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>Table 1:</w:t>
      </w:r>
      <w:r w:rsidRPr="004B5669">
        <w:rPr>
          <w:rFonts w:ascii="Arial" w:hAnsi="Arial" w:cs="Arial"/>
        </w:rPr>
        <w:t xml:space="preserve"> ICD-10 Diagnosis Codes for identifying Singleton Liveborn</w:t>
      </w:r>
    </w:p>
    <w:p w14:paraId="7C96FDF4" w14:textId="77777777" w:rsidR="002A4299" w:rsidRPr="00C90D81" w:rsidRDefault="002A4299" w:rsidP="008D38DF">
      <w:pPr>
        <w:spacing w:after="0" w:line="240" w:lineRule="auto"/>
        <w:ind w:left="-630"/>
        <w:rPr>
          <w:rFonts w:ascii="Arial" w:hAnsi="Arial" w:cs="Arial"/>
          <w:sz w:val="20"/>
        </w:rPr>
      </w:pPr>
    </w:p>
    <w:tbl>
      <w:tblPr>
        <w:tblStyle w:val="TableGridLight1"/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60"/>
        <w:gridCol w:w="3338"/>
      </w:tblGrid>
      <w:tr w:rsidR="008D38DF" w:rsidRPr="004B5669" w14:paraId="673AAB2B" w14:textId="77777777" w:rsidTr="00CC4842">
        <w:tc>
          <w:tcPr>
            <w:tcW w:w="1162" w:type="dxa"/>
            <w:hideMark/>
          </w:tcPr>
          <w:p w14:paraId="47997B7E" w14:textId="77777777" w:rsidR="008D38DF" w:rsidRPr="00AE1071" w:rsidRDefault="008D38DF" w:rsidP="00CB2C19">
            <w:pPr>
              <w:ind w:left="-1620" w:firstLine="1620"/>
              <w:rPr>
                <w:rFonts w:ascii="Arial" w:hAnsi="Arial" w:cs="Arial"/>
                <w:b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 xml:space="preserve">ICD- 9 </w:t>
            </w:r>
          </w:p>
        </w:tc>
        <w:tc>
          <w:tcPr>
            <w:tcW w:w="1260" w:type="dxa"/>
            <w:hideMark/>
          </w:tcPr>
          <w:p w14:paraId="6623625E" w14:textId="77777777" w:rsidR="008D38DF" w:rsidRPr="00AE1071" w:rsidRDefault="008D38DF" w:rsidP="00CB2C19">
            <w:pPr>
              <w:ind w:left="-1620" w:firstLine="1620"/>
              <w:rPr>
                <w:rFonts w:ascii="Arial" w:hAnsi="Arial" w:cs="Arial"/>
                <w:b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ICD-10</w:t>
            </w:r>
          </w:p>
        </w:tc>
        <w:tc>
          <w:tcPr>
            <w:tcW w:w="3338" w:type="dxa"/>
            <w:hideMark/>
          </w:tcPr>
          <w:p w14:paraId="7681A8EE" w14:textId="77777777" w:rsidR="008D38DF" w:rsidRPr="00AE1071" w:rsidRDefault="008D38DF" w:rsidP="00CB2C19">
            <w:pPr>
              <w:ind w:left="-1620" w:firstLine="1620"/>
              <w:rPr>
                <w:rFonts w:ascii="Arial" w:hAnsi="Arial" w:cs="Arial"/>
                <w:b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</w:tr>
      <w:tr w:rsidR="008D38DF" w:rsidRPr="004B5669" w14:paraId="0BDAC0CB" w14:textId="77777777" w:rsidTr="00263815">
        <w:trPr>
          <w:trHeight w:val="323"/>
        </w:trPr>
        <w:tc>
          <w:tcPr>
            <w:tcW w:w="1162" w:type="dxa"/>
            <w:vAlign w:val="center"/>
            <w:hideMark/>
          </w:tcPr>
          <w:p w14:paraId="50C58270" w14:textId="77777777" w:rsidR="008D38DF" w:rsidRPr="00AE1071" w:rsidRDefault="008D38DF" w:rsidP="00263815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V27.0</w:t>
            </w:r>
          </w:p>
        </w:tc>
        <w:tc>
          <w:tcPr>
            <w:tcW w:w="1260" w:type="dxa"/>
            <w:vAlign w:val="center"/>
            <w:hideMark/>
          </w:tcPr>
          <w:p w14:paraId="4429D928" w14:textId="77777777" w:rsidR="008D38DF" w:rsidRPr="00AE1071" w:rsidRDefault="008D38DF" w:rsidP="00263815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Z370</w:t>
            </w:r>
          </w:p>
        </w:tc>
        <w:tc>
          <w:tcPr>
            <w:tcW w:w="3338" w:type="dxa"/>
            <w:vAlign w:val="center"/>
            <w:hideMark/>
          </w:tcPr>
          <w:p w14:paraId="147C9E8A" w14:textId="77777777" w:rsidR="008D38DF" w:rsidRPr="00AE1071" w:rsidRDefault="008D38DF" w:rsidP="00263815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 xml:space="preserve">Single </w:t>
            </w:r>
            <w:proofErr w:type="gramStart"/>
            <w:r w:rsidRPr="00AE1071">
              <w:rPr>
                <w:rFonts w:ascii="Arial" w:hAnsi="Arial" w:cs="Arial"/>
                <w:bCs/>
                <w:szCs w:val="24"/>
              </w:rPr>
              <w:t>live-born</w:t>
            </w:r>
            <w:proofErr w:type="gramEnd"/>
          </w:p>
        </w:tc>
      </w:tr>
    </w:tbl>
    <w:p w14:paraId="6222E91C" w14:textId="77777777" w:rsidR="00F45564" w:rsidRPr="009B7905" w:rsidRDefault="00F45564" w:rsidP="00295729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7055CE4E" w14:textId="77777777" w:rsidR="0040034E" w:rsidRDefault="0040034E" w:rsidP="00295729">
      <w:pPr>
        <w:spacing w:after="0" w:line="240" w:lineRule="auto"/>
        <w:ind w:left="-630"/>
        <w:rPr>
          <w:rFonts w:ascii="Arial" w:hAnsi="Arial" w:cs="Arial"/>
          <w:b/>
        </w:rPr>
      </w:pPr>
    </w:p>
    <w:p w14:paraId="26D87F32" w14:textId="77777777" w:rsidR="001D2A7F" w:rsidRDefault="001D2A7F" w:rsidP="00295729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>Table 2:</w:t>
      </w:r>
      <w:r w:rsidRPr="004B5669">
        <w:rPr>
          <w:rFonts w:ascii="Arial" w:hAnsi="Arial" w:cs="Arial"/>
        </w:rPr>
        <w:t xml:space="preserve"> </w:t>
      </w:r>
      <w:r w:rsidR="00234083">
        <w:rPr>
          <w:rFonts w:ascii="Arial" w:hAnsi="Arial" w:cs="Arial"/>
        </w:rPr>
        <w:t>CPT Procedure</w:t>
      </w:r>
      <w:r w:rsidRPr="004B5669">
        <w:rPr>
          <w:rFonts w:ascii="Arial" w:hAnsi="Arial" w:cs="Arial"/>
        </w:rPr>
        <w:t xml:space="preserve"> Codes for Identifying Cesarean Section Deliveries</w:t>
      </w:r>
    </w:p>
    <w:p w14:paraId="5A947A8D" w14:textId="77777777" w:rsidR="001A4370" w:rsidRPr="001A4370" w:rsidRDefault="001A4370" w:rsidP="00295729">
      <w:pPr>
        <w:spacing w:after="0" w:line="240" w:lineRule="auto"/>
        <w:ind w:left="-630"/>
        <w:rPr>
          <w:rFonts w:ascii="Arial" w:hAnsi="Arial" w:cs="Arial"/>
          <w:sz w:val="12"/>
        </w:rPr>
      </w:pPr>
    </w:p>
    <w:tbl>
      <w:tblPr>
        <w:tblStyle w:val="TableGrid"/>
        <w:tblW w:w="7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4860"/>
      </w:tblGrid>
      <w:tr w:rsidR="00CC4842" w:rsidRPr="00CC4842" w14:paraId="75358966" w14:textId="77777777" w:rsidTr="001A4370">
        <w:tc>
          <w:tcPr>
            <w:tcW w:w="2430" w:type="dxa"/>
          </w:tcPr>
          <w:p w14:paraId="0D2E67D1" w14:textId="77777777" w:rsidR="00295729" w:rsidRPr="00AE1071" w:rsidRDefault="00295729" w:rsidP="00295729">
            <w:pPr>
              <w:ind w:left="-1620" w:firstLine="1620"/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CPT Procedure Codes</w:t>
            </w:r>
          </w:p>
        </w:tc>
        <w:tc>
          <w:tcPr>
            <w:tcW w:w="4860" w:type="dxa"/>
          </w:tcPr>
          <w:p w14:paraId="48516251" w14:textId="77777777" w:rsidR="00295729" w:rsidRPr="00AE1071" w:rsidRDefault="00712378" w:rsidP="00320242">
            <w:pPr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CPT Procedure Code Description</w:t>
            </w:r>
          </w:p>
        </w:tc>
      </w:tr>
      <w:tr w:rsidR="00CC4842" w:rsidRPr="00CC4842" w14:paraId="794F3A49" w14:textId="77777777" w:rsidTr="001A4370">
        <w:tc>
          <w:tcPr>
            <w:tcW w:w="2430" w:type="dxa"/>
            <w:hideMark/>
          </w:tcPr>
          <w:p w14:paraId="21E5154D" w14:textId="77777777" w:rsidR="00295729" w:rsidRPr="00AE1071" w:rsidRDefault="00295729" w:rsidP="00263815">
            <w:pPr>
              <w:ind w:left="-1620" w:firstLine="1620"/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59510</w:t>
            </w:r>
          </w:p>
        </w:tc>
        <w:tc>
          <w:tcPr>
            <w:tcW w:w="4860" w:type="dxa"/>
            <w:hideMark/>
          </w:tcPr>
          <w:p w14:paraId="6C6EFF90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Global code: routine obstetric care including antepartum care, C-section delivery, and postpartum</w:t>
            </w:r>
          </w:p>
        </w:tc>
      </w:tr>
      <w:tr w:rsidR="00CC4842" w:rsidRPr="00CC4842" w14:paraId="03EEE8A1" w14:textId="77777777" w:rsidTr="001A4370">
        <w:trPr>
          <w:trHeight w:val="368"/>
        </w:trPr>
        <w:tc>
          <w:tcPr>
            <w:tcW w:w="2430" w:type="dxa"/>
            <w:hideMark/>
          </w:tcPr>
          <w:p w14:paraId="6F7BEFD6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59514</w:t>
            </w:r>
          </w:p>
        </w:tc>
        <w:tc>
          <w:tcPr>
            <w:tcW w:w="4860" w:type="dxa"/>
            <w:hideMark/>
          </w:tcPr>
          <w:p w14:paraId="00ACE58C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only</w:t>
            </w:r>
          </w:p>
        </w:tc>
      </w:tr>
      <w:tr w:rsidR="00CC4842" w:rsidRPr="00CC4842" w14:paraId="3EE4AFAE" w14:textId="77777777" w:rsidTr="001A4370">
        <w:trPr>
          <w:trHeight w:val="350"/>
        </w:trPr>
        <w:tc>
          <w:tcPr>
            <w:tcW w:w="2430" w:type="dxa"/>
            <w:hideMark/>
          </w:tcPr>
          <w:p w14:paraId="7F5F27E0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59515</w:t>
            </w:r>
          </w:p>
        </w:tc>
        <w:tc>
          <w:tcPr>
            <w:tcW w:w="4860" w:type="dxa"/>
            <w:hideMark/>
          </w:tcPr>
          <w:p w14:paraId="0089BB57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including postpartum care</w:t>
            </w:r>
          </w:p>
        </w:tc>
      </w:tr>
      <w:tr w:rsidR="00CC4842" w:rsidRPr="00CC4842" w14:paraId="286AD5F5" w14:textId="77777777" w:rsidTr="001A4370">
        <w:trPr>
          <w:trHeight w:val="791"/>
        </w:trPr>
        <w:tc>
          <w:tcPr>
            <w:tcW w:w="2430" w:type="dxa"/>
            <w:hideMark/>
          </w:tcPr>
          <w:p w14:paraId="66346D18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59618</w:t>
            </w:r>
          </w:p>
        </w:tc>
        <w:tc>
          <w:tcPr>
            <w:tcW w:w="4860" w:type="dxa"/>
            <w:hideMark/>
          </w:tcPr>
          <w:p w14:paraId="044A1095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Routine obstetric care including antepartum care, cesarean delivery, and postpartum care. Following an attempted vaginal delivery after previous C-section delivery.</w:t>
            </w:r>
          </w:p>
        </w:tc>
      </w:tr>
      <w:tr w:rsidR="00CC4842" w:rsidRPr="00CC4842" w14:paraId="48E6A52B" w14:textId="77777777" w:rsidTr="001A4370">
        <w:trPr>
          <w:trHeight w:val="287"/>
        </w:trPr>
        <w:tc>
          <w:tcPr>
            <w:tcW w:w="2430" w:type="dxa"/>
          </w:tcPr>
          <w:p w14:paraId="259EE9D4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59525</w:t>
            </w:r>
          </w:p>
        </w:tc>
        <w:tc>
          <w:tcPr>
            <w:tcW w:w="4860" w:type="dxa"/>
          </w:tcPr>
          <w:p w14:paraId="5C7D2AFA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with removal of uterus (hysterectomy)</w:t>
            </w:r>
          </w:p>
        </w:tc>
      </w:tr>
      <w:tr w:rsidR="00CC4842" w:rsidRPr="00CC4842" w14:paraId="612E82FC" w14:textId="77777777" w:rsidTr="001A4370">
        <w:trPr>
          <w:trHeight w:val="368"/>
        </w:trPr>
        <w:tc>
          <w:tcPr>
            <w:tcW w:w="2430" w:type="dxa"/>
          </w:tcPr>
          <w:p w14:paraId="535B2F1F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59620</w:t>
            </w:r>
          </w:p>
        </w:tc>
        <w:tc>
          <w:tcPr>
            <w:tcW w:w="4860" w:type="dxa"/>
          </w:tcPr>
          <w:p w14:paraId="6C2BA38F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Cesarean delivery only, following attempted vaginal delivery after previous cesarean delivery</w:t>
            </w:r>
          </w:p>
        </w:tc>
      </w:tr>
      <w:tr w:rsidR="00CC4842" w:rsidRPr="00CC4842" w14:paraId="2E997ACB" w14:textId="77777777" w:rsidTr="001A4370">
        <w:trPr>
          <w:trHeight w:val="566"/>
        </w:trPr>
        <w:tc>
          <w:tcPr>
            <w:tcW w:w="2430" w:type="dxa"/>
            <w:hideMark/>
          </w:tcPr>
          <w:p w14:paraId="5063D5E3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59622</w:t>
            </w:r>
          </w:p>
        </w:tc>
        <w:tc>
          <w:tcPr>
            <w:tcW w:w="4860" w:type="dxa"/>
            <w:hideMark/>
          </w:tcPr>
          <w:p w14:paraId="2111453A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C-section delivery (following attempted vaginal delivery after previous C-section delivery; including postpartum care</w:t>
            </w:r>
          </w:p>
        </w:tc>
      </w:tr>
      <w:tr w:rsidR="00CC4842" w:rsidRPr="00CC4842" w14:paraId="7C43D586" w14:textId="77777777" w:rsidTr="001A4370">
        <w:trPr>
          <w:trHeight w:val="341"/>
        </w:trPr>
        <w:tc>
          <w:tcPr>
            <w:tcW w:w="2430" w:type="dxa"/>
            <w:hideMark/>
          </w:tcPr>
          <w:p w14:paraId="5108847A" w14:textId="77777777" w:rsidR="00295729" w:rsidRPr="00AE1071" w:rsidRDefault="00295729" w:rsidP="00263815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4860" w:type="dxa"/>
            <w:hideMark/>
          </w:tcPr>
          <w:p w14:paraId="4ECF2824" w14:textId="77777777" w:rsidR="00295729" w:rsidRPr="00AE1071" w:rsidRDefault="00295729" w:rsidP="00263815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APR – DRG In</w:t>
            </w:r>
            <w:r w:rsidR="00A36BAB" w:rsidRPr="00AE1071">
              <w:rPr>
                <w:rFonts w:ascii="Arial" w:hAnsi="Arial" w:cs="Arial"/>
                <w:szCs w:val="24"/>
              </w:rPr>
              <w:t>patient</w:t>
            </w:r>
            <w:r w:rsidRPr="00AE1071">
              <w:rPr>
                <w:rFonts w:ascii="Arial" w:hAnsi="Arial" w:cs="Arial"/>
                <w:szCs w:val="24"/>
              </w:rPr>
              <w:t xml:space="preserve"> C-Section delivery</w:t>
            </w:r>
            <w:r w:rsidR="00991291" w:rsidRPr="00AE1071">
              <w:rPr>
                <w:rFonts w:ascii="Arial" w:hAnsi="Arial" w:cs="Arial"/>
                <w:szCs w:val="24"/>
              </w:rPr>
              <w:t>, liveborn</w:t>
            </w:r>
          </w:p>
        </w:tc>
      </w:tr>
    </w:tbl>
    <w:p w14:paraId="51637DD3" w14:textId="77777777" w:rsidR="00295729" w:rsidRDefault="00295729" w:rsidP="00534CF5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70DEE323" w14:textId="77777777" w:rsidR="00541398" w:rsidRDefault="00541398" w:rsidP="00541398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 xml:space="preserve">Table </w:t>
      </w:r>
      <w:r>
        <w:rPr>
          <w:rFonts w:ascii="Arial" w:hAnsi="Arial" w:cs="Arial"/>
          <w:b/>
        </w:rPr>
        <w:t>3</w:t>
      </w:r>
      <w:r w:rsidRPr="00922BBE">
        <w:rPr>
          <w:rFonts w:ascii="Arial" w:hAnsi="Arial" w:cs="Arial"/>
          <w:b/>
        </w:rPr>
        <w:t>:</w:t>
      </w:r>
      <w:r w:rsidRPr="004B5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CPT Procedure</w:t>
      </w:r>
      <w:r w:rsidRPr="004B5669">
        <w:rPr>
          <w:rFonts w:ascii="Arial" w:hAnsi="Arial" w:cs="Arial"/>
        </w:rPr>
        <w:t xml:space="preserve"> Codes for Identifying </w:t>
      </w:r>
      <w:r>
        <w:rPr>
          <w:rFonts w:ascii="Arial" w:hAnsi="Arial" w:cs="Arial"/>
        </w:rPr>
        <w:t>Vaginal</w:t>
      </w:r>
      <w:r w:rsidRPr="004B5669">
        <w:rPr>
          <w:rFonts w:ascii="Arial" w:hAnsi="Arial" w:cs="Arial"/>
        </w:rPr>
        <w:t xml:space="preserve"> Deliveries</w:t>
      </w:r>
    </w:p>
    <w:p w14:paraId="31BCAD9A" w14:textId="77777777" w:rsidR="00541398" w:rsidRDefault="00541398" w:rsidP="00541398">
      <w:pPr>
        <w:spacing w:after="0" w:line="240" w:lineRule="auto"/>
        <w:ind w:left="-630"/>
        <w:rPr>
          <w:rFonts w:ascii="Arial" w:hAnsi="Arial" w:cs="Arial"/>
        </w:rPr>
      </w:pPr>
    </w:p>
    <w:tbl>
      <w:tblPr>
        <w:tblStyle w:val="TableGrid"/>
        <w:tblW w:w="72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4860"/>
      </w:tblGrid>
      <w:tr w:rsidR="00541398" w:rsidRPr="00BB30D8" w14:paraId="43969AAF" w14:textId="77777777" w:rsidTr="00320918">
        <w:tc>
          <w:tcPr>
            <w:tcW w:w="2430" w:type="dxa"/>
          </w:tcPr>
          <w:p w14:paraId="2E5CB866" w14:textId="77777777" w:rsidR="00541398" w:rsidRPr="00AE1071" w:rsidRDefault="00541398" w:rsidP="00144A48">
            <w:pPr>
              <w:ind w:left="-1620" w:firstLine="1620"/>
              <w:rPr>
                <w:rFonts w:ascii="Arial" w:hAnsi="Arial" w:cs="Arial"/>
                <w:b/>
                <w:bCs/>
              </w:rPr>
            </w:pPr>
            <w:r w:rsidRPr="00AE1071">
              <w:rPr>
                <w:rFonts w:ascii="Arial" w:hAnsi="Arial" w:cs="Arial"/>
                <w:b/>
                <w:bCs/>
              </w:rPr>
              <w:t>CPT Procedure Codes</w:t>
            </w:r>
          </w:p>
        </w:tc>
        <w:tc>
          <w:tcPr>
            <w:tcW w:w="4860" w:type="dxa"/>
          </w:tcPr>
          <w:p w14:paraId="361AF786" w14:textId="77777777" w:rsidR="00541398" w:rsidRPr="00AE1071" w:rsidRDefault="00541398" w:rsidP="00144A48">
            <w:pPr>
              <w:rPr>
                <w:rFonts w:ascii="Arial" w:hAnsi="Arial" w:cs="Arial"/>
                <w:b/>
                <w:bCs/>
              </w:rPr>
            </w:pPr>
            <w:r w:rsidRPr="00AE1071">
              <w:rPr>
                <w:rFonts w:ascii="Arial" w:hAnsi="Arial" w:cs="Arial"/>
                <w:b/>
                <w:bCs/>
              </w:rPr>
              <w:t>CPT Procedure Code Description</w:t>
            </w:r>
          </w:p>
        </w:tc>
      </w:tr>
      <w:tr w:rsidR="00BB30D8" w:rsidRPr="00BB30D8" w14:paraId="44276B0D" w14:textId="77777777" w:rsidTr="00320918">
        <w:tc>
          <w:tcPr>
            <w:tcW w:w="2430" w:type="dxa"/>
          </w:tcPr>
          <w:p w14:paraId="03B8FE99" w14:textId="77777777" w:rsidR="00BB30D8" w:rsidRPr="00AE1071" w:rsidRDefault="00BB30D8" w:rsidP="00BB30D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59400</w:t>
            </w:r>
          </w:p>
        </w:tc>
        <w:tc>
          <w:tcPr>
            <w:tcW w:w="4860" w:type="dxa"/>
          </w:tcPr>
          <w:p w14:paraId="6B0BF0F2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Routine obstetric care including antepartum care, vaginal delivery (with or without episiotomy, and/or forceps) and postpartum care</w:t>
            </w:r>
          </w:p>
        </w:tc>
      </w:tr>
      <w:tr w:rsidR="00BB30D8" w:rsidRPr="00BB30D8" w14:paraId="67DEDB6E" w14:textId="77777777" w:rsidTr="00320918">
        <w:tc>
          <w:tcPr>
            <w:tcW w:w="2430" w:type="dxa"/>
          </w:tcPr>
          <w:p w14:paraId="3742A45F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59409</w:t>
            </w:r>
          </w:p>
        </w:tc>
        <w:tc>
          <w:tcPr>
            <w:tcW w:w="4860" w:type="dxa"/>
          </w:tcPr>
          <w:p w14:paraId="12A89167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Vaginal delivery only (with or wit</w:t>
            </w:r>
            <w:r w:rsidR="00ED31F5" w:rsidRPr="00AE1071">
              <w:rPr>
                <w:rFonts w:ascii="Arial" w:hAnsi="Arial" w:cs="Arial"/>
                <w:color w:val="000000"/>
              </w:rPr>
              <w:t>hout episiotomy and/or forceps)</w:t>
            </w:r>
          </w:p>
        </w:tc>
      </w:tr>
      <w:tr w:rsidR="00BB30D8" w:rsidRPr="00BB30D8" w14:paraId="01997261" w14:textId="77777777" w:rsidTr="00320918">
        <w:tc>
          <w:tcPr>
            <w:tcW w:w="2430" w:type="dxa"/>
          </w:tcPr>
          <w:p w14:paraId="6B9501F2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lastRenderedPageBreak/>
              <w:t>59410</w:t>
            </w:r>
          </w:p>
        </w:tc>
        <w:tc>
          <w:tcPr>
            <w:tcW w:w="4860" w:type="dxa"/>
          </w:tcPr>
          <w:p w14:paraId="4E788BD6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Vaginal delivery only (with or without episiotomy and/or forceps); including postpartum care</w:t>
            </w:r>
          </w:p>
        </w:tc>
      </w:tr>
      <w:tr w:rsidR="00BB30D8" w:rsidRPr="00BB30D8" w14:paraId="65405936" w14:textId="77777777" w:rsidTr="00320918">
        <w:tc>
          <w:tcPr>
            <w:tcW w:w="2430" w:type="dxa"/>
          </w:tcPr>
          <w:p w14:paraId="76C59A59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59614</w:t>
            </w:r>
          </w:p>
        </w:tc>
        <w:tc>
          <w:tcPr>
            <w:tcW w:w="4860" w:type="dxa"/>
          </w:tcPr>
          <w:p w14:paraId="15BF417F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Vaginal delivery only, after previous cesarean delivery (with or without episiotomy and/or forceps); including postpartum care</w:t>
            </w:r>
          </w:p>
        </w:tc>
      </w:tr>
      <w:tr w:rsidR="00BB30D8" w:rsidRPr="00BB30D8" w14:paraId="1573205E" w14:textId="77777777" w:rsidTr="00320918">
        <w:tc>
          <w:tcPr>
            <w:tcW w:w="2430" w:type="dxa"/>
          </w:tcPr>
          <w:p w14:paraId="70AB4FAB" w14:textId="77777777" w:rsidR="00BB30D8" w:rsidRPr="00AE1071" w:rsidRDefault="00BB30D8" w:rsidP="00144A48">
            <w:pPr>
              <w:ind w:left="-1620" w:firstLine="1620"/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59610</w:t>
            </w:r>
          </w:p>
        </w:tc>
        <w:tc>
          <w:tcPr>
            <w:tcW w:w="4860" w:type="dxa"/>
          </w:tcPr>
          <w:p w14:paraId="771C5844" w14:textId="77777777" w:rsidR="00BB30D8" w:rsidRPr="00AE1071" w:rsidRDefault="00BB30D8" w:rsidP="00144A48">
            <w:pPr>
              <w:rPr>
                <w:rFonts w:ascii="Arial" w:hAnsi="Arial" w:cs="Arial"/>
                <w:color w:val="000000"/>
              </w:rPr>
            </w:pPr>
            <w:r w:rsidRPr="00AE1071">
              <w:rPr>
                <w:rFonts w:ascii="Arial" w:hAnsi="Arial" w:cs="Arial"/>
                <w:color w:val="000000"/>
              </w:rPr>
              <w:t>Routine obstetric care including antepartum care, vaginal delivery (with or without episiotomy, and/or forceps) and postpartum care, after previous cesarean delivery</w:t>
            </w:r>
          </w:p>
        </w:tc>
      </w:tr>
      <w:tr w:rsidR="004A0D3C" w:rsidRPr="00BB30D8" w14:paraId="6FC90967" w14:textId="77777777" w:rsidTr="00320918">
        <w:tc>
          <w:tcPr>
            <w:tcW w:w="2430" w:type="dxa"/>
          </w:tcPr>
          <w:p w14:paraId="41BA9B30" w14:textId="1238336E" w:rsidR="004A0D3C" w:rsidRPr="00AE1071" w:rsidRDefault="004A0D3C" w:rsidP="00144A48">
            <w:pPr>
              <w:ind w:left="-1620" w:firstLine="16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59612</w:t>
            </w:r>
          </w:p>
        </w:tc>
        <w:tc>
          <w:tcPr>
            <w:tcW w:w="4860" w:type="dxa"/>
          </w:tcPr>
          <w:p w14:paraId="2EE05927" w14:textId="5A051EDA" w:rsidR="004A0D3C" w:rsidRPr="00AE1071" w:rsidRDefault="004A0D3C" w:rsidP="00144A48">
            <w:pPr>
              <w:rPr>
                <w:rFonts w:ascii="Arial" w:hAnsi="Arial" w:cs="Arial"/>
                <w:color w:val="000000"/>
              </w:rPr>
            </w:pPr>
            <w:r w:rsidRPr="004A0D3C">
              <w:rPr>
                <w:rFonts w:ascii="Arial" w:hAnsi="Arial" w:cs="Arial"/>
                <w:color w:val="000000"/>
              </w:rPr>
              <w:t>Vaginal Delivery Only, after previous cesarean section (with or without episiotomy, and/or forceps).</w:t>
            </w:r>
          </w:p>
        </w:tc>
      </w:tr>
      <w:tr w:rsidR="00320918" w14:paraId="46E4FAE8" w14:textId="77777777" w:rsidTr="00320918">
        <w:trPr>
          <w:trHeight w:val="300"/>
        </w:trPr>
        <w:tc>
          <w:tcPr>
            <w:tcW w:w="2430" w:type="dxa"/>
            <w:noWrap/>
            <w:hideMark/>
          </w:tcPr>
          <w:p w14:paraId="7CAD6CC5" w14:textId="77777777" w:rsidR="00320918" w:rsidRPr="00AE1071" w:rsidRDefault="00320918" w:rsidP="00320918">
            <w:pPr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>APR-DRG Codes</w:t>
            </w:r>
          </w:p>
        </w:tc>
        <w:tc>
          <w:tcPr>
            <w:tcW w:w="4860" w:type="dxa"/>
            <w:noWrap/>
            <w:hideMark/>
          </w:tcPr>
          <w:p w14:paraId="2432AB5E" w14:textId="229F7D1F" w:rsidR="00320918" w:rsidRPr="00AE1071" w:rsidRDefault="00320918">
            <w:pPr>
              <w:rPr>
                <w:rFonts w:ascii="Arial" w:hAnsi="Arial" w:cs="Arial"/>
                <w:b/>
              </w:rPr>
            </w:pPr>
            <w:r w:rsidRPr="00AE1071">
              <w:rPr>
                <w:rFonts w:ascii="Arial" w:hAnsi="Arial" w:cs="Arial"/>
                <w:b/>
              </w:rPr>
              <w:t>APR-DRG Desc</w:t>
            </w:r>
            <w:r w:rsidR="00972AE4" w:rsidRPr="00AE1071">
              <w:rPr>
                <w:rFonts w:ascii="Arial" w:hAnsi="Arial" w:cs="Arial"/>
                <w:b/>
              </w:rPr>
              <w:t>ription</w:t>
            </w:r>
          </w:p>
        </w:tc>
      </w:tr>
      <w:tr w:rsidR="00320918" w14:paraId="6EFF3833" w14:textId="77777777" w:rsidTr="00320918">
        <w:trPr>
          <w:trHeight w:val="285"/>
        </w:trPr>
        <w:tc>
          <w:tcPr>
            <w:tcW w:w="2430" w:type="dxa"/>
            <w:noWrap/>
            <w:hideMark/>
          </w:tcPr>
          <w:p w14:paraId="597A743D" w14:textId="77777777" w:rsidR="00320918" w:rsidRPr="00AE1071" w:rsidRDefault="00320918" w:rsidP="00320918">
            <w:pPr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541</w:t>
            </w:r>
          </w:p>
        </w:tc>
        <w:tc>
          <w:tcPr>
            <w:tcW w:w="4860" w:type="dxa"/>
            <w:noWrap/>
            <w:hideMark/>
          </w:tcPr>
          <w:p w14:paraId="49CA3FD2" w14:textId="6F531930" w:rsidR="00320918" w:rsidRPr="00AE1071" w:rsidRDefault="00972AE4" w:rsidP="0032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Vaginal delivery with sterilization and/or D&amp;C </w:t>
            </w:r>
          </w:p>
        </w:tc>
      </w:tr>
      <w:tr w:rsidR="00320918" w14:paraId="4019C56E" w14:textId="77777777" w:rsidTr="00320918">
        <w:trPr>
          <w:trHeight w:val="285"/>
        </w:trPr>
        <w:tc>
          <w:tcPr>
            <w:tcW w:w="2430" w:type="dxa"/>
            <w:noWrap/>
            <w:hideMark/>
          </w:tcPr>
          <w:p w14:paraId="501BDF5B" w14:textId="77777777" w:rsidR="00320918" w:rsidRPr="00AE1071" w:rsidRDefault="00320918" w:rsidP="00320918">
            <w:pPr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542</w:t>
            </w:r>
          </w:p>
        </w:tc>
        <w:tc>
          <w:tcPr>
            <w:tcW w:w="4860" w:type="dxa"/>
            <w:noWrap/>
            <w:hideMark/>
          </w:tcPr>
          <w:p w14:paraId="58549660" w14:textId="61FA29B7" w:rsidR="00320918" w:rsidRPr="00AE1071" w:rsidRDefault="00972AE4" w:rsidP="0032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Vaginal delivery with complicating procedures </w:t>
            </w:r>
            <w:proofErr w:type="spellStart"/>
            <w:r>
              <w:rPr>
                <w:rFonts w:ascii="Arial" w:hAnsi="Arial" w:cs="Arial"/>
              </w:rPr>
              <w:t>exc</w:t>
            </w:r>
            <w:proofErr w:type="spellEnd"/>
            <w:r>
              <w:rPr>
                <w:rFonts w:ascii="Arial" w:hAnsi="Arial" w:cs="Arial"/>
              </w:rPr>
              <w:t xml:space="preserve"> sterilization and/or D&amp;C </w:t>
            </w:r>
          </w:p>
        </w:tc>
      </w:tr>
      <w:tr w:rsidR="00320918" w14:paraId="0102A62D" w14:textId="77777777" w:rsidTr="00320918">
        <w:trPr>
          <w:trHeight w:val="285"/>
        </w:trPr>
        <w:tc>
          <w:tcPr>
            <w:tcW w:w="2430" w:type="dxa"/>
            <w:noWrap/>
            <w:hideMark/>
          </w:tcPr>
          <w:p w14:paraId="37B7DDA9" w14:textId="77777777" w:rsidR="00320918" w:rsidRPr="00AE1071" w:rsidRDefault="00320918" w:rsidP="00320918">
            <w:pPr>
              <w:rPr>
                <w:rFonts w:ascii="Arial" w:hAnsi="Arial" w:cs="Arial"/>
              </w:rPr>
            </w:pPr>
            <w:r w:rsidRPr="00AE1071">
              <w:rPr>
                <w:rFonts w:ascii="Arial" w:hAnsi="Arial" w:cs="Arial"/>
              </w:rPr>
              <w:t>560</w:t>
            </w:r>
          </w:p>
        </w:tc>
        <w:tc>
          <w:tcPr>
            <w:tcW w:w="4860" w:type="dxa"/>
            <w:noWrap/>
            <w:hideMark/>
          </w:tcPr>
          <w:p w14:paraId="23BF67ED" w14:textId="551F453E" w:rsidR="00320918" w:rsidRPr="00AE1071" w:rsidRDefault="00972AE4" w:rsidP="00320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Vaginal Delivery </w:t>
            </w:r>
          </w:p>
        </w:tc>
      </w:tr>
    </w:tbl>
    <w:p w14:paraId="5DADACDD" w14:textId="77777777" w:rsidR="00541398" w:rsidRPr="00744A39" w:rsidRDefault="00541398" w:rsidP="00534CF5">
      <w:pPr>
        <w:spacing w:after="0" w:line="240" w:lineRule="auto"/>
        <w:ind w:left="-630"/>
        <w:rPr>
          <w:rFonts w:ascii="Arial" w:hAnsi="Arial" w:cs="Arial"/>
          <w:sz w:val="18"/>
        </w:rPr>
      </w:pPr>
    </w:p>
    <w:p w14:paraId="6ACD940B" w14:textId="77777777" w:rsidR="00D31AFE" w:rsidRDefault="00D31AF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</w:p>
    <w:p w14:paraId="6BB555AA" w14:textId="77777777" w:rsidR="00D31AFE" w:rsidRDefault="00D31AF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</w:p>
    <w:p w14:paraId="26A45BB6" w14:textId="77777777" w:rsidR="00D31AFE" w:rsidRDefault="00D31AF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</w:p>
    <w:p w14:paraId="0A5F1FD3" w14:textId="77777777" w:rsidR="004B5EAE" w:rsidRPr="001A4370" w:rsidRDefault="0040034E" w:rsidP="00534CF5">
      <w:pPr>
        <w:spacing w:after="0" w:line="240" w:lineRule="auto"/>
        <w:ind w:left="-630"/>
        <w:rPr>
          <w:rFonts w:ascii="Arial" w:hAnsi="Arial" w:cs="Arial"/>
          <w:b/>
          <w:color w:val="6666FF"/>
        </w:rPr>
      </w:pPr>
      <w:r>
        <w:rPr>
          <w:rFonts w:ascii="Arial" w:hAnsi="Arial" w:cs="Arial"/>
          <w:b/>
          <w:color w:val="6666FF"/>
        </w:rPr>
        <w:t>Codes U</w:t>
      </w:r>
      <w:r w:rsidR="004B5EAE" w:rsidRPr="001A4370">
        <w:rPr>
          <w:rFonts w:ascii="Arial" w:hAnsi="Arial" w:cs="Arial"/>
          <w:b/>
          <w:color w:val="6666FF"/>
        </w:rPr>
        <w:t xml:space="preserve">sed to Identify </w:t>
      </w:r>
      <w:r>
        <w:rPr>
          <w:rFonts w:ascii="Arial" w:hAnsi="Arial" w:cs="Arial"/>
          <w:b/>
          <w:color w:val="6666FF"/>
        </w:rPr>
        <w:t>Excluded Births</w:t>
      </w:r>
    </w:p>
    <w:p w14:paraId="572B1FA8" w14:textId="77777777" w:rsidR="00972AE4" w:rsidRDefault="00972AE4" w:rsidP="00534CF5">
      <w:pPr>
        <w:spacing w:after="0" w:line="240" w:lineRule="auto"/>
        <w:ind w:left="-630"/>
        <w:rPr>
          <w:rFonts w:ascii="Arial" w:hAnsi="Arial" w:cs="Arial"/>
          <w:b/>
        </w:rPr>
      </w:pPr>
    </w:p>
    <w:p w14:paraId="7E5498CC" w14:textId="7E47BB72" w:rsidR="00387BEB" w:rsidRDefault="00387BEB" w:rsidP="00534CF5">
      <w:pPr>
        <w:spacing w:after="0" w:line="240" w:lineRule="auto"/>
        <w:ind w:left="-630"/>
        <w:rPr>
          <w:rFonts w:ascii="Arial" w:hAnsi="Arial" w:cs="Arial"/>
        </w:rPr>
      </w:pPr>
      <w:r w:rsidRPr="00922BBE">
        <w:rPr>
          <w:rFonts w:ascii="Arial" w:hAnsi="Arial" w:cs="Arial"/>
          <w:b/>
        </w:rPr>
        <w:t xml:space="preserve">Table </w:t>
      </w:r>
      <w:r w:rsidR="00541398">
        <w:rPr>
          <w:rFonts w:ascii="Arial" w:hAnsi="Arial" w:cs="Arial"/>
          <w:b/>
        </w:rPr>
        <w:t>4</w:t>
      </w:r>
      <w:r w:rsidRPr="00922BBE">
        <w:rPr>
          <w:rFonts w:ascii="Arial" w:hAnsi="Arial" w:cs="Arial"/>
          <w:b/>
        </w:rPr>
        <w:t>:</w:t>
      </w:r>
      <w:r w:rsidRPr="004B5669">
        <w:rPr>
          <w:rFonts w:ascii="Arial" w:hAnsi="Arial" w:cs="Arial"/>
        </w:rPr>
        <w:t xml:space="preserve"> ICD-10</w:t>
      </w:r>
      <w:r w:rsidR="008B0412" w:rsidRPr="004B5669">
        <w:rPr>
          <w:rFonts w:ascii="Arial" w:hAnsi="Arial" w:cs="Arial"/>
        </w:rPr>
        <w:t xml:space="preserve"> Diagnosis</w:t>
      </w:r>
      <w:r w:rsidRPr="004B5669">
        <w:rPr>
          <w:rFonts w:ascii="Arial" w:hAnsi="Arial" w:cs="Arial"/>
        </w:rPr>
        <w:t xml:space="preserve"> Codes for identifying Stillborn and Multiple Gestation Births</w:t>
      </w:r>
    </w:p>
    <w:p w14:paraId="0E76BE54" w14:textId="77777777" w:rsidR="00922BBE" w:rsidRPr="00744A39" w:rsidRDefault="00922BBE" w:rsidP="00534CF5">
      <w:pPr>
        <w:spacing w:after="0" w:line="240" w:lineRule="auto"/>
        <w:ind w:left="-630"/>
        <w:rPr>
          <w:rFonts w:ascii="Arial" w:hAnsi="Arial" w:cs="Arial"/>
          <w:sz w:val="14"/>
        </w:rPr>
      </w:pPr>
    </w:p>
    <w:tbl>
      <w:tblPr>
        <w:tblStyle w:val="TableGridLight1"/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440"/>
        <w:gridCol w:w="6210"/>
      </w:tblGrid>
      <w:tr w:rsidR="00263815" w:rsidRPr="00263815" w14:paraId="0B811EFE" w14:textId="77777777" w:rsidTr="00932968">
        <w:tc>
          <w:tcPr>
            <w:tcW w:w="1710" w:type="dxa"/>
          </w:tcPr>
          <w:p w14:paraId="7C70457F" w14:textId="20EEEED1" w:rsidR="00D61D2B" w:rsidRPr="00AE1071" w:rsidRDefault="00D61D2B" w:rsidP="008E4225">
            <w:pPr>
              <w:ind w:left="-1275" w:firstLine="127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40" w:type="dxa"/>
            <w:hideMark/>
          </w:tcPr>
          <w:p w14:paraId="7A27270C" w14:textId="77777777" w:rsidR="00D61D2B" w:rsidRPr="00AE1071" w:rsidRDefault="00D61D2B" w:rsidP="008E422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ICD-10</w:t>
            </w:r>
          </w:p>
        </w:tc>
        <w:tc>
          <w:tcPr>
            <w:tcW w:w="6210" w:type="dxa"/>
            <w:hideMark/>
          </w:tcPr>
          <w:p w14:paraId="4B11F8C3" w14:textId="77777777" w:rsidR="00D61D2B" w:rsidRPr="00AE1071" w:rsidRDefault="00D61D2B" w:rsidP="00320242">
            <w:pPr>
              <w:rPr>
                <w:rFonts w:ascii="Arial" w:hAnsi="Arial" w:cs="Arial"/>
                <w:b/>
                <w:bCs/>
                <w:szCs w:val="24"/>
              </w:rPr>
            </w:pPr>
            <w:r w:rsidRPr="00AE1071">
              <w:rPr>
                <w:rFonts w:ascii="Arial" w:hAnsi="Arial" w:cs="Arial"/>
                <w:b/>
                <w:bCs/>
                <w:szCs w:val="24"/>
              </w:rPr>
              <w:t>Description</w:t>
            </w:r>
          </w:p>
        </w:tc>
      </w:tr>
      <w:tr w:rsidR="00263815" w:rsidRPr="00263815" w14:paraId="6FB3CB0F" w14:textId="77777777" w:rsidTr="00784C1E">
        <w:tc>
          <w:tcPr>
            <w:tcW w:w="1710" w:type="dxa"/>
            <w:vAlign w:val="center"/>
          </w:tcPr>
          <w:p w14:paraId="738EBB0E" w14:textId="094C78B5" w:rsidR="006851F5" w:rsidRPr="00AE1071" w:rsidRDefault="006851F5" w:rsidP="004315AD">
            <w:pPr>
              <w:ind w:left="-1275" w:firstLine="1275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AAFE8C" w14:textId="77777777" w:rsidR="006851F5" w:rsidRPr="00AE1071" w:rsidRDefault="006851F5" w:rsidP="00784C1E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Z37.1</w:t>
            </w:r>
          </w:p>
        </w:tc>
        <w:tc>
          <w:tcPr>
            <w:tcW w:w="6210" w:type="dxa"/>
            <w:vAlign w:val="center"/>
          </w:tcPr>
          <w:p w14:paraId="4BF42171" w14:textId="77777777" w:rsidR="006851F5" w:rsidRPr="00AE1071" w:rsidRDefault="006851F5" w:rsidP="00242716">
            <w:pPr>
              <w:rPr>
                <w:rFonts w:ascii="Arial" w:hAnsi="Arial" w:cs="Arial"/>
                <w:bCs/>
                <w:szCs w:val="24"/>
              </w:rPr>
            </w:pPr>
            <w:r w:rsidRPr="00AE1071">
              <w:rPr>
                <w:rFonts w:ascii="Arial" w:hAnsi="Arial" w:cs="Arial"/>
                <w:bCs/>
                <w:szCs w:val="24"/>
              </w:rPr>
              <w:t>Outcome of delivery, single stillborn</w:t>
            </w:r>
          </w:p>
        </w:tc>
      </w:tr>
      <w:tr w:rsidR="00263815" w:rsidRPr="00263815" w14:paraId="6CD81030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F81E493" w14:textId="55BF74BF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152ACB6C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Z37.2</w:t>
            </w:r>
          </w:p>
        </w:tc>
        <w:tc>
          <w:tcPr>
            <w:tcW w:w="6210" w:type="dxa"/>
            <w:vAlign w:val="center"/>
            <w:hideMark/>
          </w:tcPr>
          <w:p w14:paraId="25CAB6EB" w14:textId="2CEE97AF" w:rsidR="00D61D2B" w:rsidRPr="00AE1071" w:rsidRDefault="00932968" w:rsidP="00242716">
            <w:pPr>
              <w:rPr>
                <w:rFonts w:ascii="Arial" w:hAnsi="Arial" w:cs="Arial"/>
                <w:szCs w:val="24"/>
              </w:rPr>
            </w:pPr>
            <w:r w:rsidRPr="00932968">
              <w:rPr>
                <w:kern w:val="2"/>
                <w14:ligatures w14:val="standardContextual"/>
              </w:rPr>
              <w:t xml:space="preserve"> </w:t>
            </w:r>
            <w:r w:rsidRPr="00932968">
              <w:rPr>
                <w:rFonts w:ascii="Arial" w:hAnsi="Arial" w:cs="Arial"/>
                <w:szCs w:val="24"/>
              </w:rPr>
              <w:t xml:space="preserve">Outcome of delivery, twins, both liveborn.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63815" w:rsidRPr="00263815" w14:paraId="51754905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37F1F1D5" w14:textId="583DD550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57D73D89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Z37.3</w:t>
            </w:r>
          </w:p>
        </w:tc>
        <w:tc>
          <w:tcPr>
            <w:tcW w:w="6210" w:type="dxa"/>
            <w:vAlign w:val="center"/>
            <w:hideMark/>
          </w:tcPr>
          <w:p w14:paraId="7760A3B5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Twins, one live-born and one stillborn</w:t>
            </w:r>
          </w:p>
        </w:tc>
      </w:tr>
      <w:tr w:rsidR="00263815" w:rsidRPr="00263815" w14:paraId="5AACB55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1B7F1ECF" w14:textId="572D3581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76CDA471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Z37.4</w:t>
            </w:r>
          </w:p>
        </w:tc>
        <w:tc>
          <w:tcPr>
            <w:tcW w:w="6210" w:type="dxa"/>
            <w:vAlign w:val="center"/>
            <w:hideMark/>
          </w:tcPr>
          <w:p w14:paraId="4A2A7A90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Twins, both stillborn</w:t>
            </w:r>
          </w:p>
        </w:tc>
      </w:tr>
      <w:tr w:rsidR="00E84647" w:rsidRPr="00263815" w14:paraId="10684DB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6AD9CF1D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EB8897" w14:textId="75606B4C" w:rsidR="00E84647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Z37.50</w:t>
            </w:r>
          </w:p>
        </w:tc>
        <w:tc>
          <w:tcPr>
            <w:tcW w:w="6210" w:type="dxa"/>
            <w:vAlign w:val="center"/>
          </w:tcPr>
          <w:p w14:paraId="26E3E8D7" w14:textId="374DD392" w:rsidR="00E84647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Multiple births, unspecified, all liveborn</w:t>
            </w:r>
          </w:p>
        </w:tc>
      </w:tr>
      <w:tr w:rsidR="00E84647" w:rsidRPr="00263815" w14:paraId="087B4DBA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F51C823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F77BCE1" w14:textId="206AD1F7" w:rsidR="00E8464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Z37.51</w:t>
            </w:r>
          </w:p>
        </w:tc>
        <w:tc>
          <w:tcPr>
            <w:tcW w:w="6210" w:type="dxa"/>
            <w:vAlign w:val="center"/>
          </w:tcPr>
          <w:p w14:paraId="0F95FF99" w14:textId="6F624402" w:rsidR="00E8464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Triplets, all liveborn</w:t>
            </w:r>
          </w:p>
        </w:tc>
      </w:tr>
      <w:tr w:rsidR="00E84647" w:rsidRPr="00263815" w14:paraId="2F11F4C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35302371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CC7BD9" w14:textId="27C22055" w:rsidR="00E8464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Z37.52</w:t>
            </w:r>
          </w:p>
        </w:tc>
        <w:tc>
          <w:tcPr>
            <w:tcW w:w="6210" w:type="dxa"/>
            <w:vAlign w:val="center"/>
          </w:tcPr>
          <w:p w14:paraId="49B7E67C" w14:textId="2056643C" w:rsidR="00E8464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Quadruplets, all liveborn</w:t>
            </w:r>
          </w:p>
        </w:tc>
      </w:tr>
      <w:tr w:rsidR="00E84647" w:rsidRPr="00263815" w14:paraId="43CC0866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78B53C54" w14:textId="77777777" w:rsidR="00E84647" w:rsidRPr="00AE1071" w:rsidDel="00932968" w:rsidRDefault="00E8464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D85C6C" w14:textId="46306CD3" w:rsidR="00E8464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Z37.53</w:t>
            </w:r>
          </w:p>
        </w:tc>
        <w:tc>
          <w:tcPr>
            <w:tcW w:w="6210" w:type="dxa"/>
            <w:vAlign w:val="center"/>
          </w:tcPr>
          <w:p w14:paraId="165E8975" w14:textId="5918D659" w:rsidR="00E8464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Quintuplets, all liveborn</w:t>
            </w:r>
          </w:p>
        </w:tc>
      </w:tr>
      <w:tr w:rsidR="000C2787" w:rsidRPr="00263815" w14:paraId="4B9F331A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108E7A59" w14:textId="77777777" w:rsidR="000C2787" w:rsidRPr="00AE1071" w:rsidDel="00932968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F853CA" w14:textId="4B524B97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Z37.54</w:t>
            </w:r>
          </w:p>
        </w:tc>
        <w:tc>
          <w:tcPr>
            <w:tcW w:w="6210" w:type="dxa"/>
            <w:vAlign w:val="center"/>
          </w:tcPr>
          <w:p w14:paraId="05B353B6" w14:textId="56A6921B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Sextuplets, all liveborn</w:t>
            </w:r>
          </w:p>
        </w:tc>
      </w:tr>
      <w:tr w:rsidR="00263815" w:rsidRPr="00263815" w14:paraId="2E93BA67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2EB67C77" w14:textId="7C6A6EBA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29D1A63E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Z37.59</w:t>
            </w:r>
          </w:p>
        </w:tc>
        <w:tc>
          <w:tcPr>
            <w:tcW w:w="6210" w:type="dxa"/>
            <w:vAlign w:val="center"/>
            <w:hideMark/>
          </w:tcPr>
          <w:p w14:paraId="6AE35729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 xml:space="preserve">Other multiple births, all </w:t>
            </w:r>
            <w:proofErr w:type="gramStart"/>
            <w:r w:rsidRPr="00AE1071">
              <w:rPr>
                <w:rFonts w:ascii="Arial" w:hAnsi="Arial" w:cs="Arial"/>
                <w:szCs w:val="24"/>
              </w:rPr>
              <w:t>live-born</w:t>
            </w:r>
            <w:proofErr w:type="gramEnd"/>
          </w:p>
        </w:tc>
      </w:tr>
      <w:tr w:rsidR="00932968" w:rsidRPr="00263815" w14:paraId="61089ACC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32EC8289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588402" w14:textId="38ABBC45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Z37.60</w:t>
            </w:r>
          </w:p>
        </w:tc>
        <w:tc>
          <w:tcPr>
            <w:tcW w:w="6210" w:type="dxa"/>
            <w:vAlign w:val="center"/>
          </w:tcPr>
          <w:p w14:paraId="7CCD0A14" w14:textId="1475A10E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Multiple births, unspecified, some liveborn</w:t>
            </w:r>
          </w:p>
        </w:tc>
      </w:tr>
      <w:tr w:rsidR="00932968" w:rsidRPr="00263815" w14:paraId="4A25165B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25D1BD5E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5A93AA" w14:textId="01622D04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Z37.61</w:t>
            </w:r>
          </w:p>
        </w:tc>
        <w:tc>
          <w:tcPr>
            <w:tcW w:w="6210" w:type="dxa"/>
            <w:vAlign w:val="center"/>
          </w:tcPr>
          <w:p w14:paraId="7FDFDCC3" w14:textId="5F68803B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Triplets, some liveborn</w:t>
            </w:r>
          </w:p>
        </w:tc>
      </w:tr>
      <w:tr w:rsidR="00932968" w:rsidRPr="00263815" w14:paraId="3F9E5238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A66ED5B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A7E2" w14:textId="4B932A36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Z37.62</w:t>
            </w:r>
          </w:p>
        </w:tc>
        <w:tc>
          <w:tcPr>
            <w:tcW w:w="6210" w:type="dxa"/>
            <w:vAlign w:val="center"/>
          </w:tcPr>
          <w:p w14:paraId="2FB14B31" w14:textId="3D62C649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Quadruplets, some liveborn</w:t>
            </w:r>
          </w:p>
        </w:tc>
      </w:tr>
      <w:tr w:rsidR="00932968" w:rsidRPr="00263815" w14:paraId="649DEF20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5811CA9A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964F7C" w14:textId="578A83ED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Z37.63</w:t>
            </w:r>
          </w:p>
        </w:tc>
        <w:tc>
          <w:tcPr>
            <w:tcW w:w="6210" w:type="dxa"/>
            <w:vAlign w:val="center"/>
          </w:tcPr>
          <w:p w14:paraId="4A742435" w14:textId="59A35F93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Quintuplets, some liveborn</w:t>
            </w:r>
          </w:p>
        </w:tc>
      </w:tr>
      <w:tr w:rsidR="00932968" w:rsidRPr="00263815" w14:paraId="71519F1F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45DA580F" w14:textId="77777777" w:rsidR="00932968" w:rsidRPr="00AE1071" w:rsidDel="00932968" w:rsidRDefault="0093296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71000E" w14:textId="01D4927C" w:rsidR="00932968" w:rsidRPr="00AE1071" w:rsidRDefault="00E8464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Z37.64</w:t>
            </w:r>
          </w:p>
        </w:tc>
        <w:tc>
          <w:tcPr>
            <w:tcW w:w="6210" w:type="dxa"/>
            <w:vAlign w:val="center"/>
          </w:tcPr>
          <w:p w14:paraId="5E1BF34C" w14:textId="5A14CE12" w:rsidR="00932968" w:rsidRPr="00AE1071" w:rsidRDefault="00E84647" w:rsidP="00242716">
            <w:pPr>
              <w:rPr>
                <w:rFonts w:ascii="Arial" w:hAnsi="Arial" w:cs="Arial"/>
                <w:szCs w:val="24"/>
              </w:rPr>
            </w:pPr>
            <w:r w:rsidRPr="00E84647">
              <w:rPr>
                <w:rFonts w:ascii="Arial" w:hAnsi="Arial" w:cs="Arial"/>
                <w:szCs w:val="24"/>
              </w:rPr>
              <w:t>Sextuplets, some liveborn</w:t>
            </w:r>
          </w:p>
        </w:tc>
      </w:tr>
      <w:tr w:rsidR="00263815" w:rsidRPr="00263815" w14:paraId="0C705203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7462DAA8" w14:textId="1A26BFBF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0F6B45B0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Z37.69</w:t>
            </w:r>
          </w:p>
        </w:tc>
        <w:tc>
          <w:tcPr>
            <w:tcW w:w="6210" w:type="dxa"/>
            <w:vAlign w:val="center"/>
            <w:hideMark/>
          </w:tcPr>
          <w:p w14:paraId="215D1EB9" w14:textId="77777777" w:rsidR="00D61D2B" w:rsidRPr="00AE1071" w:rsidRDefault="00D61D2B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 xml:space="preserve">Other multiple births, some </w:t>
            </w:r>
            <w:proofErr w:type="gramStart"/>
            <w:r w:rsidRPr="00AE1071">
              <w:rPr>
                <w:rFonts w:ascii="Arial" w:hAnsi="Arial" w:cs="Arial"/>
                <w:szCs w:val="24"/>
              </w:rPr>
              <w:t>live-born</w:t>
            </w:r>
            <w:proofErr w:type="gramEnd"/>
          </w:p>
        </w:tc>
      </w:tr>
      <w:tr w:rsidR="00263815" w:rsidRPr="00263815" w14:paraId="5304A63F" w14:textId="77777777" w:rsidTr="00932968">
        <w:trPr>
          <w:trHeight w:val="278"/>
        </w:trPr>
        <w:tc>
          <w:tcPr>
            <w:tcW w:w="1710" w:type="dxa"/>
            <w:vAlign w:val="center"/>
          </w:tcPr>
          <w:p w14:paraId="4C06F669" w14:textId="5B96C4B2" w:rsidR="00D61D2B" w:rsidRPr="00AE1071" w:rsidRDefault="00D61D2B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4227F243" w14:textId="77777777" w:rsidR="00D61D2B" w:rsidRPr="00AE1071" w:rsidRDefault="00D61D2B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Z37.7</w:t>
            </w:r>
          </w:p>
        </w:tc>
        <w:tc>
          <w:tcPr>
            <w:tcW w:w="6210" w:type="dxa"/>
            <w:vAlign w:val="center"/>
            <w:hideMark/>
          </w:tcPr>
          <w:p w14:paraId="1185BF32" w14:textId="4204D75A" w:rsidR="00D61D2B" w:rsidRPr="00AE1071" w:rsidRDefault="00932968" w:rsidP="00242716">
            <w:pPr>
              <w:rPr>
                <w:rFonts w:ascii="Arial" w:hAnsi="Arial" w:cs="Arial"/>
                <w:szCs w:val="24"/>
              </w:rPr>
            </w:pPr>
            <w:r w:rsidRPr="00932968">
              <w:rPr>
                <w:kern w:val="2"/>
                <w14:ligatures w14:val="standardContextual"/>
              </w:rPr>
              <w:t xml:space="preserve"> </w:t>
            </w:r>
            <w:r w:rsidRPr="00932968">
              <w:rPr>
                <w:rFonts w:ascii="Arial" w:hAnsi="Arial" w:cs="Arial"/>
                <w:szCs w:val="24"/>
              </w:rPr>
              <w:t>Other multiple births, all stillborn.</w:t>
            </w:r>
          </w:p>
        </w:tc>
      </w:tr>
      <w:tr w:rsidR="00263815" w:rsidRPr="00263815" w14:paraId="1B05584E" w14:textId="77777777" w:rsidTr="00784C1E">
        <w:trPr>
          <w:trHeight w:val="332"/>
        </w:trPr>
        <w:tc>
          <w:tcPr>
            <w:tcW w:w="1710" w:type="dxa"/>
            <w:vAlign w:val="center"/>
          </w:tcPr>
          <w:p w14:paraId="746AAADB" w14:textId="4EC666BE" w:rsidR="006851F5" w:rsidRPr="00AE1071" w:rsidRDefault="006851F5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2989F2" w14:textId="77777777" w:rsidR="006851F5" w:rsidRPr="00AE1071" w:rsidRDefault="006851F5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O36.4XXØ</w:t>
            </w:r>
          </w:p>
        </w:tc>
        <w:tc>
          <w:tcPr>
            <w:tcW w:w="6210" w:type="dxa"/>
            <w:vAlign w:val="center"/>
          </w:tcPr>
          <w:p w14:paraId="439DE274" w14:textId="77777777" w:rsidR="006851F5" w:rsidRPr="00AE1071" w:rsidRDefault="006851F5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Stillborn or intrauterine death</w:t>
            </w:r>
          </w:p>
        </w:tc>
      </w:tr>
      <w:tr w:rsidR="00012EB8" w:rsidRPr="00263815" w14:paraId="67A1920D" w14:textId="77777777" w:rsidTr="00784C1E">
        <w:trPr>
          <w:trHeight w:val="458"/>
        </w:trPr>
        <w:tc>
          <w:tcPr>
            <w:tcW w:w="1710" w:type="dxa"/>
            <w:vMerge w:val="restart"/>
            <w:vAlign w:val="center"/>
          </w:tcPr>
          <w:p w14:paraId="37196BD9" w14:textId="2C607911" w:rsidR="00012EB8" w:rsidRPr="00AE1071" w:rsidRDefault="00012EB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4B308F" w14:textId="77777777" w:rsidR="00012EB8" w:rsidRPr="00AE1071" w:rsidRDefault="00012EB8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O3Ø.ØØ9</w:t>
            </w:r>
          </w:p>
        </w:tc>
        <w:tc>
          <w:tcPr>
            <w:tcW w:w="6210" w:type="dxa"/>
            <w:vAlign w:val="center"/>
          </w:tcPr>
          <w:p w14:paraId="1092B7CB" w14:textId="77777777" w:rsidR="00012EB8" w:rsidRPr="00AE1071" w:rsidRDefault="00012EB8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Twin pregnancy, unspecified number of placenta and unspecified number of amniotic sacs, unspecified trimester</w:t>
            </w:r>
          </w:p>
        </w:tc>
      </w:tr>
      <w:tr w:rsidR="000C2787" w:rsidRPr="00263815" w14:paraId="1A249044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39635BC4" w14:textId="77777777" w:rsidR="000C2787" w:rsidRPr="00AE1071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C4506F" w14:textId="640F608E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O30.109</w:t>
            </w:r>
          </w:p>
        </w:tc>
        <w:tc>
          <w:tcPr>
            <w:tcW w:w="6210" w:type="dxa"/>
            <w:vAlign w:val="center"/>
          </w:tcPr>
          <w:p w14:paraId="0D4E9130" w14:textId="4331BF39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Triplet pregnancy, unspecified number of placenta and unspecified number of amniotic sacs, unspecified trimester</w:t>
            </w:r>
          </w:p>
        </w:tc>
      </w:tr>
      <w:tr w:rsidR="000C2787" w:rsidRPr="00263815" w14:paraId="4BE9ED59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47976C7B" w14:textId="77777777" w:rsidR="000C2787" w:rsidRPr="00AE1071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297CCF" w14:textId="229CD08E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O30.209</w:t>
            </w:r>
          </w:p>
        </w:tc>
        <w:tc>
          <w:tcPr>
            <w:tcW w:w="6210" w:type="dxa"/>
            <w:vAlign w:val="center"/>
          </w:tcPr>
          <w:p w14:paraId="2DA5C7AC" w14:textId="718EA630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Quadruplet pregnancy, unspecified number of placenta and unspecified number of amniotic sacs, unspecified trimester</w:t>
            </w:r>
          </w:p>
        </w:tc>
      </w:tr>
      <w:tr w:rsidR="000C2787" w:rsidRPr="00263815" w14:paraId="0ED039E4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50BA3AB6" w14:textId="77777777" w:rsidR="000C2787" w:rsidRPr="00AE1071" w:rsidRDefault="000C2787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6B27EB" w14:textId="14E2FD5D" w:rsidR="000C2787" w:rsidRPr="00AE1071" w:rsidRDefault="000C2787" w:rsidP="00784C1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O30.899</w:t>
            </w:r>
          </w:p>
        </w:tc>
        <w:tc>
          <w:tcPr>
            <w:tcW w:w="6210" w:type="dxa"/>
            <w:vAlign w:val="center"/>
          </w:tcPr>
          <w:p w14:paraId="10E72702" w14:textId="457DB50C" w:rsidR="000C2787" w:rsidRPr="00AE1071" w:rsidRDefault="000C2787" w:rsidP="00242716">
            <w:pPr>
              <w:rPr>
                <w:rFonts w:ascii="Arial" w:hAnsi="Arial" w:cs="Arial"/>
                <w:szCs w:val="24"/>
              </w:rPr>
            </w:pPr>
            <w:r w:rsidRPr="000C2787">
              <w:rPr>
                <w:rFonts w:ascii="Arial" w:hAnsi="Arial" w:cs="Arial"/>
                <w:szCs w:val="24"/>
              </w:rPr>
              <w:t>Other specified multiple gestation, unable to determine number of placenta &amp; number of amniotic sacs, unspecified trimester</w:t>
            </w:r>
          </w:p>
        </w:tc>
      </w:tr>
      <w:tr w:rsidR="00012EB8" w:rsidRPr="00263815" w14:paraId="3BB656B8" w14:textId="77777777" w:rsidTr="00784C1E">
        <w:trPr>
          <w:trHeight w:val="652"/>
        </w:trPr>
        <w:tc>
          <w:tcPr>
            <w:tcW w:w="1710" w:type="dxa"/>
            <w:vMerge/>
            <w:vAlign w:val="center"/>
          </w:tcPr>
          <w:p w14:paraId="3C6CFC7A" w14:textId="77777777" w:rsidR="00012EB8" w:rsidRPr="00AE1071" w:rsidRDefault="00012EB8" w:rsidP="004315A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1EA28C" w14:textId="77777777" w:rsidR="00825FEE" w:rsidRPr="00AE1071" w:rsidRDefault="00825FEE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O3Ø.91</w:t>
            </w:r>
          </w:p>
          <w:p w14:paraId="7E4EA09C" w14:textId="77777777" w:rsidR="00012EB8" w:rsidRPr="00AE1071" w:rsidRDefault="00012EB8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O3Ø.92</w:t>
            </w:r>
          </w:p>
          <w:p w14:paraId="29747304" w14:textId="77777777" w:rsidR="00012EB8" w:rsidRPr="00AE1071" w:rsidRDefault="00012EB8" w:rsidP="00784C1E">
            <w:pPr>
              <w:jc w:val="center"/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O3Ø.93</w:t>
            </w:r>
          </w:p>
        </w:tc>
        <w:tc>
          <w:tcPr>
            <w:tcW w:w="6210" w:type="dxa"/>
            <w:vAlign w:val="center"/>
          </w:tcPr>
          <w:p w14:paraId="736D1B1F" w14:textId="77777777" w:rsidR="00012EB8" w:rsidRPr="00AE1071" w:rsidRDefault="00825FEE" w:rsidP="00242716">
            <w:pPr>
              <w:rPr>
                <w:rFonts w:ascii="Arial" w:hAnsi="Arial" w:cs="Arial"/>
                <w:szCs w:val="24"/>
              </w:rPr>
            </w:pPr>
            <w:r w:rsidRPr="00AE1071">
              <w:rPr>
                <w:rFonts w:ascii="Arial" w:hAnsi="Arial" w:cs="Arial"/>
                <w:szCs w:val="24"/>
              </w:rPr>
              <w:t>Multiple gestations, unspecified first, second, or third trimester</w:t>
            </w:r>
          </w:p>
        </w:tc>
      </w:tr>
    </w:tbl>
    <w:p w14:paraId="5D299E65" w14:textId="77777777" w:rsidR="000A0588" w:rsidRPr="00E15BAA" w:rsidRDefault="000A0588" w:rsidP="00044719">
      <w:pPr>
        <w:spacing w:after="0" w:line="240" w:lineRule="auto"/>
        <w:rPr>
          <w:sz w:val="20"/>
        </w:rPr>
      </w:pPr>
    </w:p>
    <w:sectPr w:rsidR="000A0588" w:rsidRPr="00E15BAA" w:rsidSect="00421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A06F" w14:textId="77777777" w:rsidR="00332180" w:rsidRDefault="00332180" w:rsidP="00EE1864">
      <w:pPr>
        <w:spacing w:after="0" w:line="240" w:lineRule="auto"/>
      </w:pPr>
      <w:r>
        <w:separator/>
      </w:r>
    </w:p>
  </w:endnote>
  <w:endnote w:type="continuationSeparator" w:id="0">
    <w:p w14:paraId="10C2D144" w14:textId="77777777" w:rsidR="00332180" w:rsidRDefault="00332180" w:rsidP="00EE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361C" w14:textId="77777777" w:rsidR="00B32C8C" w:rsidRDefault="00B3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F416" w14:textId="77777777" w:rsidR="00B32C8C" w:rsidRDefault="00B32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8249" w14:textId="77777777" w:rsidR="00B32C8C" w:rsidRDefault="00B3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6275" w14:textId="77777777" w:rsidR="00332180" w:rsidRDefault="00332180" w:rsidP="00EE1864">
      <w:pPr>
        <w:spacing w:after="0" w:line="240" w:lineRule="auto"/>
      </w:pPr>
      <w:r>
        <w:separator/>
      </w:r>
    </w:p>
  </w:footnote>
  <w:footnote w:type="continuationSeparator" w:id="0">
    <w:p w14:paraId="7AAFE7C3" w14:textId="77777777" w:rsidR="00332180" w:rsidRDefault="00332180" w:rsidP="00EE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0961" w14:textId="77777777" w:rsidR="00B32C8C" w:rsidRDefault="00B3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6D87" w14:textId="35DEA8EF" w:rsidR="00EE1864" w:rsidRDefault="00EE1864" w:rsidP="00EE1864">
    <w:pPr>
      <w:pStyle w:val="Header"/>
      <w:jc w:val="center"/>
    </w:pPr>
    <w:r>
      <w:rPr>
        <w:noProof/>
      </w:rPr>
      <w:drawing>
        <wp:inline distT="0" distB="0" distL="0" distR="0" wp14:anchorId="6498C49C" wp14:editId="53BB8FC7">
          <wp:extent cx="1181100" cy="5905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CAOfficialAlternate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882" cy="59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A0C7" w14:textId="77777777" w:rsidR="00B32C8C" w:rsidRDefault="00B32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A64"/>
    <w:multiLevelType w:val="hybridMultilevel"/>
    <w:tmpl w:val="39282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6645D"/>
    <w:multiLevelType w:val="hybridMultilevel"/>
    <w:tmpl w:val="3E32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07454"/>
    <w:multiLevelType w:val="hybridMultilevel"/>
    <w:tmpl w:val="7BD6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6E3F"/>
    <w:multiLevelType w:val="hybridMultilevel"/>
    <w:tmpl w:val="675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13F4D"/>
    <w:multiLevelType w:val="hybridMultilevel"/>
    <w:tmpl w:val="7BD6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9AF"/>
    <w:multiLevelType w:val="hybridMultilevel"/>
    <w:tmpl w:val="8160C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5A6C68"/>
    <w:multiLevelType w:val="hybridMultilevel"/>
    <w:tmpl w:val="61AC8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503787">
    <w:abstractNumId w:val="6"/>
  </w:num>
  <w:num w:numId="2" w16cid:durableId="1356080986">
    <w:abstractNumId w:val="4"/>
  </w:num>
  <w:num w:numId="3" w16cid:durableId="297344612">
    <w:abstractNumId w:val="1"/>
  </w:num>
  <w:num w:numId="4" w16cid:durableId="1676691287">
    <w:abstractNumId w:val="5"/>
  </w:num>
  <w:num w:numId="5" w16cid:durableId="1488667586">
    <w:abstractNumId w:val="2"/>
  </w:num>
  <w:num w:numId="6" w16cid:durableId="1756826475">
    <w:abstractNumId w:val="3"/>
  </w:num>
  <w:num w:numId="7" w16cid:durableId="181956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68"/>
    <w:rsid w:val="00007FB4"/>
    <w:rsid w:val="0001029C"/>
    <w:rsid w:val="00010DAC"/>
    <w:rsid w:val="00012EB8"/>
    <w:rsid w:val="00016EF0"/>
    <w:rsid w:val="00023285"/>
    <w:rsid w:val="0003070E"/>
    <w:rsid w:val="00031900"/>
    <w:rsid w:val="000367AE"/>
    <w:rsid w:val="00041890"/>
    <w:rsid w:val="00043C58"/>
    <w:rsid w:val="00044719"/>
    <w:rsid w:val="00055488"/>
    <w:rsid w:val="00060533"/>
    <w:rsid w:val="000627C3"/>
    <w:rsid w:val="00062D76"/>
    <w:rsid w:val="0006355D"/>
    <w:rsid w:val="000637E8"/>
    <w:rsid w:val="0008189B"/>
    <w:rsid w:val="00084CC1"/>
    <w:rsid w:val="000A0588"/>
    <w:rsid w:val="000A3A68"/>
    <w:rsid w:val="000A5242"/>
    <w:rsid w:val="000B1764"/>
    <w:rsid w:val="000B7004"/>
    <w:rsid w:val="000C2787"/>
    <w:rsid w:val="000C52C9"/>
    <w:rsid w:val="000D1C41"/>
    <w:rsid w:val="000D2CDA"/>
    <w:rsid w:val="000D5BB5"/>
    <w:rsid w:val="000D66D8"/>
    <w:rsid w:val="000E405D"/>
    <w:rsid w:val="000E7E27"/>
    <w:rsid w:val="0010669D"/>
    <w:rsid w:val="00110DBE"/>
    <w:rsid w:val="00113552"/>
    <w:rsid w:val="00116CA1"/>
    <w:rsid w:val="0013062F"/>
    <w:rsid w:val="00134786"/>
    <w:rsid w:val="001375FD"/>
    <w:rsid w:val="00141713"/>
    <w:rsid w:val="001448AD"/>
    <w:rsid w:val="00147D5D"/>
    <w:rsid w:val="00161860"/>
    <w:rsid w:val="00166724"/>
    <w:rsid w:val="00170E7C"/>
    <w:rsid w:val="00171365"/>
    <w:rsid w:val="001816D7"/>
    <w:rsid w:val="00181AA6"/>
    <w:rsid w:val="00181EA0"/>
    <w:rsid w:val="001836A0"/>
    <w:rsid w:val="00185049"/>
    <w:rsid w:val="00185581"/>
    <w:rsid w:val="00186EF4"/>
    <w:rsid w:val="0018795D"/>
    <w:rsid w:val="001920A0"/>
    <w:rsid w:val="001945D5"/>
    <w:rsid w:val="001953B0"/>
    <w:rsid w:val="001A18DE"/>
    <w:rsid w:val="001A32C4"/>
    <w:rsid w:val="001A4370"/>
    <w:rsid w:val="001B0708"/>
    <w:rsid w:val="001B184E"/>
    <w:rsid w:val="001B1DF2"/>
    <w:rsid w:val="001D2A7F"/>
    <w:rsid w:val="001E588D"/>
    <w:rsid w:val="001E5FCA"/>
    <w:rsid w:val="001F1925"/>
    <w:rsid w:val="0020045A"/>
    <w:rsid w:val="0020232C"/>
    <w:rsid w:val="002102E3"/>
    <w:rsid w:val="002146B1"/>
    <w:rsid w:val="0022047B"/>
    <w:rsid w:val="00225A02"/>
    <w:rsid w:val="00227E6C"/>
    <w:rsid w:val="00230027"/>
    <w:rsid w:val="00234083"/>
    <w:rsid w:val="002360FF"/>
    <w:rsid w:val="00236CAC"/>
    <w:rsid w:val="00242526"/>
    <w:rsid w:val="00242716"/>
    <w:rsid w:val="00247805"/>
    <w:rsid w:val="00247DDD"/>
    <w:rsid w:val="00250ED2"/>
    <w:rsid w:val="00262F71"/>
    <w:rsid w:val="00263815"/>
    <w:rsid w:val="00275B0A"/>
    <w:rsid w:val="00277439"/>
    <w:rsid w:val="0028275F"/>
    <w:rsid w:val="00282BC9"/>
    <w:rsid w:val="00283C60"/>
    <w:rsid w:val="00284E5B"/>
    <w:rsid w:val="00295729"/>
    <w:rsid w:val="002959AF"/>
    <w:rsid w:val="002A0E03"/>
    <w:rsid w:val="002A4299"/>
    <w:rsid w:val="002A6B56"/>
    <w:rsid w:val="002A6B8C"/>
    <w:rsid w:val="002B31B3"/>
    <w:rsid w:val="002B5859"/>
    <w:rsid w:val="002C2DEB"/>
    <w:rsid w:val="002C3507"/>
    <w:rsid w:val="002D2D9F"/>
    <w:rsid w:val="002D2F53"/>
    <w:rsid w:val="002D399E"/>
    <w:rsid w:val="002F1197"/>
    <w:rsid w:val="002F53E7"/>
    <w:rsid w:val="002F5512"/>
    <w:rsid w:val="003126FB"/>
    <w:rsid w:val="00320918"/>
    <w:rsid w:val="00324BA3"/>
    <w:rsid w:val="00332180"/>
    <w:rsid w:val="00337473"/>
    <w:rsid w:val="003425DC"/>
    <w:rsid w:val="00345D2D"/>
    <w:rsid w:val="00351C4A"/>
    <w:rsid w:val="00356078"/>
    <w:rsid w:val="003627E1"/>
    <w:rsid w:val="003633A3"/>
    <w:rsid w:val="00365AE2"/>
    <w:rsid w:val="00373771"/>
    <w:rsid w:val="00374473"/>
    <w:rsid w:val="00375CBF"/>
    <w:rsid w:val="003826F7"/>
    <w:rsid w:val="00384C7B"/>
    <w:rsid w:val="00387BEB"/>
    <w:rsid w:val="00390485"/>
    <w:rsid w:val="00390B48"/>
    <w:rsid w:val="00394827"/>
    <w:rsid w:val="003A0113"/>
    <w:rsid w:val="003A0E46"/>
    <w:rsid w:val="003B3549"/>
    <w:rsid w:val="003C12A5"/>
    <w:rsid w:val="003C4CD8"/>
    <w:rsid w:val="003D1613"/>
    <w:rsid w:val="003D1A17"/>
    <w:rsid w:val="003D6479"/>
    <w:rsid w:val="003E4A26"/>
    <w:rsid w:val="003E53F2"/>
    <w:rsid w:val="003F0DDD"/>
    <w:rsid w:val="003F10A8"/>
    <w:rsid w:val="003F5296"/>
    <w:rsid w:val="0040034E"/>
    <w:rsid w:val="004067C6"/>
    <w:rsid w:val="00407C4A"/>
    <w:rsid w:val="00412D6A"/>
    <w:rsid w:val="0041565F"/>
    <w:rsid w:val="00421484"/>
    <w:rsid w:val="0042356C"/>
    <w:rsid w:val="004249C7"/>
    <w:rsid w:val="00430059"/>
    <w:rsid w:val="004315AD"/>
    <w:rsid w:val="00433CEC"/>
    <w:rsid w:val="00436CB6"/>
    <w:rsid w:val="004554F9"/>
    <w:rsid w:val="00457961"/>
    <w:rsid w:val="00480FD6"/>
    <w:rsid w:val="00481C4D"/>
    <w:rsid w:val="00483C87"/>
    <w:rsid w:val="004932AA"/>
    <w:rsid w:val="004942DD"/>
    <w:rsid w:val="00494CD5"/>
    <w:rsid w:val="00496183"/>
    <w:rsid w:val="00496D67"/>
    <w:rsid w:val="004A0D3C"/>
    <w:rsid w:val="004A3F27"/>
    <w:rsid w:val="004B133E"/>
    <w:rsid w:val="004B3C10"/>
    <w:rsid w:val="004B5669"/>
    <w:rsid w:val="004B5EAE"/>
    <w:rsid w:val="004B69C5"/>
    <w:rsid w:val="004D55D6"/>
    <w:rsid w:val="004D5996"/>
    <w:rsid w:val="004E12C1"/>
    <w:rsid w:val="004E2231"/>
    <w:rsid w:val="004E74BD"/>
    <w:rsid w:val="004F13F2"/>
    <w:rsid w:val="004F3404"/>
    <w:rsid w:val="0051474E"/>
    <w:rsid w:val="00517AB2"/>
    <w:rsid w:val="0052359B"/>
    <w:rsid w:val="005254B9"/>
    <w:rsid w:val="005308C8"/>
    <w:rsid w:val="005310E2"/>
    <w:rsid w:val="00534CF5"/>
    <w:rsid w:val="005376DF"/>
    <w:rsid w:val="00541398"/>
    <w:rsid w:val="005634E6"/>
    <w:rsid w:val="00564218"/>
    <w:rsid w:val="00565CCB"/>
    <w:rsid w:val="00566B82"/>
    <w:rsid w:val="00571404"/>
    <w:rsid w:val="005731EA"/>
    <w:rsid w:val="00581311"/>
    <w:rsid w:val="00584370"/>
    <w:rsid w:val="00592B10"/>
    <w:rsid w:val="00595403"/>
    <w:rsid w:val="00597C85"/>
    <w:rsid w:val="005A2989"/>
    <w:rsid w:val="005C4DC2"/>
    <w:rsid w:val="005C59E5"/>
    <w:rsid w:val="005E33CB"/>
    <w:rsid w:val="005E79AD"/>
    <w:rsid w:val="005F4193"/>
    <w:rsid w:val="005F51A6"/>
    <w:rsid w:val="006077F6"/>
    <w:rsid w:val="0061152F"/>
    <w:rsid w:val="00615147"/>
    <w:rsid w:val="0063351D"/>
    <w:rsid w:val="0063666E"/>
    <w:rsid w:val="00640146"/>
    <w:rsid w:val="00640F39"/>
    <w:rsid w:val="006540E8"/>
    <w:rsid w:val="006549DD"/>
    <w:rsid w:val="006609F5"/>
    <w:rsid w:val="006851F5"/>
    <w:rsid w:val="006A6663"/>
    <w:rsid w:val="006C0705"/>
    <w:rsid w:val="006C31E6"/>
    <w:rsid w:val="006C4953"/>
    <w:rsid w:val="006C6742"/>
    <w:rsid w:val="006E2519"/>
    <w:rsid w:val="006E5B71"/>
    <w:rsid w:val="006E7405"/>
    <w:rsid w:val="006F223E"/>
    <w:rsid w:val="006F5184"/>
    <w:rsid w:val="006F6CDB"/>
    <w:rsid w:val="00700F0C"/>
    <w:rsid w:val="00712378"/>
    <w:rsid w:val="0071287A"/>
    <w:rsid w:val="007172C5"/>
    <w:rsid w:val="00737165"/>
    <w:rsid w:val="00742F94"/>
    <w:rsid w:val="00744A39"/>
    <w:rsid w:val="00747A8D"/>
    <w:rsid w:val="00750AED"/>
    <w:rsid w:val="0075420B"/>
    <w:rsid w:val="0076000B"/>
    <w:rsid w:val="00760650"/>
    <w:rsid w:val="00783043"/>
    <w:rsid w:val="00784C1E"/>
    <w:rsid w:val="007A1FBC"/>
    <w:rsid w:val="007A22FA"/>
    <w:rsid w:val="007A3505"/>
    <w:rsid w:val="007A73C5"/>
    <w:rsid w:val="007B39E4"/>
    <w:rsid w:val="007D045C"/>
    <w:rsid w:val="007E051E"/>
    <w:rsid w:val="007E40DC"/>
    <w:rsid w:val="007E6DB1"/>
    <w:rsid w:val="007F0681"/>
    <w:rsid w:val="007F3238"/>
    <w:rsid w:val="007F61CC"/>
    <w:rsid w:val="007F6D5A"/>
    <w:rsid w:val="00805A65"/>
    <w:rsid w:val="0080647F"/>
    <w:rsid w:val="00811F90"/>
    <w:rsid w:val="0081277A"/>
    <w:rsid w:val="008212F4"/>
    <w:rsid w:val="008231CE"/>
    <w:rsid w:val="00825FEE"/>
    <w:rsid w:val="0082767B"/>
    <w:rsid w:val="008340E1"/>
    <w:rsid w:val="00844EB2"/>
    <w:rsid w:val="00845BD8"/>
    <w:rsid w:val="008465F7"/>
    <w:rsid w:val="008501BF"/>
    <w:rsid w:val="0085401B"/>
    <w:rsid w:val="00865663"/>
    <w:rsid w:val="0086740E"/>
    <w:rsid w:val="00874D06"/>
    <w:rsid w:val="0087593F"/>
    <w:rsid w:val="0088048E"/>
    <w:rsid w:val="00881269"/>
    <w:rsid w:val="00896C8F"/>
    <w:rsid w:val="008A06DE"/>
    <w:rsid w:val="008A2B0E"/>
    <w:rsid w:val="008A7757"/>
    <w:rsid w:val="008A7FA1"/>
    <w:rsid w:val="008B0412"/>
    <w:rsid w:val="008B5E1D"/>
    <w:rsid w:val="008C37F7"/>
    <w:rsid w:val="008C468D"/>
    <w:rsid w:val="008C7BE6"/>
    <w:rsid w:val="008C7D92"/>
    <w:rsid w:val="008D014F"/>
    <w:rsid w:val="008D38DF"/>
    <w:rsid w:val="008E4225"/>
    <w:rsid w:val="008E53A7"/>
    <w:rsid w:val="008F3CE0"/>
    <w:rsid w:val="008F6DEC"/>
    <w:rsid w:val="00904E18"/>
    <w:rsid w:val="00922BBE"/>
    <w:rsid w:val="00923C8D"/>
    <w:rsid w:val="00924FA4"/>
    <w:rsid w:val="00931A84"/>
    <w:rsid w:val="00932968"/>
    <w:rsid w:val="00934441"/>
    <w:rsid w:val="0094786D"/>
    <w:rsid w:val="009529CB"/>
    <w:rsid w:val="00956132"/>
    <w:rsid w:val="00960978"/>
    <w:rsid w:val="00963CAA"/>
    <w:rsid w:val="00972AE4"/>
    <w:rsid w:val="00991291"/>
    <w:rsid w:val="00997539"/>
    <w:rsid w:val="009A046A"/>
    <w:rsid w:val="009B29B1"/>
    <w:rsid w:val="009B4408"/>
    <w:rsid w:val="009B5984"/>
    <w:rsid w:val="009B7905"/>
    <w:rsid w:val="009C04C2"/>
    <w:rsid w:val="009C3E32"/>
    <w:rsid w:val="009D0AAE"/>
    <w:rsid w:val="009E0C8D"/>
    <w:rsid w:val="009E11B7"/>
    <w:rsid w:val="009E45FE"/>
    <w:rsid w:val="009E537E"/>
    <w:rsid w:val="009F163C"/>
    <w:rsid w:val="009F325F"/>
    <w:rsid w:val="009F5027"/>
    <w:rsid w:val="00A042FC"/>
    <w:rsid w:val="00A10A5E"/>
    <w:rsid w:val="00A122D7"/>
    <w:rsid w:val="00A12A75"/>
    <w:rsid w:val="00A14B28"/>
    <w:rsid w:val="00A15E58"/>
    <w:rsid w:val="00A17BD5"/>
    <w:rsid w:val="00A23188"/>
    <w:rsid w:val="00A26626"/>
    <w:rsid w:val="00A27844"/>
    <w:rsid w:val="00A35739"/>
    <w:rsid w:val="00A36BAB"/>
    <w:rsid w:val="00A41550"/>
    <w:rsid w:val="00A44635"/>
    <w:rsid w:val="00A53A32"/>
    <w:rsid w:val="00A7174A"/>
    <w:rsid w:val="00A72317"/>
    <w:rsid w:val="00A85B82"/>
    <w:rsid w:val="00A97961"/>
    <w:rsid w:val="00AA59A0"/>
    <w:rsid w:val="00AA7CC3"/>
    <w:rsid w:val="00AC1364"/>
    <w:rsid w:val="00AC391F"/>
    <w:rsid w:val="00AC41CE"/>
    <w:rsid w:val="00AC6D1C"/>
    <w:rsid w:val="00AC7817"/>
    <w:rsid w:val="00AD09E8"/>
    <w:rsid w:val="00AD6A4D"/>
    <w:rsid w:val="00AE0A2A"/>
    <w:rsid w:val="00AE1071"/>
    <w:rsid w:val="00AE5F41"/>
    <w:rsid w:val="00AE7CD4"/>
    <w:rsid w:val="00B06872"/>
    <w:rsid w:val="00B12B71"/>
    <w:rsid w:val="00B17BBE"/>
    <w:rsid w:val="00B23ECA"/>
    <w:rsid w:val="00B2790B"/>
    <w:rsid w:val="00B31217"/>
    <w:rsid w:val="00B32C8C"/>
    <w:rsid w:val="00B432CF"/>
    <w:rsid w:val="00B55DE6"/>
    <w:rsid w:val="00B661DC"/>
    <w:rsid w:val="00B66EE0"/>
    <w:rsid w:val="00B71D88"/>
    <w:rsid w:val="00B84BD5"/>
    <w:rsid w:val="00B85641"/>
    <w:rsid w:val="00B933BF"/>
    <w:rsid w:val="00B950F8"/>
    <w:rsid w:val="00BA6E80"/>
    <w:rsid w:val="00BB29FC"/>
    <w:rsid w:val="00BB30D8"/>
    <w:rsid w:val="00BC4A68"/>
    <w:rsid w:val="00BD10B5"/>
    <w:rsid w:val="00BD1376"/>
    <w:rsid w:val="00BD3215"/>
    <w:rsid w:val="00BD33B2"/>
    <w:rsid w:val="00BD5B1B"/>
    <w:rsid w:val="00BE79E9"/>
    <w:rsid w:val="00BF0273"/>
    <w:rsid w:val="00BF4472"/>
    <w:rsid w:val="00BF7B5E"/>
    <w:rsid w:val="00C20738"/>
    <w:rsid w:val="00C23543"/>
    <w:rsid w:val="00C24A7A"/>
    <w:rsid w:val="00C31C2F"/>
    <w:rsid w:val="00C32201"/>
    <w:rsid w:val="00C448D1"/>
    <w:rsid w:val="00C46E45"/>
    <w:rsid w:val="00C55BE6"/>
    <w:rsid w:val="00C64798"/>
    <w:rsid w:val="00C649D0"/>
    <w:rsid w:val="00C65349"/>
    <w:rsid w:val="00C72AFB"/>
    <w:rsid w:val="00C76759"/>
    <w:rsid w:val="00C825F1"/>
    <w:rsid w:val="00C83215"/>
    <w:rsid w:val="00C84624"/>
    <w:rsid w:val="00C859F8"/>
    <w:rsid w:val="00C87783"/>
    <w:rsid w:val="00C90D81"/>
    <w:rsid w:val="00C921C2"/>
    <w:rsid w:val="00C924D7"/>
    <w:rsid w:val="00C93383"/>
    <w:rsid w:val="00CA0122"/>
    <w:rsid w:val="00CA7AEE"/>
    <w:rsid w:val="00CB2C19"/>
    <w:rsid w:val="00CC2626"/>
    <w:rsid w:val="00CC4842"/>
    <w:rsid w:val="00CC4B89"/>
    <w:rsid w:val="00CC7A49"/>
    <w:rsid w:val="00CD4775"/>
    <w:rsid w:val="00CE3E3C"/>
    <w:rsid w:val="00CF185C"/>
    <w:rsid w:val="00CF281E"/>
    <w:rsid w:val="00D01C73"/>
    <w:rsid w:val="00D1362E"/>
    <w:rsid w:val="00D21199"/>
    <w:rsid w:val="00D31AFE"/>
    <w:rsid w:val="00D3519D"/>
    <w:rsid w:val="00D429FC"/>
    <w:rsid w:val="00D52D11"/>
    <w:rsid w:val="00D52F9D"/>
    <w:rsid w:val="00D61D2B"/>
    <w:rsid w:val="00D661B7"/>
    <w:rsid w:val="00D75277"/>
    <w:rsid w:val="00D76A5B"/>
    <w:rsid w:val="00D815E6"/>
    <w:rsid w:val="00D839DE"/>
    <w:rsid w:val="00D92BC8"/>
    <w:rsid w:val="00DA45E0"/>
    <w:rsid w:val="00DB370B"/>
    <w:rsid w:val="00DB72A1"/>
    <w:rsid w:val="00DC7F06"/>
    <w:rsid w:val="00DD1F2E"/>
    <w:rsid w:val="00DD3A23"/>
    <w:rsid w:val="00DE4419"/>
    <w:rsid w:val="00DE54FC"/>
    <w:rsid w:val="00DE62F9"/>
    <w:rsid w:val="00DE6FDC"/>
    <w:rsid w:val="00DF15AD"/>
    <w:rsid w:val="00DF39AE"/>
    <w:rsid w:val="00DF3C13"/>
    <w:rsid w:val="00DF5D10"/>
    <w:rsid w:val="00E042EB"/>
    <w:rsid w:val="00E0549A"/>
    <w:rsid w:val="00E1396C"/>
    <w:rsid w:val="00E15BAA"/>
    <w:rsid w:val="00E21F50"/>
    <w:rsid w:val="00E25609"/>
    <w:rsid w:val="00E26CF6"/>
    <w:rsid w:val="00E35B2B"/>
    <w:rsid w:val="00E3629B"/>
    <w:rsid w:val="00E44685"/>
    <w:rsid w:val="00E56F17"/>
    <w:rsid w:val="00E579A4"/>
    <w:rsid w:val="00E75452"/>
    <w:rsid w:val="00E77F8D"/>
    <w:rsid w:val="00E84647"/>
    <w:rsid w:val="00E877B0"/>
    <w:rsid w:val="00E93686"/>
    <w:rsid w:val="00E94B35"/>
    <w:rsid w:val="00EA0C59"/>
    <w:rsid w:val="00EA398B"/>
    <w:rsid w:val="00EA3EB9"/>
    <w:rsid w:val="00EB68E6"/>
    <w:rsid w:val="00EB7CD6"/>
    <w:rsid w:val="00EC4A73"/>
    <w:rsid w:val="00EC6649"/>
    <w:rsid w:val="00EC75DC"/>
    <w:rsid w:val="00ED31F5"/>
    <w:rsid w:val="00EE1864"/>
    <w:rsid w:val="00EE2A69"/>
    <w:rsid w:val="00EE6821"/>
    <w:rsid w:val="00EF1C4D"/>
    <w:rsid w:val="00EF6BE1"/>
    <w:rsid w:val="00F046CF"/>
    <w:rsid w:val="00F047DD"/>
    <w:rsid w:val="00F15684"/>
    <w:rsid w:val="00F23646"/>
    <w:rsid w:val="00F30306"/>
    <w:rsid w:val="00F33473"/>
    <w:rsid w:val="00F36091"/>
    <w:rsid w:val="00F41062"/>
    <w:rsid w:val="00F4236E"/>
    <w:rsid w:val="00F4409A"/>
    <w:rsid w:val="00F45564"/>
    <w:rsid w:val="00F45828"/>
    <w:rsid w:val="00F45D8F"/>
    <w:rsid w:val="00F54F78"/>
    <w:rsid w:val="00F56F15"/>
    <w:rsid w:val="00F60E7B"/>
    <w:rsid w:val="00F63B5C"/>
    <w:rsid w:val="00F65F42"/>
    <w:rsid w:val="00F71435"/>
    <w:rsid w:val="00F75E09"/>
    <w:rsid w:val="00F84406"/>
    <w:rsid w:val="00F9267F"/>
    <w:rsid w:val="00F937DC"/>
    <w:rsid w:val="00F957B5"/>
    <w:rsid w:val="00FA28E8"/>
    <w:rsid w:val="00FA7E87"/>
    <w:rsid w:val="00FC0244"/>
    <w:rsid w:val="00FC1BE7"/>
    <w:rsid w:val="00FC6845"/>
    <w:rsid w:val="00FD00AE"/>
    <w:rsid w:val="00FD654B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71B02F"/>
  <w15:docId w15:val="{A9C38968-CCD4-4161-9946-2892677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B17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C31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13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864"/>
  </w:style>
  <w:style w:type="paragraph" w:styleId="Footer">
    <w:name w:val="footer"/>
    <w:basedOn w:val="Normal"/>
    <w:link w:val="FooterChar"/>
    <w:uiPriority w:val="99"/>
    <w:unhideWhenUsed/>
    <w:rsid w:val="00EE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64"/>
  </w:style>
  <w:style w:type="character" w:styleId="PlaceholderText">
    <w:name w:val="Placeholder Text"/>
    <w:basedOn w:val="DefaultParagraphFont"/>
    <w:uiPriority w:val="99"/>
    <w:semiHidden/>
    <w:rsid w:val="00D815E6"/>
    <w:rPr>
      <w:color w:val="808080"/>
    </w:rPr>
  </w:style>
  <w:style w:type="table" w:customStyle="1" w:styleId="ListTable6Colorful-Accent31">
    <w:name w:val="List Table 6 Colorful - Accent 31"/>
    <w:basedOn w:val="TableNormal"/>
    <w:uiPriority w:val="51"/>
    <w:rsid w:val="003A01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6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9FC"/>
    <w:pPr>
      <w:spacing w:after="0" w:line="240" w:lineRule="auto"/>
    </w:pPr>
  </w:style>
  <w:style w:type="table" w:styleId="TableGrid">
    <w:name w:val="Table Grid"/>
    <w:basedOn w:val="TableNormal"/>
    <w:uiPriority w:val="39"/>
    <w:rsid w:val="001A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F4B1-0CE8-4840-8705-C7487649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Janicka</dc:creator>
  <cp:lastModifiedBy>Krampota, Tiffany</cp:lastModifiedBy>
  <cp:revision>3</cp:revision>
  <cp:lastPrinted>2016-04-01T19:00:00Z</cp:lastPrinted>
  <dcterms:created xsi:type="dcterms:W3CDTF">2023-05-11T15:05:00Z</dcterms:created>
  <dcterms:modified xsi:type="dcterms:W3CDTF">2023-05-11T15:06:00Z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6c5f8047577faedfc80f4bf4a31a848eed9840a3279db7c9568937cb38e71f8f</vt:lpwstr>
  </property>
</Properties>
</file>