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eastAsiaTheme="minorHAnsi"/>
          <w:color w:val="4472C4" w:themeColor="accent1"/>
        </w:rPr>
        <w:id w:val="-1297833709"/>
        <w:docPartObj>
          <w:docPartGallery w:val="Cover Pages"/>
          <w:docPartUnique/>
        </w:docPartObj>
      </w:sdtPr>
      <w:sdtEndPr>
        <w:rPr>
          <w:color w:val="auto"/>
          <w:sz w:val="28"/>
          <w:szCs w:val="28"/>
        </w:rPr>
      </w:sdtEndPr>
      <w:sdtContent>
        <w:p w14:paraId="1E42857D" w14:textId="0F5F6281" w:rsidR="00F35DDC" w:rsidRDefault="00F35DDC">
          <w:pPr>
            <w:pStyle w:val="NoSpacing"/>
            <w:spacing w:before="1540" w:after="240"/>
            <w:jc w:val="center"/>
            <w:rPr>
              <w:color w:val="4472C4" w:themeColor="accent1"/>
            </w:rPr>
          </w:pPr>
          <w:r>
            <w:rPr>
              <w:noProof/>
              <w:color w:val="4472C4" w:themeColor="accent1"/>
            </w:rPr>
            <w:drawing>
              <wp:inline distT="0" distB="0" distL="0" distR="0" wp14:anchorId="1CDD3AD1" wp14:editId="6E261CA5">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4472C4" w:themeColor="accent1"/>
              <w:sz w:val="72"/>
              <w:szCs w:val="72"/>
            </w:rPr>
            <w:alias w:val="Title"/>
            <w:tag w:val=""/>
            <w:id w:val="1735040861"/>
            <w:placeholder>
              <w:docPart w:val="A2D925A2E8A5477BB564A8E55448FD4E"/>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7907DA68" w14:textId="2719F1E6" w:rsidR="00F35DDC" w:rsidRDefault="00F35DDC">
              <w:pPr>
                <w:pStyle w:val="NoSpacing"/>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rPr>
              </w:pPr>
              <w:r>
                <w:rPr>
                  <w:rFonts w:asciiTheme="majorHAnsi" w:eastAsiaTheme="majorEastAsia" w:hAnsiTheme="majorHAnsi" w:cstheme="majorBidi"/>
                  <w:caps/>
                  <w:color w:val="4472C4" w:themeColor="accent1"/>
                  <w:sz w:val="72"/>
                  <w:szCs w:val="72"/>
                </w:rPr>
                <w:t>AIRS User guide for managed care plans</w:t>
              </w:r>
            </w:p>
          </w:sdtContent>
        </w:sdt>
        <w:p w14:paraId="2C503A67" w14:textId="77777777" w:rsidR="00F35DDC" w:rsidRDefault="00F35DDC">
          <w:pPr>
            <w:pStyle w:val="NoSpacing"/>
            <w:spacing w:before="480"/>
            <w:jc w:val="center"/>
            <w:rPr>
              <w:color w:val="4472C4" w:themeColor="accent1"/>
            </w:rPr>
          </w:pPr>
          <w:r>
            <w:rPr>
              <w:noProof/>
              <w:color w:val="4472C4" w:themeColor="accent1"/>
            </w:rPr>
            <mc:AlternateContent>
              <mc:Choice Requires="wps">
                <w:drawing>
                  <wp:anchor distT="0" distB="0" distL="114300" distR="114300" simplePos="0" relativeHeight="251668480" behindDoc="0" locked="0" layoutInCell="1" allowOverlap="1" wp14:anchorId="4725D309" wp14:editId="111DEC18">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8"/>
                                    <w:szCs w:val="28"/>
                                  </w:rPr>
                                  <w:alias w:val="Date"/>
                                  <w:tag w:val=""/>
                                  <w:id w:val="197127006"/>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1E28D14F" w14:textId="54349FA0" w:rsidR="00F35DDC" w:rsidRDefault="00F35DDC">
                                    <w:pPr>
                                      <w:pStyle w:val="NoSpacing"/>
                                      <w:spacing w:after="40"/>
                                      <w:jc w:val="center"/>
                                      <w:rPr>
                                        <w:caps/>
                                        <w:color w:val="4472C4" w:themeColor="accent1"/>
                                        <w:sz w:val="28"/>
                                        <w:szCs w:val="28"/>
                                      </w:rPr>
                                    </w:pPr>
                                    <w:r>
                                      <w:rPr>
                                        <w:caps/>
                                        <w:color w:val="4472C4" w:themeColor="accent1"/>
                                        <w:sz w:val="28"/>
                                        <w:szCs w:val="28"/>
                                      </w:rPr>
                                      <w:t xml:space="preserve">     </w:t>
                                    </w:r>
                                  </w:p>
                                </w:sdtContent>
                              </w:sdt>
                              <w:p w14:paraId="1EF295D3" w14:textId="7BA601AB" w:rsidR="00F35DDC" w:rsidRDefault="004D1EBD">
                                <w:pPr>
                                  <w:pStyle w:val="NoSpacing"/>
                                  <w:jc w:val="center"/>
                                  <w:rPr>
                                    <w:color w:val="4472C4" w:themeColor="accent1"/>
                                  </w:rPr>
                                </w:pPr>
                                <w:sdt>
                                  <w:sdtPr>
                                    <w:rPr>
                                      <w:caps/>
                                      <w:color w:val="4472C4" w:themeColor="accent1"/>
                                    </w:rPr>
                                    <w:alias w:val="Company"/>
                                    <w:tag w:val=""/>
                                    <w:id w:val="1390145197"/>
                                    <w:dataBinding w:prefixMappings="xmlns:ns0='http://schemas.openxmlformats.org/officeDocument/2006/extended-properties' " w:xpath="/ns0:Properties[1]/ns0:Company[1]" w:storeItemID="{6668398D-A668-4E3E-A5EB-62B293D839F1}"/>
                                    <w:text/>
                                  </w:sdtPr>
                                  <w:sdtEndPr/>
                                  <w:sdtContent>
                                    <w:r w:rsidR="00F35DDC">
                                      <w:rPr>
                                        <w:caps/>
                                        <w:color w:val="4472C4" w:themeColor="accent1"/>
                                      </w:rPr>
                                      <w:t>Agency For Health Care Administration</w:t>
                                    </w:r>
                                  </w:sdtContent>
                                </w:sdt>
                              </w:p>
                              <w:p w14:paraId="5B6A7620" w14:textId="06A6B2C2" w:rsidR="00F35DDC" w:rsidRDefault="004D1EBD">
                                <w:pPr>
                                  <w:pStyle w:val="NoSpacing"/>
                                  <w:jc w:val="center"/>
                                  <w:rPr>
                                    <w:color w:val="4472C4" w:themeColor="accent1"/>
                                  </w:rPr>
                                </w:pPr>
                                <w:sdt>
                                  <w:sdtPr>
                                    <w:rPr>
                                      <w:color w:val="4472C4" w:themeColor="accent1"/>
                                    </w:rPr>
                                    <w:alias w:val="Address"/>
                                    <w:tag w:val=""/>
                                    <w:id w:val="-726379553"/>
                                    <w:showingPlcHdr/>
                                    <w:dataBinding w:prefixMappings="xmlns:ns0='http://schemas.microsoft.com/office/2006/coverPageProps' " w:xpath="/ns0:CoverPageProperties[1]/ns0:CompanyAddress[1]" w:storeItemID="{55AF091B-3C7A-41E3-B477-F2FDAA23CFDA}"/>
                                    <w:text/>
                                  </w:sdtPr>
                                  <w:sdtEndPr/>
                                  <w:sdtContent>
                                    <w:r w:rsidR="00F35DDC">
                                      <w:rPr>
                                        <w:color w:val="4472C4" w:themeColor="accent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4725D309"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68480;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sdt>
                          <w:sdtPr>
                            <w:rPr>
                              <w:caps/>
                              <w:color w:val="4472C4" w:themeColor="accent1"/>
                              <w:sz w:val="28"/>
                              <w:szCs w:val="28"/>
                            </w:rPr>
                            <w:alias w:val="Date"/>
                            <w:tag w:val=""/>
                            <w:id w:val="197127006"/>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1E28D14F" w14:textId="54349FA0" w:rsidR="00F35DDC" w:rsidRDefault="00F35DDC">
                              <w:pPr>
                                <w:pStyle w:val="NoSpacing"/>
                                <w:spacing w:after="40"/>
                                <w:jc w:val="center"/>
                                <w:rPr>
                                  <w:caps/>
                                  <w:color w:val="4472C4" w:themeColor="accent1"/>
                                  <w:sz w:val="28"/>
                                  <w:szCs w:val="28"/>
                                </w:rPr>
                              </w:pPr>
                              <w:r>
                                <w:rPr>
                                  <w:caps/>
                                  <w:color w:val="4472C4" w:themeColor="accent1"/>
                                  <w:sz w:val="28"/>
                                  <w:szCs w:val="28"/>
                                </w:rPr>
                                <w:t xml:space="preserve">     </w:t>
                              </w:r>
                            </w:p>
                          </w:sdtContent>
                        </w:sdt>
                        <w:p w14:paraId="1EF295D3" w14:textId="7BA601AB" w:rsidR="00F35DDC" w:rsidRDefault="00B84B00">
                          <w:pPr>
                            <w:pStyle w:val="NoSpacing"/>
                            <w:jc w:val="center"/>
                            <w:rPr>
                              <w:color w:val="4472C4" w:themeColor="accent1"/>
                            </w:rPr>
                          </w:pPr>
                          <w:sdt>
                            <w:sdtPr>
                              <w:rPr>
                                <w:caps/>
                                <w:color w:val="4472C4" w:themeColor="accent1"/>
                              </w:rPr>
                              <w:alias w:val="Company"/>
                              <w:tag w:val=""/>
                              <w:id w:val="1390145197"/>
                              <w:dataBinding w:prefixMappings="xmlns:ns0='http://schemas.openxmlformats.org/officeDocument/2006/extended-properties' " w:xpath="/ns0:Properties[1]/ns0:Company[1]" w:storeItemID="{6668398D-A668-4E3E-A5EB-62B293D839F1}"/>
                              <w:text/>
                            </w:sdtPr>
                            <w:sdtEndPr/>
                            <w:sdtContent>
                              <w:r w:rsidR="00F35DDC">
                                <w:rPr>
                                  <w:caps/>
                                  <w:color w:val="4472C4" w:themeColor="accent1"/>
                                </w:rPr>
                                <w:t>Agency For Health Care Administration</w:t>
                              </w:r>
                            </w:sdtContent>
                          </w:sdt>
                        </w:p>
                        <w:p w14:paraId="5B6A7620" w14:textId="06A6B2C2" w:rsidR="00F35DDC" w:rsidRDefault="00B84B00">
                          <w:pPr>
                            <w:pStyle w:val="NoSpacing"/>
                            <w:jc w:val="center"/>
                            <w:rPr>
                              <w:color w:val="4472C4" w:themeColor="accent1"/>
                            </w:rPr>
                          </w:pPr>
                          <w:sdt>
                            <w:sdtPr>
                              <w:rPr>
                                <w:color w:val="4472C4" w:themeColor="accent1"/>
                              </w:rPr>
                              <w:alias w:val="Address"/>
                              <w:tag w:val=""/>
                              <w:id w:val="-726379553"/>
                              <w:showingPlcHdr/>
                              <w:dataBinding w:prefixMappings="xmlns:ns0='http://schemas.microsoft.com/office/2006/coverPageProps' " w:xpath="/ns0:CoverPageProperties[1]/ns0:CompanyAddress[1]" w:storeItemID="{55AF091B-3C7A-41E3-B477-F2FDAA23CFDA}"/>
                              <w:text/>
                            </w:sdtPr>
                            <w:sdtEndPr/>
                            <w:sdtContent>
                              <w:r w:rsidR="00F35DDC">
                                <w:rPr>
                                  <w:color w:val="4472C4" w:themeColor="accent1"/>
                                </w:rPr>
                                <w:t xml:space="preserve">     </w:t>
                              </w:r>
                            </w:sdtContent>
                          </w:sdt>
                        </w:p>
                      </w:txbxContent>
                    </v:textbox>
                    <w10:wrap anchorx="margin" anchory="page"/>
                  </v:shape>
                </w:pict>
              </mc:Fallback>
            </mc:AlternateContent>
          </w:r>
          <w:r>
            <w:rPr>
              <w:noProof/>
              <w:color w:val="4472C4" w:themeColor="accent1"/>
            </w:rPr>
            <w:drawing>
              <wp:inline distT="0" distB="0" distL="0" distR="0" wp14:anchorId="43F716CE" wp14:editId="7932BE9D">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59DA1372" w14:textId="5B00FCD2" w:rsidR="00F35DDC" w:rsidRDefault="00F35DDC">
          <w:pPr>
            <w:rPr>
              <w:sz w:val="28"/>
              <w:szCs w:val="28"/>
            </w:rPr>
          </w:pPr>
          <w:r>
            <w:rPr>
              <w:sz w:val="28"/>
              <w:szCs w:val="28"/>
            </w:rPr>
            <w:br w:type="page"/>
          </w:r>
        </w:p>
      </w:sdtContent>
    </w:sdt>
    <w:p w14:paraId="3F859108" w14:textId="77777777" w:rsidR="00153764" w:rsidRDefault="00153764" w:rsidP="00701FC2">
      <w:pPr>
        <w:rPr>
          <w:sz w:val="28"/>
          <w:szCs w:val="28"/>
        </w:rPr>
      </w:pPr>
    </w:p>
    <w:p w14:paraId="78CBB029" w14:textId="75444B8D" w:rsidR="00153764" w:rsidRDefault="00153764">
      <w:pPr>
        <w:rPr>
          <w:sz w:val="28"/>
          <w:szCs w:val="28"/>
        </w:rPr>
      </w:pPr>
    </w:p>
    <w:sdt>
      <w:sdtPr>
        <w:rPr>
          <w:rFonts w:asciiTheme="minorHAnsi" w:eastAsiaTheme="minorHAnsi" w:hAnsiTheme="minorHAnsi" w:cstheme="minorBidi"/>
          <w:color w:val="auto"/>
          <w:sz w:val="22"/>
          <w:szCs w:val="22"/>
        </w:rPr>
        <w:id w:val="326099706"/>
        <w:docPartObj>
          <w:docPartGallery w:val="Table of Contents"/>
          <w:docPartUnique/>
        </w:docPartObj>
      </w:sdtPr>
      <w:sdtEndPr/>
      <w:sdtContent>
        <w:p w14:paraId="39320D28" w14:textId="1A17C302" w:rsidR="00153764" w:rsidRDefault="00153764">
          <w:pPr>
            <w:pStyle w:val="TOCHeading"/>
          </w:pPr>
          <w:r>
            <w:t>Table of Contents</w:t>
          </w:r>
        </w:p>
        <w:p w14:paraId="502F7F89" w14:textId="5BF2CFBA" w:rsidR="00153764" w:rsidRDefault="00153764">
          <w:pPr>
            <w:pStyle w:val="TOC1"/>
          </w:pPr>
          <w:r>
            <w:rPr>
              <w:b/>
              <w:bCs/>
            </w:rPr>
            <w:t>AIRS System</w:t>
          </w:r>
          <w:bookmarkStart w:id="1" w:name="_Hlk38902026"/>
          <w:r>
            <w:ptab w:relativeTo="margin" w:alignment="right" w:leader="dot"/>
          </w:r>
          <w:bookmarkEnd w:id="1"/>
          <w:r w:rsidR="00613026">
            <w:rPr>
              <w:b/>
              <w:bCs/>
            </w:rPr>
            <w:t>2</w:t>
          </w:r>
        </w:p>
        <w:p w14:paraId="5C974DE1" w14:textId="6B22BAD0" w:rsidR="00153764" w:rsidRDefault="00153764" w:rsidP="00153764">
          <w:pPr>
            <w:pStyle w:val="TOC2"/>
          </w:pPr>
          <w:r>
            <w:t>Advantages of AIRS</w:t>
          </w:r>
          <w:r w:rsidR="00D41EFB">
            <w:ptab w:relativeTo="margin" w:alignment="right" w:leader="dot"/>
          </w:r>
          <w:r w:rsidR="00613026">
            <w:t>2</w:t>
          </w:r>
        </w:p>
        <w:p w14:paraId="06104AD9" w14:textId="0D763940" w:rsidR="00153764" w:rsidRDefault="00712F44" w:rsidP="00153764">
          <w:pPr>
            <w:pStyle w:val="TOC2"/>
          </w:pPr>
          <w:r>
            <w:t xml:space="preserve">Getting Started—Single Sign On and AIRS </w:t>
          </w:r>
          <w:r w:rsidR="00883948">
            <w:fldChar w:fldCharType="begin"/>
          </w:r>
          <w:r w:rsidR="00883948">
            <w:instrText xml:space="preserve"> TOC \o "1-3" \h \z \u </w:instrText>
          </w:r>
          <w:r w:rsidR="00883948">
            <w:fldChar w:fldCharType="end"/>
          </w:r>
          <w:r w:rsidR="00D41EFB">
            <w:t>Registration</w:t>
          </w:r>
          <w:r w:rsidR="00D41EFB">
            <w:ptab w:relativeTo="margin" w:alignment="right" w:leader="dot"/>
          </w:r>
          <w:r w:rsidR="00613026">
            <w:t>3</w:t>
          </w:r>
        </w:p>
        <w:p w14:paraId="493C99F6" w14:textId="21E2CF1D" w:rsidR="00153764" w:rsidRDefault="00153764" w:rsidP="00153764">
          <w:pPr>
            <w:pStyle w:val="TOC2"/>
          </w:pPr>
          <w:r>
            <w:t>The Basics</w:t>
          </w:r>
          <w:r w:rsidR="00712F44">
            <w:t xml:space="preserve"> of AIRS Navigation</w:t>
          </w:r>
          <w:r>
            <w:ptab w:relativeTo="margin" w:alignment="right" w:leader="dot"/>
          </w:r>
          <w:r w:rsidR="006B0555">
            <w:t>7</w:t>
          </w:r>
        </w:p>
        <w:p w14:paraId="34EB617D" w14:textId="6E500F44" w:rsidR="00153764" w:rsidRDefault="00153764" w:rsidP="002B5E61">
          <w:pPr>
            <w:pStyle w:val="TOC3"/>
          </w:pPr>
          <w:r w:rsidRPr="002B5E61">
            <w:t>Creating An Adverse Incident Summary Report (MMA only, Specialty, and Dental Plans)</w:t>
          </w:r>
          <w:r>
            <w:ptab w:relativeTo="margin" w:alignment="right" w:leader="dot"/>
          </w:r>
          <w:r w:rsidR="00613026">
            <w:t>11</w:t>
          </w:r>
        </w:p>
        <w:p w14:paraId="4507BA32" w14:textId="69983642" w:rsidR="00153764" w:rsidRDefault="00153764">
          <w:pPr>
            <w:pStyle w:val="TOC1"/>
          </w:pPr>
          <w:r>
            <w:rPr>
              <w:b/>
              <w:bCs/>
            </w:rPr>
            <w:t>Creating A Critical Incident Summary Report (Comprehensive and LTC Plus Plans)</w:t>
          </w:r>
          <w:r>
            <w:ptab w:relativeTo="margin" w:alignment="right" w:leader="dot"/>
          </w:r>
          <w:r w:rsidR="00D23D34">
            <w:rPr>
              <w:b/>
              <w:bCs/>
            </w:rPr>
            <w:t>19</w:t>
          </w:r>
        </w:p>
        <w:p w14:paraId="547EFC6F" w14:textId="709DF900" w:rsidR="00153764" w:rsidRPr="00153764" w:rsidRDefault="00153764" w:rsidP="00153764">
          <w:pPr>
            <w:pStyle w:val="TOC2"/>
          </w:pPr>
          <w:r w:rsidRPr="00153764">
            <w:t>Creating An Individual Critical Incident Report</w:t>
          </w:r>
          <w:r w:rsidRPr="00153764">
            <w:ptab w:relativeTo="margin" w:alignment="right" w:leader="dot"/>
          </w:r>
          <w:r w:rsidR="00D23D34">
            <w:t>27</w:t>
          </w:r>
        </w:p>
        <w:p w14:paraId="583AC3E7" w14:textId="022AC1B0" w:rsidR="002B5E61" w:rsidRPr="002B5E61" w:rsidRDefault="002B5E61" w:rsidP="002B5E61">
          <w:pPr>
            <w:pStyle w:val="TOC3"/>
          </w:pPr>
          <w:r w:rsidRPr="002B5E61">
            <w:t>What To Do If the Agency Returns Your Report For More Information</w:t>
          </w:r>
          <w:r w:rsidR="00153764" w:rsidRPr="002B5E61">
            <w:ptab w:relativeTo="margin" w:alignment="right" w:leader="dot"/>
          </w:r>
          <w:r w:rsidR="00D23D34">
            <w:t>40</w:t>
          </w:r>
        </w:p>
        <w:p w14:paraId="2C519878" w14:textId="7000F8DB" w:rsidR="002B5E61" w:rsidRPr="002B5E61" w:rsidRDefault="002B5E61" w:rsidP="002B5E61">
          <w:pPr>
            <w:rPr>
              <w:b/>
              <w:bCs/>
            </w:rPr>
          </w:pPr>
          <w:r w:rsidRPr="002B5E61">
            <w:rPr>
              <w:b/>
              <w:bCs/>
            </w:rPr>
            <w:t xml:space="preserve">When the Agency Has </w:t>
          </w:r>
          <w:r w:rsidR="00D23D34">
            <w:rPr>
              <w:b/>
              <w:bCs/>
            </w:rPr>
            <w:t>Completed Its review</w:t>
          </w:r>
          <w:r w:rsidRPr="002B5E61">
            <w:rPr>
              <w:b/>
              <w:bCs/>
            </w:rPr>
            <w:ptab w:relativeTo="margin" w:alignment="right" w:leader="dot"/>
          </w:r>
          <w:r w:rsidR="00D23D34">
            <w:rPr>
              <w:b/>
              <w:bCs/>
            </w:rPr>
            <w:t>42</w:t>
          </w:r>
        </w:p>
        <w:p w14:paraId="24626A6A" w14:textId="3E6A33D9" w:rsidR="002B5E61" w:rsidRPr="002B5E61" w:rsidRDefault="002B5E61" w:rsidP="002B5E61">
          <w:pPr>
            <w:rPr>
              <w:b/>
              <w:bCs/>
            </w:rPr>
          </w:pPr>
          <w:r w:rsidRPr="002B5E61">
            <w:rPr>
              <w:b/>
              <w:bCs/>
            </w:rPr>
            <w:t>How To Cancel A Report</w:t>
          </w:r>
          <w:r w:rsidRPr="002B5E61">
            <w:rPr>
              <w:b/>
              <w:bCs/>
            </w:rPr>
            <w:ptab w:relativeTo="margin" w:alignment="right" w:leader="dot"/>
          </w:r>
          <w:r w:rsidR="00D23D34">
            <w:rPr>
              <w:b/>
              <w:bCs/>
            </w:rPr>
            <w:t>44</w:t>
          </w:r>
        </w:p>
        <w:p w14:paraId="0A804CE2" w14:textId="04625F4B" w:rsidR="002B5E61" w:rsidRPr="002B5E61" w:rsidRDefault="002B5E61" w:rsidP="002B5E61">
          <w:r w:rsidRPr="002B5E61">
            <w:rPr>
              <w:b/>
              <w:bCs/>
            </w:rPr>
            <w:t>Troubleshooting</w:t>
          </w:r>
          <w:r>
            <w:ptab w:relativeTo="margin" w:alignment="right" w:leader="dot"/>
          </w:r>
          <w:r w:rsidR="00D23D34">
            <w:t>44</w:t>
          </w:r>
        </w:p>
        <w:p w14:paraId="26A71A39" w14:textId="5A0DA333" w:rsidR="00153764" w:rsidRPr="002B5E61" w:rsidRDefault="004D1EBD" w:rsidP="002B5E61"/>
      </w:sdtContent>
    </w:sdt>
    <w:p w14:paraId="309B7EB0" w14:textId="2819973C" w:rsidR="00153764" w:rsidRDefault="00153764">
      <w:pPr>
        <w:rPr>
          <w:sz w:val="28"/>
          <w:szCs w:val="28"/>
        </w:rPr>
      </w:pPr>
    </w:p>
    <w:p w14:paraId="7633F7B6" w14:textId="77777777" w:rsidR="00153764" w:rsidRDefault="00153764">
      <w:pPr>
        <w:rPr>
          <w:sz w:val="28"/>
          <w:szCs w:val="28"/>
        </w:rPr>
      </w:pPr>
      <w:r>
        <w:rPr>
          <w:sz w:val="28"/>
          <w:szCs w:val="28"/>
        </w:rPr>
        <w:br w:type="page"/>
      </w:r>
    </w:p>
    <w:p w14:paraId="7ADB15B9" w14:textId="317A9912" w:rsidR="009D6047" w:rsidRPr="00565F4B" w:rsidRDefault="009D6047" w:rsidP="00701FC2">
      <w:pPr>
        <w:rPr>
          <w:sz w:val="28"/>
          <w:szCs w:val="28"/>
        </w:rPr>
      </w:pPr>
      <w:r w:rsidRPr="00565F4B">
        <w:rPr>
          <w:sz w:val="28"/>
          <w:szCs w:val="28"/>
        </w:rPr>
        <w:lastRenderedPageBreak/>
        <w:t xml:space="preserve">AHCA has developed an online system, the AHCA Incident Reporting System (AIRS system), for incident reporting.  Facilities, such as hospitals and assisted living facilities have been using AIRS for incident reporting for several years.  New modules for SMMC health plans to report individual critical incident reports and monthly adverse/critical incident summary reports have now been added to the AIRS system.  Following implementation of these new modules, health plans will no longer </w:t>
      </w:r>
      <w:r w:rsidR="00D851CE" w:rsidRPr="00565F4B">
        <w:rPr>
          <w:sz w:val="28"/>
          <w:szCs w:val="28"/>
        </w:rPr>
        <w:t xml:space="preserve">submit the monthly adverse and critical incident summary report through the FTP site </w:t>
      </w:r>
      <w:r w:rsidR="003B00BB" w:rsidRPr="00565F4B">
        <w:rPr>
          <w:sz w:val="28"/>
          <w:szCs w:val="28"/>
        </w:rPr>
        <w:t xml:space="preserve">and LTC plans will no longer </w:t>
      </w:r>
      <w:r w:rsidRPr="00565F4B">
        <w:rPr>
          <w:sz w:val="28"/>
          <w:szCs w:val="28"/>
        </w:rPr>
        <w:t>submit individual critical incident reports via encrypted email to their contract manager.  Instead, the reports will be completed and submitted to the Agency utilizing AIRS.</w:t>
      </w:r>
    </w:p>
    <w:p w14:paraId="41DD4E6C" w14:textId="724B6D8A" w:rsidR="009D6047" w:rsidRDefault="009D6047" w:rsidP="00701FC2">
      <w:pPr>
        <w:rPr>
          <w:b/>
          <w:bCs/>
          <w:sz w:val="28"/>
          <w:szCs w:val="28"/>
        </w:rPr>
      </w:pPr>
    </w:p>
    <w:p w14:paraId="52B649E2" w14:textId="6985F013" w:rsidR="002C49B8" w:rsidRPr="002C49B8" w:rsidRDefault="002C49B8" w:rsidP="00701FC2">
      <w:pPr>
        <w:rPr>
          <w:b/>
          <w:bCs/>
          <w:sz w:val="28"/>
          <w:szCs w:val="28"/>
          <w:u w:val="single"/>
        </w:rPr>
      </w:pPr>
      <w:r w:rsidRPr="002C49B8">
        <w:rPr>
          <w:b/>
          <w:bCs/>
          <w:sz w:val="28"/>
          <w:szCs w:val="28"/>
          <w:u w:val="single"/>
        </w:rPr>
        <w:t>Advantages to AIRS</w:t>
      </w:r>
    </w:p>
    <w:p w14:paraId="5257E763" w14:textId="7AB4DFA3" w:rsidR="002C49B8" w:rsidRPr="00502AB0" w:rsidRDefault="002C49B8" w:rsidP="002C49B8">
      <w:pPr>
        <w:pStyle w:val="ListParagraph"/>
        <w:numPr>
          <w:ilvl w:val="0"/>
          <w:numId w:val="6"/>
        </w:numPr>
        <w:rPr>
          <w:sz w:val="28"/>
          <w:szCs w:val="28"/>
        </w:rPr>
      </w:pPr>
      <w:r w:rsidRPr="00502AB0">
        <w:rPr>
          <w:sz w:val="28"/>
          <w:szCs w:val="28"/>
        </w:rPr>
        <w:t>Ease of use---on-line application versus Excel spreadsheet. Most fields utilize drop-down menus, radial buttons, or are pre-populated, based on your sign-on credentials.</w:t>
      </w:r>
    </w:p>
    <w:p w14:paraId="0177A8FF" w14:textId="0E45BE5B" w:rsidR="002C49B8" w:rsidRPr="00502AB0" w:rsidRDefault="002C49B8" w:rsidP="002C49B8">
      <w:pPr>
        <w:pStyle w:val="ListParagraph"/>
        <w:numPr>
          <w:ilvl w:val="0"/>
          <w:numId w:val="6"/>
        </w:numPr>
        <w:rPr>
          <w:sz w:val="28"/>
          <w:szCs w:val="28"/>
        </w:rPr>
      </w:pPr>
      <w:r w:rsidRPr="00502AB0">
        <w:rPr>
          <w:sz w:val="28"/>
          <w:szCs w:val="28"/>
        </w:rPr>
        <w:t>Efficiency---no more FTP uploads or emailing reports between multiple users/reviewers</w:t>
      </w:r>
    </w:p>
    <w:p w14:paraId="082F54B5" w14:textId="79E4AF88" w:rsidR="002C49B8" w:rsidRPr="00502AB0" w:rsidRDefault="002C49B8" w:rsidP="002C49B8">
      <w:pPr>
        <w:pStyle w:val="ListParagraph"/>
        <w:numPr>
          <w:ilvl w:val="0"/>
          <w:numId w:val="6"/>
        </w:numPr>
        <w:rPr>
          <w:sz w:val="28"/>
          <w:szCs w:val="28"/>
        </w:rPr>
      </w:pPr>
      <w:r w:rsidRPr="00502AB0">
        <w:rPr>
          <w:sz w:val="28"/>
          <w:szCs w:val="28"/>
        </w:rPr>
        <w:t>More Secure---no more emailing confidential information</w:t>
      </w:r>
    </w:p>
    <w:p w14:paraId="552F0099" w14:textId="7DAC23F0" w:rsidR="002C49B8" w:rsidRPr="00502AB0" w:rsidRDefault="002C49B8" w:rsidP="002C49B8">
      <w:pPr>
        <w:pStyle w:val="ListParagraph"/>
        <w:numPr>
          <w:ilvl w:val="0"/>
          <w:numId w:val="6"/>
        </w:numPr>
        <w:rPr>
          <w:sz w:val="28"/>
          <w:szCs w:val="28"/>
        </w:rPr>
      </w:pPr>
      <w:r w:rsidRPr="00502AB0">
        <w:rPr>
          <w:sz w:val="28"/>
          <w:szCs w:val="28"/>
        </w:rPr>
        <w:t>Searchable database---all incident reports are maintained in a searchable database.</w:t>
      </w:r>
    </w:p>
    <w:p w14:paraId="4FEBA387" w14:textId="6501D868" w:rsidR="002C49B8" w:rsidRPr="00502AB0" w:rsidRDefault="002C49B8" w:rsidP="002C49B8">
      <w:pPr>
        <w:pStyle w:val="ListParagraph"/>
        <w:numPr>
          <w:ilvl w:val="0"/>
          <w:numId w:val="6"/>
        </w:numPr>
        <w:rPr>
          <w:sz w:val="28"/>
          <w:szCs w:val="28"/>
        </w:rPr>
      </w:pPr>
      <w:r w:rsidRPr="00502AB0">
        <w:rPr>
          <w:sz w:val="28"/>
          <w:szCs w:val="28"/>
        </w:rPr>
        <w:t>Administrative use---readily see critical incident trends</w:t>
      </w:r>
    </w:p>
    <w:p w14:paraId="053D4E9E" w14:textId="77777777" w:rsidR="002C49B8" w:rsidRPr="002C49B8" w:rsidRDefault="002C49B8" w:rsidP="002C49B8">
      <w:pPr>
        <w:rPr>
          <w:b/>
          <w:bCs/>
          <w:sz w:val="28"/>
          <w:szCs w:val="28"/>
        </w:rPr>
      </w:pPr>
    </w:p>
    <w:p w14:paraId="62165495" w14:textId="77777777" w:rsidR="009D6047" w:rsidRPr="00701FC2" w:rsidRDefault="009D6047" w:rsidP="00701FC2">
      <w:pPr>
        <w:rPr>
          <w:b/>
          <w:bCs/>
          <w:sz w:val="28"/>
          <w:szCs w:val="28"/>
          <w:u w:val="single"/>
        </w:rPr>
      </w:pPr>
      <w:r w:rsidRPr="00701FC2">
        <w:rPr>
          <w:b/>
          <w:bCs/>
          <w:sz w:val="28"/>
          <w:szCs w:val="28"/>
          <w:u w:val="single"/>
        </w:rPr>
        <w:t xml:space="preserve">What </w:t>
      </w:r>
      <w:r w:rsidR="00502E55" w:rsidRPr="00701FC2">
        <w:rPr>
          <w:b/>
          <w:bCs/>
          <w:sz w:val="28"/>
          <w:szCs w:val="28"/>
          <w:u w:val="single"/>
        </w:rPr>
        <w:t>each managed care plan must d</w:t>
      </w:r>
      <w:r w:rsidRPr="00701FC2">
        <w:rPr>
          <w:b/>
          <w:bCs/>
          <w:sz w:val="28"/>
          <w:szCs w:val="28"/>
          <w:u w:val="single"/>
        </w:rPr>
        <w:t>o prior to implementation</w:t>
      </w:r>
    </w:p>
    <w:p w14:paraId="0DB7BFAF" w14:textId="3D3939FA" w:rsidR="009D6047" w:rsidRPr="00565F4B" w:rsidRDefault="009D6047" w:rsidP="00701FC2">
      <w:pPr>
        <w:rPr>
          <w:sz w:val="28"/>
          <w:szCs w:val="28"/>
        </w:rPr>
      </w:pPr>
      <w:r w:rsidRPr="00565F4B">
        <w:rPr>
          <w:sz w:val="28"/>
          <w:szCs w:val="28"/>
        </w:rPr>
        <w:t xml:space="preserve">Each </w:t>
      </w:r>
      <w:r w:rsidR="00502E55" w:rsidRPr="00565F4B">
        <w:rPr>
          <w:sz w:val="28"/>
          <w:szCs w:val="28"/>
        </w:rPr>
        <w:t>managed care</w:t>
      </w:r>
      <w:r w:rsidRPr="00565F4B">
        <w:rPr>
          <w:sz w:val="28"/>
          <w:szCs w:val="28"/>
        </w:rPr>
        <w:t xml:space="preserve"> plan needs to determine who needs access to AIRS.  Only users that the Agency has granted </w:t>
      </w:r>
      <w:r w:rsidR="004C314D" w:rsidRPr="00565F4B">
        <w:rPr>
          <w:sz w:val="28"/>
          <w:szCs w:val="28"/>
        </w:rPr>
        <w:t>access</w:t>
      </w:r>
      <w:r w:rsidRPr="00565F4B">
        <w:rPr>
          <w:sz w:val="28"/>
          <w:szCs w:val="28"/>
        </w:rPr>
        <w:t xml:space="preserve"> to AIRS will be able to utiliz</w:t>
      </w:r>
      <w:r w:rsidR="00502E55" w:rsidRPr="00565F4B">
        <w:rPr>
          <w:sz w:val="28"/>
          <w:szCs w:val="28"/>
        </w:rPr>
        <w:t>e</w:t>
      </w:r>
      <w:r w:rsidRPr="00565F4B">
        <w:rPr>
          <w:sz w:val="28"/>
          <w:szCs w:val="28"/>
        </w:rPr>
        <w:t xml:space="preserve"> AIRS for reporting. </w:t>
      </w:r>
    </w:p>
    <w:p w14:paraId="5D415119" w14:textId="2319A940" w:rsidR="009D6047" w:rsidRPr="00565F4B" w:rsidRDefault="009D6047" w:rsidP="00701FC2">
      <w:pPr>
        <w:rPr>
          <w:sz w:val="28"/>
          <w:szCs w:val="28"/>
        </w:rPr>
      </w:pPr>
      <w:r w:rsidRPr="00565F4B">
        <w:rPr>
          <w:sz w:val="28"/>
          <w:szCs w:val="28"/>
        </w:rPr>
        <w:t>It is strongly recommended that MMA</w:t>
      </w:r>
      <w:r w:rsidR="00613026">
        <w:rPr>
          <w:sz w:val="28"/>
          <w:szCs w:val="28"/>
        </w:rPr>
        <w:t>-</w:t>
      </w:r>
      <w:r w:rsidRPr="00565F4B">
        <w:rPr>
          <w:sz w:val="28"/>
          <w:szCs w:val="28"/>
        </w:rPr>
        <w:t>only health plans, specialty health plans, and dental plans have at least two approved AIRS users for their health plan.</w:t>
      </w:r>
    </w:p>
    <w:p w14:paraId="2DD11296" w14:textId="759E3D23" w:rsidR="009D6047" w:rsidRPr="00565F4B" w:rsidRDefault="00502E55" w:rsidP="00701FC2">
      <w:pPr>
        <w:rPr>
          <w:sz w:val="28"/>
          <w:szCs w:val="28"/>
        </w:rPr>
      </w:pPr>
      <w:r w:rsidRPr="00565F4B">
        <w:rPr>
          <w:sz w:val="28"/>
          <w:szCs w:val="28"/>
        </w:rPr>
        <w:t xml:space="preserve">Health plans rendering long-term care (LTC) services need more AIRS users, as individual critical incidents must be reported to the Agency within 24-hours of the LTC </w:t>
      </w:r>
      <w:r w:rsidR="00D10DEC">
        <w:rPr>
          <w:sz w:val="28"/>
          <w:szCs w:val="28"/>
        </w:rPr>
        <w:t xml:space="preserve">plan </w:t>
      </w:r>
      <w:r w:rsidRPr="00565F4B">
        <w:rPr>
          <w:sz w:val="28"/>
          <w:szCs w:val="28"/>
        </w:rPr>
        <w:t xml:space="preserve">being notified of the incident.  It is strongly recommended that the LTC plans obtain AIRS access for all of their staff that have historically completed </w:t>
      </w:r>
      <w:r w:rsidRPr="00565F4B">
        <w:rPr>
          <w:sz w:val="28"/>
          <w:szCs w:val="28"/>
        </w:rPr>
        <w:lastRenderedPageBreak/>
        <w:t>individual critical incident reports and monthly summary reports, such as case management supervisors, risk managers, plan contract managers, etc.</w:t>
      </w:r>
    </w:p>
    <w:p w14:paraId="26C7AB7B" w14:textId="77777777" w:rsidR="00502E55" w:rsidRDefault="00502E55" w:rsidP="00565F4B">
      <w:pPr>
        <w:rPr>
          <w:b/>
          <w:bCs/>
          <w:sz w:val="28"/>
          <w:szCs w:val="28"/>
        </w:rPr>
      </w:pPr>
    </w:p>
    <w:p w14:paraId="550A45CE" w14:textId="5635D5CD" w:rsidR="00502E55" w:rsidRPr="00701FC2" w:rsidRDefault="00502E55" w:rsidP="00701FC2">
      <w:pPr>
        <w:rPr>
          <w:b/>
          <w:bCs/>
          <w:sz w:val="28"/>
          <w:szCs w:val="28"/>
          <w:u w:val="single"/>
        </w:rPr>
      </w:pPr>
      <w:r w:rsidRPr="00701FC2">
        <w:rPr>
          <w:b/>
          <w:bCs/>
          <w:sz w:val="28"/>
          <w:szCs w:val="28"/>
          <w:u w:val="single"/>
        </w:rPr>
        <w:t>Obtaining AIRS access</w:t>
      </w:r>
      <w:r w:rsidR="00613026">
        <w:rPr>
          <w:b/>
          <w:bCs/>
          <w:sz w:val="28"/>
          <w:szCs w:val="28"/>
          <w:u w:val="single"/>
        </w:rPr>
        <w:t>-Single Sign On</w:t>
      </w:r>
    </w:p>
    <w:p w14:paraId="6F8EF5F8" w14:textId="5E162B77" w:rsidR="009D6047" w:rsidRPr="00613026" w:rsidRDefault="00C57623" w:rsidP="003513F0">
      <w:pPr>
        <w:rPr>
          <w:sz w:val="28"/>
          <w:szCs w:val="28"/>
        </w:rPr>
      </w:pPr>
      <w:r>
        <w:rPr>
          <w:sz w:val="28"/>
          <w:szCs w:val="28"/>
        </w:rPr>
        <w:t>Users</w:t>
      </w:r>
      <w:r w:rsidR="003513F0" w:rsidRPr="00565F4B">
        <w:rPr>
          <w:sz w:val="28"/>
          <w:szCs w:val="28"/>
        </w:rPr>
        <w:t xml:space="preserve"> will need to create a Single Sign On </w:t>
      </w:r>
      <w:r>
        <w:rPr>
          <w:sz w:val="28"/>
          <w:szCs w:val="28"/>
        </w:rPr>
        <w:t xml:space="preserve">(also known as the AHCA Portal) </w:t>
      </w:r>
      <w:r w:rsidR="003513F0" w:rsidRPr="00565F4B">
        <w:rPr>
          <w:sz w:val="28"/>
          <w:szCs w:val="28"/>
        </w:rPr>
        <w:t xml:space="preserve">account before </w:t>
      </w:r>
      <w:r>
        <w:rPr>
          <w:sz w:val="28"/>
          <w:szCs w:val="28"/>
        </w:rPr>
        <w:t xml:space="preserve">they can </w:t>
      </w:r>
      <w:r w:rsidR="003513F0" w:rsidRPr="00565F4B">
        <w:rPr>
          <w:sz w:val="28"/>
          <w:szCs w:val="28"/>
        </w:rPr>
        <w:t xml:space="preserve">request access to AIRS. </w:t>
      </w:r>
    </w:p>
    <w:p w14:paraId="5A7F290C" w14:textId="4A2043A7" w:rsidR="00272D08" w:rsidRPr="00565F4B" w:rsidRDefault="00272D08" w:rsidP="003513F0">
      <w:pPr>
        <w:rPr>
          <w:sz w:val="28"/>
          <w:szCs w:val="28"/>
        </w:rPr>
      </w:pPr>
      <w:r w:rsidRPr="00272D08">
        <w:rPr>
          <w:b/>
          <w:bCs/>
          <w:sz w:val="28"/>
          <w:szCs w:val="28"/>
        </w:rPr>
        <w:t xml:space="preserve">The link to the Portal is: </w:t>
      </w:r>
      <w:hyperlink r:id="rId10" w:history="1">
        <w:r w:rsidRPr="00D53D24">
          <w:rPr>
            <w:rStyle w:val="Hyperlink"/>
            <w:b/>
            <w:bCs/>
            <w:sz w:val="28"/>
            <w:szCs w:val="28"/>
          </w:rPr>
          <w:t>https://apps.ahca.myflorida.com/SingleSignOnPortal</w:t>
        </w:r>
      </w:hyperlink>
      <w:r w:rsidRPr="00272D08">
        <w:rPr>
          <w:b/>
          <w:bCs/>
          <w:sz w:val="28"/>
          <w:szCs w:val="28"/>
        </w:rPr>
        <w:t>.</w:t>
      </w:r>
      <w:r>
        <w:rPr>
          <w:b/>
          <w:bCs/>
          <w:sz w:val="28"/>
          <w:szCs w:val="28"/>
        </w:rPr>
        <w:t xml:space="preserve">  </w:t>
      </w:r>
      <w:r w:rsidRPr="00565F4B">
        <w:rPr>
          <w:sz w:val="28"/>
          <w:szCs w:val="28"/>
        </w:rPr>
        <w:t>The Portal looks like the snapshot below.  New users will complete their AIRS registration agreement by clicking on the New User Registration link at bottom of the webpage.</w:t>
      </w:r>
      <w:r w:rsidR="00950276">
        <w:rPr>
          <w:sz w:val="28"/>
          <w:szCs w:val="28"/>
        </w:rPr>
        <w:t xml:space="preserve">  </w:t>
      </w:r>
      <w:r w:rsidR="00950276" w:rsidRPr="00950276">
        <w:rPr>
          <w:sz w:val="28"/>
          <w:szCs w:val="28"/>
        </w:rPr>
        <w:t>S</w:t>
      </w:r>
      <w:r w:rsidR="00950276">
        <w:rPr>
          <w:sz w:val="28"/>
          <w:szCs w:val="28"/>
        </w:rPr>
        <w:t xml:space="preserve">kip this step if you have already created an SSO account.  Use your existing username and password to login.  </w:t>
      </w:r>
    </w:p>
    <w:p w14:paraId="5B56983C" w14:textId="77777777" w:rsidR="009D6047" w:rsidRPr="009D6047" w:rsidRDefault="00AD0585" w:rsidP="003513F0">
      <w:pPr>
        <w:rPr>
          <w:sz w:val="28"/>
          <w:szCs w:val="28"/>
        </w:rPr>
      </w:pPr>
      <w:r>
        <w:rPr>
          <w:noProof/>
          <w:sz w:val="28"/>
          <w:szCs w:val="28"/>
        </w:rPr>
        <mc:AlternateContent>
          <mc:Choice Requires="wps">
            <w:drawing>
              <wp:anchor distT="0" distB="0" distL="114300" distR="114300" simplePos="0" relativeHeight="251660288" behindDoc="0" locked="0" layoutInCell="1" allowOverlap="1" wp14:anchorId="55E23333" wp14:editId="61D3007F">
                <wp:simplePos x="0" y="0"/>
                <wp:positionH relativeFrom="column">
                  <wp:posOffset>2063750</wp:posOffset>
                </wp:positionH>
                <wp:positionV relativeFrom="paragraph">
                  <wp:posOffset>1450975</wp:posOffset>
                </wp:positionV>
                <wp:extent cx="1835150" cy="266700"/>
                <wp:effectExtent l="0" t="0" r="12700" b="19050"/>
                <wp:wrapNone/>
                <wp:docPr id="4" name="Oval 4"/>
                <wp:cNvGraphicFramePr/>
                <a:graphic xmlns:a="http://schemas.openxmlformats.org/drawingml/2006/main">
                  <a:graphicData uri="http://schemas.microsoft.com/office/word/2010/wordprocessingShape">
                    <wps:wsp>
                      <wps:cNvSpPr/>
                      <wps:spPr>
                        <a:xfrm flipV="1">
                          <a:off x="0" y="0"/>
                          <a:ext cx="1835150" cy="266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F924BC" id="Oval 4" o:spid="_x0000_s1026" style="position:absolute;margin-left:162.5pt;margin-top:114.25pt;width:144.5pt;height:2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" filled="f" strokecolor="#1f3763 [1604]" strokeweight="1pt">
                <v:stroke joinstyle="miter"/>
              </v:oval>
            </w:pict>
          </mc:Fallback>
        </mc:AlternateContent>
      </w:r>
      <w:r w:rsidR="003513F0" w:rsidRPr="003513F0">
        <w:rPr>
          <w:noProof/>
          <w:sz w:val="28"/>
          <w:szCs w:val="28"/>
        </w:rPr>
        <w:drawing>
          <wp:inline distT="0" distB="0" distL="0" distR="0" wp14:anchorId="76C6E139" wp14:editId="46BB46C9">
            <wp:extent cx="6000750" cy="1737360"/>
            <wp:effectExtent l="0" t="0" r="0" b="0"/>
            <wp:docPr id="11" name="Picture 10"/>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a:blip r:embed="rId11">
                      <a:extLst>
                        <a:ext uri="{28A0092B-C50C-407E-A947-70E740481C1C}">
                          <a14:useLocalDpi xmlns:a14="http://schemas.microsoft.com/office/drawing/2010/main" val="0"/>
                        </a:ext>
                      </a:extLst>
                    </a:blip>
                    <a:stretch>
                      <a:fillRect/>
                    </a:stretch>
                  </pic:blipFill>
                  <pic:spPr>
                    <a:xfrm>
                      <a:off x="0" y="0"/>
                      <a:ext cx="6000750" cy="1737360"/>
                    </a:xfrm>
                    <a:prstGeom prst="rect">
                      <a:avLst/>
                    </a:prstGeom>
                  </pic:spPr>
                </pic:pic>
              </a:graphicData>
            </a:graphic>
          </wp:inline>
        </w:drawing>
      </w:r>
    </w:p>
    <w:p w14:paraId="1EC709DE" w14:textId="6970BF96" w:rsidR="00950276" w:rsidRDefault="00950276" w:rsidP="00950276">
      <w:pPr>
        <w:rPr>
          <w:sz w:val="28"/>
          <w:szCs w:val="28"/>
        </w:rPr>
      </w:pPr>
      <w:r w:rsidRPr="00950276">
        <w:rPr>
          <w:sz w:val="28"/>
          <w:szCs w:val="28"/>
        </w:rPr>
        <w:t>Follow the prompts until you reach the Account Registration screen.</w:t>
      </w:r>
    </w:p>
    <w:p w14:paraId="2572BB28" w14:textId="3D82A2F5" w:rsidR="00950276" w:rsidRPr="00950276" w:rsidRDefault="00950276" w:rsidP="00950276">
      <w:pPr>
        <w:rPr>
          <w:sz w:val="28"/>
          <w:szCs w:val="28"/>
        </w:rPr>
      </w:pPr>
      <w:r>
        <w:rPr>
          <w:noProof/>
        </w:rPr>
        <w:lastRenderedPageBreak/>
        <w:drawing>
          <wp:inline distT="0" distB="0" distL="0" distR="0" wp14:anchorId="57B25809" wp14:editId="6FE83299">
            <wp:extent cx="5838825" cy="31718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838825" cy="3171825"/>
                    </a:xfrm>
                    <a:prstGeom prst="rect">
                      <a:avLst/>
                    </a:prstGeom>
                    <a:noFill/>
                    <a:ln>
                      <a:noFill/>
                    </a:ln>
                  </pic:spPr>
                </pic:pic>
              </a:graphicData>
            </a:graphic>
          </wp:inline>
        </w:drawing>
      </w:r>
    </w:p>
    <w:p w14:paraId="256DAD86" w14:textId="553BAAD7" w:rsidR="00950276" w:rsidRPr="00950276" w:rsidRDefault="00950276" w:rsidP="00950276">
      <w:pPr>
        <w:rPr>
          <w:sz w:val="28"/>
          <w:szCs w:val="28"/>
        </w:rPr>
      </w:pPr>
      <w:r w:rsidRPr="00950276">
        <w:rPr>
          <w:sz w:val="28"/>
          <w:szCs w:val="28"/>
        </w:rPr>
        <w:t>Fill out the required fields and click the Register button. NOTE: Be sure your email address is correct. This is the email account AIRS uses to send emails to you.</w:t>
      </w:r>
    </w:p>
    <w:p w14:paraId="7BA6C0FF" w14:textId="77777777" w:rsidR="00950276" w:rsidRPr="00950276" w:rsidRDefault="00950276" w:rsidP="00950276">
      <w:pPr>
        <w:rPr>
          <w:sz w:val="28"/>
          <w:szCs w:val="28"/>
        </w:rPr>
      </w:pPr>
      <w:r w:rsidRPr="00950276">
        <w:rPr>
          <w:sz w:val="28"/>
          <w:szCs w:val="28"/>
        </w:rPr>
        <w:t>Click the Return to Login button.</w:t>
      </w:r>
    </w:p>
    <w:p w14:paraId="4746F63D" w14:textId="4BC314E9" w:rsidR="00950276" w:rsidRDefault="00950276" w:rsidP="00950276">
      <w:pPr>
        <w:ind w:left="720"/>
      </w:pPr>
      <w:r>
        <w:rPr>
          <w:noProof/>
        </w:rPr>
        <w:drawing>
          <wp:inline distT="0" distB="0" distL="0" distR="0" wp14:anchorId="39B2E34E" wp14:editId="16BF8BF5">
            <wp:extent cx="5953125" cy="11525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953125" cy="1152525"/>
                    </a:xfrm>
                    <a:prstGeom prst="rect">
                      <a:avLst/>
                    </a:prstGeom>
                    <a:noFill/>
                    <a:ln>
                      <a:noFill/>
                    </a:ln>
                  </pic:spPr>
                </pic:pic>
              </a:graphicData>
            </a:graphic>
          </wp:inline>
        </w:drawing>
      </w:r>
    </w:p>
    <w:p w14:paraId="086168E4" w14:textId="77777777" w:rsidR="00950276" w:rsidRDefault="00950276" w:rsidP="00950276"/>
    <w:p w14:paraId="4A49CE4C" w14:textId="2BA7D40A" w:rsidR="00613026" w:rsidRPr="00613026" w:rsidRDefault="00613026" w:rsidP="009D6047">
      <w:pPr>
        <w:rPr>
          <w:b/>
          <w:bCs/>
          <w:sz w:val="28"/>
          <w:szCs w:val="28"/>
          <w:u w:val="single"/>
        </w:rPr>
      </w:pPr>
      <w:r w:rsidRPr="00701FC2">
        <w:rPr>
          <w:b/>
          <w:bCs/>
          <w:sz w:val="28"/>
          <w:szCs w:val="28"/>
          <w:u w:val="single"/>
        </w:rPr>
        <w:t>Obtaining AIRS access</w:t>
      </w:r>
      <w:r>
        <w:rPr>
          <w:b/>
          <w:bCs/>
          <w:sz w:val="28"/>
          <w:szCs w:val="28"/>
          <w:u w:val="single"/>
        </w:rPr>
        <w:t>-AIRS Registration</w:t>
      </w:r>
    </w:p>
    <w:p w14:paraId="15A6675F" w14:textId="3FD43032" w:rsidR="006075EB" w:rsidRDefault="006075EB" w:rsidP="009D6047">
      <w:pPr>
        <w:rPr>
          <w:sz w:val="28"/>
          <w:szCs w:val="28"/>
        </w:rPr>
      </w:pPr>
      <w:r>
        <w:rPr>
          <w:sz w:val="28"/>
          <w:szCs w:val="28"/>
        </w:rPr>
        <w:t>Now you will need to request access to your specific health plan within AIRS.  To begin, log into the AHCA portal (SSO) using your new username and password.</w:t>
      </w:r>
    </w:p>
    <w:p w14:paraId="77886152" w14:textId="77777777" w:rsidR="006075EB" w:rsidRPr="006075EB" w:rsidRDefault="006075EB" w:rsidP="006075EB">
      <w:pPr>
        <w:rPr>
          <w:sz w:val="28"/>
          <w:szCs w:val="28"/>
        </w:rPr>
      </w:pPr>
      <w:r w:rsidRPr="006075EB">
        <w:rPr>
          <w:sz w:val="28"/>
          <w:szCs w:val="28"/>
        </w:rPr>
        <w:t>Choose AHCA Incident Reporting System from the list of programs and click the Request Program Access button.</w:t>
      </w:r>
    </w:p>
    <w:p w14:paraId="460A6E91" w14:textId="6026B9AE" w:rsidR="006075EB" w:rsidRDefault="002C49B8" w:rsidP="006075EB">
      <w:pPr>
        <w:ind w:left="720"/>
      </w:pPr>
      <w:r>
        <w:rPr>
          <w:noProof/>
        </w:rPr>
        <w:lastRenderedPageBreak/>
        <mc:AlternateContent>
          <mc:Choice Requires="wps">
            <w:drawing>
              <wp:anchor distT="0" distB="0" distL="114300" distR="114300" simplePos="0" relativeHeight="251669504" behindDoc="0" locked="0" layoutInCell="1" allowOverlap="1" wp14:anchorId="48AE2280" wp14:editId="4BD716B7">
                <wp:simplePos x="0" y="0"/>
                <wp:positionH relativeFrom="column">
                  <wp:posOffset>495300</wp:posOffset>
                </wp:positionH>
                <wp:positionV relativeFrom="paragraph">
                  <wp:posOffset>476250</wp:posOffset>
                </wp:positionV>
                <wp:extent cx="3619500" cy="600075"/>
                <wp:effectExtent l="0" t="0" r="19050" b="28575"/>
                <wp:wrapNone/>
                <wp:docPr id="95" name="Oval 95"/>
                <wp:cNvGraphicFramePr/>
                <a:graphic xmlns:a="http://schemas.openxmlformats.org/drawingml/2006/main">
                  <a:graphicData uri="http://schemas.microsoft.com/office/word/2010/wordprocessingShape">
                    <wps:wsp>
                      <wps:cNvSpPr/>
                      <wps:spPr>
                        <a:xfrm>
                          <a:off x="0" y="0"/>
                          <a:ext cx="3619500"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8D9EB7D" id="Oval 95" o:spid="_x0000_s1026" style="position:absolute;margin-left:39pt;margin-top:37.5pt;width:285pt;height:47.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" filled="f" strokecolor="#1f3763 [1604]" strokeweight="1pt">
                <v:stroke joinstyle="miter"/>
              </v:oval>
            </w:pict>
          </mc:Fallback>
        </mc:AlternateContent>
      </w:r>
      <w:r w:rsidR="006075EB">
        <w:rPr>
          <w:noProof/>
        </w:rPr>
        <w:drawing>
          <wp:inline distT="0" distB="0" distL="0" distR="0" wp14:anchorId="6407F060" wp14:editId="555132AB">
            <wp:extent cx="4914900" cy="21336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914900" cy="2133600"/>
                    </a:xfrm>
                    <a:prstGeom prst="rect">
                      <a:avLst/>
                    </a:prstGeom>
                    <a:noFill/>
                    <a:ln>
                      <a:noFill/>
                    </a:ln>
                  </pic:spPr>
                </pic:pic>
              </a:graphicData>
            </a:graphic>
          </wp:inline>
        </w:drawing>
      </w:r>
    </w:p>
    <w:p w14:paraId="19407A2F" w14:textId="51B43B72" w:rsidR="006075EB" w:rsidRPr="006075EB" w:rsidRDefault="006075EB" w:rsidP="006075EB">
      <w:pPr>
        <w:rPr>
          <w:sz w:val="28"/>
          <w:szCs w:val="28"/>
        </w:rPr>
      </w:pPr>
      <w:r w:rsidRPr="006075EB">
        <w:rPr>
          <w:sz w:val="28"/>
          <w:szCs w:val="28"/>
        </w:rPr>
        <w:t>Choose Medicaid Managed Care Plan in Provider/Facility Category.</w:t>
      </w:r>
      <w:r>
        <w:rPr>
          <w:sz w:val="28"/>
          <w:szCs w:val="28"/>
        </w:rPr>
        <w:t xml:space="preserve">  See screenshot below.</w:t>
      </w:r>
    </w:p>
    <w:p w14:paraId="5EE54EC2" w14:textId="77777777" w:rsidR="006075EB" w:rsidRPr="006075EB" w:rsidRDefault="006075EB" w:rsidP="006075EB">
      <w:pPr>
        <w:rPr>
          <w:sz w:val="28"/>
          <w:szCs w:val="28"/>
        </w:rPr>
      </w:pPr>
      <w:r w:rsidRPr="006075EB">
        <w:rPr>
          <w:sz w:val="28"/>
          <w:szCs w:val="28"/>
        </w:rPr>
        <w:t>Choose Medicaid Plan in Provider/Facility Type.</w:t>
      </w:r>
      <w:r>
        <w:rPr>
          <w:sz w:val="28"/>
          <w:szCs w:val="28"/>
        </w:rPr>
        <w:t xml:space="preserve">  See screenshot below.</w:t>
      </w:r>
    </w:p>
    <w:p w14:paraId="283FE7EF" w14:textId="77777777" w:rsidR="006075EB" w:rsidRPr="006075EB" w:rsidRDefault="006075EB" w:rsidP="006075EB">
      <w:pPr>
        <w:rPr>
          <w:sz w:val="28"/>
          <w:szCs w:val="28"/>
        </w:rPr>
      </w:pPr>
      <w:r w:rsidRPr="006075EB">
        <w:rPr>
          <w:sz w:val="28"/>
          <w:szCs w:val="28"/>
        </w:rPr>
        <w:t>Type the first few letters of your plan’s name in the Provider/Facility Name field. NOTE: The plan type (MMA, LTC, SPEC, or DENTAL) is displayed in the Provider/Facility Name field after the plan name and before the city. Be sure to choose the correct plan type.</w:t>
      </w:r>
      <w:r>
        <w:rPr>
          <w:sz w:val="28"/>
          <w:szCs w:val="28"/>
        </w:rPr>
        <w:t xml:space="preserve">  See screenshot below.</w:t>
      </w:r>
    </w:p>
    <w:p w14:paraId="4C76C3FA" w14:textId="33D5541E" w:rsidR="006075EB" w:rsidRDefault="002C49B8" w:rsidP="006075EB">
      <w:pPr>
        <w:ind w:left="720"/>
      </w:pPr>
      <w:r>
        <w:rPr>
          <w:noProof/>
        </w:rPr>
        <mc:AlternateContent>
          <mc:Choice Requires="wps">
            <w:drawing>
              <wp:anchor distT="0" distB="0" distL="114300" distR="114300" simplePos="0" relativeHeight="251670528" behindDoc="0" locked="0" layoutInCell="1" allowOverlap="1" wp14:anchorId="1A08D732" wp14:editId="1B3BB54C">
                <wp:simplePos x="0" y="0"/>
                <wp:positionH relativeFrom="margin">
                  <wp:align>right</wp:align>
                </wp:positionH>
                <wp:positionV relativeFrom="paragraph">
                  <wp:posOffset>83820</wp:posOffset>
                </wp:positionV>
                <wp:extent cx="5553075" cy="1476375"/>
                <wp:effectExtent l="0" t="0" r="28575" b="28575"/>
                <wp:wrapNone/>
                <wp:docPr id="96" name="Oval 96"/>
                <wp:cNvGraphicFramePr/>
                <a:graphic xmlns:a="http://schemas.openxmlformats.org/drawingml/2006/main">
                  <a:graphicData uri="http://schemas.microsoft.com/office/word/2010/wordprocessingShape">
                    <wps:wsp>
                      <wps:cNvSpPr/>
                      <wps:spPr>
                        <a:xfrm>
                          <a:off x="0" y="0"/>
                          <a:ext cx="5553075" cy="14763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71B1E7" id="Oval 96" o:spid="_x0000_s1026" style="position:absolute;margin-left:386.05pt;margin-top:6.6pt;width:437.25pt;height:116.2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" filled="f" strokecolor="#1f3763 [1604]" strokeweight="1pt">
                <v:stroke joinstyle="miter"/>
                <w10:wrap anchorx="margin"/>
              </v:oval>
            </w:pict>
          </mc:Fallback>
        </mc:AlternateContent>
      </w:r>
      <w:r w:rsidR="006075EB">
        <w:rPr>
          <w:noProof/>
        </w:rPr>
        <w:drawing>
          <wp:inline distT="0" distB="0" distL="0" distR="0" wp14:anchorId="1F9D7B1A" wp14:editId="3F78D5D1">
            <wp:extent cx="5943600" cy="2353945"/>
            <wp:effectExtent l="0" t="0" r="0" b="825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943600" cy="2353945"/>
                    </a:xfrm>
                    <a:prstGeom prst="rect">
                      <a:avLst/>
                    </a:prstGeom>
                    <a:noFill/>
                    <a:ln>
                      <a:noFill/>
                    </a:ln>
                  </pic:spPr>
                </pic:pic>
              </a:graphicData>
            </a:graphic>
          </wp:inline>
        </w:drawing>
      </w:r>
    </w:p>
    <w:p w14:paraId="03491A07" w14:textId="77777777" w:rsidR="006075EB" w:rsidRPr="006075EB" w:rsidRDefault="006075EB" w:rsidP="006075EB">
      <w:pPr>
        <w:rPr>
          <w:sz w:val="28"/>
          <w:szCs w:val="28"/>
        </w:rPr>
      </w:pPr>
      <w:r w:rsidRPr="006075EB">
        <w:rPr>
          <w:sz w:val="28"/>
          <w:szCs w:val="28"/>
        </w:rPr>
        <w:t>Click the Add Provider/Facility button.</w:t>
      </w:r>
    </w:p>
    <w:p w14:paraId="2678279B" w14:textId="6698BBDD" w:rsidR="006075EB" w:rsidRPr="006075EB" w:rsidRDefault="006075EB" w:rsidP="006075EB">
      <w:pPr>
        <w:rPr>
          <w:sz w:val="28"/>
          <w:szCs w:val="28"/>
        </w:rPr>
      </w:pPr>
      <w:r w:rsidRPr="006075EB">
        <w:rPr>
          <w:sz w:val="28"/>
          <w:szCs w:val="28"/>
        </w:rPr>
        <w:t xml:space="preserve">The Provider/Facility Name field is </w:t>
      </w:r>
      <w:r w:rsidR="0049460E" w:rsidRPr="006075EB">
        <w:rPr>
          <w:sz w:val="28"/>
          <w:szCs w:val="28"/>
        </w:rPr>
        <w:t>cleared,</w:t>
      </w:r>
      <w:r w:rsidRPr="006075EB">
        <w:rPr>
          <w:sz w:val="28"/>
          <w:szCs w:val="28"/>
        </w:rPr>
        <w:t xml:space="preserve"> and the plan name is added to the Requested Provider/Facility List.</w:t>
      </w:r>
    </w:p>
    <w:p w14:paraId="51A11C00" w14:textId="6052D5E8" w:rsidR="006075EB" w:rsidRPr="006075EB" w:rsidRDefault="00FD6D03" w:rsidP="006075EB">
      <w:pPr>
        <w:rPr>
          <w:sz w:val="28"/>
          <w:szCs w:val="28"/>
        </w:rPr>
      </w:pPr>
      <w:r>
        <w:rPr>
          <w:sz w:val="28"/>
          <w:szCs w:val="28"/>
        </w:rPr>
        <w:t>C</w:t>
      </w:r>
      <w:r w:rsidR="006075EB" w:rsidRPr="006075EB">
        <w:rPr>
          <w:sz w:val="28"/>
          <w:szCs w:val="28"/>
        </w:rPr>
        <w:t>lick the Generate AHCA Registration Agreement (PDF) button.</w:t>
      </w:r>
    </w:p>
    <w:p w14:paraId="2CBC09D0" w14:textId="77777777" w:rsidR="006075EB" w:rsidRPr="006075EB" w:rsidRDefault="006075EB" w:rsidP="006075EB">
      <w:pPr>
        <w:rPr>
          <w:sz w:val="28"/>
          <w:szCs w:val="28"/>
        </w:rPr>
      </w:pPr>
      <w:r w:rsidRPr="006075EB">
        <w:rPr>
          <w:sz w:val="28"/>
          <w:szCs w:val="28"/>
        </w:rPr>
        <w:lastRenderedPageBreak/>
        <w:t>Click the link in the upper right hand corner of the screen to open a printable copy of the registration agreement.</w:t>
      </w:r>
    </w:p>
    <w:p w14:paraId="44D133EC" w14:textId="1358FA43" w:rsidR="006075EB" w:rsidRPr="006075EB" w:rsidRDefault="006075EB" w:rsidP="006075EB">
      <w:pPr>
        <w:rPr>
          <w:sz w:val="28"/>
          <w:szCs w:val="28"/>
        </w:rPr>
      </w:pPr>
      <w:r w:rsidRPr="006075EB">
        <w:rPr>
          <w:sz w:val="28"/>
          <w:szCs w:val="28"/>
        </w:rPr>
        <w:t>Print and sign the registration agreement, have it signed by the plan administrator</w:t>
      </w:r>
      <w:r w:rsidR="00B75CD4">
        <w:rPr>
          <w:sz w:val="28"/>
          <w:szCs w:val="28"/>
        </w:rPr>
        <w:t xml:space="preserve"> whose name appears on the user agreement</w:t>
      </w:r>
      <w:r w:rsidRPr="006075EB">
        <w:rPr>
          <w:sz w:val="28"/>
          <w:szCs w:val="28"/>
        </w:rPr>
        <w:t xml:space="preserve">, scan it, and email it </w:t>
      </w:r>
      <w:r w:rsidR="00B75CD4">
        <w:rPr>
          <w:sz w:val="28"/>
          <w:szCs w:val="28"/>
        </w:rPr>
        <w:t>the email address that appears on the user agreement for AHCA Central Intake</w:t>
      </w:r>
      <w:r w:rsidRPr="006075EB">
        <w:rPr>
          <w:sz w:val="28"/>
          <w:szCs w:val="28"/>
        </w:rPr>
        <w:t xml:space="preserve">. </w:t>
      </w:r>
    </w:p>
    <w:p w14:paraId="241B1EB3" w14:textId="31D0E59E" w:rsidR="00272D08" w:rsidRPr="00565F4B" w:rsidRDefault="00272D08" w:rsidP="009D6047">
      <w:pPr>
        <w:rPr>
          <w:sz w:val="28"/>
          <w:szCs w:val="28"/>
        </w:rPr>
      </w:pPr>
      <w:r w:rsidRPr="00565F4B">
        <w:rPr>
          <w:sz w:val="28"/>
          <w:szCs w:val="28"/>
        </w:rPr>
        <w:t xml:space="preserve">The user agreement for new accounts must be received and approved by Agency staff before accessing the site. </w:t>
      </w:r>
      <w:r w:rsidR="00502AB0">
        <w:rPr>
          <w:sz w:val="28"/>
          <w:szCs w:val="28"/>
        </w:rPr>
        <w:t xml:space="preserve">You will receive an email notification when access has been approved.  </w:t>
      </w:r>
      <w:r w:rsidRPr="00565F4B">
        <w:rPr>
          <w:sz w:val="28"/>
          <w:szCs w:val="28"/>
        </w:rPr>
        <w:t>Once access is granted</w:t>
      </w:r>
      <w:r w:rsidR="00B75CD4">
        <w:rPr>
          <w:sz w:val="28"/>
          <w:szCs w:val="28"/>
        </w:rPr>
        <w:t>,</w:t>
      </w:r>
      <w:r w:rsidRPr="00565F4B">
        <w:rPr>
          <w:sz w:val="28"/>
          <w:szCs w:val="28"/>
        </w:rPr>
        <w:t xml:space="preserve"> users may submit adverse and critical incident reports via the AIRS system. </w:t>
      </w:r>
      <w:r w:rsidR="003513F0" w:rsidRPr="00565F4B">
        <w:rPr>
          <w:sz w:val="28"/>
          <w:szCs w:val="28"/>
        </w:rPr>
        <w:t xml:space="preserve"> </w:t>
      </w:r>
    </w:p>
    <w:p w14:paraId="3F7577E4" w14:textId="750ECA60" w:rsidR="009957D0" w:rsidRDefault="00272D08" w:rsidP="009D6047">
      <w:pPr>
        <w:rPr>
          <w:sz w:val="28"/>
          <w:szCs w:val="28"/>
        </w:rPr>
      </w:pPr>
      <w:r>
        <w:rPr>
          <w:sz w:val="28"/>
          <w:szCs w:val="28"/>
        </w:rPr>
        <w:t xml:space="preserve">Note: Each approved AIRS user needs to retain their username and password.  </w:t>
      </w:r>
      <w:r w:rsidR="00AD0585">
        <w:rPr>
          <w:sz w:val="28"/>
          <w:szCs w:val="28"/>
        </w:rPr>
        <w:t xml:space="preserve">The best way to </w:t>
      </w:r>
      <w:r w:rsidR="00950276">
        <w:rPr>
          <w:sz w:val="28"/>
          <w:szCs w:val="28"/>
        </w:rPr>
        <w:t xml:space="preserve">do </w:t>
      </w:r>
      <w:r w:rsidR="00AD0585">
        <w:rPr>
          <w:sz w:val="28"/>
          <w:szCs w:val="28"/>
        </w:rPr>
        <w:t xml:space="preserve">this is to retain a </w:t>
      </w:r>
      <w:r w:rsidR="004C314D">
        <w:rPr>
          <w:sz w:val="28"/>
          <w:szCs w:val="28"/>
        </w:rPr>
        <w:t>copy</w:t>
      </w:r>
      <w:r w:rsidR="00AD0585">
        <w:rPr>
          <w:sz w:val="28"/>
          <w:szCs w:val="28"/>
        </w:rPr>
        <w:t xml:space="preserve"> of your AIRS user agreement, which is generated at the conclusion of the registration process.  </w:t>
      </w:r>
      <w:r>
        <w:rPr>
          <w:sz w:val="28"/>
          <w:szCs w:val="28"/>
        </w:rPr>
        <w:t>Approved AIRS users must NOT share their log-in credentials with other managed care plan employees.</w:t>
      </w:r>
    </w:p>
    <w:p w14:paraId="18854EE1" w14:textId="1459B3FA" w:rsidR="00272D08" w:rsidRPr="00565F4B" w:rsidRDefault="00272D08" w:rsidP="009D6047">
      <w:pPr>
        <w:rPr>
          <w:b/>
          <w:bCs/>
          <w:sz w:val="28"/>
          <w:szCs w:val="28"/>
          <w:u w:val="single"/>
        </w:rPr>
      </w:pPr>
      <w:r w:rsidRPr="00565F4B">
        <w:rPr>
          <w:b/>
          <w:bCs/>
          <w:sz w:val="28"/>
          <w:szCs w:val="28"/>
          <w:u w:val="single"/>
        </w:rPr>
        <w:t>If a</w:t>
      </w:r>
      <w:r w:rsidR="00541DA3" w:rsidRPr="00565F4B">
        <w:rPr>
          <w:b/>
          <w:bCs/>
          <w:sz w:val="28"/>
          <w:szCs w:val="28"/>
          <w:u w:val="single"/>
        </w:rPr>
        <w:t>n AIRS</w:t>
      </w:r>
      <w:r w:rsidRPr="00565F4B">
        <w:rPr>
          <w:b/>
          <w:bCs/>
          <w:sz w:val="28"/>
          <w:szCs w:val="28"/>
          <w:u w:val="single"/>
        </w:rPr>
        <w:t xml:space="preserve"> user forgets their </w:t>
      </w:r>
      <w:r w:rsidR="004C314D" w:rsidRPr="00565F4B">
        <w:rPr>
          <w:b/>
          <w:bCs/>
          <w:sz w:val="28"/>
          <w:szCs w:val="28"/>
          <w:u w:val="single"/>
        </w:rPr>
        <w:t>username</w:t>
      </w:r>
    </w:p>
    <w:p w14:paraId="4D2FDA8A" w14:textId="4A2B97A6" w:rsidR="00272D08" w:rsidRPr="00565F4B" w:rsidRDefault="00272D08" w:rsidP="00AD0585">
      <w:pPr>
        <w:rPr>
          <w:sz w:val="28"/>
          <w:szCs w:val="28"/>
        </w:rPr>
      </w:pPr>
      <w:r w:rsidRPr="00565F4B">
        <w:rPr>
          <w:sz w:val="28"/>
          <w:szCs w:val="28"/>
        </w:rPr>
        <w:t>Look for the copy of your User Registration Agreement.  The User ID appears in the upper right side of the form.</w:t>
      </w:r>
      <w:r w:rsidR="00AD0585" w:rsidRPr="00565F4B">
        <w:rPr>
          <w:sz w:val="28"/>
          <w:szCs w:val="28"/>
        </w:rPr>
        <w:t xml:space="preserve">  </w:t>
      </w:r>
      <w:r w:rsidRPr="00565F4B">
        <w:rPr>
          <w:sz w:val="28"/>
          <w:szCs w:val="28"/>
        </w:rPr>
        <w:t>If you can’t find your User Agreement</w:t>
      </w:r>
      <w:r w:rsidR="001A7CEC">
        <w:rPr>
          <w:sz w:val="28"/>
          <w:szCs w:val="28"/>
        </w:rPr>
        <w:t xml:space="preserve">, </w:t>
      </w:r>
      <w:r w:rsidRPr="00565F4B">
        <w:rPr>
          <w:sz w:val="28"/>
          <w:szCs w:val="28"/>
        </w:rPr>
        <w:t xml:space="preserve">call </w:t>
      </w:r>
      <w:r w:rsidR="00AD0585" w:rsidRPr="00565F4B">
        <w:rPr>
          <w:sz w:val="28"/>
          <w:szCs w:val="28"/>
        </w:rPr>
        <w:t>AHCA’s</w:t>
      </w:r>
      <w:r w:rsidRPr="00565F4B">
        <w:rPr>
          <w:sz w:val="28"/>
          <w:szCs w:val="28"/>
        </w:rPr>
        <w:t xml:space="preserve"> Central Services Department (850-412-3951) and </w:t>
      </w:r>
      <w:r w:rsidR="00AD0585" w:rsidRPr="00565F4B">
        <w:rPr>
          <w:sz w:val="28"/>
          <w:szCs w:val="28"/>
        </w:rPr>
        <w:t>they</w:t>
      </w:r>
      <w:r w:rsidRPr="00565F4B">
        <w:rPr>
          <w:sz w:val="28"/>
          <w:szCs w:val="28"/>
        </w:rPr>
        <w:t xml:space="preserve"> will attempt to verify your information before providing you with your User ID.</w:t>
      </w:r>
      <w:r w:rsidR="00AD0585" w:rsidRPr="00565F4B">
        <w:rPr>
          <w:sz w:val="28"/>
          <w:szCs w:val="28"/>
        </w:rPr>
        <w:t xml:space="preserve">  </w:t>
      </w:r>
      <w:r w:rsidRPr="00565F4B">
        <w:rPr>
          <w:sz w:val="28"/>
          <w:szCs w:val="28"/>
        </w:rPr>
        <w:t xml:space="preserve">If </w:t>
      </w:r>
      <w:r w:rsidR="00AD0585" w:rsidRPr="00565F4B">
        <w:rPr>
          <w:sz w:val="28"/>
          <w:szCs w:val="28"/>
        </w:rPr>
        <w:t>they</w:t>
      </w:r>
      <w:r w:rsidRPr="00565F4B">
        <w:rPr>
          <w:sz w:val="28"/>
          <w:szCs w:val="28"/>
        </w:rPr>
        <w:t xml:space="preserve"> are unable to verify your information, you will need to re-register and send in a new User Registration Agreement</w:t>
      </w:r>
      <w:r w:rsidR="00AD0585" w:rsidRPr="00565F4B">
        <w:rPr>
          <w:sz w:val="28"/>
          <w:szCs w:val="28"/>
        </w:rPr>
        <w:t>.</w:t>
      </w:r>
    </w:p>
    <w:p w14:paraId="3FDFC0F1" w14:textId="25623AC1" w:rsidR="00AD0585" w:rsidRDefault="001A7CEC" w:rsidP="00AD0585">
      <w:pPr>
        <w:rPr>
          <w:b/>
          <w:bCs/>
          <w:sz w:val="28"/>
          <w:szCs w:val="28"/>
        </w:rPr>
      </w:pPr>
      <w:r>
        <w:rPr>
          <w:b/>
          <w:bCs/>
          <w:noProof/>
          <w:sz w:val="28"/>
          <w:szCs w:val="28"/>
        </w:rPr>
        <mc:AlternateContent>
          <mc:Choice Requires="wps">
            <w:drawing>
              <wp:anchor distT="0" distB="0" distL="114300" distR="114300" simplePos="0" relativeHeight="251671552" behindDoc="0" locked="0" layoutInCell="1" allowOverlap="1" wp14:anchorId="4474B915" wp14:editId="65A87DFC">
                <wp:simplePos x="0" y="0"/>
                <wp:positionH relativeFrom="column">
                  <wp:posOffset>3352799</wp:posOffset>
                </wp:positionH>
                <wp:positionV relativeFrom="paragraph">
                  <wp:posOffset>1876425</wp:posOffset>
                </wp:positionV>
                <wp:extent cx="1381125" cy="247650"/>
                <wp:effectExtent l="0" t="0" r="28575" b="19050"/>
                <wp:wrapNone/>
                <wp:docPr id="97" name="Oval 97"/>
                <wp:cNvGraphicFramePr/>
                <a:graphic xmlns:a="http://schemas.openxmlformats.org/drawingml/2006/main">
                  <a:graphicData uri="http://schemas.microsoft.com/office/word/2010/wordprocessingShape">
                    <wps:wsp>
                      <wps:cNvSpPr/>
                      <wps:spPr>
                        <a:xfrm>
                          <a:off x="0" y="0"/>
                          <a:ext cx="1381125" cy="2476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BCCAC59" id="Oval 97" o:spid="_x0000_s1026" style="position:absolute;margin-left:264pt;margin-top:147.75pt;width:108.75pt;height:19.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" filled="f" strokecolor="#1f3763 [1604]" strokeweight="1pt">
                <v:stroke joinstyle="miter"/>
              </v:oval>
            </w:pict>
          </mc:Fallback>
        </mc:AlternateContent>
      </w:r>
      <w:r w:rsidR="00AD0585" w:rsidRPr="00AD0585">
        <w:rPr>
          <w:b/>
          <w:bCs/>
          <w:noProof/>
          <w:sz w:val="28"/>
          <w:szCs w:val="28"/>
        </w:rPr>
        <w:drawing>
          <wp:inline distT="0" distB="0" distL="0" distR="0" wp14:anchorId="19976942" wp14:editId="60ADD374">
            <wp:extent cx="4907705" cy="2469094"/>
            <wp:effectExtent l="0" t="0" r="7620" b="762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0"/>
                    <a:stretch>
                      <a:fillRect/>
                    </a:stretch>
                  </pic:blipFill>
                  <pic:spPr>
                    <a:xfrm>
                      <a:off x="0" y="0"/>
                      <a:ext cx="4907705" cy="2469094"/>
                    </a:xfrm>
                    <a:prstGeom prst="rect">
                      <a:avLst/>
                    </a:prstGeom>
                  </pic:spPr>
                </pic:pic>
              </a:graphicData>
            </a:graphic>
          </wp:inline>
        </w:drawing>
      </w:r>
    </w:p>
    <w:p w14:paraId="05F9AB1B" w14:textId="77777777" w:rsidR="00AD0585" w:rsidRDefault="00AD0585" w:rsidP="00AD0585">
      <w:pPr>
        <w:rPr>
          <w:b/>
          <w:bCs/>
          <w:sz w:val="28"/>
          <w:szCs w:val="28"/>
        </w:rPr>
      </w:pPr>
    </w:p>
    <w:p w14:paraId="5625DE35" w14:textId="77777777" w:rsidR="00AD0585" w:rsidRPr="00701FC2" w:rsidRDefault="00AD0585" w:rsidP="00AD0585">
      <w:pPr>
        <w:rPr>
          <w:b/>
          <w:bCs/>
          <w:sz w:val="28"/>
          <w:szCs w:val="28"/>
          <w:u w:val="single"/>
        </w:rPr>
      </w:pPr>
      <w:r w:rsidRPr="00701FC2">
        <w:rPr>
          <w:b/>
          <w:bCs/>
          <w:sz w:val="28"/>
          <w:szCs w:val="28"/>
          <w:u w:val="single"/>
        </w:rPr>
        <w:lastRenderedPageBreak/>
        <w:t>If a</w:t>
      </w:r>
      <w:r w:rsidR="00541DA3" w:rsidRPr="00701FC2">
        <w:rPr>
          <w:b/>
          <w:bCs/>
          <w:sz w:val="28"/>
          <w:szCs w:val="28"/>
          <w:u w:val="single"/>
        </w:rPr>
        <w:t>n AIRS</w:t>
      </w:r>
      <w:r w:rsidRPr="00701FC2">
        <w:rPr>
          <w:b/>
          <w:bCs/>
          <w:sz w:val="28"/>
          <w:szCs w:val="28"/>
          <w:u w:val="single"/>
        </w:rPr>
        <w:t xml:space="preserve"> user forgets their password</w:t>
      </w:r>
    </w:p>
    <w:p w14:paraId="05CA8853" w14:textId="77777777" w:rsidR="00AD0585" w:rsidRPr="00565F4B" w:rsidRDefault="00AD0585" w:rsidP="00AD0585">
      <w:pPr>
        <w:rPr>
          <w:sz w:val="28"/>
          <w:szCs w:val="28"/>
        </w:rPr>
      </w:pPr>
      <w:r w:rsidRPr="00565F4B">
        <w:rPr>
          <w:sz w:val="28"/>
          <w:szCs w:val="28"/>
        </w:rPr>
        <w:t xml:space="preserve">AHCA does not have access to a User’s Password.  You will need to click on “Forgot your Password?” and follow the directions. If you cannot answer your security question, you will NOT be able to recover the password for your account.  You will need to re-register and send in a new User Registration Agreement. </w:t>
      </w:r>
    </w:p>
    <w:p w14:paraId="45DC8F4D" w14:textId="77777777" w:rsidR="00AD0585" w:rsidRDefault="00AD0585" w:rsidP="00AD0585">
      <w:pPr>
        <w:rPr>
          <w:sz w:val="28"/>
          <w:szCs w:val="28"/>
        </w:rPr>
      </w:pPr>
      <w:r>
        <w:rPr>
          <w:noProof/>
          <w:sz w:val="28"/>
          <w:szCs w:val="28"/>
        </w:rPr>
        <mc:AlternateContent>
          <mc:Choice Requires="wps">
            <w:drawing>
              <wp:anchor distT="0" distB="0" distL="114300" distR="114300" simplePos="0" relativeHeight="251659264" behindDoc="0" locked="0" layoutInCell="1" allowOverlap="1" wp14:anchorId="0795F81D" wp14:editId="1F5C2463">
                <wp:simplePos x="0" y="0"/>
                <wp:positionH relativeFrom="column">
                  <wp:posOffset>1854200</wp:posOffset>
                </wp:positionH>
                <wp:positionV relativeFrom="paragraph">
                  <wp:posOffset>956310</wp:posOffset>
                </wp:positionV>
                <wp:extent cx="2032000" cy="450850"/>
                <wp:effectExtent l="0" t="0" r="25400" b="25400"/>
                <wp:wrapNone/>
                <wp:docPr id="3" name="Oval 3"/>
                <wp:cNvGraphicFramePr/>
                <a:graphic xmlns:a="http://schemas.openxmlformats.org/drawingml/2006/main">
                  <a:graphicData uri="http://schemas.microsoft.com/office/word/2010/wordprocessingShape">
                    <wps:wsp>
                      <wps:cNvSpPr/>
                      <wps:spPr>
                        <a:xfrm>
                          <a:off x="0" y="0"/>
                          <a:ext cx="2032000" cy="45085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2A99F6" id="Oval 3" o:spid="_x0000_s1026" style="position:absolute;margin-left:146pt;margin-top:75.3pt;width:160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" filled="f" strokecolor="#70ad47 [3209]" strokeweight="1pt">
                <v:stroke joinstyle="miter"/>
              </v:oval>
            </w:pict>
          </mc:Fallback>
        </mc:AlternateContent>
      </w:r>
      <w:r w:rsidRPr="00AD0585">
        <w:rPr>
          <w:noProof/>
          <w:sz w:val="28"/>
          <w:szCs w:val="28"/>
        </w:rPr>
        <w:drawing>
          <wp:inline distT="0" distB="0" distL="0" distR="0" wp14:anchorId="2CECB81E" wp14:editId="10601BB0">
            <wp:extent cx="5395428" cy="1554615"/>
            <wp:effectExtent l="0" t="0" r="0" b="762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1"/>
                    <a:stretch>
                      <a:fillRect/>
                    </a:stretch>
                  </pic:blipFill>
                  <pic:spPr>
                    <a:xfrm>
                      <a:off x="0" y="0"/>
                      <a:ext cx="5395428" cy="1554615"/>
                    </a:xfrm>
                    <a:prstGeom prst="rect">
                      <a:avLst/>
                    </a:prstGeom>
                  </pic:spPr>
                </pic:pic>
              </a:graphicData>
            </a:graphic>
          </wp:inline>
        </w:drawing>
      </w:r>
    </w:p>
    <w:p w14:paraId="42501172" w14:textId="79CB26C8" w:rsidR="004D3DEF" w:rsidRDefault="00565F4B" w:rsidP="00AD0585">
      <w:pPr>
        <w:rPr>
          <w:sz w:val="28"/>
          <w:szCs w:val="28"/>
        </w:rPr>
      </w:pPr>
      <w:r w:rsidRPr="00565F4B">
        <w:rPr>
          <w:sz w:val="28"/>
          <w:szCs w:val="28"/>
        </w:rPr>
        <w:t xml:space="preserve">NOTE:  All AIRS users authorized for the same health plan AND plan type component can see and work on the same reports. </w:t>
      </w:r>
      <w:r w:rsidR="00671799">
        <w:rPr>
          <w:sz w:val="28"/>
          <w:szCs w:val="28"/>
        </w:rPr>
        <w:t>I</w:t>
      </w:r>
      <w:r w:rsidRPr="00565F4B">
        <w:rPr>
          <w:sz w:val="28"/>
          <w:szCs w:val="28"/>
        </w:rPr>
        <w:t xml:space="preserve">f one person at the health plan starts a report, another person at the health plan can add the attestation or submit the report. </w:t>
      </w:r>
      <w:r w:rsidR="00671799">
        <w:rPr>
          <w:sz w:val="28"/>
          <w:szCs w:val="28"/>
        </w:rPr>
        <w:t>I</w:t>
      </w:r>
      <w:r w:rsidRPr="00565F4B">
        <w:rPr>
          <w:sz w:val="28"/>
          <w:szCs w:val="28"/>
        </w:rPr>
        <w:t xml:space="preserve">f one person at the health plan submits the report, either the same person OR a different person at the health plan can </w:t>
      </w:r>
      <w:r w:rsidR="00671799">
        <w:rPr>
          <w:sz w:val="28"/>
          <w:szCs w:val="28"/>
        </w:rPr>
        <w:t>re-submit the report in response</w:t>
      </w:r>
      <w:r w:rsidRPr="00565F4B">
        <w:rPr>
          <w:sz w:val="28"/>
          <w:szCs w:val="28"/>
        </w:rPr>
        <w:t xml:space="preserve"> to </w:t>
      </w:r>
      <w:r w:rsidR="00671799">
        <w:rPr>
          <w:sz w:val="28"/>
          <w:szCs w:val="28"/>
        </w:rPr>
        <w:t>a</w:t>
      </w:r>
      <w:r w:rsidRPr="00565F4B">
        <w:rPr>
          <w:sz w:val="28"/>
          <w:szCs w:val="28"/>
        </w:rPr>
        <w:t xml:space="preserve"> NEED INFO request.</w:t>
      </w:r>
    </w:p>
    <w:p w14:paraId="019BB75A" w14:textId="4DD5B25D" w:rsidR="006B0555" w:rsidRDefault="006B0555" w:rsidP="00AD0585">
      <w:pPr>
        <w:rPr>
          <w:sz w:val="28"/>
          <w:szCs w:val="28"/>
        </w:rPr>
      </w:pPr>
    </w:p>
    <w:p w14:paraId="1A287C3F" w14:textId="77777777" w:rsidR="006B0555" w:rsidRPr="006B0555" w:rsidRDefault="006B0555" w:rsidP="00AD0585">
      <w:pPr>
        <w:rPr>
          <w:sz w:val="28"/>
          <w:szCs w:val="28"/>
        </w:rPr>
      </w:pPr>
    </w:p>
    <w:p w14:paraId="70AD4FED" w14:textId="474F2520" w:rsidR="00541DA3" w:rsidRPr="00565F4B" w:rsidRDefault="00541DA3" w:rsidP="00AD0585">
      <w:pPr>
        <w:rPr>
          <w:b/>
          <w:bCs/>
          <w:sz w:val="28"/>
          <w:szCs w:val="28"/>
          <w:u w:val="single"/>
        </w:rPr>
      </w:pPr>
      <w:r w:rsidRPr="00565F4B">
        <w:rPr>
          <w:b/>
          <w:bCs/>
          <w:sz w:val="28"/>
          <w:szCs w:val="28"/>
          <w:u w:val="single"/>
        </w:rPr>
        <w:t>Getting Started in AIRS</w:t>
      </w:r>
      <w:r w:rsidR="00701FC2" w:rsidRPr="00565F4B">
        <w:rPr>
          <w:b/>
          <w:bCs/>
          <w:sz w:val="28"/>
          <w:szCs w:val="28"/>
          <w:u w:val="single"/>
        </w:rPr>
        <w:t>—The Basics</w:t>
      </w:r>
    </w:p>
    <w:p w14:paraId="764CEE37" w14:textId="69492494" w:rsidR="001F134B" w:rsidRDefault="00541DA3" w:rsidP="00541DA3">
      <w:pPr>
        <w:rPr>
          <w:sz w:val="28"/>
          <w:szCs w:val="28"/>
        </w:rPr>
      </w:pPr>
      <w:r w:rsidRPr="00565F4B">
        <w:rPr>
          <w:sz w:val="28"/>
          <w:szCs w:val="28"/>
        </w:rPr>
        <w:t xml:space="preserve">After you log-in to </w:t>
      </w:r>
      <w:r w:rsidR="009F23F0">
        <w:rPr>
          <w:sz w:val="28"/>
          <w:szCs w:val="28"/>
        </w:rPr>
        <w:t>the Single Sign</w:t>
      </w:r>
      <w:r w:rsidR="00613026">
        <w:rPr>
          <w:sz w:val="28"/>
          <w:szCs w:val="28"/>
        </w:rPr>
        <w:t xml:space="preserve"> O</w:t>
      </w:r>
      <w:r w:rsidR="009F23F0">
        <w:rPr>
          <w:sz w:val="28"/>
          <w:szCs w:val="28"/>
        </w:rPr>
        <w:t>n</w:t>
      </w:r>
      <w:r w:rsidR="00671799">
        <w:rPr>
          <w:sz w:val="28"/>
          <w:szCs w:val="28"/>
        </w:rPr>
        <w:t xml:space="preserve"> Portal</w:t>
      </w:r>
      <w:r w:rsidR="009F23F0">
        <w:rPr>
          <w:sz w:val="28"/>
          <w:szCs w:val="28"/>
        </w:rPr>
        <w:t xml:space="preserve">, the AHCA Portal </w:t>
      </w:r>
      <w:r w:rsidR="00671799">
        <w:rPr>
          <w:sz w:val="28"/>
          <w:szCs w:val="28"/>
        </w:rPr>
        <w:t xml:space="preserve">Landing </w:t>
      </w:r>
      <w:r w:rsidR="009F23F0">
        <w:rPr>
          <w:sz w:val="28"/>
          <w:szCs w:val="28"/>
        </w:rPr>
        <w:t xml:space="preserve">will appear.  Click on </w:t>
      </w:r>
      <w:r w:rsidR="001F134B">
        <w:rPr>
          <w:sz w:val="28"/>
          <w:szCs w:val="28"/>
        </w:rPr>
        <w:t xml:space="preserve">AHCA Incident </w:t>
      </w:r>
      <w:r w:rsidR="00671799">
        <w:rPr>
          <w:sz w:val="28"/>
          <w:szCs w:val="28"/>
        </w:rPr>
        <w:t>R</w:t>
      </w:r>
      <w:r w:rsidR="001F134B">
        <w:rPr>
          <w:sz w:val="28"/>
          <w:szCs w:val="28"/>
        </w:rPr>
        <w:t>eporting System.</w:t>
      </w:r>
    </w:p>
    <w:p w14:paraId="5A1375B3" w14:textId="34808616" w:rsidR="001F134B" w:rsidRDefault="00613026" w:rsidP="00541DA3">
      <w:pPr>
        <w:rPr>
          <w:sz w:val="28"/>
          <w:szCs w:val="28"/>
        </w:rPr>
      </w:pPr>
      <w:r>
        <w:rPr>
          <w:noProof/>
          <w:sz w:val="28"/>
          <w:szCs w:val="28"/>
        </w:rPr>
        <w:lastRenderedPageBreak/>
        <mc:AlternateContent>
          <mc:Choice Requires="wps">
            <w:drawing>
              <wp:anchor distT="0" distB="0" distL="114300" distR="114300" simplePos="0" relativeHeight="251679744" behindDoc="0" locked="0" layoutInCell="1" allowOverlap="1" wp14:anchorId="41A4D5DB" wp14:editId="223279CD">
                <wp:simplePos x="0" y="0"/>
                <wp:positionH relativeFrom="column">
                  <wp:posOffset>342900</wp:posOffset>
                </wp:positionH>
                <wp:positionV relativeFrom="paragraph">
                  <wp:posOffset>1322705</wp:posOffset>
                </wp:positionV>
                <wp:extent cx="2889250" cy="368300"/>
                <wp:effectExtent l="0" t="0" r="25400" b="12700"/>
                <wp:wrapNone/>
                <wp:docPr id="78" name="Oval 78"/>
                <wp:cNvGraphicFramePr/>
                <a:graphic xmlns:a="http://schemas.openxmlformats.org/drawingml/2006/main">
                  <a:graphicData uri="http://schemas.microsoft.com/office/word/2010/wordprocessingShape">
                    <wps:wsp>
                      <wps:cNvSpPr/>
                      <wps:spPr>
                        <a:xfrm>
                          <a:off x="0" y="0"/>
                          <a:ext cx="2889250" cy="3683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E282D94" id="Oval 78" o:spid="_x0000_s1026" style="position:absolute;margin-left:27pt;margin-top:104.15pt;width:227.5pt;height:29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" filled="f" strokecolor="#1f3763 [1604]" strokeweight="1pt">
                <v:stroke joinstyle="miter"/>
              </v:oval>
            </w:pict>
          </mc:Fallback>
        </mc:AlternateContent>
      </w:r>
      <w:r w:rsidR="001F134B" w:rsidRPr="001F134B">
        <w:rPr>
          <w:noProof/>
          <w:sz w:val="28"/>
          <w:szCs w:val="28"/>
        </w:rPr>
        <w:drawing>
          <wp:inline distT="0" distB="0" distL="0" distR="0" wp14:anchorId="1E61C267" wp14:editId="2F489AFD">
            <wp:extent cx="5943600" cy="292163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921635"/>
                    </a:xfrm>
                    <a:prstGeom prst="rect">
                      <a:avLst/>
                    </a:prstGeom>
                  </pic:spPr>
                </pic:pic>
              </a:graphicData>
            </a:graphic>
          </wp:inline>
        </w:drawing>
      </w:r>
    </w:p>
    <w:p w14:paraId="7045BD93" w14:textId="16CFC22F" w:rsidR="001F134B" w:rsidRDefault="001F134B" w:rsidP="00541DA3">
      <w:pPr>
        <w:rPr>
          <w:sz w:val="28"/>
          <w:szCs w:val="28"/>
        </w:rPr>
      </w:pPr>
      <w:r>
        <w:rPr>
          <w:sz w:val="28"/>
          <w:szCs w:val="28"/>
        </w:rPr>
        <w:t xml:space="preserve">You will next see the </w:t>
      </w:r>
      <w:r w:rsidR="00541DA3" w:rsidRPr="00565F4B">
        <w:rPr>
          <w:sz w:val="28"/>
          <w:szCs w:val="28"/>
        </w:rPr>
        <w:t>AIRS</w:t>
      </w:r>
      <w:r>
        <w:rPr>
          <w:sz w:val="28"/>
          <w:szCs w:val="28"/>
        </w:rPr>
        <w:t xml:space="preserve"> Program-Tasks menu.  Click on AIRS Reports.</w:t>
      </w:r>
    </w:p>
    <w:p w14:paraId="4FEA1F5D" w14:textId="6CEA6C11" w:rsidR="001F134B" w:rsidRDefault="001F134B" w:rsidP="00541DA3">
      <w:pPr>
        <w:rPr>
          <w:sz w:val="28"/>
          <w:szCs w:val="28"/>
        </w:rPr>
      </w:pPr>
      <w:r w:rsidRPr="001F134B">
        <w:rPr>
          <w:noProof/>
          <w:sz w:val="28"/>
          <w:szCs w:val="28"/>
        </w:rPr>
        <w:drawing>
          <wp:inline distT="0" distB="0" distL="0" distR="0" wp14:anchorId="7840C334" wp14:editId="5DFBEAB9">
            <wp:extent cx="5943600" cy="171577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715770"/>
                    </a:xfrm>
                    <a:prstGeom prst="rect">
                      <a:avLst/>
                    </a:prstGeom>
                  </pic:spPr>
                </pic:pic>
              </a:graphicData>
            </a:graphic>
          </wp:inline>
        </w:drawing>
      </w:r>
    </w:p>
    <w:p w14:paraId="43E017AE" w14:textId="50BBB6EB" w:rsidR="00522024" w:rsidRPr="00565F4B" w:rsidRDefault="00701FC2" w:rsidP="00541DA3">
      <w:pPr>
        <w:rPr>
          <w:sz w:val="28"/>
          <w:szCs w:val="28"/>
        </w:rPr>
      </w:pPr>
      <w:r w:rsidRPr="00565F4B">
        <w:rPr>
          <w:sz w:val="28"/>
          <w:szCs w:val="28"/>
        </w:rPr>
        <w:t>AIRS</w:t>
      </w:r>
      <w:r w:rsidR="00541DA3" w:rsidRPr="00565F4B">
        <w:rPr>
          <w:sz w:val="28"/>
          <w:szCs w:val="28"/>
        </w:rPr>
        <w:t xml:space="preserve"> will </w:t>
      </w:r>
      <w:r w:rsidR="00AA6232" w:rsidRPr="00565F4B">
        <w:rPr>
          <w:sz w:val="28"/>
          <w:szCs w:val="28"/>
        </w:rPr>
        <w:t>open to</w:t>
      </w:r>
      <w:r w:rsidR="00541DA3" w:rsidRPr="00565F4B">
        <w:rPr>
          <w:sz w:val="28"/>
          <w:szCs w:val="28"/>
        </w:rPr>
        <w:t xml:space="preserve"> your </w:t>
      </w:r>
      <w:r w:rsidR="00AA6232" w:rsidRPr="00565F4B">
        <w:rPr>
          <w:sz w:val="28"/>
          <w:szCs w:val="28"/>
        </w:rPr>
        <w:t xml:space="preserve">plan’s </w:t>
      </w:r>
      <w:r w:rsidR="00D10DEC">
        <w:rPr>
          <w:sz w:val="28"/>
          <w:szCs w:val="28"/>
        </w:rPr>
        <w:t>Dashboard</w:t>
      </w:r>
      <w:r w:rsidR="00541DA3" w:rsidRPr="00565F4B">
        <w:rPr>
          <w:sz w:val="28"/>
          <w:szCs w:val="28"/>
        </w:rPr>
        <w:t xml:space="preserve">.  </w:t>
      </w:r>
      <w:r w:rsidR="001F134B">
        <w:rPr>
          <w:sz w:val="28"/>
          <w:szCs w:val="28"/>
        </w:rPr>
        <w:t xml:space="preserve">The </w:t>
      </w:r>
      <w:r w:rsidR="00D10DEC">
        <w:rPr>
          <w:sz w:val="28"/>
          <w:szCs w:val="28"/>
        </w:rPr>
        <w:t>Dashboard</w:t>
      </w:r>
      <w:r w:rsidR="001F134B">
        <w:rPr>
          <w:sz w:val="28"/>
          <w:szCs w:val="28"/>
        </w:rPr>
        <w:t xml:space="preserve"> shows the status of all ACTIVE incident reports.  </w:t>
      </w:r>
      <w:r w:rsidR="00522024" w:rsidRPr="00565F4B">
        <w:rPr>
          <w:sz w:val="28"/>
          <w:szCs w:val="28"/>
        </w:rPr>
        <w:t xml:space="preserve">The </w:t>
      </w:r>
      <w:r w:rsidR="00D10DEC">
        <w:rPr>
          <w:sz w:val="28"/>
          <w:szCs w:val="28"/>
        </w:rPr>
        <w:t>Dashboard</w:t>
      </w:r>
      <w:r w:rsidR="00522024" w:rsidRPr="00565F4B">
        <w:rPr>
          <w:sz w:val="28"/>
          <w:szCs w:val="28"/>
        </w:rPr>
        <w:t>’s toolbar also contains links for New Report, Search, and Helpful Links.</w:t>
      </w:r>
    </w:p>
    <w:p w14:paraId="06F94D4C" w14:textId="77777777" w:rsidR="00522024" w:rsidRDefault="00522024" w:rsidP="00541DA3">
      <w:pPr>
        <w:rPr>
          <w:b/>
          <w:bCs/>
          <w:sz w:val="28"/>
          <w:szCs w:val="28"/>
        </w:rPr>
      </w:pPr>
      <w:r w:rsidRPr="00522024">
        <w:rPr>
          <w:b/>
          <w:bCs/>
          <w:noProof/>
          <w:sz w:val="28"/>
          <w:szCs w:val="28"/>
        </w:rPr>
        <w:drawing>
          <wp:inline distT="0" distB="0" distL="0" distR="0" wp14:anchorId="5212D8AC" wp14:editId="380F1EFE">
            <wp:extent cx="5880100" cy="1343025"/>
            <wp:effectExtent l="0" t="0" r="6350" b="9525"/>
            <wp:docPr id="16" name="Picture 6">
              <a:extLst xmlns:a="http://schemas.openxmlformats.org/drawingml/2006/main">
                <a:ext uri="{FF2B5EF4-FFF2-40B4-BE49-F238E27FC236}">
                  <a16:creationId xmlns:a16="http://schemas.microsoft.com/office/drawing/2014/main" id="{B2CA168B-D890-46C7-8368-AEB36D82DD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2CA168B-D890-46C7-8368-AEB36D82DDAA}"/>
                        </a:ext>
                      </a:extLst>
                    </pic:cNvPr>
                    <pic:cNvPicPr>
                      <a:picLocks noChangeAspect="1"/>
                    </pic:cNvPicPr>
                  </pic:nvPicPr>
                  <pic:blipFill>
                    <a:blip r:embed="rId24"/>
                    <a:stretch>
                      <a:fillRect/>
                    </a:stretch>
                  </pic:blipFill>
                  <pic:spPr>
                    <a:xfrm>
                      <a:off x="0" y="0"/>
                      <a:ext cx="5880919" cy="1343212"/>
                    </a:xfrm>
                    <a:prstGeom prst="rect">
                      <a:avLst/>
                    </a:prstGeom>
                  </pic:spPr>
                </pic:pic>
              </a:graphicData>
            </a:graphic>
          </wp:inline>
        </w:drawing>
      </w:r>
    </w:p>
    <w:p w14:paraId="25172358" w14:textId="77777777" w:rsidR="00522024" w:rsidRPr="00565F4B" w:rsidRDefault="00522024" w:rsidP="00541DA3">
      <w:pPr>
        <w:rPr>
          <w:sz w:val="28"/>
          <w:szCs w:val="28"/>
        </w:rPr>
      </w:pPr>
      <w:r w:rsidRPr="00565F4B">
        <w:rPr>
          <w:sz w:val="28"/>
          <w:szCs w:val="28"/>
        </w:rPr>
        <w:t>“New” is the link for creating a new report.</w:t>
      </w:r>
    </w:p>
    <w:p w14:paraId="03B3AC6E" w14:textId="1E53E3EA" w:rsidR="00522024" w:rsidRPr="00565F4B" w:rsidRDefault="00522024" w:rsidP="00522024">
      <w:pPr>
        <w:rPr>
          <w:sz w:val="28"/>
          <w:szCs w:val="28"/>
        </w:rPr>
      </w:pPr>
      <w:r w:rsidRPr="00565F4B">
        <w:rPr>
          <w:sz w:val="28"/>
          <w:szCs w:val="28"/>
        </w:rPr>
        <w:lastRenderedPageBreak/>
        <w:t>“Search” can be used to look up all the reports for your health plan or a specific report if you have the report number or other pertinent information regarding that report</w:t>
      </w:r>
      <w:r w:rsidR="00701FC2" w:rsidRPr="00565F4B">
        <w:rPr>
          <w:sz w:val="28"/>
          <w:szCs w:val="28"/>
        </w:rPr>
        <w:t>.</w:t>
      </w:r>
    </w:p>
    <w:p w14:paraId="1EEABA0D" w14:textId="69E9284C" w:rsidR="00522024" w:rsidRPr="00565F4B" w:rsidRDefault="00522024" w:rsidP="00541DA3">
      <w:pPr>
        <w:rPr>
          <w:sz w:val="28"/>
          <w:szCs w:val="28"/>
        </w:rPr>
      </w:pPr>
      <w:r w:rsidRPr="00565F4B">
        <w:rPr>
          <w:sz w:val="28"/>
          <w:szCs w:val="28"/>
        </w:rPr>
        <w:t xml:space="preserve">A “Helpful Links” tab has been added for your convenience.  The </w:t>
      </w:r>
      <w:r w:rsidR="001A7CEC">
        <w:rPr>
          <w:sz w:val="28"/>
          <w:szCs w:val="28"/>
        </w:rPr>
        <w:t>tab</w:t>
      </w:r>
      <w:r w:rsidRPr="00565F4B">
        <w:rPr>
          <w:sz w:val="28"/>
          <w:szCs w:val="28"/>
        </w:rPr>
        <w:t xml:space="preserve"> contains useful information for filing your report</w:t>
      </w:r>
      <w:r w:rsidR="001A7CEC">
        <w:rPr>
          <w:sz w:val="28"/>
          <w:szCs w:val="28"/>
        </w:rPr>
        <w:t>, such as an on-line copy of this user guide</w:t>
      </w:r>
      <w:r w:rsidRPr="00565F4B">
        <w:rPr>
          <w:sz w:val="28"/>
          <w:szCs w:val="28"/>
        </w:rPr>
        <w:t xml:space="preserve">.  Click on the blue lettering to open the link.  </w:t>
      </w:r>
    </w:p>
    <w:p w14:paraId="2DF04024" w14:textId="448E0547" w:rsidR="00541DA3" w:rsidRPr="00565F4B" w:rsidRDefault="00541DA3" w:rsidP="00541DA3">
      <w:pPr>
        <w:rPr>
          <w:sz w:val="28"/>
          <w:szCs w:val="28"/>
        </w:rPr>
      </w:pPr>
      <w:r w:rsidRPr="00565F4B">
        <w:rPr>
          <w:sz w:val="28"/>
          <w:szCs w:val="28"/>
        </w:rPr>
        <w:t xml:space="preserve">The </w:t>
      </w:r>
      <w:r w:rsidR="00D10DEC">
        <w:rPr>
          <w:sz w:val="28"/>
          <w:szCs w:val="28"/>
        </w:rPr>
        <w:t>Dashboard</w:t>
      </w:r>
      <w:r w:rsidRPr="00565F4B">
        <w:rPr>
          <w:sz w:val="28"/>
          <w:szCs w:val="28"/>
        </w:rPr>
        <w:t xml:space="preserve"> shows the </w:t>
      </w:r>
      <w:r w:rsidRPr="00565F4B">
        <w:rPr>
          <w:sz w:val="28"/>
          <w:szCs w:val="28"/>
          <w:u w:val="single"/>
        </w:rPr>
        <w:t>Current Status</w:t>
      </w:r>
      <w:r w:rsidRPr="00565F4B">
        <w:rPr>
          <w:sz w:val="28"/>
          <w:szCs w:val="28"/>
        </w:rPr>
        <w:t xml:space="preserve"> of an incident report. Once you have </w:t>
      </w:r>
      <w:r w:rsidR="001A7CEC">
        <w:rPr>
          <w:sz w:val="28"/>
          <w:szCs w:val="28"/>
        </w:rPr>
        <w:t>started a report</w:t>
      </w:r>
      <w:r w:rsidRPr="00565F4B">
        <w:rPr>
          <w:sz w:val="28"/>
          <w:szCs w:val="28"/>
        </w:rPr>
        <w:t xml:space="preserve">, you may check on the Current Status by viewing your </w:t>
      </w:r>
      <w:r w:rsidR="00D10DEC">
        <w:rPr>
          <w:sz w:val="28"/>
          <w:szCs w:val="28"/>
        </w:rPr>
        <w:t>Dashboard</w:t>
      </w:r>
      <w:r w:rsidRPr="00565F4B">
        <w:rPr>
          <w:sz w:val="28"/>
          <w:szCs w:val="28"/>
        </w:rPr>
        <w:t xml:space="preserve">.  The </w:t>
      </w:r>
      <w:r w:rsidR="00D10DEC">
        <w:rPr>
          <w:sz w:val="28"/>
          <w:szCs w:val="28"/>
        </w:rPr>
        <w:t>Dashboard</w:t>
      </w:r>
      <w:r w:rsidRPr="00565F4B">
        <w:rPr>
          <w:sz w:val="28"/>
          <w:szCs w:val="28"/>
        </w:rPr>
        <w:t xml:space="preserve"> only shows </w:t>
      </w:r>
      <w:r w:rsidRPr="00565F4B">
        <w:rPr>
          <w:sz w:val="28"/>
          <w:szCs w:val="28"/>
          <w:u w:val="single"/>
        </w:rPr>
        <w:t>Open</w:t>
      </w:r>
      <w:r w:rsidRPr="00565F4B">
        <w:rPr>
          <w:sz w:val="28"/>
          <w:szCs w:val="28"/>
        </w:rPr>
        <w:t xml:space="preserve"> Reports.  Once the Agency has closed a report, that report will not appear on your </w:t>
      </w:r>
      <w:r w:rsidR="00D10DEC">
        <w:rPr>
          <w:sz w:val="28"/>
          <w:szCs w:val="28"/>
        </w:rPr>
        <w:t>Dashboard</w:t>
      </w:r>
      <w:r w:rsidRPr="00565F4B">
        <w:rPr>
          <w:sz w:val="28"/>
          <w:szCs w:val="28"/>
        </w:rPr>
        <w:t>.</w:t>
      </w:r>
    </w:p>
    <w:p w14:paraId="74D9807D" w14:textId="77777777" w:rsidR="00541DA3" w:rsidRDefault="00541DA3" w:rsidP="00541DA3">
      <w:pPr>
        <w:rPr>
          <w:sz w:val="28"/>
          <w:szCs w:val="28"/>
        </w:rPr>
      </w:pPr>
      <w:r w:rsidRPr="00541DA3">
        <w:rPr>
          <w:noProof/>
          <w:sz w:val="28"/>
          <w:szCs w:val="28"/>
        </w:rPr>
        <w:drawing>
          <wp:inline distT="0" distB="0" distL="0" distR="0" wp14:anchorId="3724CE51" wp14:editId="1A0BBD50">
            <wp:extent cx="5943600" cy="1926590"/>
            <wp:effectExtent l="0" t="0" r="0"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25"/>
                    <a:stretch>
                      <a:fillRect/>
                    </a:stretch>
                  </pic:blipFill>
                  <pic:spPr>
                    <a:xfrm>
                      <a:off x="0" y="0"/>
                      <a:ext cx="5943600" cy="1926590"/>
                    </a:xfrm>
                    <a:prstGeom prst="rect">
                      <a:avLst/>
                    </a:prstGeom>
                  </pic:spPr>
                </pic:pic>
              </a:graphicData>
            </a:graphic>
          </wp:inline>
        </w:drawing>
      </w:r>
    </w:p>
    <w:p w14:paraId="57232C53" w14:textId="557A4506" w:rsidR="00541DA3" w:rsidRDefault="00541DA3" w:rsidP="00541DA3">
      <w:pPr>
        <w:rPr>
          <w:sz w:val="28"/>
          <w:szCs w:val="28"/>
        </w:rPr>
      </w:pPr>
      <w:r>
        <w:rPr>
          <w:sz w:val="28"/>
          <w:szCs w:val="28"/>
        </w:rPr>
        <w:t xml:space="preserve">The </w:t>
      </w:r>
      <w:r w:rsidR="00D10DEC">
        <w:rPr>
          <w:sz w:val="28"/>
          <w:szCs w:val="28"/>
        </w:rPr>
        <w:t>Dashboard</w:t>
      </w:r>
      <w:r>
        <w:rPr>
          <w:sz w:val="28"/>
          <w:szCs w:val="28"/>
        </w:rPr>
        <w:t xml:space="preserve"> reflects three different report statuses.</w:t>
      </w:r>
    </w:p>
    <w:p w14:paraId="6EB0269C" w14:textId="77777777" w:rsidR="00C57623" w:rsidRDefault="00541DA3" w:rsidP="00541DA3">
      <w:pPr>
        <w:rPr>
          <w:sz w:val="28"/>
          <w:szCs w:val="28"/>
        </w:rPr>
      </w:pPr>
      <w:r w:rsidRPr="00565F4B">
        <w:rPr>
          <w:sz w:val="28"/>
          <w:szCs w:val="28"/>
        </w:rPr>
        <w:t xml:space="preserve">Needs Attention---Once the </w:t>
      </w:r>
      <w:r w:rsidR="001A7CEC">
        <w:rPr>
          <w:sz w:val="28"/>
          <w:szCs w:val="28"/>
        </w:rPr>
        <w:t>r</w:t>
      </w:r>
      <w:r w:rsidRPr="00565F4B">
        <w:rPr>
          <w:sz w:val="28"/>
          <w:szCs w:val="28"/>
        </w:rPr>
        <w:t xml:space="preserve">eport has been reviewed by AHCA Quality Bureau staff, the </w:t>
      </w:r>
      <w:r w:rsidRPr="001A7CEC">
        <w:rPr>
          <w:sz w:val="28"/>
          <w:szCs w:val="28"/>
        </w:rPr>
        <w:t xml:space="preserve">report </w:t>
      </w:r>
      <w:r w:rsidRPr="00565F4B">
        <w:rPr>
          <w:sz w:val="28"/>
          <w:szCs w:val="28"/>
        </w:rPr>
        <w:t xml:space="preserve">will appear on your </w:t>
      </w:r>
      <w:r w:rsidR="00D10DEC">
        <w:rPr>
          <w:sz w:val="28"/>
          <w:szCs w:val="28"/>
        </w:rPr>
        <w:t>Dashboard</w:t>
      </w:r>
      <w:r w:rsidRPr="00565F4B">
        <w:rPr>
          <w:sz w:val="28"/>
          <w:szCs w:val="28"/>
        </w:rPr>
        <w:t xml:space="preserve"> under the </w:t>
      </w:r>
      <w:r w:rsidRPr="00565F4B">
        <w:rPr>
          <w:sz w:val="28"/>
          <w:szCs w:val="28"/>
          <w:u w:val="single"/>
        </w:rPr>
        <w:t>“Needs Attention”</w:t>
      </w:r>
      <w:r w:rsidRPr="00565F4B">
        <w:rPr>
          <w:b/>
          <w:bCs/>
          <w:sz w:val="28"/>
          <w:szCs w:val="28"/>
        </w:rPr>
        <w:t xml:space="preserve"> </w:t>
      </w:r>
      <w:r w:rsidRPr="00565F4B">
        <w:rPr>
          <w:sz w:val="28"/>
          <w:szCs w:val="28"/>
        </w:rPr>
        <w:t xml:space="preserve">section </w:t>
      </w:r>
      <w:r w:rsidRPr="00565F4B">
        <w:rPr>
          <w:sz w:val="28"/>
          <w:szCs w:val="28"/>
          <w:u w:val="single"/>
        </w:rPr>
        <w:t>if additional information is needed related to the repor</w:t>
      </w:r>
      <w:r w:rsidRPr="00565F4B">
        <w:rPr>
          <w:sz w:val="28"/>
          <w:szCs w:val="28"/>
        </w:rPr>
        <w:t xml:space="preserve">t.  </w:t>
      </w:r>
      <w:r w:rsidR="00C57623">
        <w:rPr>
          <w:sz w:val="28"/>
          <w:szCs w:val="28"/>
        </w:rPr>
        <w:t xml:space="preserve">The current status will appear as “Need Info”.  </w:t>
      </w:r>
    </w:p>
    <w:p w14:paraId="7B686229" w14:textId="5453C456" w:rsidR="00541DA3" w:rsidRPr="00565F4B" w:rsidRDefault="00541DA3" w:rsidP="00541DA3">
      <w:pPr>
        <w:rPr>
          <w:sz w:val="28"/>
          <w:szCs w:val="28"/>
        </w:rPr>
      </w:pPr>
      <w:r w:rsidRPr="00565F4B">
        <w:rPr>
          <w:sz w:val="28"/>
          <w:szCs w:val="28"/>
        </w:rPr>
        <w:t xml:space="preserve">The report sender will receive an email </w:t>
      </w:r>
      <w:r w:rsidR="001A7CEC">
        <w:rPr>
          <w:sz w:val="28"/>
          <w:szCs w:val="28"/>
        </w:rPr>
        <w:t xml:space="preserve">from the AIRS system </w:t>
      </w:r>
      <w:r w:rsidRPr="00565F4B">
        <w:rPr>
          <w:sz w:val="28"/>
          <w:szCs w:val="28"/>
        </w:rPr>
        <w:t xml:space="preserve">alerting him/her that </w:t>
      </w:r>
      <w:r w:rsidR="001A7CEC">
        <w:rPr>
          <w:sz w:val="28"/>
          <w:szCs w:val="28"/>
        </w:rPr>
        <w:t>a</w:t>
      </w:r>
      <w:r w:rsidRPr="00565F4B">
        <w:rPr>
          <w:sz w:val="28"/>
          <w:szCs w:val="28"/>
        </w:rPr>
        <w:t xml:space="preserve"> report was returned for information.</w:t>
      </w:r>
      <w:r w:rsidR="00C57623">
        <w:rPr>
          <w:sz w:val="28"/>
          <w:szCs w:val="28"/>
        </w:rPr>
        <w:t xml:space="preserve">  AIRS will continue to generate daily email reminders until the health plan resubmits the report back to the Agency.</w:t>
      </w:r>
    </w:p>
    <w:p w14:paraId="6E8AC251" w14:textId="77777777" w:rsidR="00541DA3" w:rsidRPr="00541DA3" w:rsidRDefault="00541DA3" w:rsidP="00541DA3">
      <w:pPr>
        <w:rPr>
          <w:sz w:val="28"/>
          <w:szCs w:val="28"/>
        </w:rPr>
      </w:pPr>
      <w:r>
        <w:rPr>
          <w:noProof/>
          <w:sz w:val="28"/>
          <w:szCs w:val="28"/>
        </w:rPr>
        <w:lastRenderedPageBreak/>
        <mc:AlternateContent>
          <mc:Choice Requires="wps">
            <w:drawing>
              <wp:anchor distT="0" distB="0" distL="114300" distR="114300" simplePos="0" relativeHeight="251661312" behindDoc="0" locked="0" layoutInCell="1" allowOverlap="1" wp14:anchorId="4F6A6F44" wp14:editId="413B6F4D">
                <wp:simplePos x="0" y="0"/>
                <wp:positionH relativeFrom="margin">
                  <wp:align>left</wp:align>
                </wp:positionH>
                <wp:positionV relativeFrom="paragraph">
                  <wp:posOffset>433070</wp:posOffset>
                </wp:positionV>
                <wp:extent cx="717550" cy="241300"/>
                <wp:effectExtent l="0" t="0" r="25400" b="25400"/>
                <wp:wrapNone/>
                <wp:docPr id="7" name="Oval 7"/>
                <wp:cNvGraphicFramePr/>
                <a:graphic xmlns:a="http://schemas.openxmlformats.org/drawingml/2006/main">
                  <a:graphicData uri="http://schemas.microsoft.com/office/word/2010/wordprocessingShape">
                    <wps:wsp>
                      <wps:cNvSpPr/>
                      <wps:spPr>
                        <a:xfrm>
                          <a:off x="0" y="0"/>
                          <a:ext cx="717550" cy="2413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C99E52A" id="Oval 7" o:spid="_x0000_s1026" style="position:absolute;margin-left:0;margin-top:34.1pt;width:56.5pt;height:19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" filled="f" strokecolor="#1f3763 [1604]" strokeweight="1pt">
                <v:stroke joinstyle="miter"/>
                <w10:wrap anchorx="margin"/>
              </v:oval>
            </w:pict>
          </mc:Fallback>
        </mc:AlternateContent>
      </w:r>
      <w:r w:rsidRPr="00541DA3">
        <w:rPr>
          <w:noProof/>
          <w:sz w:val="28"/>
          <w:szCs w:val="28"/>
        </w:rPr>
        <w:drawing>
          <wp:inline distT="0" distB="0" distL="0" distR="0" wp14:anchorId="2029B085" wp14:editId="7A65A618">
            <wp:extent cx="5943600" cy="1926590"/>
            <wp:effectExtent l="0" t="0" r="0" b="0"/>
            <wp:docPr id="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25"/>
                    <a:stretch>
                      <a:fillRect/>
                    </a:stretch>
                  </pic:blipFill>
                  <pic:spPr>
                    <a:xfrm>
                      <a:off x="0" y="0"/>
                      <a:ext cx="5943600" cy="1926590"/>
                    </a:xfrm>
                    <a:prstGeom prst="rect">
                      <a:avLst/>
                    </a:prstGeom>
                  </pic:spPr>
                </pic:pic>
              </a:graphicData>
            </a:graphic>
          </wp:inline>
        </w:drawing>
      </w:r>
    </w:p>
    <w:p w14:paraId="5C4D8E57" w14:textId="05F40A56" w:rsidR="00541DA3" w:rsidRPr="00565F4B" w:rsidRDefault="00541DA3" w:rsidP="00541DA3">
      <w:pPr>
        <w:rPr>
          <w:sz w:val="28"/>
          <w:szCs w:val="28"/>
        </w:rPr>
      </w:pPr>
      <w:r w:rsidRPr="00565F4B">
        <w:rPr>
          <w:sz w:val="28"/>
          <w:szCs w:val="28"/>
        </w:rPr>
        <w:t>In Progress---If your report is “New”</w:t>
      </w:r>
      <w:r w:rsidR="001A7CEC">
        <w:rPr>
          <w:sz w:val="28"/>
          <w:szCs w:val="28"/>
        </w:rPr>
        <w:t xml:space="preserve"> or “Draft”</w:t>
      </w:r>
      <w:r w:rsidRPr="00565F4B">
        <w:rPr>
          <w:sz w:val="28"/>
          <w:szCs w:val="28"/>
        </w:rPr>
        <w:t xml:space="preserve">, it will appear under the </w:t>
      </w:r>
      <w:r w:rsidRPr="00FD6D03">
        <w:rPr>
          <w:sz w:val="28"/>
          <w:szCs w:val="28"/>
        </w:rPr>
        <w:t>“In Progress” s</w:t>
      </w:r>
      <w:r w:rsidRPr="00565F4B">
        <w:rPr>
          <w:sz w:val="28"/>
          <w:szCs w:val="28"/>
        </w:rPr>
        <w:t xml:space="preserve">ection until you have submitted your report.  </w:t>
      </w:r>
      <w:r w:rsidR="001F134B">
        <w:rPr>
          <w:sz w:val="28"/>
          <w:szCs w:val="28"/>
        </w:rPr>
        <w:t xml:space="preserve">In other words, a report appearing on your </w:t>
      </w:r>
      <w:r w:rsidR="00D10DEC">
        <w:rPr>
          <w:sz w:val="28"/>
          <w:szCs w:val="28"/>
        </w:rPr>
        <w:t>Dashboard</w:t>
      </w:r>
      <w:r w:rsidR="001F134B">
        <w:rPr>
          <w:sz w:val="28"/>
          <w:szCs w:val="28"/>
        </w:rPr>
        <w:t xml:space="preserve"> in the In Progress section has NOT been submitted to the Agency.  </w:t>
      </w:r>
      <w:r w:rsidR="00C57623">
        <w:rPr>
          <w:sz w:val="28"/>
          <w:szCs w:val="28"/>
        </w:rPr>
        <w:t xml:space="preserve">The current status will appear as “New”.  </w:t>
      </w:r>
      <w:r w:rsidRPr="00565F4B">
        <w:rPr>
          <w:sz w:val="28"/>
          <w:szCs w:val="28"/>
        </w:rPr>
        <w:t xml:space="preserve">It is important to note that the In </w:t>
      </w:r>
      <w:r w:rsidR="004C314D" w:rsidRPr="00565F4B">
        <w:rPr>
          <w:sz w:val="28"/>
          <w:szCs w:val="28"/>
        </w:rPr>
        <w:t>Progress</w:t>
      </w:r>
      <w:r w:rsidRPr="00565F4B">
        <w:rPr>
          <w:sz w:val="28"/>
          <w:szCs w:val="28"/>
        </w:rPr>
        <w:t xml:space="preserve"> section does not show reports that are due, but not yet </w:t>
      </w:r>
      <w:r w:rsidR="004C314D" w:rsidRPr="00565F4B">
        <w:rPr>
          <w:sz w:val="28"/>
          <w:szCs w:val="28"/>
        </w:rPr>
        <w:t>started</w:t>
      </w:r>
      <w:r w:rsidRPr="00565F4B">
        <w:rPr>
          <w:sz w:val="28"/>
          <w:szCs w:val="28"/>
        </w:rPr>
        <w:t xml:space="preserve"> by the managed care plan.</w:t>
      </w:r>
    </w:p>
    <w:p w14:paraId="265A959F" w14:textId="77777777" w:rsidR="00541DA3" w:rsidRDefault="00541DA3" w:rsidP="00541DA3">
      <w:pPr>
        <w:rPr>
          <w:b/>
          <w:bCs/>
          <w:sz w:val="28"/>
          <w:szCs w:val="28"/>
        </w:rPr>
      </w:pPr>
      <w:r>
        <w:rPr>
          <w:noProof/>
          <w:sz w:val="28"/>
          <w:szCs w:val="28"/>
        </w:rPr>
        <mc:AlternateContent>
          <mc:Choice Requires="wps">
            <w:drawing>
              <wp:anchor distT="0" distB="0" distL="114300" distR="114300" simplePos="0" relativeHeight="251662336" behindDoc="0" locked="0" layoutInCell="1" allowOverlap="1" wp14:anchorId="28A1E75F" wp14:editId="6635FCB4">
                <wp:simplePos x="0" y="0"/>
                <wp:positionH relativeFrom="column">
                  <wp:posOffset>-177800</wp:posOffset>
                </wp:positionH>
                <wp:positionV relativeFrom="paragraph">
                  <wp:posOffset>977900</wp:posOffset>
                </wp:positionV>
                <wp:extent cx="946150" cy="273050"/>
                <wp:effectExtent l="0" t="0" r="25400" b="12700"/>
                <wp:wrapNone/>
                <wp:docPr id="10" name="Oval 10"/>
                <wp:cNvGraphicFramePr/>
                <a:graphic xmlns:a="http://schemas.openxmlformats.org/drawingml/2006/main">
                  <a:graphicData uri="http://schemas.microsoft.com/office/word/2010/wordprocessingShape">
                    <wps:wsp>
                      <wps:cNvSpPr/>
                      <wps:spPr>
                        <a:xfrm>
                          <a:off x="0" y="0"/>
                          <a:ext cx="946150" cy="2730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5AE03F" id="Oval 10" o:spid="_x0000_s1026" style="position:absolute;margin-left:-14pt;margin-top:77pt;width:74.5pt;height:2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" filled="f" strokecolor="#1f3763 [1604]" strokeweight="1pt">
                <v:stroke joinstyle="miter"/>
              </v:oval>
            </w:pict>
          </mc:Fallback>
        </mc:AlternateContent>
      </w:r>
      <w:r w:rsidRPr="00541DA3">
        <w:rPr>
          <w:noProof/>
          <w:sz w:val="28"/>
          <w:szCs w:val="28"/>
        </w:rPr>
        <w:drawing>
          <wp:inline distT="0" distB="0" distL="0" distR="0" wp14:anchorId="402C7363" wp14:editId="04536952">
            <wp:extent cx="5943600" cy="1926590"/>
            <wp:effectExtent l="0" t="0" r="0" b="0"/>
            <wp:docPr id="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25"/>
                    <a:stretch>
                      <a:fillRect/>
                    </a:stretch>
                  </pic:blipFill>
                  <pic:spPr>
                    <a:xfrm>
                      <a:off x="0" y="0"/>
                      <a:ext cx="5943600" cy="1926590"/>
                    </a:xfrm>
                    <a:prstGeom prst="rect">
                      <a:avLst/>
                    </a:prstGeom>
                  </pic:spPr>
                </pic:pic>
              </a:graphicData>
            </a:graphic>
          </wp:inline>
        </w:drawing>
      </w:r>
    </w:p>
    <w:p w14:paraId="7C2AAB75" w14:textId="3A53C929" w:rsidR="00541DA3" w:rsidRPr="00565F4B" w:rsidRDefault="00541DA3" w:rsidP="00541DA3">
      <w:pPr>
        <w:rPr>
          <w:sz w:val="28"/>
          <w:szCs w:val="28"/>
        </w:rPr>
      </w:pPr>
      <w:r w:rsidRPr="00565F4B">
        <w:rPr>
          <w:sz w:val="28"/>
          <w:szCs w:val="28"/>
        </w:rPr>
        <w:t xml:space="preserve">Submitted---Reports your plan have submitted </w:t>
      </w:r>
      <w:r w:rsidR="00C57623">
        <w:rPr>
          <w:sz w:val="28"/>
          <w:szCs w:val="28"/>
        </w:rPr>
        <w:t>to</w:t>
      </w:r>
      <w:r w:rsidRPr="00565F4B">
        <w:rPr>
          <w:sz w:val="28"/>
          <w:szCs w:val="28"/>
        </w:rPr>
        <w:t xml:space="preserve"> the Agency will appear here</w:t>
      </w:r>
      <w:r w:rsidR="00C57623">
        <w:rPr>
          <w:sz w:val="28"/>
          <w:szCs w:val="28"/>
        </w:rPr>
        <w:t xml:space="preserve"> and will show a current status of “under review”</w:t>
      </w:r>
      <w:r w:rsidRPr="00565F4B">
        <w:rPr>
          <w:sz w:val="28"/>
          <w:szCs w:val="28"/>
        </w:rPr>
        <w:t xml:space="preserve">.  </w:t>
      </w:r>
    </w:p>
    <w:p w14:paraId="0C009846" w14:textId="77777777" w:rsidR="00541DA3" w:rsidRDefault="00541DA3" w:rsidP="00AD0585">
      <w:pPr>
        <w:rPr>
          <w:sz w:val="28"/>
          <w:szCs w:val="28"/>
        </w:rPr>
      </w:pPr>
      <w:r>
        <w:rPr>
          <w:noProof/>
          <w:sz w:val="28"/>
          <w:szCs w:val="28"/>
        </w:rPr>
        <mc:AlternateContent>
          <mc:Choice Requires="wps">
            <w:drawing>
              <wp:anchor distT="0" distB="0" distL="114300" distR="114300" simplePos="0" relativeHeight="251663360" behindDoc="0" locked="0" layoutInCell="1" allowOverlap="1" wp14:anchorId="0EFC25CA" wp14:editId="7A42764B">
                <wp:simplePos x="0" y="0"/>
                <wp:positionH relativeFrom="column">
                  <wp:posOffset>-101600</wp:posOffset>
                </wp:positionH>
                <wp:positionV relativeFrom="paragraph">
                  <wp:posOffset>1518920</wp:posOffset>
                </wp:positionV>
                <wp:extent cx="679450" cy="215900"/>
                <wp:effectExtent l="0" t="0" r="25400" b="12700"/>
                <wp:wrapNone/>
                <wp:docPr id="13" name="Oval 13"/>
                <wp:cNvGraphicFramePr/>
                <a:graphic xmlns:a="http://schemas.openxmlformats.org/drawingml/2006/main">
                  <a:graphicData uri="http://schemas.microsoft.com/office/word/2010/wordprocessingShape">
                    <wps:wsp>
                      <wps:cNvSpPr/>
                      <wps:spPr>
                        <a:xfrm>
                          <a:off x="0" y="0"/>
                          <a:ext cx="679450" cy="215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FDCCE8" id="Oval 13" o:spid="_x0000_s1026" style="position:absolute;margin-left:-8pt;margin-top:119.6pt;width:53.5pt;height:1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" filled="f" strokecolor="#1f3763 [1604]" strokeweight="1pt">
                <v:stroke joinstyle="miter"/>
              </v:oval>
            </w:pict>
          </mc:Fallback>
        </mc:AlternateContent>
      </w:r>
      <w:r w:rsidRPr="00541DA3">
        <w:rPr>
          <w:noProof/>
          <w:sz w:val="28"/>
          <w:szCs w:val="28"/>
        </w:rPr>
        <w:drawing>
          <wp:inline distT="0" distB="0" distL="0" distR="0" wp14:anchorId="62C11920" wp14:editId="24EDC076">
            <wp:extent cx="5943600" cy="1926590"/>
            <wp:effectExtent l="0" t="0" r="0" b="0"/>
            <wp:docPr id="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25"/>
                    <a:stretch>
                      <a:fillRect/>
                    </a:stretch>
                  </pic:blipFill>
                  <pic:spPr>
                    <a:xfrm>
                      <a:off x="0" y="0"/>
                      <a:ext cx="5943600" cy="1926590"/>
                    </a:xfrm>
                    <a:prstGeom prst="rect">
                      <a:avLst/>
                    </a:prstGeom>
                  </pic:spPr>
                </pic:pic>
              </a:graphicData>
            </a:graphic>
          </wp:inline>
        </w:drawing>
      </w:r>
    </w:p>
    <w:p w14:paraId="70C5774A" w14:textId="77777777" w:rsidR="009C2AE3" w:rsidRDefault="009C2AE3" w:rsidP="00671799">
      <w:pPr>
        <w:rPr>
          <w:sz w:val="28"/>
          <w:szCs w:val="28"/>
        </w:rPr>
      </w:pPr>
      <w:r>
        <w:rPr>
          <w:sz w:val="28"/>
          <w:szCs w:val="28"/>
        </w:rPr>
        <w:lastRenderedPageBreak/>
        <w:t>The screenshot below shows a dashboard with reports in all three categories, Needs Attention, In Progress, and Submitted.</w:t>
      </w:r>
    </w:p>
    <w:p w14:paraId="1EC779B7" w14:textId="0EB55D71" w:rsidR="009C2AE3" w:rsidRDefault="009C2AE3" w:rsidP="00671799">
      <w:pPr>
        <w:rPr>
          <w:sz w:val="28"/>
          <w:szCs w:val="28"/>
        </w:rPr>
      </w:pPr>
      <w:r w:rsidRPr="009C2AE3">
        <w:rPr>
          <w:noProof/>
          <w:sz w:val="28"/>
          <w:szCs w:val="28"/>
        </w:rPr>
        <w:drawing>
          <wp:inline distT="0" distB="0" distL="0" distR="0" wp14:anchorId="5ECE617C" wp14:editId="784CAD77">
            <wp:extent cx="5943600" cy="2226310"/>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226310"/>
                    </a:xfrm>
                    <a:prstGeom prst="rect">
                      <a:avLst/>
                    </a:prstGeom>
                  </pic:spPr>
                </pic:pic>
              </a:graphicData>
            </a:graphic>
          </wp:inline>
        </w:drawing>
      </w:r>
    </w:p>
    <w:p w14:paraId="23EE69A6" w14:textId="627E3516" w:rsidR="00671799" w:rsidRPr="00565F4B" w:rsidRDefault="00E26EDA" w:rsidP="00671799">
      <w:pPr>
        <w:rPr>
          <w:sz w:val="28"/>
          <w:szCs w:val="28"/>
        </w:rPr>
      </w:pPr>
      <w:r w:rsidRPr="00565F4B">
        <w:rPr>
          <w:sz w:val="28"/>
          <w:szCs w:val="28"/>
        </w:rPr>
        <w:t xml:space="preserve">See page </w:t>
      </w:r>
      <w:r w:rsidR="001A7CEC">
        <w:rPr>
          <w:sz w:val="28"/>
          <w:szCs w:val="28"/>
        </w:rPr>
        <w:t xml:space="preserve">42 </w:t>
      </w:r>
      <w:r w:rsidRPr="00565F4B">
        <w:rPr>
          <w:sz w:val="28"/>
          <w:szCs w:val="28"/>
        </w:rPr>
        <w:t xml:space="preserve">for instructions on how to Cancel a report if it was created in error.  </w:t>
      </w:r>
      <w:r w:rsidR="00671799">
        <w:rPr>
          <w:sz w:val="28"/>
          <w:szCs w:val="28"/>
        </w:rPr>
        <w:t>Only reports that have not been submitted can be cancelled. If a report created in error was submitted, then you’ll need to contact your contract manager to ask that the report status be set to NEED INFO so the report can be withdrawn.</w:t>
      </w:r>
    </w:p>
    <w:p w14:paraId="75B6643F" w14:textId="6B1B082B" w:rsidR="00522024" w:rsidRDefault="00522024" w:rsidP="00AA6232">
      <w:pPr>
        <w:rPr>
          <w:b/>
          <w:bCs/>
          <w:sz w:val="28"/>
          <w:szCs w:val="28"/>
        </w:rPr>
      </w:pPr>
    </w:p>
    <w:p w14:paraId="7130B7E6" w14:textId="7EE4FEC5" w:rsidR="00522024" w:rsidRPr="00701FC2" w:rsidRDefault="00DF5D20" w:rsidP="00AA6232">
      <w:pPr>
        <w:rPr>
          <w:b/>
          <w:bCs/>
          <w:sz w:val="28"/>
          <w:szCs w:val="28"/>
          <w:u w:val="single"/>
        </w:rPr>
      </w:pPr>
      <w:r w:rsidRPr="00701FC2">
        <w:rPr>
          <w:b/>
          <w:bCs/>
          <w:sz w:val="28"/>
          <w:szCs w:val="28"/>
          <w:u w:val="single"/>
        </w:rPr>
        <w:t xml:space="preserve">How to </w:t>
      </w:r>
      <w:r w:rsidR="00522024" w:rsidRPr="00701FC2">
        <w:rPr>
          <w:b/>
          <w:bCs/>
          <w:sz w:val="28"/>
          <w:szCs w:val="28"/>
          <w:u w:val="single"/>
        </w:rPr>
        <w:t>Create the Monthly Adverse and Critical Incident report for MMA-only, Specialty Plans and Dental Plans</w:t>
      </w:r>
    </w:p>
    <w:p w14:paraId="0C7BCEF4" w14:textId="3F841613" w:rsidR="00DF5D20" w:rsidRDefault="00DF5D20" w:rsidP="00DF5D20">
      <w:pPr>
        <w:rPr>
          <w:sz w:val="28"/>
          <w:szCs w:val="28"/>
        </w:rPr>
      </w:pPr>
      <w:r>
        <w:rPr>
          <w:sz w:val="28"/>
          <w:szCs w:val="28"/>
        </w:rPr>
        <w:t xml:space="preserve">All managed care plan adverse and incident reporting begins the same way.  From the </w:t>
      </w:r>
      <w:r w:rsidR="00D10DEC">
        <w:rPr>
          <w:sz w:val="28"/>
          <w:szCs w:val="28"/>
        </w:rPr>
        <w:t>Dashboard</w:t>
      </w:r>
      <w:r>
        <w:rPr>
          <w:sz w:val="28"/>
          <w:szCs w:val="28"/>
        </w:rPr>
        <w:t>, click on “New”.</w:t>
      </w:r>
    </w:p>
    <w:p w14:paraId="02F7C8DB" w14:textId="77777777" w:rsidR="00DF5D20" w:rsidRDefault="00DF5D20" w:rsidP="00AA6232">
      <w:pPr>
        <w:rPr>
          <w:b/>
          <w:bCs/>
          <w:sz w:val="28"/>
          <w:szCs w:val="28"/>
        </w:rPr>
      </w:pPr>
    </w:p>
    <w:p w14:paraId="32961FDB" w14:textId="77777777" w:rsidR="00DF5D20" w:rsidRDefault="00DF5D20" w:rsidP="00AA6232">
      <w:pPr>
        <w:rPr>
          <w:b/>
          <w:bCs/>
          <w:sz w:val="28"/>
          <w:szCs w:val="28"/>
        </w:rPr>
      </w:pPr>
      <w:r w:rsidRPr="00206C81">
        <w:rPr>
          <w:noProof/>
          <w:color w:val="FF0000"/>
          <w:sz w:val="28"/>
          <w:szCs w:val="28"/>
        </w:rPr>
        <mc:AlternateContent>
          <mc:Choice Requires="wps">
            <w:drawing>
              <wp:anchor distT="0" distB="0" distL="114300" distR="114300" simplePos="0" relativeHeight="251664384" behindDoc="0" locked="0" layoutInCell="1" allowOverlap="1" wp14:anchorId="4FFD2E8E" wp14:editId="561DB018">
                <wp:simplePos x="0" y="0"/>
                <wp:positionH relativeFrom="column">
                  <wp:posOffset>2009775</wp:posOffset>
                </wp:positionH>
                <wp:positionV relativeFrom="paragraph">
                  <wp:posOffset>298450</wp:posOffset>
                </wp:positionV>
                <wp:extent cx="1441450" cy="825500"/>
                <wp:effectExtent l="0" t="0" r="25400" b="12700"/>
                <wp:wrapNone/>
                <wp:docPr id="15" name="Oval 15"/>
                <wp:cNvGraphicFramePr/>
                <a:graphic xmlns:a="http://schemas.openxmlformats.org/drawingml/2006/main">
                  <a:graphicData uri="http://schemas.microsoft.com/office/word/2010/wordprocessingShape">
                    <wps:wsp>
                      <wps:cNvSpPr/>
                      <wps:spPr>
                        <a:xfrm>
                          <a:off x="0" y="0"/>
                          <a:ext cx="1441450" cy="8255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33440BF" id="Oval 15" o:spid="_x0000_s1026" style="position:absolute;margin-left:158.25pt;margin-top:23.5pt;width:113.5pt;height:6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" filled="f" strokecolor="#1f3763 [1604]" strokeweight="1pt">
                <v:stroke joinstyle="miter"/>
              </v:oval>
            </w:pict>
          </mc:Fallback>
        </mc:AlternateContent>
      </w:r>
      <w:r w:rsidRPr="00AA6232">
        <w:rPr>
          <w:noProof/>
          <w:sz w:val="28"/>
          <w:szCs w:val="28"/>
        </w:rPr>
        <w:drawing>
          <wp:inline distT="0" distB="0" distL="0" distR="0" wp14:anchorId="3C3FF246" wp14:editId="0D5EC433">
            <wp:extent cx="5943600" cy="929005"/>
            <wp:effectExtent l="0" t="0" r="0" b="4445"/>
            <wp:docPr id="14" name="Picture 10">
              <a:extLst xmlns:a="http://schemas.openxmlformats.org/drawingml/2006/main">
                <a:ext uri="{FF2B5EF4-FFF2-40B4-BE49-F238E27FC236}">
                  <a16:creationId xmlns:a16="http://schemas.microsoft.com/office/drawing/2014/main" id="{566D221F-528F-4936-9159-5E4162E089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66D221F-528F-4936-9159-5E4162E0898E}"/>
                        </a:ext>
                      </a:extLst>
                    </pic:cNvPr>
                    <pic:cNvPicPr>
                      <a:picLocks noChangeAspect="1"/>
                    </pic:cNvPicPr>
                  </pic:nvPicPr>
                  <pic:blipFill>
                    <a:blip r:embed="rId24"/>
                    <a:stretch>
                      <a:fillRect/>
                    </a:stretch>
                  </pic:blipFill>
                  <pic:spPr>
                    <a:xfrm>
                      <a:off x="0" y="0"/>
                      <a:ext cx="5943600" cy="929005"/>
                    </a:xfrm>
                    <a:prstGeom prst="rect">
                      <a:avLst/>
                    </a:prstGeom>
                  </pic:spPr>
                </pic:pic>
              </a:graphicData>
            </a:graphic>
          </wp:inline>
        </w:drawing>
      </w:r>
    </w:p>
    <w:p w14:paraId="3209B2A2" w14:textId="77777777" w:rsidR="00DF5D20" w:rsidRDefault="00DF5D20" w:rsidP="00DF5D20">
      <w:pPr>
        <w:rPr>
          <w:b/>
          <w:bCs/>
          <w:sz w:val="28"/>
          <w:szCs w:val="28"/>
        </w:rPr>
      </w:pPr>
      <w:r w:rsidRPr="00AA6232">
        <w:rPr>
          <w:b/>
          <w:bCs/>
          <w:sz w:val="28"/>
          <w:szCs w:val="28"/>
        </w:rPr>
        <w:t xml:space="preserve">AIRS will bring up a Create New Report screen.  </w:t>
      </w:r>
    </w:p>
    <w:p w14:paraId="0791B836" w14:textId="0EB67F0D" w:rsidR="00DF5D20" w:rsidRDefault="00DF5D20" w:rsidP="00DF5D20">
      <w:pPr>
        <w:rPr>
          <w:b/>
          <w:bCs/>
          <w:sz w:val="28"/>
          <w:szCs w:val="28"/>
        </w:rPr>
      </w:pPr>
      <w:r w:rsidRPr="00AA6232">
        <w:rPr>
          <w:b/>
          <w:bCs/>
          <w:noProof/>
          <w:sz w:val="28"/>
          <w:szCs w:val="28"/>
        </w:rPr>
        <w:lastRenderedPageBreak/>
        <w:drawing>
          <wp:inline distT="0" distB="0" distL="0" distR="0" wp14:anchorId="08DC0017" wp14:editId="73DA09CA">
            <wp:extent cx="5943600" cy="1194435"/>
            <wp:effectExtent l="0" t="0" r="0" b="5715"/>
            <wp:docPr id="2" name="Picture 1">
              <a:extLst xmlns:a="http://schemas.openxmlformats.org/drawingml/2006/main">
                <a:ext uri="{FF2B5EF4-FFF2-40B4-BE49-F238E27FC236}">
                  <a16:creationId xmlns:a16="http://schemas.microsoft.com/office/drawing/2014/main" id="{4B509BD5-1DFF-4EF5-BF18-9FBB0B238B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B509BD5-1DFF-4EF5-BF18-9FBB0B238BF8}"/>
                        </a:ext>
                      </a:extLst>
                    </pic:cNvPr>
                    <pic:cNvPicPr>
                      <a:picLocks noChangeAspect="1"/>
                    </pic:cNvPicPr>
                  </pic:nvPicPr>
                  <pic:blipFill>
                    <a:blip r:embed="rId27"/>
                    <a:stretch>
                      <a:fillRect/>
                    </a:stretch>
                  </pic:blipFill>
                  <pic:spPr>
                    <a:xfrm>
                      <a:off x="0" y="0"/>
                      <a:ext cx="5943600" cy="1194435"/>
                    </a:xfrm>
                    <a:prstGeom prst="rect">
                      <a:avLst/>
                    </a:prstGeom>
                  </pic:spPr>
                </pic:pic>
              </a:graphicData>
            </a:graphic>
          </wp:inline>
        </w:drawing>
      </w:r>
    </w:p>
    <w:p w14:paraId="0CE8D277" w14:textId="6C542D58" w:rsidR="00DF5D20" w:rsidRPr="00565F4B" w:rsidRDefault="00DF5D20" w:rsidP="00DF5D20">
      <w:pPr>
        <w:rPr>
          <w:sz w:val="28"/>
          <w:szCs w:val="28"/>
        </w:rPr>
      </w:pPr>
      <w:r w:rsidRPr="00565F4B">
        <w:rPr>
          <w:sz w:val="28"/>
          <w:szCs w:val="28"/>
        </w:rPr>
        <w:t>Provider Type on the Create New Report Screen defaults to Medicaid Plan.   This is correct.  Do not change this Provider Type.</w:t>
      </w:r>
    </w:p>
    <w:p w14:paraId="745C680D" w14:textId="1A9B98C2" w:rsidR="00DF5D20" w:rsidRPr="00565F4B" w:rsidRDefault="00DF5D20" w:rsidP="00DF5D20">
      <w:pPr>
        <w:rPr>
          <w:sz w:val="28"/>
          <w:szCs w:val="28"/>
        </w:rPr>
      </w:pPr>
      <w:r w:rsidRPr="00565F4B">
        <w:rPr>
          <w:sz w:val="28"/>
          <w:szCs w:val="28"/>
        </w:rPr>
        <w:t xml:space="preserve">Select your plan name from the drop down menu.  </w:t>
      </w:r>
    </w:p>
    <w:p w14:paraId="5E400525" w14:textId="30D6A722" w:rsidR="00DF5D20" w:rsidRPr="00565F4B" w:rsidRDefault="00DF5D20" w:rsidP="00DF5D20">
      <w:pPr>
        <w:rPr>
          <w:sz w:val="28"/>
          <w:szCs w:val="28"/>
        </w:rPr>
      </w:pPr>
      <w:r w:rsidRPr="00565F4B">
        <w:rPr>
          <w:sz w:val="28"/>
          <w:szCs w:val="28"/>
        </w:rPr>
        <w:t>Since MMA-only health plans, specialty plans, and dental plans are only required to submit the monthly adverse incident summary report, the report type will default to this report type</w:t>
      </w:r>
      <w:r w:rsidR="007158FA" w:rsidRPr="00565F4B">
        <w:rPr>
          <w:sz w:val="28"/>
          <w:szCs w:val="28"/>
        </w:rPr>
        <w:t xml:space="preserve"> when the chosen health plan if an MMA-only, specialty, or dental plan</w:t>
      </w:r>
      <w:r w:rsidRPr="00565F4B">
        <w:rPr>
          <w:sz w:val="28"/>
          <w:szCs w:val="28"/>
        </w:rPr>
        <w:t>.</w:t>
      </w:r>
    </w:p>
    <w:p w14:paraId="2341850F" w14:textId="2EF46D91" w:rsidR="00DF5D20" w:rsidRDefault="002F4B8A" w:rsidP="00DF5D20">
      <w:pPr>
        <w:rPr>
          <w:b/>
          <w:bCs/>
          <w:sz w:val="28"/>
          <w:szCs w:val="28"/>
        </w:rPr>
      </w:pPr>
      <w:r>
        <w:rPr>
          <w:b/>
          <w:bCs/>
          <w:noProof/>
          <w:sz w:val="28"/>
          <w:szCs w:val="28"/>
        </w:rPr>
        <mc:AlternateContent>
          <mc:Choice Requires="wps">
            <w:drawing>
              <wp:anchor distT="0" distB="0" distL="114300" distR="114300" simplePos="0" relativeHeight="251672576" behindDoc="0" locked="0" layoutInCell="1" allowOverlap="1" wp14:anchorId="721C1AC8" wp14:editId="35A3D237">
                <wp:simplePos x="0" y="0"/>
                <wp:positionH relativeFrom="column">
                  <wp:posOffset>104774</wp:posOffset>
                </wp:positionH>
                <wp:positionV relativeFrom="paragraph">
                  <wp:posOffset>1057275</wp:posOffset>
                </wp:positionV>
                <wp:extent cx="1152525" cy="323850"/>
                <wp:effectExtent l="0" t="0" r="28575" b="19050"/>
                <wp:wrapNone/>
                <wp:docPr id="98" name="Oval 98"/>
                <wp:cNvGraphicFramePr/>
                <a:graphic xmlns:a="http://schemas.openxmlformats.org/drawingml/2006/main">
                  <a:graphicData uri="http://schemas.microsoft.com/office/word/2010/wordprocessingShape">
                    <wps:wsp>
                      <wps:cNvSpPr/>
                      <wps:spPr>
                        <a:xfrm>
                          <a:off x="0" y="0"/>
                          <a:ext cx="1152525" cy="3238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45ADF55" id="Oval 98" o:spid="_x0000_s1026" style="position:absolute;margin-left:8.25pt;margin-top:83.25pt;width:90.75pt;height:25.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" filled="f" strokecolor="#1f3763 [1604]" strokeweight="1pt">
                <v:stroke joinstyle="miter"/>
              </v:oval>
            </w:pict>
          </mc:Fallback>
        </mc:AlternateContent>
      </w:r>
      <w:r w:rsidR="00DF5D20" w:rsidRPr="00DF5D20">
        <w:rPr>
          <w:b/>
          <w:bCs/>
          <w:noProof/>
          <w:sz w:val="28"/>
          <w:szCs w:val="28"/>
        </w:rPr>
        <w:drawing>
          <wp:inline distT="0" distB="0" distL="0" distR="0" wp14:anchorId="32E182B4" wp14:editId="3B5404AA">
            <wp:extent cx="5943600" cy="22205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220595"/>
                    </a:xfrm>
                    <a:prstGeom prst="rect">
                      <a:avLst/>
                    </a:prstGeom>
                  </pic:spPr>
                </pic:pic>
              </a:graphicData>
            </a:graphic>
          </wp:inline>
        </w:drawing>
      </w:r>
    </w:p>
    <w:p w14:paraId="40DFA3A9" w14:textId="5F3CE0C8" w:rsidR="00DF5D20" w:rsidRPr="00565F4B" w:rsidRDefault="00DF5D20" w:rsidP="00DF5D20">
      <w:pPr>
        <w:rPr>
          <w:sz w:val="28"/>
          <w:szCs w:val="28"/>
        </w:rPr>
      </w:pPr>
      <w:r w:rsidRPr="00565F4B">
        <w:rPr>
          <w:sz w:val="28"/>
          <w:szCs w:val="28"/>
        </w:rPr>
        <w:t>You will next select the reporting period (year) and reporting month f</w:t>
      </w:r>
      <w:r w:rsidR="002F4B8A">
        <w:rPr>
          <w:sz w:val="28"/>
          <w:szCs w:val="28"/>
        </w:rPr>
        <w:t>ro</w:t>
      </w:r>
      <w:r w:rsidRPr="00565F4B">
        <w:rPr>
          <w:sz w:val="28"/>
          <w:szCs w:val="28"/>
        </w:rPr>
        <w:t>m the drop down menu.</w:t>
      </w:r>
    </w:p>
    <w:p w14:paraId="2087049E" w14:textId="51EF1B31" w:rsidR="00DF5D20" w:rsidRDefault="002F4B8A" w:rsidP="00DF5D20">
      <w:pPr>
        <w:rPr>
          <w:b/>
          <w:bCs/>
          <w:sz w:val="28"/>
          <w:szCs w:val="28"/>
        </w:rPr>
      </w:pPr>
      <w:r>
        <w:rPr>
          <w:b/>
          <w:bCs/>
          <w:noProof/>
          <w:sz w:val="28"/>
          <w:szCs w:val="28"/>
        </w:rPr>
        <w:lastRenderedPageBreak/>
        <mc:AlternateContent>
          <mc:Choice Requires="wps">
            <w:drawing>
              <wp:anchor distT="0" distB="0" distL="114300" distR="114300" simplePos="0" relativeHeight="251673600" behindDoc="0" locked="0" layoutInCell="1" allowOverlap="1" wp14:anchorId="5CF308CE" wp14:editId="1F33148F">
                <wp:simplePos x="0" y="0"/>
                <wp:positionH relativeFrom="column">
                  <wp:posOffset>2838450</wp:posOffset>
                </wp:positionH>
                <wp:positionV relativeFrom="paragraph">
                  <wp:posOffset>920751</wp:posOffset>
                </wp:positionV>
                <wp:extent cx="2790825" cy="495300"/>
                <wp:effectExtent l="0" t="0" r="28575" b="19050"/>
                <wp:wrapNone/>
                <wp:docPr id="99" name="Oval 99"/>
                <wp:cNvGraphicFramePr/>
                <a:graphic xmlns:a="http://schemas.openxmlformats.org/drawingml/2006/main">
                  <a:graphicData uri="http://schemas.microsoft.com/office/word/2010/wordprocessingShape">
                    <wps:wsp>
                      <wps:cNvSpPr/>
                      <wps:spPr>
                        <a:xfrm>
                          <a:off x="0" y="0"/>
                          <a:ext cx="2790825" cy="4953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7E6317" id="Oval 99" o:spid="_x0000_s1026" style="position:absolute;margin-left:223.5pt;margin-top:72.5pt;width:219.75pt;height: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" filled="f" strokecolor="#1f3763 [1604]" strokeweight="1pt">
                <v:stroke joinstyle="miter"/>
              </v:oval>
            </w:pict>
          </mc:Fallback>
        </mc:AlternateContent>
      </w:r>
      <w:r w:rsidR="00DF5D20" w:rsidRPr="00DF5D20">
        <w:rPr>
          <w:b/>
          <w:bCs/>
          <w:noProof/>
          <w:sz w:val="28"/>
          <w:szCs w:val="28"/>
        </w:rPr>
        <w:drawing>
          <wp:inline distT="0" distB="0" distL="0" distR="0" wp14:anchorId="34D910AF" wp14:editId="4EDAC40B">
            <wp:extent cx="5943600" cy="22225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222500"/>
                    </a:xfrm>
                    <a:prstGeom prst="rect">
                      <a:avLst/>
                    </a:prstGeom>
                  </pic:spPr>
                </pic:pic>
              </a:graphicData>
            </a:graphic>
          </wp:inline>
        </w:drawing>
      </w:r>
    </w:p>
    <w:p w14:paraId="5FFCD0B4" w14:textId="48998270" w:rsidR="007158FA" w:rsidRPr="00565F4B" w:rsidRDefault="007158FA" w:rsidP="00DF5D20">
      <w:pPr>
        <w:rPr>
          <w:sz w:val="28"/>
          <w:szCs w:val="28"/>
        </w:rPr>
      </w:pPr>
      <w:r w:rsidRPr="00565F4B">
        <w:rPr>
          <w:sz w:val="28"/>
          <w:szCs w:val="28"/>
        </w:rPr>
        <w:t>Note: the greyed-in boxes cannot be edited or modified.</w:t>
      </w:r>
    </w:p>
    <w:p w14:paraId="442DDC9A" w14:textId="4CB8C294" w:rsidR="007158FA" w:rsidRPr="00565F4B" w:rsidRDefault="007158FA" w:rsidP="00DF5D20">
      <w:pPr>
        <w:rPr>
          <w:sz w:val="28"/>
          <w:szCs w:val="28"/>
        </w:rPr>
      </w:pPr>
      <w:r w:rsidRPr="00565F4B">
        <w:rPr>
          <w:sz w:val="28"/>
          <w:szCs w:val="28"/>
        </w:rPr>
        <w:t>Click on the Start Report button at the bottom of this field.</w:t>
      </w:r>
    </w:p>
    <w:p w14:paraId="670D83ED" w14:textId="7F877592" w:rsidR="007158FA" w:rsidRDefault="002F4B8A" w:rsidP="00DF5D20">
      <w:pPr>
        <w:rPr>
          <w:b/>
          <w:bCs/>
          <w:sz w:val="28"/>
          <w:szCs w:val="28"/>
        </w:rPr>
      </w:pPr>
      <w:r>
        <w:rPr>
          <w:b/>
          <w:bCs/>
          <w:noProof/>
          <w:sz w:val="28"/>
          <w:szCs w:val="28"/>
        </w:rPr>
        <mc:AlternateContent>
          <mc:Choice Requires="wps">
            <w:drawing>
              <wp:anchor distT="0" distB="0" distL="114300" distR="114300" simplePos="0" relativeHeight="251674624" behindDoc="0" locked="0" layoutInCell="1" allowOverlap="1" wp14:anchorId="0AB64D91" wp14:editId="75261CFB">
                <wp:simplePos x="0" y="0"/>
                <wp:positionH relativeFrom="column">
                  <wp:posOffset>2619375</wp:posOffset>
                </wp:positionH>
                <wp:positionV relativeFrom="paragraph">
                  <wp:posOffset>1816099</wp:posOffset>
                </wp:positionV>
                <wp:extent cx="857250" cy="295275"/>
                <wp:effectExtent l="0" t="0" r="19050" b="28575"/>
                <wp:wrapNone/>
                <wp:docPr id="102" name="Oval 102"/>
                <wp:cNvGraphicFramePr/>
                <a:graphic xmlns:a="http://schemas.openxmlformats.org/drawingml/2006/main">
                  <a:graphicData uri="http://schemas.microsoft.com/office/word/2010/wordprocessingShape">
                    <wps:wsp>
                      <wps:cNvSpPr/>
                      <wps:spPr>
                        <a:xfrm>
                          <a:off x="0" y="0"/>
                          <a:ext cx="857250" cy="2952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D6CC0DA" id="Oval 102" o:spid="_x0000_s1026" style="position:absolute;margin-left:206.25pt;margin-top:143pt;width:67.5pt;height:23.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" filled="f" strokecolor="#1f3763 [1604]" strokeweight="1pt">
                <v:stroke joinstyle="miter"/>
              </v:oval>
            </w:pict>
          </mc:Fallback>
        </mc:AlternateContent>
      </w:r>
      <w:r w:rsidR="007158FA" w:rsidRPr="007158FA">
        <w:rPr>
          <w:b/>
          <w:bCs/>
          <w:noProof/>
          <w:sz w:val="28"/>
          <w:szCs w:val="28"/>
        </w:rPr>
        <w:drawing>
          <wp:inline distT="0" distB="0" distL="0" distR="0" wp14:anchorId="5A6C7F5C" wp14:editId="7F705DEE">
            <wp:extent cx="5943600" cy="22225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222500"/>
                    </a:xfrm>
                    <a:prstGeom prst="rect">
                      <a:avLst/>
                    </a:prstGeom>
                  </pic:spPr>
                </pic:pic>
              </a:graphicData>
            </a:graphic>
          </wp:inline>
        </w:drawing>
      </w:r>
    </w:p>
    <w:p w14:paraId="04453EE4" w14:textId="60CD95BA" w:rsidR="007158FA" w:rsidRPr="00565F4B" w:rsidRDefault="007158FA" w:rsidP="00DF5D20">
      <w:pPr>
        <w:rPr>
          <w:sz w:val="28"/>
          <w:szCs w:val="28"/>
        </w:rPr>
      </w:pPr>
      <w:r w:rsidRPr="00565F4B">
        <w:rPr>
          <w:sz w:val="28"/>
          <w:szCs w:val="28"/>
        </w:rPr>
        <w:t>The next screen you see is for the Plan Information.  This screen is automatically filled out for you.  Click on the next button.</w:t>
      </w:r>
    </w:p>
    <w:p w14:paraId="2BA129FB" w14:textId="49F5EF8A" w:rsidR="007158FA" w:rsidRDefault="007158FA" w:rsidP="00DF5D20">
      <w:pPr>
        <w:rPr>
          <w:b/>
          <w:bCs/>
          <w:sz w:val="28"/>
          <w:szCs w:val="28"/>
        </w:rPr>
      </w:pPr>
      <w:r w:rsidRPr="007158FA">
        <w:rPr>
          <w:b/>
          <w:bCs/>
          <w:noProof/>
          <w:sz w:val="28"/>
          <w:szCs w:val="28"/>
        </w:rPr>
        <w:lastRenderedPageBreak/>
        <w:drawing>
          <wp:inline distT="0" distB="0" distL="0" distR="0" wp14:anchorId="46320315" wp14:editId="1D25E8AA">
            <wp:extent cx="5943600" cy="25317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531745"/>
                    </a:xfrm>
                    <a:prstGeom prst="rect">
                      <a:avLst/>
                    </a:prstGeom>
                  </pic:spPr>
                </pic:pic>
              </a:graphicData>
            </a:graphic>
          </wp:inline>
        </w:drawing>
      </w:r>
    </w:p>
    <w:p w14:paraId="0DD34626" w14:textId="77777777" w:rsidR="00671799" w:rsidRPr="00565F4B" w:rsidRDefault="007158FA" w:rsidP="00671799">
      <w:pPr>
        <w:rPr>
          <w:sz w:val="28"/>
          <w:szCs w:val="28"/>
        </w:rPr>
      </w:pPr>
      <w:r w:rsidRPr="00565F4B">
        <w:rPr>
          <w:sz w:val="28"/>
          <w:szCs w:val="28"/>
        </w:rPr>
        <w:t xml:space="preserve">The next screen is for the Person Reporting.  The reporter’s name, email, and phone number are automatically filled out, based on your </w:t>
      </w:r>
      <w:r w:rsidR="00671799">
        <w:rPr>
          <w:sz w:val="28"/>
          <w:szCs w:val="28"/>
        </w:rPr>
        <w:t>Single Sign On account</w:t>
      </w:r>
      <w:r w:rsidRPr="00565F4B">
        <w:rPr>
          <w:sz w:val="28"/>
          <w:szCs w:val="28"/>
        </w:rPr>
        <w:t>.  These fields are greyed-out and are not editable</w:t>
      </w:r>
      <w:r w:rsidR="00671799">
        <w:rPr>
          <w:sz w:val="28"/>
          <w:szCs w:val="28"/>
        </w:rPr>
        <w:t xml:space="preserve"> from AIRS</w:t>
      </w:r>
      <w:r w:rsidR="00671799" w:rsidRPr="00565F4B">
        <w:rPr>
          <w:sz w:val="28"/>
          <w:szCs w:val="28"/>
        </w:rPr>
        <w:t>.</w:t>
      </w:r>
      <w:r w:rsidR="00671799">
        <w:rPr>
          <w:sz w:val="28"/>
          <w:szCs w:val="28"/>
        </w:rPr>
        <w:t xml:space="preserve"> However, these fields can be edited in the Single Sign On portal.</w:t>
      </w:r>
    </w:p>
    <w:p w14:paraId="243C9CC0" w14:textId="01FE2122" w:rsidR="007158FA" w:rsidRPr="00565F4B" w:rsidRDefault="007158FA" w:rsidP="00DF5D20">
      <w:pPr>
        <w:rPr>
          <w:sz w:val="28"/>
          <w:szCs w:val="28"/>
        </w:rPr>
      </w:pPr>
      <w:r w:rsidRPr="00565F4B">
        <w:rPr>
          <w:sz w:val="28"/>
          <w:szCs w:val="28"/>
        </w:rPr>
        <w:t xml:space="preserve">You will need to select a title from the drop-down menu.  If you </w:t>
      </w:r>
      <w:r w:rsidR="00671799">
        <w:rPr>
          <w:sz w:val="28"/>
          <w:szCs w:val="28"/>
        </w:rPr>
        <w:t xml:space="preserve">are a licensed medical professional, </w:t>
      </w:r>
      <w:r w:rsidRPr="00565F4B">
        <w:rPr>
          <w:sz w:val="28"/>
          <w:szCs w:val="28"/>
        </w:rPr>
        <w:t xml:space="preserve">choose “licensed staff” as your title, </w:t>
      </w:r>
      <w:r w:rsidR="00671799">
        <w:rPr>
          <w:sz w:val="28"/>
          <w:szCs w:val="28"/>
        </w:rPr>
        <w:t xml:space="preserve">and </w:t>
      </w:r>
      <w:r w:rsidRPr="00565F4B">
        <w:rPr>
          <w:sz w:val="28"/>
          <w:szCs w:val="28"/>
        </w:rPr>
        <w:t>you will be asked to provide your license number.  If you choose “other” from the drop-down, you will be prompted to fill in your title.</w:t>
      </w:r>
    </w:p>
    <w:p w14:paraId="41F8E134" w14:textId="01EEA682" w:rsidR="007158FA" w:rsidRDefault="002F4B8A" w:rsidP="00DF5D20">
      <w:pPr>
        <w:rPr>
          <w:b/>
          <w:bCs/>
          <w:sz w:val="28"/>
          <w:szCs w:val="28"/>
        </w:rPr>
      </w:pPr>
      <w:r>
        <w:rPr>
          <w:b/>
          <w:bCs/>
          <w:noProof/>
          <w:sz w:val="28"/>
          <w:szCs w:val="28"/>
        </w:rPr>
        <mc:AlternateContent>
          <mc:Choice Requires="wps">
            <w:drawing>
              <wp:anchor distT="0" distB="0" distL="114300" distR="114300" simplePos="0" relativeHeight="251675648" behindDoc="0" locked="0" layoutInCell="1" allowOverlap="1" wp14:anchorId="3B767D3A" wp14:editId="0573FA43">
                <wp:simplePos x="0" y="0"/>
                <wp:positionH relativeFrom="column">
                  <wp:posOffset>771525</wp:posOffset>
                </wp:positionH>
                <wp:positionV relativeFrom="paragraph">
                  <wp:posOffset>1464945</wp:posOffset>
                </wp:positionV>
                <wp:extent cx="3028950" cy="1076325"/>
                <wp:effectExtent l="0" t="0" r="19050" b="28575"/>
                <wp:wrapNone/>
                <wp:docPr id="103" name="Oval 103"/>
                <wp:cNvGraphicFramePr/>
                <a:graphic xmlns:a="http://schemas.openxmlformats.org/drawingml/2006/main">
                  <a:graphicData uri="http://schemas.microsoft.com/office/word/2010/wordprocessingShape">
                    <wps:wsp>
                      <wps:cNvSpPr/>
                      <wps:spPr>
                        <a:xfrm>
                          <a:off x="0" y="0"/>
                          <a:ext cx="3028950" cy="10763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B30AC8" id="Oval 103" o:spid="_x0000_s1026" style="position:absolute;margin-left:60.75pt;margin-top:115.35pt;width:238.5pt;height:8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" filled="f" strokecolor="#1f3763 [1604]" strokeweight="1pt">
                <v:stroke joinstyle="miter"/>
              </v:oval>
            </w:pict>
          </mc:Fallback>
        </mc:AlternateContent>
      </w:r>
      <w:r w:rsidR="007158FA" w:rsidRPr="007158FA">
        <w:rPr>
          <w:b/>
          <w:bCs/>
          <w:noProof/>
          <w:sz w:val="28"/>
          <w:szCs w:val="28"/>
        </w:rPr>
        <w:drawing>
          <wp:inline distT="0" distB="0" distL="0" distR="0" wp14:anchorId="4314B3F2" wp14:editId="76578EC7">
            <wp:extent cx="5943600" cy="2533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533650"/>
                    </a:xfrm>
                    <a:prstGeom prst="rect">
                      <a:avLst/>
                    </a:prstGeom>
                  </pic:spPr>
                </pic:pic>
              </a:graphicData>
            </a:graphic>
          </wp:inline>
        </w:drawing>
      </w:r>
    </w:p>
    <w:p w14:paraId="55C5AD9D" w14:textId="70455CF6" w:rsidR="00234649" w:rsidRPr="00565F4B" w:rsidRDefault="00234649" w:rsidP="00DF5D20">
      <w:pPr>
        <w:rPr>
          <w:sz w:val="28"/>
          <w:szCs w:val="28"/>
        </w:rPr>
      </w:pPr>
      <w:r w:rsidRPr="00565F4B">
        <w:rPr>
          <w:sz w:val="28"/>
          <w:szCs w:val="28"/>
        </w:rPr>
        <w:t xml:space="preserve">The Person Reporting Screen is the first AIRS screen that the health plans are able to edit.  At the bottom, you will see two buttons, Save and Save/Next.  Save saves </w:t>
      </w:r>
      <w:r w:rsidRPr="00565F4B">
        <w:rPr>
          <w:sz w:val="28"/>
          <w:szCs w:val="28"/>
        </w:rPr>
        <w:lastRenderedPageBreak/>
        <w:t>the information on the screen.  Save/Next saves the information and takes you to the next screen.</w:t>
      </w:r>
    </w:p>
    <w:p w14:paraId="300C491F" w14:textId="144A72C1" w:rsidR="00234649" w:rsidRPr="00565F4B" w:rsidRDefault="00234649" w:rsidP="00DF5D20">
      <w:pPr>
        <w:rPr>
          <w:sz w:val="28"/>
          <w:szCs w:val="28"/>
        </w:rPr>
      </w:pPr>
      <w:r w:rsidRPr="00565F4B">
        <w:rPr>
          <w:sz w:val="28"/>
          <w:szCs w:val="28"/>
        </w:rPr>
        <w:t>The next screen is for the Adverse Incident Summary information.  You will see a grid that is exactly like the Excel spreadsheet you were accustomed to completing for this report.</w:t>
      </w:r>
    </w:p>
    <w:p w14:paraId="7F53AE0D" w14:textId="49FCE229" w:rsidR="00234649" w:rsidRDefault="00234649" w:rsidP="00DF5D20">
      <w:pPr>
        <w:rPr>
          <w:b/>
          <w:bCs/>
          <w:sz w:val="28"/>
          <w:szCs w:val="28"/>
        </w:rPr>
      </w:pPr>
      <w:r w:rsidRPr="00234649">
        <w:rPr>
          <w:b/>
          <w:bCs/>
          <w:noProof/>
          <w:sz w:val="28"/>
          <w:szCs w:val="28"/>
        </w:rPr>
        <w:drawing>
          <wp:inline distT="0" distB="0" distL="0" distR="0" wp14:anchorId="057D0C86" wp14:editId="4D800309">
            <wp:extent cx="5943600" cy="2620645"/>
            <wp:effectExtent l="0" t="0" r="0" b="8255"/>
            <wp:docPr id="21" name="Picture 4">
              <a:extLst xmlns:a="http://schemas.openxmlformats.org/drawingml/2006/main">
                <a:ext uri="{FF2B5EF4-FFF2-40B4-BE49-F238E27FC236}">
                  <a16:creationId xmlns:a16="http://schemas.microsoft.com/office/drawing/2014/main" id="{FB38ADEB-8798-4963-A333-F2747BD752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B38ADEB-8798-4963-A333-F2747BD7528E}"/>
                        </a:ext>
                      </a:extLst>
                    </pic:cNvPr>
                    <pic:cNvPicPr>
                      <a:picLocks noChangeAspect="1"/>
                    </pic:cNvPicPr>
                  </pic:nvPicPr>
                  <pic:blipFill>
                    <a:blip r:embed="rId32"/>
                    <a:stretch>
                      <a:fillRect/>
                    </a:stretch>
                  </pic:blipFill>
                  <pic:spPr>
                    <a:xfrm>
                      <a:off x="0" y="0"/>
                      <a:ext cx="5943600" cy="2620645"/>
                    </a:xfrm>
                    <a:prstGeom prst="rect">
                      <a:avLst/>
                    </a:prstGeom>
                  </pic:spPr>
                </pic:pic>
              </a:graphicData>
            </a:graphic>
          </wp:inline>
        </w:drawing>
      </w:r>
    </w:p>
    <w:p w14:paraId="78EA2874" w14:textId="7AC64028" w:rsidR="00234649" w:rsidRPr="00565F4B" w:rsidRDefault="00234649" w:rsidP="00234649">
      <w:pPr>
        <w:rPr>
          <w:sz w:val="28"/>
          <w:szCs w:val="28"/>
        </w:rPr>
      </w:pPr>
      <w:r w:rsidRPr="00565F4B">
        <w:rPr>
          <w:sz w:val="28"/>
          <w:szCs w:val="28"/>
        </w:rPr>
        <w:t>The AIRS user will need to enter the number of each type of incident</w:t>
      </w:r>
      <w:r w:rsidR="002F4B8A">
        <w:rPr>
          <w:sz w:val="28"/>
          <w:szCs w:val="28"/>
        </w:rPr>
        <w:t xml:space="preserve"> that occurred during the reporting month</w:t>
      </w:r>
      <w:r w:rsidRPr="00565F4B">
        <w:rPr>
          <w:sz w:val="28"/>
          <w:szCs w:val="28"/>
        </w:rPr>
        <w:t xml:space="preserve">.  Do not leave fields blank. Enter a Zero if no adverse incidents of that type occurred during the reporting month.  The total number of incidents calculates automatically.  A sample completed monthly adverse incident screen is provided below.  </w:t>
      </w:r>
    </w:p>
    <w:p w14:paraId="4041EFBB" w14:textId="56CE0018" w:rsidR="00234649" w:rsidRDefault="00234649" w:rsidP="00234649">
      <w:pPr>
        <w:rPr>
          <w:b/>
          <w:bCs/>
          <w:sz w:val="28"/>
          <w:szCs w:val="28"/>
        </w:rPr>
      </w:pPr>
      <w:r w:rsidRPr="00234649">
        <w:rPr>
          <w:b/>
          <w:bCs/>
          <w:noProof/>
          <w:sz w:val="28"/>
          <w:szCs w:val="28"/>
        </w:rPr>
        <w:drawing>
          <wp:inline distT="0" distB="0" distL="0" distR="0" wp14:anchorId="74BA8929" wp14:editId="7F2F5B49">
            <wp:extent cx="5943600" cy="23488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348865"/>
                    </a:xfrm>
                    <a:prstGeom prst="rect">
                      <a:avLst/>
                    </a:prstGeom>
                  </pic:spPr>
                </pic:pic>
              </a:graphicData>
            </a:graphic>
          </wp:inline>
        </w:drawing>
      </w:r>
    </w:p>
    <w:p w14:paraId="66E2B752" w14:textId="229FB1D0" w:rsidR="00234649" w:rsidRPr="00565F4B" w:rsidRDefault="00234649" w:rsidP="00234649">
      <w:pPr>
        <w:rPr>
          <w:sz w:val="28"/>
          <w:szCs w:val="28"/>
        </w:rPr>
      </w:pPr>
      <w:r w:rsidRPr="00565F4B">
        <w:rPr>
          <w:sz w:val="28"/>
          <w:szCs w:val="28"/>
        </w:rPr>
        <w:lastRenderedPageBreak/>
        <w:t>At the bottom, you will see two buttons, Save and Save/Next.  Save saves the information on the screen.  Save/Next saves the information and takes you to the next screen.</w:t>
      </w:r>
    </w:p>
    <w:p w14:paraId="38CB440F" w14:textId="229837EB" w:rsidR="00234649" w:rsidRPr="00565F4B" w:rsidRDefault="00234649" w:rsidP="00234649">
      <w:pPr>
        <w:rPr>
          <w:sz w:val="28"/>
          <w:szCs w:val="28"/>
        </w:rPr>
      </w:pPr>
      <w:r w:rsidRPr="00565F4B">
        <w:rPr>
          <w:sz w:val="28"/>
          <w:szCs w:val="28"/>
        </w:rPr>
        <w:t>The next screen is for the Attestation.  The Adverse Incident Summary Report Attestation is submitted through AIRS as well.</w:t>
      </w:r>
      <w:r w:rsidR="00791833" w:rsidRPr="00565F4B">
        <w:rPr>
          <w:sz w:val="28"/>
          <w:szCs w:val="28"/>
        </w:rPr>
        <w:t xml:space="preserve">  </w:t>
      </w:r>
      <w:r w:rsidRPr="00565F4B">
        <w:rPr>
          <w:sz w:val="28"/>
          <w:szCs w:val="28"/>
        </w:rPr>
        <w:t xml:space="preserve">You will need to upload your report attestation.  </w:t>
      </w:r>
      <w:r w:rsidR="00E35A6E" w:rsidRPr="00565F4B">
        <w:rPr>
          <w:sz w:val="28"/>
          <w:szCs w:val="28"/>
        </w:rPr>
        <w:t xml:space="preserve">The accepted attestation file types are .pdf, .doc, .xls, .ppt, .tif, .txt, .docx, .xlsx and .pptx.  </w:t>
      </w:r>
      <w:r w:rsidRPr="00565F4B">
        <w:rPr>
          <w:sz w:val="28"/>
          <w:szCs w:val="28"/>
        </w:rPr>
        <w:t>Following the upload, a virus scan will run.</w:t>
      </w:r>
      <w:r w:rsidR="00E35A6E" w:rsidRPr="00565F4B">
        <w:rPr>
          <w:sz w:val="28"/>
          <w:szCs w:val="28"/>
        </w:rPr>
        <w:t xml:space="preserve">  The virus scan takes approximately 30 seconds to run</w:t>
      </w:r>
      <w:r w:rsidR="00565F4B">
        <w:rPr>
          <w:sz w:val="28"/>
          <w:szCs w:val="28"/>
        </w:rPr>
        <w:t>.  During this time, you will see spinning circles as the scan runs.</w:t>
      </w:r>
    </w:p>
    <w:p w14:paraId="6375370D" w14:textId="664C134A" w:rsidR="00234649" w:rsidRDefault="0089055F" w:rsidP="00234649">
      <w:pPr>
        <w:rPr>
          <w:b/>
          <w:bCs/>
          <w:sz w:val="28"/>
          <w:szCs w:val="28"/>
        </w:rPr>
      </w:pPr>
      <w:r w:rsidRPr="0089055F">
        <w:rPr>
          <w:b/>
          <w:bCs/>
          <w:noProof/>
          <w:sz w:val="28"/>
          <w:szCs w:val="28"/>
        </w:rPr>
        <w:drawing>
          <wp:inline distT="0" distB="0" distL="0" distR="0" wp14:anchorId="7E3502C6" wp14:editId="031D9BA3">
            <wp:extent cx="5943600" cy="1871980"/>
            <wp:effectExtent l="0" t="0" r="0" b="0"/>
            <wp:docPr id="24" name="Picture 4">
              <a:extLst xmlns:a="http://schemas.openxmlformats.org/drawingml/2006/main">
                <a:ext uri="{FF2B5EF4-FFF2-40B4-BE49-F238E27FC236}">
                  <a16:creationId xmlns:a16="http://schemas.microsoft.com/office/drawing/2014/main" id="{0D97274E-F885-48F2-9BED-4ECAB9CE84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D97274E-F885-48F2-9BED-4ECAB9CE84A8}"/>
                        </a:ext>
                      </a:extLst>
                    </pic:cNvPr>
                    <pic:cNvPicPr>
                      <a:picLocks noChangeAspect="1"/>
                    </pic:cNvPicPr>
                  </pic:nvPicPr>
                  <pic:blipFill>
                    <a:blip r:embed="rId34"/>
                    <a:stretch>
                      <a:fillRect/>
                    </a:stretch>
                  </pic:blipFill>
                  <pic:spPr>
                    <a:xfrm>
                      <a:off x="0" y="0"/>
                      <a:ext cx="5943600" cy="1871980"/>
                    </a:xfrm>
                    <a:prstGeom prst="rect">
                      <a:avLst/>
                    </a:prstGeom>
                  </pic:spPr>
                </pic:pic>
              </a:graphicData>
            </a:graphic>
          </wp:inline>
        </w:drawing>
      </w:r>
    </w:p>
    <w:p w14:paraId="0F8CF147" w14:textId="67CB2C61" w:rsidR="00E35A6E" w:rsidRPr="00565F4B" w:rsidRDefault="00E35A6E" w:rsidP="00234649">
      <w:pPr>
        <w:rPr>
          <w:sz w:val="28"/>
          <w:szCs w:val="28"/>
        </w:rPr>
      </w:pPr>
      <w:r w:rsidRPr="00565F4B">
        <w:rPr>
          <w:sz w:val="28"/>
          <w:szCs w:val="28"/>
        </w:rPr>
        <w:t>If your attestation was accepted by AIRS, you will see a message saying that your attestation was saved successfully, and you will see the document name and submission status at the bottom of the screen.</w:t>
      </w:r>
    </w:p>
    <w:p w14:paraId="78728031" w14:textId="2CE1CB8B" w:rsidR="00E35A6E" w:rsidRDefault="00E35A6E" w:rsidP="00234649">
      <w:pPr>
        <w:rPr>
          <w:b/>
          <w:bCs/>
          <w:sz w:val="28"/>
          <w:szCs w:val="28"/>
        </w:rPr>
      </w:pPr>
      <w:r w:rsidRPr="00E35A6E">
        <w:rPr>
          <w:b/>
          <w:bCs/>
          <w:noProof/>
          <w:sz w:val="28"/>
          <w:szCs w:val="28"/>
        </w:rPr>
        <w:drawing>
          <wp:inline distT="0" distB="0" distL="0" distR="0" wp14:anchorId="4253F2C1" wp14:editId="4614F402">
            <wp:extent cx="5943600" cy="26003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600325"/>
                    </a:xfrm>
                    <a:prstGeom prst="rect">
                      <a:avLst/>
                    </a:prstGeom>
                  </pic:spPr>
                </pic:pic>
              </a:graphicData>
            </a:graphic>
          </wp:inline>
        </w:drawing>
      </w:r>
    </w:p>
    <w:p w14:paraId="6D4A4CAA" w14:textId="4BAFC837" w:rsidR="00E35A6E" w:rsidRPr="008C605B" w:rsidRDefault="008573E1" w:rsidP="00234649">
      <w:pPr>
        <w:rPr>
          <w:sz w:val="28"/>
          <w:szCs w:val="28"/>
        </w:rPr>
      </w:pPr>
      <w:r w:rsidRPr="008C605B">
        <w:rPr>
          <w:sz w:val="28"/>
          <w:szCs w:val="28"/>
        </w:rPr>
        <w:lastRenderedPageBreak/>
        <w:t>The next screen is for comments.  This screen will be blank, unless the Agency has returned your report to you for additional information.</w:t>
      </w:r>
    </w:p>
    <w:p w14:paraId="31A0B2B5" w14:textId="6EF1CEF9" w:rsidR="008573E1" w:rsidRPr="008C605B" w:rsidRDefault="008573E1" w:rsidP="00234649">
      <w:pPr>
        <w:rPr>
          <w:sz w:val="28"/>
          <w:szCs w:val="28"/>
        </w:rPr>
      </w:pPr>
      <w:r w:rsidRPr="008C605B">
        <w:rPr>
          <w:sz w:val="28"/>
          <w:szCs w:val="28"/>
        </w:rPr>
        <w:t>You are now ready to review and submit your monthly adverse incident summary report.</w:t>
      </w:r>
    </w:p>
    <w:p w14:paraId="5028875A" w14:textId="7D139C7D" w:rsidR="008573E1" w:rsidRDefault="008573E1" w:rsidP="00234649">
      <w:pPr>
        <w:rPr>
          <w:b/>
          <w:bCs/>
          <w:sz w:val="28"/>
          <w:szCs w:val="28"/>
        </w:rPr>
      </w:pPr>
      <w:r w:rsidRPr="008573E1">
        <w:rPr>
          <w:b/>
          <w:bCs/>
          <w:noProof/>
          <w:sz w:val="28"/>
          <w:szCs w:val="28"/>
        </w:rPr>
        <w:drawing>
          <wp:inline distT="0" distB="0" distL="0" distR="0" wp14:anchorId="4886F4B3" wp14:editId="7C66568F">
            <wp:extent cx="3038899" cy="3077004"/>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38899" cy="3077004"/>
                    </a:xfrm>
                    <a:prstGeom prst="rect">
                      <a:avLst/>
                    </a:prstGeom>
                  </pic:spPr>
                </pic:pic>
              </a:graphicData>
            </a:graphic>
          </wp:inline>
        </w:drawing>
      </w:r>
    </w:p>
    <w:p w14:paraId="74676104" w14:textId="0D49D126" w:rsidR="008573E1" w:rsidRPr="008C605B" w:rsidRDefault="008573E1" w:rsidP="00234649">
      <w:pPr>
        <w:rPr>
          <w:sz w:val="28"/>
          <w:szCs w:val="28"/>
        </w:rPr>
      </w:pPr>
      <w:r w:rsidRPr="008C605B">
        <w:rPr>
          <w:sz w:val="28"/>
          <w:szCs w:val="28"/>
        </w:rPr>
        <w:t>On the left hand side of the AIRS system, you will see a Report Details menu.  Please not</w:t>
      </w:r>
      <w:r w:rsidR="00671799">
        <w:rPr>
          <w:sz w:val="28"/>
          <w:szCs w:val="28"/>
        </w:rPr>
        <w:t>e</w:t>
      </w:r>
      <w:r w:rsidRPr="008C605B">
        <w:rPr>
          <w:sz w:val="28"/>
          <w:szCs w:val="28"/>
        </w:rPr>
        <w:t xml:space="preserve"> that there is a checkmark next to Person Reporting, Adverse Incidents, and Attestation.  The checkmark indicates that those screens are complete.  If there was an incomplete section for any of those reports, you would not see a checkmark.</w:t>
      </w:r>
    </w:p>
    <w:p w14:paraId="3C669229" w14:textId="0538CDE8" w:rsidR="008573E1" w:rsidRPr="008C605B" w:rsidRDefault="008573E1" w:rsidP="00234649">
      <w:pPr>
        <w:rPr>
          <w:sz w:val="28"/>
          <w:szCs w:val="28"/>
        </w:rPr>
      </w:pPr>
      <w:r w:rsidRPr="008C605B">
        <w:rPr>
          <w:sz w:val="28"/>
          <w:szCs w:val="28"/>
        </w:rPr>
        <w:t xml:space="preserve">If there are any reporting errors with your adverse incident summary report, those errors are listed </w:t>
      </w:r>
      <w:r w:rsidR="002F4B8A">
        <w:rPr>
          <w:sz w:val="28"/>
          <w:szCs w:val="28"/>
        </w:rPr>
        <w:t>on this screen</w:t>
      </w:r>
      <w:r w:rsidRPr="008C605B">
        <w:rPr>
          <w:sz w:val="28"/>
          <w:szCs w:val="28"/>
        </w:rPr>
        <w:t>.  In the screenshot below, the Person Reporting the monthly adverse incident summary report has not provided their title.  You will also notice that there is not a checkmark next to the Person Reporting screen under the Report Details.</w:t>
      </w:r>
    </w:p>
    <w:p w14:paraId="6C7F5C11" w14:textId="2EA21967" w:rsidR="008573E1" w:rsidRDefault="002F4B8A" w:rsidP="00234649">
      <w:pPr>
        <w:rPr>
          <w:b/>
          <w:bCs/>
          <w:sz w:val="28"/>
          <w:szCs w:val="28"/>
        </w:rPr>
      </w:pPr>
      <w:r>
        <w:rPr>
          <w:b/>
          <w:bCs/>
          <w:noProof/>
          <w:sz w:val="28"/>
          <w:szCs w:val="28"/>
        </w:rPr>
        <w:lastRenderedPageBreak/>
        <mc:AlternateContent>
          <mc:Choice Requires="wps">
            <w:drawing>
              <wp:anchor distT="0" distB="0" distL="114300" distR="114300" simplePos="0" relativeHeight="251677696" behindDoc="0" locked="0" layoutInCell="1" allowOverlap="1" wp14:anchorId="1BB543E3" wp14:editId="11DF7227">
                <wp:simplePos x="0" y="0"/>
                <wp:positionH relativeFrom="column">
                  <wp:posOffset>1314450</wp:posOffset>
                </wp:positionH>
                <wp:positionV relativeFrom="paragraph">
                  <wp:posOffset>657224</wp:posOffset>
                </wp:positionV>
                <wp:extent cx="3810000" cy="942975"/>
                <wp:effectExtent l="0" t="0" r="19050" b="28575"/>
                <wp:wrapNone/>
                <wp:docPr id="105" name="Oval 105"/>
                <wp:cNvGraphicFramePr/>
                <a:graphic xmlns:a="http://schemas.openxmlformats.org/drawingml/2006/main">
                  <a:graphicData uri="http://schemas.microsoft.com/office/word/2010/wordprocessingShape">
                    <wps:wsp>
                      <wps:cNvSpPr/>
                      <wps:spPr>
                        <a:xfrm>
                          <a:off x="0" y="0"/>
                          <a:ext cx="3810000" cy="9429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B2F54CA" id="Oval 105" o:spid="_x0000_s1026" style="position:absolute;margin-left:103.5pt;margin-top:51.75pt;width:300pt;height:74.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" filled="f" strokecolor="#1f3763 [1604]" strokeweight="1pt">
                <v:stroke joinstyle="miter"/>
              </v:oval>
            </w:pict>
          </mc:Fallback>
        </mc:AlternateContent>
      </w:r>
      <w:r>
        <w:rPr>
          <w:b/>
          <w:bCs/>
          <w:noProof/>
          <w:sz w:val="28"/>
          <w:szCs w:val="28"/>
        </w:rPr>
        <mc:AlternateContent>
          <mc:Choice Requires="wps">
            <w:drawing>
              <wp:anchor distT="0" distB="0" distL="114300" distR="114300" simplePos="0" relativeHeight="251676672" behindDoc="0" locked="0" layoutInCell="1" allowOverlap="1" wp14:anchorId="6C828995" wp14:editId="7A3EAF2D">
                <wp:simplePos x="0" y="0"/>
                <wp:positionH relativeFrom="column">
                  <wp:posOffset>-314325</wp:posOffset>
                </wp:positionH>
                <wp:positionV relativeFrom="paragraph">
                  <wp:posOffset>57150</wp:posOffset>
                </wp:positionV>
                <wp:extent cx="1704975" cy="981075"/>
                <wp:effectExtent l="0" t="0" r="28575" b="28575"/>
                <wp:wrapNone/>
                <wp:docPr id="104" name="Oval 104"/>
                <wp:cNvGraphicFramePr/>
                <a:graphic xmlns:a="http://schemas.openxmlformats.org/drawingml/2006/main">
                  <a:graphicData uri="http://schemas.microsoft.com/office/word/2010/wordprocessingShape">
                    <wps:wsp>
                      <wps:cNvSpPr/>
                      <wps:spPr>
                        <a:xfrm>
                          <a:off x="0" y="0"/>
                          <a:ext cx="1704975" cy="981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A6494D4" id="Oval 104" o:spid="_x0000_s1026" style="position:absolute;margin-left:-24.75pt;margin-top:4.5pt;width:134.25pt;height:77.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" filled="f" strokecolor="#1f3763 [1604]" strokeweight="1pt">
                <v:stroke joinstyle="miter"/>
              </v:oval>
            </w:pict>
          </mc:Fallback>
        </mc:AlternateContent>
      </w:r>
      <w:r w:rsidR="008573E1" w:rsidRPr="008573E1">
        <w:rPr>
          <w:b/>
          <w:bCs/>
          <w:noProof/>
          <w:sz w:val="28"/>
          <w:szCs w:val="28"/>
        </w:rPr>
        <w:drawing>
          <wp:inline distT="0" distB="0" distL="0" distR="0" wp14:anchorId="065F8629" wp14:editId="1848C8EA">
            <wp:extent cx="5943600" cy="17602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1760220"/>
                    </a:xfrm>
                    <a:prstGeom prst="rect">
                      <a:avLst/>
                    </a:prstGeom>
                  </pic:spPr>
                </pic:pic>
              </a:graphicData>
            </a:graphic>
          </wp:inline>
        </w:drawing>
      </w:r>
    </w:p>
    <w:p w14:paraId="4F2B30E9" w14:textId="061EFFF8" w:rsidR="007158FA" w:rsidRPr="008C605B" w:rsidRDefault="00624BDB" w:rsidP="00DF5D20">
      <w:pPr>
        <w:rPr>
          <w:sz w:val="28"/>
          <w:szCs w:val="28"/>
        </w:rPr>
      </w:pPr>
      <w:r w:rsidRPr="008C605B">
        <w:rPr>
          <w:sz w:val="28"/>
          <w:szCs w:val="28"/>
        </w:rPr>
        <w:t xml:space="preserve">You can go to the screen with the error (in this case, the Person Reporting screen) by either clicking on Person Reporting in the Report Details section, or by clicking on the underlined </w:t>
      </w:r>
      <w:r w:rsidR="002F4B8A">
        <w:rPr>
          <w:sz w:val="28"/>
          <w:szCs w:val="28"/>
        </w:rPr>
        <w:t>“</w:t>
      </w:r>
      <w:r w:rsidRPr="008C605B">
        <w:rPr>
          <w:sz w:val="28"/>
          <w:szCs w:val="28"/>
        </w:rPr>
        <w:t>Person Reporting</w:t>
      </w:r>
      <w:r w:rsidR="002F4B8A">
        <w:rPr>
          <w:sz w:val="28"/>
          <w:szCs w:val="28"/>
        </w:rPr>
        <w:t xml:space="preserve">” hyperlink </w:t>
      </w:r>
      <w:r w:rsidRPr="008C605B">
        <w:rPr>
          <w:sz w:val="28"/>
          <w:szCs w:val="28"/>
        </w:rPr>
        <w:t>in the Report Submission History section.</w:t>
      </w:r>
    </w:p>
    <w:p w14:paraId="43A9221C" w14:textId="177CE840" w:rsidR="00624BDB" w:rsidRPr="008C605B" w:rsidRDefault="00B52184" w:rsidP="00DF5D20">
      <w:pPr>
        <w:rPr>
          <w:sz w:val="28"/>
          <w:szCs w:val="28"/>
        </w:rPr>
      </w:pPr>
      <w:r w:rsidRPr="008C605B">
        <w:rPr>
          <w:sz w:val="28"/>
          <w:szCs w:val="28"/>
        </w:rPr>
        <w:t xml:space="preserve">Once all errors and omissions have been fixed, </w:t>
      </w:r>
      <w:r w:rsidR="00FC5145" w:rsidRPr="008C605B">
        <w:rPr>
          <w:sz w:val="28"/>
          <w:szCs w:val="28"/>
        </w:rPr>
        <w:t>the section under Report Submission History will be blank</w:t>
      </w:r>
      <w:r w:rsidR="002C60AB">
        <w:rPr>
          <w:sz w:val="28"/>
          <w:szCs w:val="28"/>
        </w:rPr>
        <w:t xml:space="preserve"> and the Submit Report button will appear.  </w:t>
      </w:r>
    </w:p>
    <w:p w14:paraId="3FB5319F" w14:textId="62C56EDB" w:rsidR="00FC5145" w:rsidRDefault="00FC5145" w:rsidP="00DF5D20">
      <w:pPr>
        <w:rPr>
          <w:b/>
          <w:bCs/>
          <w:sz w:val="28"/>
          <w:szCs w:val="28"/>
        </w:rPr>
      </w:pPr>
      <w:r w:rsidRPr="00FC5145">
        <w:rPr>
          <w:b/>
          <w:bCs/>
          <w:noProof/>
          <w:sz w:val="28"/>
          <w:szCs w:val="28"/>
        </w:rPr>
        <w:drawing>
          <wp:inline distT="0" distB="0" distL="0" distR="0" wp14:anchorId="1A952C71" wp14:editId="33B285D8">
            <wp:extent cx="5943600" cy="14706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1470660"/>
                    </a:xfrm>
                    <a:prstGeom prst="rect">
                      <a:avLst/>
                    </a:prstGeom>
                  </pic:spPr>
                </pic:pic>
              </a:graphicData>
            </a:graphic>
          </wp:inline>
        </w:drawing>
      </w:r>
    </w:p>
    <w:p w14:paraId="683A139E" w14:textId="77777777" w:rsidR="00671799" w:rsidRDefault="00FC5145" w:rsidP="00AA6232">
      <w:pPr>
        <w:rPr>
          <w:sz w:val="28"/>
          <w:szCs w:val="28"/>
        </w:rPr>
      </w:pPr>
      <w:r w:rsidRPr="008C605B">
        <w:rPr>
          <w:sz w:val="28"/>
          <w:szCs w:val="28"/>
        </w:rPr>
        <w:t xml:space="preserve">Click on the Submit Report button, and you are finished with your report.  </w:t>
      </w:r>
      <w:r w:rsidR="00671799">
        <w:rPr>
          <w:sz w:val="28"/>
          <w:szCs w:val="28"/>
        </w:rPr>
        <w:t xml:space="preserve">Click on the link for the PDF under the Document Name column to view or print a copy of the submitted report. </w:t>
      </w:r>
    </w:p>
    <w:p w14:paraId="6E4CC271" w14:textId="26DC306A" w:rsidR="00DF5D20" w:rsidRDefault="00FC5145" w:rsidP="00AA6232">
      <w:pPr>
        <w:rPr>
          <w:b/>
          <w:bCs/>
          <w:sz w:val="28"/>
          <w:szCs w:val="28"/>
        </w:rPr>
      </w:pPr>
      <w:r w:rsidRPr="00FC5145">
        <w:rPr>
          <w:b/>
          <w:bCs/>
          <w:noProof/>
          <w:sz w:val="28"/>
          <w:szCs w:val="28"/>
        </w:rPr>
        <w:drawing>
          <wp:inline distT="0" distB="0" distL="0" distR="0" wp14:anchorId="203FB5DB" wp14:editId="48598CBA">
            <wp:extent cx="5943600" cy="142367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423670"/>
                    </a:xfrm>
                    <a:prstGeom prst="rect">
                      <a:avLst/>
                    </a:prstGeom>
                  </pic:spPr>
                </pic:pic>
              </a:graphicData>
            </a:graphic>
          </wp:inline>
        </w:drawing>
      </w:r>
    </w:p>
    <w:p w14:paraId="7BB02CAD" w14:textId="30AED5DF" w:rsidR="00FC5145" w:rsidRDefault="00FC5145" w:rsidP="00AA6232">
      <w:pPr>
        <w:rPr>
          <w:b/>
          <w:bCs/>
          <w:sz w:val="28"/>
          <w:szCs w:val="28"/>
        </w:rPr>
      </w:pPr>
    </w:p>
    <w:p w14:paraId="48274104" w14:textId="77777777" w:rsidR="00613026" w:rsidRDefault="00613026" w:rsidP="00FC5145">
      <w:pPr>
        <w:rPr>
          <w:b/>
          <w:bCs/>
          <w:sz w:val="28"/>
          <w:szCs w:val="28"/>
          <w:u w:val="single"/>
        </w:rPr>
      </w:pPr>
    </w:p>
    <w:p w14:paraId="0C841CF2" w14:textId="106685CA" w:rsidR="00FC5145" w:rsidRPr="00701FC2" w:rsidRDefault="00FC5145" w:rsidP="00FC5145">
      <w:pPr>
        <w:rPr>
          <w:b/>
          <w:bCs/>
          <w:sz w:val="28"/>
          <w:szCs w:val="28"/>
          <w:u w:val="single"/>
        </w:rPr>
      </w:pPr>
      <w:r w:rsidRPr="00701FC2">
        <w:rPr>
          <w:b/>
          <w:bCs/>
          <w:sz w:val="28"/>
          <w:szCs w:val="28"/>
          <w:u w:val="single"/>
        </w:rPr>
        <w:lastRenderedPageBreak/>
        <w:t>How to Create the Monthly Adverse and Critical Incident report for Comprehensive and LTC Plus Plans</w:t>
      </w:r>
    </w:p>
    <w:p w14:paraId="435726D6" w14:textId="123EEF0F" w:rsidR="00FC5145" w:rsidRDefault="00FC5145" w:rsidP="00FC5145">
      <w:pPr>
        <w:rPr>
          <w:sz w:val="28"/>
          <w:szCs w:val="28"/>
        </w:rPr>
      </w:pPr>
      <w:r>
        <w:rPr>
          <w:sz w:val="28"/>
          <w:szCs w:val="28"/>
        </w:rPr>
        <w:t xml:space="preserve">All managed care plan adverse and incident reporting begins the same way.  From the </w:t>
      </w:r>
      <w:r w:rsidR="00D10DEC">
        <w:rPr>
          <w:sz w:val="28"/>
          <w:szCs w:val="28"/>
        </w:rPr>
        <w:t>Dashboard</w:t>
      </w:r>
      <w:r>
        <w:rPr>
          <w:sz w:val="28"/>
          <w:szCs w:val="28"/>
        </w:rPr>
        <w:t>, click on “New”.</w:t>
      </w:r>
    </w:p>
    <w:p w14:paraId="0179BF0E" w14:textId="77777777" w:rsidR="00FC5145" w:rsidRDefault="00FC5145" w:rsidP="00FC5145">
      <w:pPr>
        <w:rPr>
          <w:b/>
          <w:bCs/>
          <w:sz w:val="28"/>
          <w:szCs w:val="28"/>
        </w:rPr>
      </w:pPr>
    </w:p>
    <w:p w14:paraId="36A3315C" w14:textId="77777777" w:rsidR="00FC5145" w:rsidRDefault="00FC5145" w:rsidP="00FC5145">
      <w:pPr>
        <w:rPr>
          <w:b/>
          <w:bCs/>
          <w:sz w:val="28"/>
          <w:szCs w:val="28"/>
        </w:rPr>
      </w:pPr>
      <w:r w:rsidRPr="00206C81">
        <w:rPr>
          <w:noProof/>
          <w:color w:val="FF0000"/>
          <w:sz w:val="28"/>
          <w:szCs w:val="28"/>
        </w:rPr>
        <mc:AlternateContent>
          <mc:Choice Requires="wps">
            <w:drawing>
              <wp:anchor distT="0" distB="0" distL="114300" distR="114300" simplePos="0" relativeHeight="251666432" behindDoc="0" locked="0" layoutInCell="1" allowOverlap="1" wp14:anchorId="6F6EF218" wp14:editId="0E4A687A">
                <wp:simplePos x="0" y="0"/>
                <wp:positionH relativeFrom="column">
                  <wp:posOffset>2009775</wp:posOffset>
                </wp:positionH>
                <wp:positionV relativeFrom="paragraph">
                  <wp:posOffset>298450</wp:posOffset>
                </wp:positionV>
                <wp:extent cx="1441450" cy="825500"/>
                <wp:effectExtent l="0" t="0" r="25400" b="12700"/>
                <wp:wrapNone/>
                <wp:docPr id="30" name="Oval 30"/>
                <wp:cNvGraphicFramePr/>
                <a:graphic xmlns:a="http://schemas.openxmlformats.org/drawingml/2006/main">
                  <a:graphicData uri="http://schemas.microsoft.com/office/word/2010/wordprocessingShape">
                    <wps:wsp>
                      <wps:cNvSpPr/>
                      <wps:spPr>
                        <a:xfrm>
                          <a:off x="0" y="0"/>
                          <a:ext cx="1441450" cy="8255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6EB7E33" id="Oval 30" o:spid="_x0000_s1026" style="position:absolute;margin-left:158.25pt;margin-top:23.5pt;width:113.5pt;height: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" filled="f" strokecolor="#1f3763 [1604]" strokeweight="1pt">
                <v:stroke joinstyle="miter"/>
              </v:oval>
            </w:pict>
          </mc:Fallback>
        </mc:AlternateContent>
      </w:r>
      <w:r w:rsidRPr="00AA6232">
        <w:rPr>
          <w:noProof/>
          <w:sz w:val="28"/>
          <w:szCs w:val="28"/>
        </w:rPr>
        <w:drawing>
          <wp:inline distT="0" distB="0" distL="0" distR="0" wp14:anchorId="5796B735" wp14:editId="4BFF5082">
            <wp:extent cx="5943600" cy="929005"/>
            <wp:effectExtent l="0" t="0" r="0" b="4445"/>
            <wp:docPr id="31" name="Picture 10">
              <a:extLst xmlns:a="http://schemas.openxmlformats.org/drawingml/2006/main">
                <a:ext uri="{FF2B5EF4-FFF2-40B4-BE49-F238E27FC236}">
                  <a16:creationId xmlns:a16="http://schemas.microsoft.com/office/drawing/2014/main" id="{566D221F-528F-4936-9159-5E4162E089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66D221F-528F-4936-9159-5E4162E0898E}"/>
                        </a:ext>
                      </a:extLst>
                    </pic:cNvPr>
                    <pic:cNvPicPr>
                      <a:picLocks noChangeAspect="1"/>
                    </pic:cNvPicPr>
                  </pic:nvPicPr>
                  <pic:blipFill>
                    <a:blip r:embed="rId24"/>
                    <a:stretch>
                      <a:fillRect/>
                    </a:stretch>
                  </pic:blipFill>
                  <pic:spPr>
                    <a:xfrm>
                      <a:off x="0" y="0"/>
                      <a:ext cx="5943600" cy="929005"/>
                    </a:xfrm>
                    <a:prstGeom prst="rect">
                      <a:avLst/>
                    </a:prstGeom>
                  </pic:spPr>
                </pic:pic>
              </a:graphicData>
            </a:graphic>
          </wp:inline>
        </w:drawing>
      </w:r>
    </w:p>
    <w:p w14:paraId="2DA975E2" w14:textId="77777777" w:rsidR="00FC5145" w:rsidRDefault="00FC5145" w:rsidP="00FC5145">
      <w:pPr>
        <w:rPr>
          <w:b/>
          <w:bCs/>
          <w:sz w:val="28"/>
          <w:szCs w:val="28"/>
        </w:rPr>
      </w:pPr>
      <w:r w:rsidRPr="00AA6232">
        <w:rPr>
          <w:b/>
          <w:bCs/>
          <w:sz w:val="28"/>
          <w:szCs w:val="28"/>
        </w:rPr>
        <w:t xml:space="preserve">AIRS will bring up a Create New Report screen.  </w:t>
      </w:r>
    </w:p>
    <w:p w14:paraId="591C2DC6" w14:textId="77777777" w:rsidR="00FC5145" w:rsidRDefault="00FC5145" w:rsidP="00FC5145">
      <w:pPr>
        <w:rPr>
          <w:b/>
          <w:bCs/>
          <w:sz w:val="28"/>
          <w:szCs w:val="28"/>
        </w:rPr>
      </w:pPr>
      <w:r w:rsidRPr="00AA6232">
        <w:rPr>
          <w:b/>
          <w:bCs/>
          <w:noProof/>
          <w:sz w:val="28"/>
          <w:szCs w:val="28"/>
        </w:rPr>
        <w:drawing>
          <wp:inline distT="0" distB="0" distL="0" distR="0" wp14:anchorId="1CC0666B" wp14:editId="1C25CC86">
            <wp:extent cx="5943600" cy="1194435"/>
            <wp:effectExtent l="0" t="0" r="0" b="5715"/>
            <wp:docPr id="32" name="Picture 1">
              <a:extLst xmlns:a="http://schemas.openxmlformats.org/drawingml/2006/main">
                <a:ext uri="{FF2B5EF4-FFF2-40B4-BE49-F238E27FC236}">
                  <a16:creationId xmlns:a16="http://schemas.microsoft.com/office/drawing/2014/main" id="{4B509BD5-1DFF-4EF5-BF18-9FBB0B238B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B509BD5-1DFF-4EF5-BF18-9FBB0B238BF8}"/>
                        </a:ext>
                      </a:extLst>
                    </pic:cNvPr>
                    <pic:cNvPicPr>
                      <a:picLocks noChangeAspect="1"/>
                    </pic:cNvPicPr>
                  </pic:nvPicPr>
                  <pic:blipFill>
                    <a:blip r:embed="rId27"/>
                    <a:stretch>
                      <a:fillRect/>
                    </a:stretch>
                  </pic:blipFill>
                  <pic:spPr>
                    <a:xfrm>
                      <a:off x="0" y="0"/>
                      <a:ext cx="5943600" cy="1194435"/>
                    </a:xfrm>
                    <a:prstGeom prst="rect">
                      <a:avLst/>
                    </a:prstGeom>
                  </pic:spPr>
                </pic:pic>
              </a:graphicData>
            </a:graphic>
          </wp:inline>
        </w:drawing>
      </w:r>
    </w:p>
    <w:p w14:paraId="2914FA7E" w14:textId="77777777" w:rsidR="00FC5145" w:rsidRPr="008C605B" w:rsidRDefault="00FC5145" w:rsidP="00FC5145">
      <w:pPr>
        <w:rPr>
          <w:sz w:val="28"/>
          <w:szCs w:val="28"/>
        </w:rPr>
      </w:pPr>
      <w:r w:rsidRPr="008C605B">
        <w:rPr>
          <w:sz w:val="28"/>
          <w:szCs w:val="28"/>
        </w:rPr>
        <w:t>Provider Type on the Create New Report Screen defaults to Medicaid Plan.   This is correct.  Do not change this Provider Type.</w:t>
      </w:r>
    </w:p>
    <w:p w14:paraId="6463B164" w14:textId="77777777" w:rsidR="00FC5145" w:rsidRPr="008C605B" w:rsidRDefault="00FC5145" w:rsidP="00FC5145">
      <w:pPr>
        <w:rPr>
          <w:sz w:val="28"/>
          <w:szCs w:val="28"/>
        </w:rPr>
      </w:pPr>
      <w:r w:rsidRPr="008C605B">
        <w:rPr>
          <w:sz w:val="28"/>
          <w:szCs w:val="28"/>
        </w:rPr>
        <w:t xml:space="preserve">Select your plan name from the drop down menu.  Make sure to choose the LTC plan if you are reporting for a Comprehensive Health Plan.  </w:t>
      </w:r>
    </w:p>
    <w:p w14:paraId="3978F9E1" w14:textId="42779C06" w:rsidR="00FC5145" w:rsidRPr="008C605B" w:rsidRDefault="00FC5145" w:rsidP="00FC5145">
      <w:pPr>
        <w:rPr>
          <w:sz w:val="28"/>
          <w:szCs w:val="28"/>
        </w:rPr>
      </w:pPr>
      <w:r w:rsidRPr="008C605B">
        <w:rPr>
          <w:sz w:val="28"/>
          <w:szCs w:val="28"/>
        </w:rPr>
        <w:t xml:space="preserve">Next, you will choose the Report Type from the drop-down menu.  Since </w:t>
      </w:r>
      <w:r w:rsidR="004C314D" w:rsidRPr="008C605B">
        <w:rPr>
          <w:sz w:val="28"/>
          <w:szCs w:val="28"/>
        </w:rPr>
        <w:t>Comprehensive</w:t>
      </w:r>
      <w:r w:rsidRPr="008C605B">
        <w:rPr>
          <w:sz w:val="28"/>
          <w:szCs w:val="28"/>
        </w:rPr>
        <w:t xml:space="preserve"> and LTC Plus plans are required to submit the both monthly adverse and critical incident summary reports and individual critical incident reports, you will need to select Critical Incident Summary.</w:t>
      </w:r>
    </w:p>
    <w:p w14:paraId="2B773997" w14:textId="61AEE454" w:rsidR="00FC5145" w:rsidRDefault="00FC5145" w:rsidP="00FC5145">
      <w:pPr>
        <w:rPr>
          <w:b/>
          <w:bCs/>
          <w:sz w:val="28"/>
          <w:szCs w:val="28"/>
        </w:rPr>
      </w:pPr>
      <w:r w:rsidRPr="00FC5145">
        <w:rPr>
          <w:b/>
          <w:bCs/>
          <w:noProof/>
          <w:sz w:val="28"/>
          <w:szCs w:val="28"/>
        </w:rPr>
        <w:drawing>
          <wp:inline distT="0" distB="0" distL="0" distR="0" wp14:anchorId="12A9463C" wp14:editId="72238040">
            <wp:extent cx="5943600" cy="15430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543050"/>
                    </a:xfrm>
                    <a:prstGeom prst="rect">
                      <a:avLst/>
                    </a:prstGeom>
                  </pic:spPr>
                </pic:pic>
              </a:graphicData>
            </a:graphic>
          </wp:inline>
        </w:drawing>
      </w:r>
    </w:p>
    <w:p w14:paraId="6F4808FD" w14:textId="78DE750C" w:rsidR="00FC5145" w:rsidRPr="008C605B" w:rsidRDefault="00FC5145" w:rsidP="00FC5145">
      <w:pPr>
        <w:rPr>
          <w:sz w:val="28"/>
          <w:szCs w:val="28"/>
        </w:rPr>
      </w:pPr>
      <w:r w:rsidRPr="008C605B">
        <w:rPr>
          <w:sz w:val="28"/>
          <w:szCs w:val="28"/>
        </w:rPr>
        <w:lastRenderedPageBreak/>
        <w:t>You will next select the reporting period (year) and reporting month f</w:t>
      </w:r>
      <w:r w:rsidR="00D10DEC">
        <w:rPr>
          <w:sz w:val="28"/>
          <w:szCs w:val="28"/>
        </w:rPr>
        <w:t>ro</w:t>
      </w:r>
      <w:r w:rsidRPr="008C605B">
        <w:rPr>
          <w:sz w:val="28"/>
          <w:szCs w:val="28"/>
        </w:rPr>
        <w:t>m the drop down menu.</w:t>
      </w:r>
    </w:p>
    <w:p w14:paraId="0D7A66AD" w14:textId="63B7EE4D" w:rsidR="00FC5145" w:rsidRDefault="00FC5145" w:rsidP="00FC5145">
      <w:pPr>
        <w:rPr>
          <w:b/>
          <w:bCs/>
          <w:sz w:val="28"/>
          <w:szCs w:val="28"/>
        </w:rPr>
      </w:pPr>
      <w:r w:rsidRPr="00FC5145">
        <w:rPr>
          <w:b/>
          <w:bCs/>
          <w:noProof/>
          <w:sz w:val="28"/>
          <w:szCs w:val="28"/>
        </w:rPr>
        <w:drawing>
          <wp:inline distT="0" distB="0" distL="0" distR="0" wp14:anchorId="5C77858D" wp14:editId="7338A24E">
            <wp:extent cx="5943600" cy="1593215"/>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1593215"/>
                    </a:xfrm>
                    <a:prstGeom prst="rect">
                      <a:avLst/>
                    </a:prstGeom>
                  </pic:spPr>
                </pic:pic>
              </a:graphicData>
            </a:graphic>
          </wp:inline>
        </w:drawing>
      </w:r>
    </w:p>
    <w:p w14:paraId="167C4D15" w14:textId="77777777" w:rsidR="00BD309B" w:rsidRPr="008C605B" w:rsidRDefault="00BD309B" w:rsidP="00BD309B">
      <w:pPr>
        <w:rPr>
          <w:sz w:val="28"/>
          <w:szCs w:val="28"/>
        </w:rPr>
      </w:pPr>
      <w:r w:rsidRPr="008C605B">
        <w:rPr>
          <w:sz w:val="28"/>
          <w:szCs w:val="28"/>
        </w:rPr>
        <w:t>Note: the greyed-in boxes cannot be edited or modified.</w:t>
      </w:r>
    </w:p>
    <w:p w14:paraId="39A5D507" w14:textId="77777777" w:rsidR="00BD309B" w:rsidRPr="008C605B" w:rsidRDefault="00BD309B" w:rsidP="00BD309B">
      <w:pPr>
        <w:rPr>
          <w:sz w:val="28"/>
          <w:szCs w:val="28"/>
        </w:rPr>
      </w:pPr>
      <w:r w:rsidRPr="008C605B">
        <w:rPr>
          <w:sz w:val="28"/>
          <w:szCs w:val="28"/>
        </w:rPr>
        <w:t>Click on the Start Report button at the bottom of this field.</w:t>
      </w:r>
    </w:p>
    <w:p w14:paraId="1B0394D0" w14:textId="77777777" w:rsidR="00BD309B" w:rsidRPr="008C605B" w:rsidRDefault="00BD309B" w:rsidP="00BD309B">
      <w:pPr>
        <w:rPr>
          <w:sz w:val="28"/>
          <w:szCs w:val="28"/>
        </w:rPr>
      </w:pPr>
      <w:r w:rsidRPr="008C605B">
        <w:rPr>
          <w:sz w:val="28"/>
          <w:szCs w:val="28"/>
        </w:rPr>
        <w:t>The next screen you see is for the Plan Information.  This screen is automatically filled out for you.  Click on the next button.</w:t>
      </w:r>
    </w:p>
    <w:p w14:paraId="24DA8D64" w14:textId="6D0677B9" w:rsidR="00FC5145" w:rsidRDefault="00BD309B" w:rsidP="00FC5145">
      <w:pPr>
        <w:rPr>
          <w:b/>
          <w:bCs/>
          <w:sz w:val="28"/>
          <w:szCs w:val="28"/>
        </w:rPr>
      </w:pPr>
      <w:r w:rsidRPr="00BD309B">
        <w:rPr>
          <w:b/>
          <w:bCs/>
          <w:noProof/>
          <w:sz w:val="28"/>
          <w:szCs w:val="28"/>
        </w:rPr>
        <w:drawing>
          <wp:inline distT="0" distB="0" distL="0" distR="0" wp14:anchorId="2C2BE008" wp14:editId="71949341">
            <wp:extent cx="5943600" cy="224155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241550"/>
                    </a:xfrm>
                    <a:prstGeom prst="rect">
                      <a:avLst/>
                    </a:prstGeom>
                  </pic:spPr>
                </pic:pic>
              </a:graphicData>
            </a:graphic>
          </wp:inline>
        </w:drawing>
      </w:r>
    </w:p>
    <w:p w14:paraId="683CA7D0" w14:textId="77777777" w:rsidR="00DF5D20" w:rsidRDefault="00DF5D20" w:rsidP="00AA6232">
      <w:pPr>
        <w:rPr>
          <w:b/>
          <w:bCs/>
          <w:sz w:val="28"/>
          <w:szCs w:val="28"/>
        </w:rPr>
      </w:pPr>
    </w:p>
    <w:p w14:paraId="683C9747" w14:textId="77777777" w:rsidR="00BD309B" w:rsidRPr="008C605B" w:rsidRDefault="00BD309B" w:rsidP="00BD309B">
      <w:pPr>
        <w:rPr>
          <w:sz w:val="28"/>
          <w:szCs w:val="28"/>
        </w:rPr>
      </w:pPr>
      <w:r w:rsidRPr="008C605B">
        <w:rPr>
          <w:sz w:val="28"/>
          <w:szCs w:val="28"/>
        </w:rPr>
        <w:t>The next screen is for the Person Reporting.  The reporter’s name, email, and phone number are automatically filled out, based on your log-on registration.  These fields are greyed-out and are not editable.</w:t>
      </w:r>
    </w:p>
    <w:p w14:paraId="77846E82" w14:textId="77777777" w:rsidR="00BD309B" w:rsidRPr="008C605B" w:rsidRDefault="00BD309B" w:rsidP="00BD309B">
      <w:pPr>
        <w:rPr>
          <w:sz w:val="28"/>
          <w:szCs w:val="28"/>
        </w:rPr>
      </w:pPr>
      <w:r w:rsidRPr="008C605B">
        <w:rPr>
          <w:sz w:val="28"/>
          <w:szCs w:val="28"/>
        </w:rPr>
        <w:t>You will need to select a title from the drop-down menu.  If you choose “licensed staff” as your title, you will be asked to provide your license number.  If you choose “other” from the drop-down, you will be prompted to fill in your title.</w:t>
      </w:r>
    </w:p>
    <w:p w14:paraId="4BC48B2E" w14:textId="65B51E38" w:rsidR="00DF5D20" w:rsidRDefault="00BD309B" w:rsidP="00AA6232">
      <w:pPr>
        <w:rPr>
          <w:b/>
          <w:bCs/>
          <w:sz w:val="28"/>
          <w:szCs w:val="28"/>
        </w:rPr>
      </w:pPr>
      <w:r w:rsidRPr="00BD309B">
        <w:rPr>
          <w:b/>
          <w:bCs/>
          <w:noProof/>
          <w:sz w:val="28"/>
          <w:szCs w:val="28"/>
        </w:rPr>
        <w:lastRenderedPageBreak/>
        <w:drawing>
          <wp:inline distT="0" distB="0" distL="0" distR="0" wp14:anchorId="70553869" wp14:editId="1A68E7B3">
            <wp:extent cx="5943600" cy="1777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777365"/>
                    </a:xfrm>
                    <a:prstGeom prst="rect">
                      <a:avLst/>
                    </a:prstGeom>
                  </pic:spPr>
                </pic:pic>
              </a:graphicData>
            </a:graphic>
          </wp:inline>
        </w:drawing>
      </w:r>
    </w:p>
    <w:p w14:paraId="410A8B5F" w14:textId="77777777" w:rsidR="00F70F92" w:rsidRPr="008C605B" w:rsidRDefault="00F70F92" w:rsidP="00F70F92">
      <w:pPr>
        <w:rPr>
          <w:sz w:val="28"/>
          <w:szCs w:val="28"/>
        </w:rPr>
      </w:pPr>
      <w:r w:rsidRPr="008C605B">
        <w:rPr>
          <w:sz w:val="28"/>
          <w:szCs w:val="28"/>
        </w:rPr>
        <w:t>The Person Reporting Screen is the first AIRS screen that the health plans are able to edit.  At the bottom, you will see two buttons, Save and Save/Next.  Save saves the information on the screen.  Save/Next saves the information and takes you to the next screen.</w:t>
      </w:r>
    </w:p>
    <w:p w14:paraId="4C9182B1" w14:textId="1975CF3F" w:rsidR="00F70F92" w:rsidRPr="008C605B" w:rsidRDefault="00F70F92" w:rsidP="00F70F92">
      <w:pPr>
        <w:rPr>
          <w:sz w:val="28"/>
          <w:szCs w:val="28"/>
        </w:rPr>
      </w:pPr>
      <w:r w:rsidRPr="008C605B">
        <w:rPr>
          <w:sz w:val="28"/>
          <w:szCs w:val="28"/>
        </w:rPr>
        <w:t>The next screen is for the Critical Incident Summary information.  You will see a grid that is exactly like the Excel spreadsheet you were accustomed to completing for this report.</w:t>
      </w:r>
    </w:p>
    <w:p w14:paraId="2ABD2F8E" w14:textId="5BEA4CD7" w:rsidR="00DF5D20" w:rsidRDefault="00F70F92" w:rsidP="00AA6232">
      <w:pPr>
        <w:rPr>
          <w:b/>
          <w:bCs/>
          <w:sz w:val="28"/>
          <w:szCs w:val="28"/>
        </w:rPr>
      </w:pPr>
      <w:r w:rsidRPr="00F70F92">
        <w:rPr>
          <w:b/>
          <w:bCs/>
          <w:noProof/>
          <w:sz w:val="28"/>
          <w:szCs w:val="28"/>
        </w:rPr>
        <w:drawing>
          <wp:inline distT="0" distB="0" distL="0" distR="0" wp14:anchorId="4692C0D4" wp14:editId="2FA4B042">
            <wp:extent cx="5943600" cy="20599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2059940"/>
                    </a:xfrm>
                    <a:prstGeom prst="rect">
                      <a:avLst/>
                    </a:prstGeom>
                  </pic:spPr>
                </pic:pic>
              </a:graphicData>
            </a:graphic>
          </wp:inline>
        </w:drawing>
      </w:r>
    </w:p>
    <w:p w14:paraId="4EB7F888" w14:textId="4AF13E6D" w:rsidR="00DF5D20" w:rsidRDefault="00F70F92" w:rsidP="00AA6232">
      <w:pPr>
        <w:rPr>
          <w:sz w:val="28"/>
          <w:szCs w:val="28"/>
        </w:rPr>
      </w:pPr>
      <w:r w:rsidRPr="008C605B">
        <w:rPr>
          <w:sz w:val="28"/>
          <w:szCs w:val="28"/>
        </w:rPr>
        <w:t>The AIRS system will automatically include the numbers for the reporting month, based off your health plan’s submitted individual critical incidents.  The only action that you will need to take on this screen is to confirm that the</w:t>
      </w:r>
      <w:r>
        <w:rPr>
          <w:b/>
          <w:bCs/>
          <w:sz w:val="28"/>
          <w:szCs w:val="28"/>
        </w:rPr>
        <w:t xml:space="preserve"> </w:t>
      </w:r>
      <w:r w:rsidRPr="008C605B">
        <w:rPr>
          <w:sz w:val="28"/>
          <w:szCs w:val="28"/>
        </w:rPr>
        <w:t>number of</w:t>
      </w:r>
      <w:r>
        <w:rPr>
          <w:b/>
          <w:bCs/>
          <w:sz w:val="28"/>
          <w:szCs w:val="28"/>
        </w:rPr>
        <w:t xml:space="preserve"> </w:t>
      </w:r>
      <w:r w:rsidRPr="008C605B">
        <w:rPr>
          <w:sz w:val="28"/>
          <w:szCs w:val="28"/>
        </w:rPr>
        <w:t>critical incidents that AIRS calculated for your health plan are correct. To confirm, click in the box next to the confirmation statement, as shown below.</w:t>
      </w:r>
    </w:p>
    <w:p w14:paraId="65099B9A" w14:textId="760B6F34" w:rsidR="00F70F92" w:rsidRDefault="00D23D34" w:rsidP="00AA6232">
      <w:pPr>
        <w:rPr>
          <w:b/>
          <w:bCs/>
          <w:sz w:val="28"/>
          <w:szCs w:val="28"/>
        </w:rPr>
      </w:pPr>
      <w:r>
        <w:rPr>
          <w:b/>
          <w:bCs/>
          <w:noProof/>
          <w:sz w:val="28"/>
          <w:szCs w:val="28"/>
        </w:rPr>
        <w:lastRenderedPageBreak/>
        <mc:AlternateContent>
          <mc:Choice Requires="wps">
            <w:drawing>
              <wp:anchor distT="0" distB="0" distL="114300" distR="114300" simplePos="0" relativeHeight="251680768" behindDoc="0" locked="0" layoutInCell="1" allowOverlap="1" wp14:anchorId="2FB607D7" wp14:editId="1F841800">
                <wp:simplePos x="0" y="0"/>
                <wp:positionH relativeFrom="column">
                  <wp:posOffset>127000</wp:posOffset>
                </wp:positionH>
                <wp:positionV relativeFrom="paragraph">
                  <wp:posOffset>3429000</wp:posOffset>
                </wp:positionV>
                <wp:extent cx="4425950" cy="438150"/>
                <wp:effectExtent l="0" t="0" r="12700" b="19050"/>
                <wp:wrapNone/>
                <wp:docPr id="80" name="Oval 80"/>
                <wp:cNvGraphicFramePr/>
                <a:graphic xmlns:a="http://schemas.openxmlformats.org/drawingml/2006/main">
                  <a:graphicData uri="http://schemas.microsoft.com/office/word/2010/wordprocessingShape">
                    <wps:wsp>
                      <wps:cNvSpPr/>
                      <wps:spPr>
                        <a:xfrm>
                          <a:off x="0" y="0"/>
                          <a:ext cx="4425950" cy="4381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D83C0B6" id="Oval 80" o:spid="_x0000_s1026" style="position:absolute;margin-left:10pt;margin-top:270pt;width:348.5pt;height:34.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" filled="f" strokecolor="#1f3763 [1604]" strokeweight="1pt">
                <v:stroke joinstyle="miter"/>
              </v:oval>
            </w:pict>
          </mc:Fallback>
        </mc:AlternateContent>
      </w:r>
      <w:r w:rsidR="00F70F92" w:rsidRPr="00F70F92">
        <w:rPr>
          <w:b/>
          <w:bCs/>
          <w:noProof/>
          <w:sz w:val="28"/>
          <w:szCs w:val="28"/>
        </w:rPr>
        <w:drawing>
          <wp:inline distT="0" distB="0" distL="0" distR="0" wp14:anchorId="6FAA6C1F" wp14:editId="5B00DE97">
            <wp:extent cx="4772025" cy="3841750"/>
            <wp:effectExtent l="0" t="0" r="9525"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b="6420"/>
                    <a:stretch/>
                  </pic:blipFill>
                  <pic:spPr bwMode="auto">
                    <a:xfrm>
                      <a:off x="0" y="0"/>
                      <a:ext cx="4772691" cy="3842286"/>
                    </a:xfrm>
                    <a:prstGeom prst="rect">
                      <a:avLst/>
                    </a:prstGeom>
                    <a:ln>
                      <a:noFill/>
                    </a:ln>
                    <a:extLst>
                      <a:ext uri="{53640926-AAD7-44D8-BBD7-CCE9431645EC}">
                        <a14:shadowObscured xmlns:a14="http://schemas.microsoft.com/office/drawing/2010/main"/>
                      </a:ext>
                    </a:extLst>
                  </pic:spPr>
                </pic:pic>
              </a:graphicData>
            </a:graphic>
          </wp:inline>
        </w:drawing>
      </w:r>
    </w:p>
    <w:p w14:paraId="5E9A1C16" w14:textId="77777777" w:rsidR="00671799" w:rsidRDefault="00671799" w:rsidP="00671799">
      <w:pPr>
        <w:rPr>
          <w:b/>
          <w:bCs/>
          <w:sz w:val="28"/>
          <w:szCs w:val="28"/>
        </w:rPr>
      </w:pPr>
      <w:r>
        <w:rPr>
          <w:sz w:val="28"/>
          <w:szCs w:val="28"/>
        </w:rPr>
        <w:t>If an incorrect Critical Incident Type was selected on one of the Individual Critical Incident reports, contact your contract manager to have the Individual Critical Incident report re-opened so the Critical Incident Type can be corrected before submitting the Critical Incident Summary report.</w:t>
      </w:r>
    </w:p>
    <w:p w14:paraId="15B256B7" w14:textId="24F7DEC8" w:rsidR="00F70F92" w:rsidRPr="008C605B" w:rsidRDefault="00F70F92" w:rsidP="00F70F92">
      <w:pPr>
        <w:rPr>
          <w:sz w:val="28"/>
          <w:szCs w:val="28"/>
        </w:rPr>
      </w:pPr>
      <w:r w:rsidRPr="008C605B">
        <w:rPr>
          <w:sz w:val="28"/>
          <w:szCs w:val="28"/>
        </w:rPr>
        <w:t>At the bottom of the Critical Incidents screen, you will see two buttons, Save and Save/Next.  Save saves the information on the screen.  Save/Next saves the information and takes you to the next screen.  Click on Save/Next.</w:t>
      </w:r>
    </w:p>
    <w:p w14:paraId="76C31257" w14:textId="77777777" w:rsidR="00F70F92" w:rsidRPr="008C605B" w:rsidRDefault="00F70F92" w:rsidP="00F70F92">
      <w:pPr>
        <w:rPr>
          <w:sz w:val="28"/>
          <w:szCs w:val="28"/>
        </w:rPr>
      </w:pPr>
      <w:r w:rsidRPr="008C605B">
        <w:rPr>
          <w:sz w:val="28"/>
          <w:szCs w:val="28"/>
        </w:rPr>
        <w:t>The next screen is for the Adverse Incident Summary information.  You will see a grid that is exactly like the Excel spreadsheet you were accustomed to completing for this report.</w:t>
      </w:r>
    </w:p>
    <w:p w14:paraId="542A531B" w14:textId="77777777" w:rsidR="00F70F92" w:rsidRDefault="00F70F92" w:rsidP="00F70F92">
      <w:pPr>
        <w:rPr>
          <w:b/>
          <w:bCs/>
          <w:sz w:val="28"/>
          <w:szCs w:val="28"/>
        </w:rPr>
      </w:pPr>
    </w:p>
    <w:p w14:paraId="6F17C112" w14:textId="6A393CF0" w:rsidR="00F70F92" w:rsidRDefault="00F70F92" w:rsidP="00AA6232">
      <w:pPr>
        <w:rPr>
          <w:b/>
          <w:bCs/>
          <w:sz w:val="28"/>
          <w:szCs w:val="28"/>
        </w:rPr>
      </w:pPr>
      <w:r w:rsidRPr="00234649">
        <w:rPr>
          <w:b/>
          <w:bCs/>
          <w:noProof/>
          <w:sz w:val="28"/>
          <w:szCs w:val="28"/>
        </w:rPr>
        <w:lastRenderedPageBreak/>
        <w:drawing>
          <wp:inline distT="0" distB="0" distL="0" distR="0" wp14:anchorId="65A632FF" wp14:editId="3797F0CB">
            <wp:extent cx="5943600" cy="2620645"/>
            <wp:effectExtent l="0" t="0" r="0" b="8255"/>
            <wp:docPr id="40" name="Picture 4">
              <a:extLst xmlns:a="http://schemas.openxmlformats.org/drawingml/2006/main">
                <a:ext uri="{FF2B5EF4-FFF2-40B4-BE49-F238E27FC236}">
                  <a16:creationId xmlns:a16="http://schemas.microsoft.com/office/drawing/2014/main" id="{FB38ADEB-8798-4963-A333-F2747BD752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B38ADEB-8798-4963-A333-F2747BD7528E}"/>
                        </a:ext>
                      </a:extLst>
                    </pic:cNvPr>
                    <pic:cNvPicPr>
                      <a:picLocks noChangeAspect="1"/>
                    </pic:cNvPicPr>
                  </pic:nvPicPr>
                  <pic:blipFill>
                    <a:blip r:embed="rId32"/>
                    <a:stretch>
                      <a:fillRect/>
                    </a:stretch>
                  </pic:blipFill>
                  <pic:spPr>
                    <a:xfrm>
                      <a:off x="0" y="0"/>
                      <a:ext cx="5943600" cy="2620645"/>
                    </a:xfrm>
                    <a:prstGeom prst="rect">
                      <a:avLst/>
                    </a:prstGeom>
                  </pic:spPr>
                </pic:pic>
              </a:graphicData>
            </a:graphic>
          </wp:inline>
        </w:drawing>
      </w:r>
    </w:p>
    <w:p w14:paraId="7CABC98C" w14:textId="77777777" w:rsidR="00F70F92" w:rsidRPr="008C605B" w:rsidRDefault="00F70F92" w:rsidP="00F70F92">
      <w:pPr>
        <w:rPr>
          <w:sz w:val="28"/>
          <w:szCs w:val="28"/>
        </w:rPr>
      </w:pPr>
      <w:r w:rsidRPr="008C605B">
        <w:rPr>
          <w:sz w:val="28"/>
          <w:szCs w:val="28"/>
        </w:rPr>
        <w:t xml:space="preserve">The AIRS user will need to enter the number of each type of incident.  Do not leave fields blank. </w:t>
      </w:r>
      <w:r w:rsidRPr="00D23D34">
        <w:rPr>
          <w:sz w:val="28"/>
          <w:szCs w:val="28"/>
          <w:u w:val="single"/>
        </w:rPr>
        <w:t>Enter a Zero if no adverse incidents of that type occurred during the reporting month</w:t>
      </w:r>
      <w:r w:rsidRPr="008C605B">
        <w:rPr>
          <w:sz w:val="28"/>
          <w:szCs w:val="28"/>
        </w:rPr>
        <w:t xml:space="preserve">.  The total number of incidents calculates automatically.  A sample completed monthly adverse incident screen is provided below.  </w:t>
      </w:r>
    </w:p>
    <w:p w14:paraId="30E3B5D4" w14:textId="1880F6CD" w:rsidR="00F70F92" w:rsidRDefault="00F70F92" w:rsidP="00AA6232">
      <w:pPr>
        <w:rPr>
          <w:b/>
          <w:bCs/>
          <w:sz w:val="28"/>
          <w:szCs w:val="28"/>
        </w:rPr>
      </w:pPr>
      <w:r w:rsidRPr="00234649">
        <w:rPr>
          <w:b/>
          <w:bCs/>
          <w:noProof/>
          <w:sz w:val="28"/>
          <w:szCs w:val="28"/>
        </w:rPr>
        <w:drawing>
          <wp:inline distT="0" distB="0" distL="0" distR="0" wp14:anchorId="2688DAA9" wp14:editId="653D8E5E">
            <wp:extent cx="5943600" cy="234886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348865"/>
                    </a:xfrm>
                    <a:prstGeom prst="rect">
                      <a:avLst/>
                    </a:prstGeom>
                  </pic:spPr>
                </pic:pic>
              </a:graphicData>
            </a:graphic>
          </wp:inline>
        </w:drawing>
      </w:r>
    </w:p>
    <w:p w14:paraId="6FDDFB29" w14:textId="77777777" w:rsidR="00F70F92" w:rsidRPr="008C605B" w:rsidRDefault="00F70F92" w:rsidP="00F70F92">
      <w:pPr>
        <w:rPr>
          <w:sz w:val="28"/>
          <w:szCs w:val="28"/>
        </w:rPr>
      </w:pPr>
      <w:r w:rsidRPr="008C605B">
        <w:rPr>
          <w:sz w:val="28"/>
          <w:szCs w:val="28"/>
        </w:rPr>
        <w:t>At the bottom, you will see two buttons, Save and Save/Next.  Save saves the information on the screen.  Save/Next saves the information and takes you to the next screen.</w:t>
      </w:r>
    </w:p>
    <w:p w14:paraId="31F95659" w14:textId="48F69B4D" w:rsidR="00F70F92" w:rsidRPr="008C605B" w:rsidRDefault="00F70F92" w:rsidP="00F70F92">
      <w:pPr>
        <w:rPr>
          <w:sz w:val="28"/>
          <w:szCs w:val="28"/>
        </w:rPr>
      </w:pPr>
      <w:r w:rsidRPr="008C605B">
        <w:rPr>
          <w:sz w:val="28"/>
          <w:szCs w:val="28"/>
        </w:rPr>
        <w:t xml:space="preserve">The next screen is for the Attestation.  The Adverse Incident Summary Report Attestation is submitted through AIRS as well.  You will need to upload your report attestation.  The accepted attestation file types are .pdf, .doc, .xls, .ppt, .tif, .txt, .docx, .xlsx and .pptx.  Following the upload, a virus scan will run.  The virus </w:t>
      </w:r>
      <w:r w:rsidRPr="008C605B">
        <w:rPr>
          <w:sz w:val="28"/>
          <w:szCs w:val="28"/>
        </w:rPr>
        <w:lastRenderedPageBreak/>
        <w:t>scan takes approximately 30 seconds to run</w:t>
      </w:r>
      <w:r w:rsidR="008C605B">
        <w:rPr>
          <w:sz w:val="28"/>
          <w:szCs w:val="28"/>
        </w:rPr>
        <w:t>.  You will see swirling circles while the scan runs.</w:t>
      </w:r>
    </w:p>
    <w:p w14:paraId="10D2C2C4" w14:textId="6B65D29B" w:rsidR="00DF5D20" w:rsidRDefault="00F70F92" w:rsidP="00AA6232">
      <w:pPr>
        <w:rPr>
          <w:b/>
          <w:bCs/>
          <w:sz w:val="28"/>
          <w:szCs w:val="28"/>
        </w:rPr>
      </w:pPr>
      <w:r w:rsidRPr="0089055F">
        <w:rPr>
          <w:b/>
          <w:bCs/>
          <w:noProof/>
          <w:sz w:val="28"/>
          <w:szCs w:val="28"/>
        </w:rPr>
        <w:drawing>
          <wp:inline distT="0" distB="0" distL="0" distR="0" wp14:anchorId="3C4D698A" wp14:editId="56EBB179">
            <wp:extent cx="5943600" cy="1871980"/>
            <wp:effectExtent l="0" t="0" r="0" b="0"/>
            <wp:docPr id="42" name="Picture 4">
              <a:extLst xmlns:a="http://schemas.openxmlformats.org/drawingml/2006/main">
                <a:ext uri="{FF2B5EF4-FFF2-40B4-BE49-F238E27FC236}">
                  <a16:creationId xmlns:a16="http://schemas.microsoft.com/office/drawing/2014/main" id="{0D97274E-F885-48F2-9BED-4ECAB9CE84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D97274E-F885-48F2-9BED-4ECAB9CE84A8}"/>
                        </a:ext>
                      </a:extLst>
                    </pic:cNvPr>
                    <pic:cNvPicPr>
                      <a:picLocks noChangeAspect="1"/>
                    </pic:cNvPicPr>
                  </pic:nvPicPr>
                  <pic:blipFill>
                    <a:blip r:embed="rId34"/>
                    <a:stretch>
                      <a:fillRect/>
                    </a:stretch>
                  </pic:blipFill>
                  <pic:spPr>
                    <a:xfrm>
                      <a:off x="0" y="0"/>
                      <a:ext cx="5943600" cy="1871980"/>
                    </a:xfrm>
                    <a:prstGeom prst="rect">
                      <a:avLst/>
                    </a:prstGeom>
                  </pic:spPr>
                </pic:pic>
              </a:graphicData>
            </a:graphic>
          </wp:inline>
        </w:drawing>
      </w:r>
    </w:p>
    <w:p w14:paraId="437127AA" w14:textId="77777777" w:rsidR="00DF5D20" w:rsidRDefault="00DF5D20" w:rsidP="00AA6232">
      <w:pPr>
        <w:rPr>
          <w:b/>
          <w:bCs/>
          <w:sz w:val="28"/>
          <w:szCs w:val="28"/>
        </w:rPr>
      </w:pPr>
    </w:p>
    <w:p w14:paraId="5A55FC03" w14:textId="77777777" w:rsidR="00F70F92" w:rsidRPr="008C605B" w:rsidRDefault="00F70F92" w:rsidP="00F70F92">
      <w:pPr>
        <w:rPr>
          <w:sz w:val="28"/>
          <w:szCs w:val="28"/>
        </w:rPr>
      </w:pPr>
      <w:r w:rsidRPr="008C605B">
        <w:rPr>
          <w:sz w:val="28"/>
          <w:szCs w:val="28"/>
        </w:rPr>
        <w:t>If your attestation was accepted by AIRS, you will see a message saying that your attestation was saved successfully, and you will see the document name and submission status at the bottom of the screen.</w:t>
      </w:r>
    </w:p>
    <w:p w14:paraId="3E32BA29" w14:textId="604FDB4F" w:rsidR="00DF5D20" w:rsidRDefault="00F70F92" w:rsidP="00AA6232">
      <w:pPr>
        <w:rPr>
          <w:b/>
          <w:bCs/>
          <w:sz w:val="28"/>
          <w:szCs w:val="28"/>
        </w:rPr>
      </w:pPr>
      <w:r w:rsidRPr="00E35A6E">
        <w:rPr>
          <w:b/>
          <w:bCs/>
          <w:noProof/>
          <w:sz w:val="28"/>
          <w:szCs w:val="28"/>
        </w:rPr>
        <w:drawing>
          <wp:inline distT="0" distB="0" distL="0" distR="0" wp14:anchorId="729D3FAF" wp14:editId="2AC7631A">
            <wp:extent cx="5943600" cy="26003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600325"/>
                    </a:xfrm>
                    <a:prstGeom prst="rect">
                      <a:avLst/>
                    </a:prstGeom>
                  </pic:spPr>
                </pic:pic>
              </a:graphicData>
            </a:graphic>
          </wp:inline>
        </w:drawing>
      </w:r>
    </w:p>
    <w:p w14:paraId="2E3FF5CF" w14:textId="6F3AB0A6" w:rsidR="00F70F92" w:rsidRPr="008C605B" w:rsidRDefault="00F70F92" w:rsidP="00F70F92">
      <w:pPr>
        <w:rPr>
          <w:sz w:val="28"/>
          <w:szCs w:val="28"/>
        </w:rPr>
      </w:pPr>
      <w:r w:rsidRPr="008C605B">
        <w:rPr>
          <w:sz w:val="28"/>
          <w:szCs w:val="28"/>
        </w:rPr>
        <w:t xml:space="preserve">The next screen is for comments.  This screen will be blank, unless the Agency has returned your report to you for additional information.  Click on Next </w:t>
      </w:r>
      <w:r w:rsidR="00AB1020" w:rsidRPr="008C605B">
        <w:rPr>
          <w:sz w:val="28"/>
          <w:szCs w:val="28"/>
        </w:rPr>
        <w:t>to go to the Review and Submit Screen.</w:t>
      </w:r>
    </w:p>
    <w:p w14:paraId="66C5E402" w14:textId="07898BDC" w:rsidR="00F70F92" w:rsidRPr="008C605B" w:rsidRDefault="00F70F92" w:rsidP="00F70F92">
      <w:pPr>
        <w:rPr>
          <w:sz w:val="28"/>
          <w:szCs w:val="28"/>
        </w:rPr>
      </w:pPr>
      <w:r w:rsidRPr="008C605B">
        <w:rPr>
          <w:sz w:val="28"/>
          <w:szCs w:val="28"/>
        </w:rPr>
        <w:t xml:space="preserve">You are now ready to review and submit your monthly adverse </w:t>
      </w:r>
      <w:r w:rsidR="00AB1020" w:rsidRPr="008C605B">
        <w:rPr>
          <w:sz w:val="28"/>
          <w:szCs w:val="28"/>
        </w:rPr>
        <w:t xml:space="preserve">and critical incident </w:t>
      </w:r>
      <w:r w:rsidRPr="008C605B">
        <w:rPr>
          <w:sz w:val="28"/>
          <w:szCs w:val="28"/>
        </w:rPr>
        <w:t>summary report.</w:t>
      </w:r>
    </w:p>
    <w:p w14:paraId="42C71D83" w14:textId="6B74CA84" w:rsidR="00AB1020" w:rsidRDefault="00AB1020" w:rsidP="00F70F92">
      <w:pPr>
        <w:rPr>
          <w:b/>
          <w:bCs/>
          <w:sz w:val="28"/>
          <w:szCs w:val="28"/>
        </w:rPr>
      </w:pPr>
      <w:r w:rsidRPr="00AB1020">
        <w:rPr>
          <w:b/>
          <w:bCs/>
          <w:noProof/>
          <w:sz w:val="28"/>
          <w:szCs w:val="28"/>
        </w:rPr>
        <w:lastRenderedPageBreak/>
        <w:drawing>
          <wp:inline distT="0" distB="0" distL="0" distR="0" wp14:anchorId="7A8A1BFE" wp14:editId="1F60CACC">
            <wp:extent cx="3057952" cy="3410426"/>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057952" cy="3410426"/>
                    </a:xfrm>
                    <a:prstGeom prst="rect">
                      <a:avLst/>
                    </a:prstGeom>
                  </pic:spPr>
                </pic:pic>
              </a:graphicData>
            </a:graphic>
          </wp:inline>
        </w:drawing>
      </w:r>
    </w:p>
    <w:p w14:paraId="6B36DAE8" w14:textId="093D4DA4" w:rsidR="00AB1020" w:rsidRPr="008C605B" w:rsidRDefault="00AB1020" w:rsidP="00AB1020">
      <w:pPr>
        <w:rPr>
          <w:sz w:val="28"/>
          <w:szCs w:val="28"/>
        </w:rPr>
      </w:pPr>
      <w:r w:rsidRPr="008C605B">
        <w:rPr>
          <w:sz w:val="28"/>
          <w:szCs w:val="28"/>
        </w:rPr>
        <w:t>On the left hand side of the AIRS system, you will see a Report Details menu.  Please not</w:t>
      </w:r>
      <w:r w:rsidR="00D10DEC">
        <w:rPr>
          <w:sz w:val="28"/>
          <w:szCs w:val="28"/>
        </w:rPr>
        <w:t>e</w:t>
      </w:r>
      <w:r w:rsidRPr="008C605B">
        <w:rPr>
          <w:sz w:val="28"/>
          <w:szCs w:val="28"/>
        </w:rPr>
        <w:t xml:space="preserve"> that there is a checkmark next to Person Reporting, Critical Incidents, Adverse Incidents, and Attestation.  The checkmark indicates that those screens are complete.  If there was an incomplete section for any of those reports, you would not see a checkmark.</w:t>
      </w:r>
    </w:p>
    <w:p w14:paraId="79135C8C" w14:textId="3394DA15" w:rsidR="00AB1020" w:rsidRPr="008C605B" w:rsidRDefault="00AB1020" w:rsidP="00AB1020">
      <w:pPr>
        <w:rPr>
          <w:sz w:val="28"/>
          <w:szCs w:val="28"/>
        </w:rPr>
      </w:pPr>
      <w:r w:rsidRPr="008C605B">
        <w:rPr>
          <w:sz w:val="28"/>
          <w:szCs w:val="28"/>
        </w:rPr>
        <w:t>If there are any reporting errors with your adverse and critical incident summary report, those errors are listed in the Report Submission History section of the Review and Submit screen.  In the screenshot below, AIRS has detected an error in the adverse incident screen.  You will also notice that there is not a checkmark next to the Adverse Incident screen under the Report Details.</w:t>
      </w:r>
    </w:p>
    <w:p w14:paraId="4FBBA70F" w14:textId="2C4F343F" w:rsidR="00DF5D20" w:rsidRDefault="00AB1020" w:rsidP="00AA6232">
      <w:pPr>
        <w:rPr>
          <w:b/>
          <w:bCs/>
          <w:sz w:val="28"/>
          <w:szCs w:val="28"/>
        </w:rPr>
      </w:pPr>
      <w:r w:rsidRPr="00AB1020">
        <w:rPr>
          <w:b/>
          <w:bCs/>
          <w:noProof/>
          <w:sz w:val="28"/>
          <w:szCs w:val="28"/>
        </w:rPr>
        <w:drawing>
          <wp:inline distT="0" distB="0" distL="0" distR="0" wp14:anchorId="75941433" wp14:editId="36F179ED">
            <wp:extent cx="5943600" cy="1840865"/>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1840865"/>
                    </a:xfrm>
                    <a:prstGeom prst="rect">
                      <a:avLst/>
                    </a:prstGeom>
                  </pic:spPr>
                </pic:pic>
              </a:graphicData>
            </a:graphic>
          </wp:inline>
        </w:drawing>
      </w:r>
    </w:p>
    <w:p w14:paraId="7BDD52F7" w14:textId="781DADDC" w:rsidR="00AB1020" w:rsidRPr="008C605B" w:rsidRDefault="00AB1020" w:rsidP="00AB1020">
      <w:pPr>
        <w:rPr>
          <w:sz w:val="28"/>
          <w:szCs w:val="28"/>
        </w:rPr>
      </w:pPr>
      <w:r w:rsidRPr="008C605B">
        <w:rPr>
          <w:sz w:val="28"/>
          <w:szCs w:val="28"/>
        </w:rPr>
        <w:lastRenderedPageBreak/>
        <w:t xml:space="preserve">You can go to the screen with the error (in this case, the Adverse Incident screen) by either clicking on Adverse Incidents in the Report Details section, or by clicking on the underlined Adverse Incidents </w:t>
      </w:r>
      <w:r w:rsidR="002C60AB">
        <w:rPr>
          <w:sz w:val="28"/>
          <w:szCs w:val="28"/>
        </w:rPr>
        <w:t xml:space="preserve">hyperlink </w:t>
      </w:r>
      <w:r w:rsidRPr="008C605B">
        <w:rPr>
          <w:sz w:val="28"/>
          <w:szCs w:val="28"/>
        </w:rPr>
        <w:t>in the Report Submission History section.</w:t>
      </w:r>
    </w:p>
    <w:p w14:paraId="6BE17CB8" w14:textId="679A97D9" w:rsidR="00AB1020" w:rsidRPr="008C605B" w:rsidRDefault="00AB1020" w:rsidP="00AB1020">
      <w:pPr>
        <w:rPr>
          <w:sz w:val="28"/>
          <w:szCs w:val="28"/>
        </w:rPr>
      </w:pPr>
      <w:r w:rsidRPr="00AB1020">
        <w:rPr>
          <w:b/>
          <w:bCs/>
          <w:noProof/>
          <w:sz w:val="28"/>
          <w:szCs w:val="28"/>
        </w:rPr>
        <w:drawing>
          <wp:inline distT="0" distB="0" distL="0" distR="0" wp14:anchorId="2D6EC45C" wp14:editId="42C9C497">
            <wp:extent cx="5943600" cy="1840865"/>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1840865"/>
                    </a:xfrm>
                    <a:prstGeom prst="rect">
                      <a:avLst/>
                    </a:prstGeom>
                  </pic:spPr>
                </pic:pic>
              </a:graphicData>
            </a:graphic>
          </wp:inline>
        </w:drawing>
      </w:r>
      <w:r w:rsidRPr="008C605B">
        <w:rPr>
          <w:sz w:val="28"/>
          <w:szCs w:val="28"/>
        </w:rPr>
        <w:t>Once all errors and omissions have been fixed</w:t>
      </w:r>
      <w:r w:rsidR="002C60AB">
        <w:rPr>
          <w:sz w:val="28"/>
          <w:szCs w:val="28"/>
        </w:rPr>
        <w:t xml:space="preserve"> (or if there was never a mistake)</w:t>
      </w:r>
      <w:r w:rsidRPr="008C605B">
        <w:rPr>
          <w:sz w:val="28"/>
          <w:szCs w:val="28"/>
        </w:rPr>
        <w:t>, the section under Report Submission History will be blank</w:t>
      </w:r>
      <w:r w:rsidR="002C60AB">
        <w:rPr>
          <w:sz w:val="28"/>
          <w:szCs w:val="28"/>
        </w:rPr>
        <w:t xml:space="preserve"> and the Submit Report button will be visible.</w:t>
      </w:r>
    </w:p>
    <w:p w14:paraId="69EE27EF" w14:textId="51466740" w:rsidR="00DF5D20" w:rsidRDefault="00AB1020" w:rsidP="00AA6232">
      <w:pPr>
        <w:rPr>
          <w:b/>
          <w:bCs/>
          <w:sz w:val="28"/>
          <w:szCs w:val="28"/>
        </w:rPr>
      </w:pPr>
      <w:r w:rsidRPr="00AB1020">
        <w:rPr>
          <w:b/>
          <w:bCs/>
          <w:noProof/>
          <w:sz w:val="28"/>
          <w:szCs w:val="28"/>
        </w:rPr>
        <w:drawing>
          <wp:inline distT="0" distB="0" distL="0" distR="0" wp14:anchorId="14F3E396" wp14:editId="262F3F3F">
            <wp:extent cx="5943600" cy="1558925"/>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1558925"/>
                    </a:xfrm>
                    <a:prstGeom prst="rect">
                      <a:avLst/>
                    </a:prstGeom>
                  </pic:spPr>
                </pic:pic>
              </a:graphicData>
            </a:graphic>
          </wp:inline>
        </w:drawing>
      </w:r>
    </w:p>
    <w:p w14:paraId="2653B184" w14:textId="5E3CCF62" w:rsidR="00982EF1" w:rsidRPr="008C605B" w:rsidRDefault="00982EF1" w:rsidP="00982EF1">
      <w:pPr>
        <w:rPr>
          <w:sz w:val="28"/>
          <w:szCs w:val="28"/>
        </w:rPr>
      </w:pPr>
      <w:r w:rsidRPr="008C605B">
        <w:rPr>
          <w:sz w:val="28"/>
          <w:szCs w:val="28"/>
        </w:rPr>
        <w:t>Click on the Submit Report button, and you are finished with your report.  You have the option of printing your submitted report if you wish</w:t>
      </w:r>
      <w:r w:rsidR="002C60AB">
        <w:rPr>
          <w:sz w:val="28"/>
          <w:szCs w:val="28"/>
        </w:rPr>
        <w:t xml:space="preserve"> from the PDF file that the AIRS system generated</w:t>
      </w:r>
      <w:r w:rsidRPr="008C605B">
        <w:rPr>
          <w:sz w:val="28"/>
          <w:szCs w:val="28"/>
        </w:rPr>
        <w:t>.</w:t>
      </w:r>
    </w:p>
    <w:p w14:paraId="68231E71" w14:textId="20F2356C" w:rsidR="00982EF1" w:rsidRDefault="00982EF1" w:rsidP="00AA6232">
      <w:pPr>
        <w:rPr>
          <w:b/>
          <w:bCs/>
          <w:sz w:val="28"/>
          <w:szCs w:val="28"/>
        </w:rPr>
      </w:pPr>
      <w:r w:rsidRPr="00982EF1">
        <w:rPr>
          <w:b/>
          <w:bCs/>
          <w:noProof/>
          <w:sz w:val="28"/>
          <w:szCs w:val="28"/>
        </w:rPr>
        <w:lastRenderedPageBreak/>
        <w:drawing>
          <wp:inline distT="0" distB="0" distL="0" distR="0" wp14:anchorId="06F828E2" wp14:editId="52677C8F">
            <wp:extent cx="5943600" cy="21907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190750"/>
                    </a:xfrm>
                    <a:prstGeom prst="rect">
                      <a:avLst/>
                    </a:prstGeom>
                  </pic:spPr>
                </pic:pic>
              </a:graphicData>
            </a:graphic>
          </wp:inline>
        </w:drawing>
      </w:r>
    </w:p>
    <w:p w14:paraId="4AF8171E" w14:textId="723716BF" w:rsidR="00982EF1" w:rsidRPr="00701FC2" w:rsidRDefault="00982EF1" w:rsidP="00982EF1">
      <w:pPr>
        <w:rPr>
          <w:b/>
          <w:bCs/>
          <w:sz w:val="28"/>
          <w:szCs w:val="28"/>
          <w:u w:val="single"/>
        </w:rPr>
      </w:pPr>
      <w:r w:rsidRPr="00701FC2">
        <w:rPr>
          <w:b/>
          <w:bCs/>
          <w:sz w:val="28"/>
          <w:szCs w:val="28"/>
          <w:u w:val="single"/>
        </w:rPr>
        <w:t>How to Create the Individual Critical Incident reports for Comprehensive and LTC Plus Plans</w:t>
      </w:r>
    </w:p>
    <w:p w14:paraId="2A9BB490" w14:textId="443E518F" w:rsidR="00982EF1" w:rsidRDefault="00982EF1" w:rsidP="00982EF1">
      <w:pPr>
        <w:rPr>
          <w:sz w:val="28"/>
          <w:szCs w:val="28"/>
        </w:rPr>
      </w:pPr>
      <w:r>
        <w:rPr>
          <w:sz w:val="28"/>
          <w:szCs w:val="28"/>
        </w:rPr>
        <w:t xml:space="preserve">All managed care plan adverse and incident reporting begins the same way.  From the </w:t>
      </w:r>
      <w:r w:rsidR="00D10DEC">
        <w:rPr>
          <w:sz w:val="28"/>
          <w:szCs w:val="28"/>
        </w:rPr>
        <w:t>Dashboard</w:t>
      </w:r>
      <w:r>
        <w:rPr>
          <w:sz w:val="28"/>
          <w:szCs w:val="28"/>
        </w:rPr>
        <w:t>, click on “New”.</w:t>
      </w:r>
    </w:p>
    <w:p w14:paraId="56A92DB3" w14:textId="77777777" w:rsidR="00982EF1" w:rsidRDefault="00982EF1" w:rsidP="00982EF1">
      <w:pPr>
        <w:rPr>
          <w:sz w:val="28"/>
          <w:szCs w:val="28"/>
        </w:rPr>
      </w:pPr>
    </w:p>
    <w:p w14:paraId="4D4A3351" w14:textId="23DA5AF7" w:rsidR="00982EF1" w:rsidRDefault="00982EF1" w:rsidP="00982EF1">
      <w:pPr>
        <w:rPr>
          <w:sz w:val="28"/>
          <w:szCs w:val="28"/>
        </w:rPr>
      </w:pPr>
      <w:r w:rsidRPr="00AA6232">
        <w:rPr>
          <w:noProof/>
          <w:sz w:val="28"/>
          <w:szCs w:val="28"/>
        </w:rPr>
        <w:drawing>
          <wp:inline distT="0" distB="0" distL="0" distR="0" wp14:anchorId="2E79612B" wp14:editId="6BE64013">
            <wp:extent cx="5943600" cy="929005"/>
            <wp:effectExtent l="0" t="0" r="0" b="4445"/>
            <wp:docPr id="49" name="Picture 10">
              <a:extLst xmlns:a="http://schemas.openxmlformats.org/drawingml/2006/main">
                <a:ext uri="{FF2B5EF4-FFF2-40B4-BE49-F238E27FC236}">
                  <a16:creationId xmlns:a16="http://schemas.microsoft.com/office/drawing/2014/main" id="{566D221F-528F-4936-9159-5E4162E089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66D221F-528F-4936-9159-5E4162E0898E}"/>
                        </a:ext>
                      </a:extLst>
                    </pic:cNvPr>
                    <pic:cNvPicPr>
                      <a:picLocks noChangeAspect="1"/>
                    </pic:cNvPicPr>
                  </pic:nvPicPr>
                  <pic:blipFill>
                    <a:blip r:embed="rId24"/>
                    <a:stretch>
                      <a:fillRect/>
                    </a:stretch>
                  </pic:blipFill>
                  <pic:spPr>
                    <a:xfrm>
                      <a:off x="0" y="0"/>
                      <a:ext cx="5943600" cy="929005"/>
                    </a:xfrm>
                    <a:prstGeom prst="rect">
                      <a:avLst/>
                    </a:prstGeom>
                  </pic:spPr>
                </pic:pic>
              </a:graphicData>
            </a:graphic>
          </wp:inline>
        </w:drawing>
      </w:r>
    </w:p>
    <w:p w14:paraId="0CF1BF9F" w14:textId="77777777" w:rsidR="00982EF1" w:rsidRPr="008C605B" w:rsidRDefault="00982EF1" w:rsidP="00982EF1">
      <w:pPr>
        <w:rPr>
          <w:sz w:val="28"/>
          <w:szCs w:val="28"/>
        </w:rPr>
      </w:pPr>
      <w:r w:rsidRPr="008C605B">
        <w:rPr>
          <w:sz w:val="28"/>
          <w:szCs w:val="28"/>
        </w:rPr>
        <w:t xml:space="preserve">AIRS will bring up a Create New Report screen.  </w:t>
      </w:r>
    </w:p>
    <w:p w14:paraId="65645A1F" w14:textId="4A8094BF" w:rsidR="00AA6232" w:rsidRDefault="00982EF1" w:rsidP="00AD0585">
      <w:pPr>
        <w:rPr>
          <w:sz w:val="28"/>
          <w:szCs w:val="28"/>
        </w:rPr>
      </w:pPr>
      <w:r w:rsidRPr="00AA6232">
        <w:rPr>
          <w:b/>
          <w:bCs/>
          <w:noProof/>
          <w:sz w:val="28"/>
          <w:szCs w:val="28"/>
        </w:rPr>
        <w:drawing>
          <wp:inline distT="0" distB="0" distL="0" distR="0" wp14:anchorId="1E091753" wp14:editId="3FCCCF4D">
            <wp:extent cx="5943600" cy="1194435"/>
            <wp:effectExtent l="0" t="0" r="0" b="5715"/>
            <wp:docPr id="50" name="Picture 1">
              <a:extLst xmlns:a="http://schemas.openxmlformats.org/drawingml/2006/main">
                <a:ext uri="{FF2B5EF4-FFF2-40B4-BE49-F238E27FC236}">
                  <a16:creationId xmlns:a16="http://schemas.microsoft.com/office/drawing/2014/main" id="{4B509BD5-1DFF-4EF5-BF18-9FBB0B238B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B509BD5-1DFF-4EF5-BF18-9FBB0B238BF8}"/>
                        </a:ext>
                      </a:extLst>
                    </pic:cNvPr>
                    <pic:cNvPicPr>
                      <a:picLocks noChangeAspect="1"/>
                    </pic:cNvPicPr>
                  </pic:nvPicPr>
                  <pic:blipFill>
                    <a:blip r:embed="rId27"/>
                    <a:stretch>
                      <a:fillRect/>
                    </a:stretch>
                  </pic:blipFill>
                  <pic:spPr>
                    <a:xfrm>
                      <a:off x="0" y="0"/>
                      <a:ext cx="5943600" cy="1194435"/>
                    </a:xfrm>
                    <a:prstGeom prst="rect">
                      <a:avLst/>
                    </a:prstGeom>
                  </pic:spPr>
                </pic:pic>
              </a:graphicData>
            </a:graphic>
          </wp:inline>
        </w:drawing>
      </w:r>
    </w:p>
    <w:p w14:paraId="783258CD" w14:textId="77777777" w:rsidR="00982EF1" w:rsidRPr="008C605B" w:rsidRDefault="00982EF1" w:rsidP="00982EF1">
      <w:pPr>
        <w:rPr>
          <w:sz w:val="28"/>
          <w:szCs w:val="28"/>
        </w:rPr>
      </w:pPr>
      <w:r w:rsidRPr="008C605B">
        <w:rPr>
          <w:sz w:val="28"/>
          <w:szCs w:val="28"/>
        </w:rPr>
        <w:t>Provider Type on the Create New Report Screen defaults to Medicaid Plan.   This is correct.  Do not change this Provider Type.</w:t>
      </w:r>
    </w:p>
    <w:p w14:paraId="3E85AA75" w14:textId="77777777" w:rsidR="00982EF1" w:rsidRPr="008C605B" w:rsidRDefault="00982EF1" w:rsidP="00982EF1">
      <w:pPr>
        <w:rPr>
          <w:sz w:val="28"/>
          <w:szCs w:val="28"/>
        </w:rPr>
      </w:pPr>
      <w:r w:rsidRPr="008C605B">
        <w:rPr>
          <w:sz w:val="28"/>
          <w:szCs w:val="28"/>
        </w:rPr>
        <w:t xml:space="preserve">Select your plan name from the drop down menu.  Make sure to choose the LTC plan if you are reporting for a Comprehensive Health Plan.  </w:t>
      </w:r>
    </w:p>
    <w:p w14:paraId="28E91941" w14:textId="5A6E3B53" w:rsidR="00982EF1" w:rsidRPr="008C605B" w:rsidRDefault="00982EF1" w:rsidP="00982EF1">
      <w:pPr>
        <w:rPr>
          <w:sz w:val="28"/>
          <w:szCs w:val="28"/>
        </w:rPr>
      </w:pPr>
      <w:r w:rsidRPr="008C605B">
        <w:rPr>
          <w:sz w:val="28"/>
          <w:szCs w:val="28"/>
        </w:rPr>
        <w:t xml:space="preserve">Next, you will choose the Report Type from the drop-down menu.  Since </w:t>
      </w:r>
      <w:r w:rsidR="004C314D" w:rsidRPr="008C605B">
        <w:rPr>
          <w:sz w:val="28"/>
          <w:szCs w:val="28"/>
        </w:rPr>
        <w:t>Comprehensive</w:t>
      </w:r>
      <w:r w:rsidRPr="008C605B">
        <w:rPr>
          <w:sz w:val="28"/>
          <w:szCs w:val="28"/>
        </w:rPr>
        <w:t xml:space="preserve"> and LTC Plus plans are required to submit the both monthly </w:t>
      </w:r>
      <w:r w:rsidRPr="008C605B">
        <w:rPr>
          <w:sz w:val="28"/>
          <w:szCs w:val="28"/>
        </w:rPr>
        <w:lastRenderedPageBreak/>
        <w:t>adverse and critical incident summary reports and individual critical incident reports, you will need to select Critical Incident.</w:t>
      </w:r>
    </w:p>
    <w:p w14:paraId="6FEA13F2" w14:textId="7F5FF7F8" w:rsidR="00982EF1" w:rsidRDefault="00982EF1" w:rsidP="00982EF1">
      <w:pPr>
        <w:rPr>
          <w:b/>
          <w:bCs/>
          <w:sz w:val="28"/>
          <w:szCs w:val="28"/>
        </w:rPr>
      </w:pPr>
      <w:r w:rsidRPr="00982EF1">
        <w:rPr>
          <w:b/>
          <w:bCs/>
          <w:noProof/>
          <w:sz w:val="28"/>
          <w:szCs w:val="28"/>
        </w:rPr>
        <w:drawing>
          <wp:inline distT="0" distB="0" distL="0" distR="0" wp14:anchorId="634172F7" wp14:editId="7A15B186">
            <wp:extent cx="5943600" cy="2302510"/>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302510"/>
                    </a:xfrm>
                    <a:prstGeom prst="rect">
                      <a:avLst/>
                    </a:prstGeom>
                  </pic:spPr>
                </pic:pic>
              </a:graphicData>
            </a:graphic>
          </wp:inline>
        </w:drawing>
      </w:r>
    </w:p>
    <w:p w14:paraId="661C574C" w14:textId="77777777" w:rsidR="00982EF1" w:rsidRPr="008C605B" w:rsidRDefault="00982EF1" w:rsidP="00982EF1">
      <w:pPr>
        <w:rPr>
          <w:sz w:val="28"/>
          <w:szCs w:val="28"/>
        </w:rPr>
      </w:pPr>
      <w:r w:rsidRPr="008C605B">
        <w:rPr>
          <w:sz w:val="28"/>
          <w:szCs w:val="28"/>
        </w:rPr>
        <w:t>Click on the Start Report button at the bottom of this field.</w:t>
      </w:r>
    </w:p>
    <w:p w14:paraId="684DDA8B" w14:textId="77777777" w:rsidR="00982EF1" w:rsidRPr="008C605B" w:rsidRDefault="00982EF1" w:rsidP="00982EF1">
      <w:pPr>
        <w:rPr>
          <w:sz w:val="28"/>
          <w:szCs w:val="28"/>
        </w:rPr>
      </w:pPr>
      <w:r w:rsidRPr="008C605B">
        <w:rPr>
          <w:sz w:val="28"/>
          <w:szCs w:val="28"/>
        </w:rPr>
        <w:t>The next screen you see is for the Plan Information.  This screen is automatically filled out for you.  Click on the next button.</w:t>
      </w:r>
    </w:p>
    <w:p w14:paraId="1FB8EF90" w14:textId="3D88072E" w:rsidR="00982EF1" w:rsidRDefault="00982EF1" w:rsidP="00982EF1">
      <w:pPr>
        <w:rPr>
          <w:b/>
          <w:bCs/>
          <w:sz w:val="28"/>
          <w:szCs w:val="28"/>
        </w:rPr>
      </w:pPr>
      <w:r w:rsidRPr="00982EF1">
        <w:rPr>
          <w:b/>
          <w:bCs/>
          <w:noProof/>
          <w:sz w:val="28"/>
          <w:szCs w:val="28"/>
        </w:rPr>
        <w:drawing>
          <wp:inline distT="0" distB="0" distL="0" distR="0" wp14:anchorId="7782310F" wp14:editId="344B222A">
            <wp:extent cx="5943600" cy="3101975"/>
            <wp:effectExtent l="0" t="0" r="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3101975"/>
                    </a:xfrm>
                    <a:prstGeom prst="rect">
                      <a:avLst/>
                    </a:prstGeom>
                  </pic:spPr>
                </pic:pic>
              </a:graphicData>
            </a:graphic>
          </wp:inline>
        </w:drawing>
      </w:r>
    </w:p>
    <w:p w14:paraId="6DCBC907" w14:textId="77777777" w:rsidR="00982EF1" w:rsidRPr="008C605B" w:rsidRDefault="00982EF1" w:rsidP="00982EF1">
      <w:pPr>
        <w:rPr>
          <w:sz w:val="28"/>
          <w:szCs w:val="28"/>
        </w:rPr>
      </w:pPr>
      <w:r w:rsidRPr="008C605B">
        <w:rPr>
          <w:sz w:val="28"/>
          <w:szCs w:val="28"/>
        </w:rPr>
        <w:t>The next screen is for the Person Reporting.  The reporter’s name, email, and phone number are automatically filled out, based on your log-on registration.  These fields are greyed-out and are not editable.</w:t>
      </w:r>
    </w:p>
    <w:p w14:paraId="3DEC1558" w14:textId="77777777" w:rsidR="00982EF1" w:rsidRPr="008C605B" w:rsidRDefault="00982EF1" w:rsidP="00982EF1">
      <w:pPr>
        <w:rPr>
          <w:sz w:val="28"/>
          <w:szCs w:val="28"/>
        </w:rPr>
      </w:pPr>
      <w:r w:rsidRPr="008C605B">
        <w:rPr>
          <w:sz w:val="28"/>
          <w:szCs w:val="28"/>
        </w:rPr>
        <w:lastRenderedPageBreak/>
        <w:t>You will need to select a title from the drop-down menu.  If you choose “licensed staff” as your title, you will be asked to provide your license number.  If you choose “other” from the drop-down, you will be prompted to fill in your title.</w:t>
      </w:r>
    </w:p>
    <w:p w14:paraId="268851B8" w14:textId="38376FB6" w:rsidR="00982EF1" w:rsidRDefault="00982EF1" w:rsidP="00982EF1">
      <w:pPr>
        <w:rPr>
          <w:b/>
          <w:bCs/>
          <w:sz w:val="28"/>
          <w:szCs w:val="28"/>
        </w:rPr>
      </w:pPr>
      <w:r w:rsidRPr="00982EF1">
        <w:rPr>
          <w:b/>
          <w:bCs/>
          <w:noProof/>
          <w:sz w:val="28"/>
          <w:szCs w:val="28"/>
        </w:rPr>
        <w:drawing>
          <wp:inline distT="0" distB="0" distL="0" distR="0" wp14:anchorId="375CD8C4" wp14:editId="1EB3A410">
            <wp:extent cx="5943600" cy="160591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1605915"/>
                    </a:xfrm>
                    <a:prstGeom prst="rect">
                      <a:avLst/>
                    </a:prstGeom>
                  </pic:spPr>
                </pic:pic>
              </a:graphicData>
            </a:graphic>
          </wp:inline>
        </w:drawing>
      </w:r>
    </w:p>
    <w:p w14:paraId="4C1A923B" w14:textId="77777777" w:rsidR="00FA2803" w:rsidRPr="008C605B" w:rsidRDefault="00FA2803" w:rsidP="00FA2803">
      <w:pPr>
        <w:rPr>
          <w:sz w:val="28"/>
          <w:szCs w:val="28"/>
        </w:rPr>
      </w:pPr>
      <w:r w:rsidRPr="008C605B">
        <w:rPr>
          <w:sz w:val="28"/>
          <w:szCs w:val="28"/>
        </w:rPr>
        <w:t>The Person Reporting Screen is the first AIRS screen that the health plans are able to edit.  At the bottom, you will see two buttons, Save and Save/Next.  Save saves the information on the screen.  Save/Next saves the information and takes you to the next screen.</w:t>
      </w:r>
    </w:p>
    <w:p w14:paraId="41C560AD" w14:textId="5DB94982" w:rsidR="00FA2803" w:rsidRPr="008C605B" w:rsidRDefault="00FA2803" w:rsidP="00982EF1">
      <w:pPr>
        <w:rPr>
          <w:sz w:val="28"/>
          <w:szCs w:val="28"/>
        </w:rPr>
      </w:pPr>
      <w:r w:rsidRPr="008C605B">
        <w:rPr>
          <w:sz w:val="28"/>
          <w:szCs w:val="28"/>
        </w:rPr>
        <w:t xml:space="preserve">The next screen is for information related to the enrollee involved in the critical incident.  You will need to enter the enrollee’s </w:t>
      </w:r>
      <w:r w:rsidR="004C314D" w:rsidRPr="008C605B">
        <w:rPr>
          <w:sz w:val="28"/>
          <w:szCs w:val="28"/>
        </w:rPr>
        <w:t>first</w:t>
      </w:r>
      <w:r w:rsidRPr="008C605B">
        <w:rPr>
          <w:sz w:val="28"/>
          <w:szCs w:val="28"/>
        </w:rPr>
        <w:t xml:space="preserve"> and last name and 10-digit</w:t>
      </w:r>
      <w:r>
        <w:rPr>
          <w:b/>
          <w:bCs/>
          <w:sz w:val="28"/>
          <w:szCs w:val="28"/>
        </w:rPr>
        <w:t xml:space="preserve"> </w:t>
      </w:r>
      <w:r w:rsidRPr="008C605B">
        <w:rPr>
          <w:sz w:val="28"/>
          <w:szCs w:val="28"/>
        </w:rPr>
        <w:t>Medicaid ID number.  You will next select the region in which the enrollee lives and the county of residence.  A sample completed Enrollee Information screen is provided below.</w:t>
      </w:r>
    </w:p>
    <w:p w14:paraId="41D735A8" w14:textId="1F3693E7" w:rsidR="00982EF1" w:rsidRDefault="00FA2803" w:rsidP="00AD0585">
      <w:pPr>
        <w:rPr>
          <w:sz w:val="28"/>
          <w:szCs w:val="28"/>
        </w:rPr>
      </w:pPr>
      <w:r w:rsidRPr="00FA2803">
        <w:rPr>
          <w:noProof/>
          <w:sz w:val="28"/>
          <w:szCs w:val="28"/>
        </w:rPr>
        <w:drawing>
          <wp:inline distT="0" distB="0" distL="0" distR="0" wp14:anchorId="42691304" wp14:editId="77B96A79">
            <wp:extent cx="5943600" cy="1421765"/>
            <wp:effectExtent l="0" t="0" r="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1421765"/>
                    </a:xfrm>
                    <a:prstGeom prst="rect">
                      <a:avLst/>
                    </a:prstGeom>
                  </pic:spPr>
                </pic:pic>
              </a:graphicData>
            </a:graphic>
          </wp:inline>
        </w:drawing>
      </w:r>
    </w:p>
    <w:p w14:paraId="0BD4C6C9" w14:textId="50120702" w:rsidR="00FA2803" w:rsidRDefault="00FA2803" w:rsidP="00AD0585">
      <w:pPr>
        <w:rPr>
          <w:sz w:val="28"/>
          <w:szCs w:val="28"/>
        </w:rPr>
      </w:pPr>
      <w:r>
        <w:rPr>
          <w:sz w:val="28"/>
          <w:szCs w:val="28"/>
        </w:rPr>
        <w:t>Click on save or save/next to go to the next screen, the Incident Information screen.</w:t>
      </w:r>
    </w:p>
    <w:p w14:paraId="5EA3B35D" w14:textId="3EC45D1A" w:rsidR="00FA2803" w:rsidRDefault="00FA2803" w:rsidP="00AD0585">
      <w:pPr>
        <w:rPr>
          <w:sz w:val="28"/>
          <w:szCs w:val="28"/>
        </w:rPr>
      </w:pPr>
      <w:r w:rsidRPr="00FA2803">
        <w:rPr>
          <w:noProof/>
          <w:sz w:val="28"/>
          <w:szCs w:val="28"/>
        </w:rPr>
        <w:drawing>
          <wp:inline distT="0" distB="0" distL="0" distR="0" wp14:anchorId="7DEF562E" wp14:editId="1CC4A395">
            <wp:extent cx="5943600" cy="122618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1226185"/>
                    </a:xfrm>
                    <a:prstGeom prst="rect">
                      <a:avLst/>
                    </a:prstGeom>
                  </pic:spPr>
                </pic:pic>
              </a:graphicData>
            </a:graphic>
          </wp:inline>
        </w:drawing>
      </w:r>
    </w:p>
    <w:p w14:paraId="0E347D59" w14:textId="54339015" w:rsidR="00FA2803" w:rsidRDefault="00FA2803" w:rsidP="00AD0585">
      <w:pPr>
        <w:rPr>
          <w:sz w:val="28"/>
          <w:szCs w:val="28"/>
        </w:rPr>
      </w:pPr>
      <w:r>
        <w:rPr>
          <w:sz w:val="28"/>
          <w:szCs w:val="28"/>
        </w:rPr>
        <w:lastRenderedPageBreak/>
        <w:t>You will need to enter the date that the incident occurred (MM/DD/YYYY) or you can click on the corresponding date from the calendar feature.</w:t>
      </w:r>
    </w:p>
    <w:p w14:paraId="592B480C" w14:textId="4098C92E" w:rsidR="00FA2803" w:rsidRDefault="00FA2803" w:rsidP="00AD0585">
      <w:pPr>
        <w:rPr>
          <w:sz w:val="28"/>
          <w:szCs w:val="28"/>
        </w:rPr>
      </w:pPr>
      <w:r w:rsidRPr="00FA2803">
        <w:rPr>
          <w:noProof/>
          <w:sz w:val="28"/>
          <w:szCs w:val="28"/>
        </w:rPr>
        <w:drawing>
          <wp:inline distT="0" distB="0" distL="0" distR="0" wp14:anchorId="43C4CF84" wp14:editId="7059D04B">
            <wp:extent cx="3972479" cy="3362794"/>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972479" cy="3362794"/>
                    </a:xfrm>
                    <a:prstGeom prst="rect">
                      <a:avLst/>
                    </a:prstGeom>
                  </pic:spPr>
                </pic:pic>
              </a:graphicData>
            </a:graphic>
          </wp:inline>
        </w:drawing>
      </w:r>
    </w:p>
    <w:p w14:paraId="54206645" w14:textId="22398427" w:rsidR="00FA2803" w:rsidRDefault="00FA2803" w:rsidP="00FA2803">
      <w:pPr>
        <w:rPr>
          <w:sz w:val="28"/>
          <w:szCs w:val="28"/>
        </w:rPr>
      </w:pPr>
      <w:r>
        <w:rPr>
          <w:sz w:val="28"/>
          <w:szCs w:val="28"/>
        </w:rPr>
        <w:t xml:space="preserve">Next, you will need to enter the date that the incident </w:t>
      </w:r>
      <w:r w:rsidR="002C60AB">
        <w:rPr>
          <w:sz w:val="28"/>
          <w:szCs w:val="28"/>
        </w:rPr>
        <w:t>was reported to the health plan</w:t>
      </w:r>
      <w:r>
        <w:rPr>
          <w:sz w:val="28"/>
          <w:szCs w:val="28"/>
        </w:rPr>
        <w:t xml:space="preserve"> (MM/DD/YYYY) or you can click on the corresponding date from the calendar feature.</w:t>
      </w:r>
    </w:p>
    <w:p w14:paraId="72C313EE" w14:textId="7E8718B0" w:rsidR="00FA2803" w:rsidRDefault="00FA2803" w:rsidP="00FA2803">
      <w:pPr>
        <w:rPr>
          <w:sz w:val="28"/>
          <w:szCs w:val="28"/>
        </w:rPr>
      </w:pPr>
      <w:r w:rsidRPr="00FA2803">
        <w:rPr>
          <w:noProof/>
          <w:sz w:val="28"/>
          <w:szCs w:val="28"/>
        </w:rPr>
        <w:drawing>
          <wp:inline distT="0" distB="0" distL="0" distR="0" wp14:anchorId="31F3E7B3" wp14:editId="750C9398">
            <wp:extent cx="3915321" cy="3229426"/>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915321" cy="3229426"/>
                    </a:xfrm>
                    <a:prstGeom prst="rect">
                      <a:avLst/>
                    </a:prstGeom>
                  </pic:spPr>
                </pic:pic>
              </a:graphicData>
            </a:graphic>
          </wp:inline>
        </w:drawing>
      </w:r>
    </w:p>
    <w:p w14:paraId="1FCB1C7D" w14:textId="259A9096" w:rsidR="00FA2803" w:rsidRDefault="00FA2803" w:rsidP="00FA2803">
      <w:pPr>
        <w:rPr>
          <w:sz w:val="28"/>
          <w:szCs w:val="28"/>
        </w:rPr>
      </w:pPr>
      <w:r>
        <w:rPr>
          <w:sz w:val="28"/>
          <w:szCs w:val="28"/>
        </w:rPr>
        <w:lastRenderedPageBreak/>
        <w:t>The next field on this screen asks for the incident location.  Your choices for incident location are facility, home, transport, or other location (such as elopement).</w:t>
      </w:r>
      <w:r w:rsidR="00A036EC">
        <w:rPr>
          <w:sz w:val="28"/>
          <w:szCs w:val="28"/>
        </w:rPr>
        <w:t xml:space="preserve">  Depending on which location you choose, you will receive additional fields to complete to provide the exact location.  For example, in the example below, the incident occurred at the enrollee’s home, so fields </w:t>
      </w:r>
      <w:r w:rsidR="00A77B91">
        <w:rPr>
          <w:sz w:val="28"/>
          <w:szCs w:val="28"/>
        </w:rPr>
        <w:t>are displayed</w:t>
      </w:r>
      <w:r w:rsidR="00A036EC">
        <w:rPr>
          <w:sz w:val="28"/>
          <w:szCs w:val="28"/>
        </w:rPr>
        <w:t xml:space="preserve"> to </w:t>
      </w:r>
      <w:r w:rsidR="00A77B91">
        <w:rPr>
          <w:sz w:val="28"/>
          <w:szCs w:val="28"/>
        </w:rPr>
        <w:t>capture</w:t>
      </w:r>
      <w:r w:rsidR="00A036EC">
        <w:rPr>
          <w:sz w:val="28"/>
          <w:szCs w:val="28"/>
        </w:rPr>
        <w:t xml:space="preserve"> the enrollee’s home address.</w:t>
      </w:r>
    </w:p>
    <w:p w14:paraId="6FB05341" w14:textId="6C44AE39" w:rsidR="00A036EC" w:rsidRDefault="00A036EC" w:rsidP="00FA2803">
      <w:pPr>
        <w:rPr>
          <w:sz w:val="28"/>
          <w:szCs w:val="28"/>
        </w:rPr>
      </w:pPr>
      <w:r w:rsidRPr="00A036EC">
        <w:rPr>
          <w:noProof/>
          <w:sz w:val="28"/>
          <w:szCs w:val="28"/>
        </w:rPr>
        <w:drawing>
          <wp:inline distT="0" distB="0" distL="0" distR="0" wp14:anchorId="16BA965C" wp14:editId="59BE1551">
            <wp:extent cx="5943600" cy="2397125"/>
            <wp:effectExtent l="0" t="0" r="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2397125"/>
                    </a:xfrm>
                    <a:prstGeom prst="rect">
                      <a:avLst/>
                    </a:prstGeom>
                  </pic:spPr>
                </pic:pic>
              </a:graphicData>
            </a:graphic>
          </wp:inline>
        </w:drawing>
      </w:r>
    </w:p>
    <w:p w14:paraId="21DCACD5" w14:textId="2B3F0580" w:rsidR="00A036EC" w:rsidRDefault="00A036EC" w:rsidP="00FA2803">
      <w:pPr>
        <w:rPr>
          <w:sz w:val="28"/>
          <w:szCs w:val="28"/>
        </w:rPr>
      </w:pPr>
      <w:r>
        <w:rPr>
          <w:sz w:val="28"/>
          <w:szCs w:val="28"/>
        </w:rPr>
        <w:t xml:space="preserve">As an example, we will say the incident occurred while the enrollee was being transported to her doctor’s office.  After selecting transport as the incident location, AIRS will have you provide the </w:t>
      </w:r>
      <w:r w:rsidR="004C314D">
        <w:rPr>
          <w:sz w:val="28"/>
          <w:szCs w:val="28"/>
        </w:rPr>
        <w:t>transportation</w:t>
      </w:r>
      <w:r>
        <w:rPr>
          <w:sz w:val="28"/>
          <w:szCs w:val="28"/>
        </w:rPr>
        <w:t xml:space="preserve"> vendor’s name, the street address and city where the incident occurred.  The completed AIRS Incident information screen for reporting this incident will look like the screenshot below.</w:t>
      </w:r>
    </w:p>
    <w:p w14:paraId="3FAD266C" w14:textId="4FFA2CC1" w:rsidR="00FA2803" w:rsidRDefault="00A036EC" w:rsidP="00AD0585">
      <w:pPr>
        <w:rPr>
          <w:sz w:val="28"/>
          <w:szCs w:val="28"/>
        </w:rPr>
      </w:pPr>
      <w:r w:rsidRPr="00A036EC">
        <w:rPr>
          <w:noProof/>
          <w:sz w:val="28"/>
          <w:szCs w:val="28"/>
        </w:rPr>
        <w:drawing>
          <wp:inline distT="0" distB="0" distL="0" distR="0" wp14:anchorId="3A8476F1" wp14:editId="2AAE1866">
            <wp:extent cx="5943600" cy="23241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2324100"/>
                    </a:xfrm>
                    <a:prstGeom prst="rect">
                      <a:avLst/>
                    </a:prstGeom>
                  </pic:spPr>
                </pic:pic>
              </a:graphicData>
            </a:graphic>
          </wp:inline>
        </w:drawing>
      </w:r>
    </w:p>
    <w:p w14:paraId="2C300853" w14:textId="179D40D2" w:rsidR="00A036EC" w:rsidRDefault="00A036EC" w:rsidP="00A036EC">
      <w:pPr>
        <w:rPr>
          <w:sz w:val="28"/>
          <w:szCs w:val="28"/>
        </w:rPr>
      </w:pPr>
      <w:r>
        <w:rPr>
          <w:sz w:val="28"/>
          <w:szCs w:val="28"/>
        </w:rPr>
        <w:lastRenderedPageBreak/>
        <w:t>Once all fields, including pop-up fields for the Incident Information have been completed, click on save or save/next to go to the next screen, the Critical Incident Type screen.</w:t>
      </w:r>
    </w:p>
    <w:p w14:paraId="06CC701D" w14:textId="72E8BC44" w:rsidR="00A036EC" w:rsidRDefault="00A036EC" w:rsidP="00A036EC">
      <w:pPr>
        <w:rPr>
          <w:sz w:val="28"/>
          <w:szCs w:val="28"/>
        </w:rPr>
      </w:pPr>
      <w:r>
        <w:rPr>
          <w:sz w:val="28"/>
          <w:szCs w:val="28"/>
        </w:rPr>
        <w:t xml:space="preserve">The Critical Incident </w:t>
      </w:r>
      <w:r w:rsidR="004C314D">
        <w:rPr>
          <w:sz w:val="28"/>
          <w:szCs w:val="28"/>
        </w:rPr>
        <w:t>Type</w:t>
      </w:r>
      <w:r>
        <w:rPr>
          <w:sz w:val="28"/>
          <w:szCs w:val="28"/>
        </w:rPr>
        <w:t xml:space="preserve"> screen should look familiar to users who have previously completed an Individual Critical Incident Report.  On this screen, the LTC </w:t>
      </w:r>
      <w:r w:rsidR="00A77B91">
        <w:rPr>
          <w:sz w:val="28"/>
          <w:szCs w:val="28"/>
        </w:rPr>
        <w:t xml:space="preserve">health plan </w:t>
      </w:r>
      <w:r>
        <w:rPr>
          <w:sz w:val="28"/>
          <w:szCs w:val="28"/>
        </w:rPr>
        <w:t xml:space="preserve">will check the </w:t>
      </w:r>
      <w:r w:rsidR="004D061F">
        <w:rPr>
          <w:sz w:val="28"/>
          <w:szCs w:val="28"/>
        </w:rPr>
        <w:t xml:space="preserve">one best descriptor of the </w:t>
      </w:r>
      <w:r>
        <w:rPr>
          <w:sz w:val="28"/>
          <w:szCs w:val="28"/>
        </w:rPr>
        <w:t xml:space="preserve">type of Critical Incident </w:t>
      </w:r>
      <w:r w:rsidR="002C60AB">
        <w:rPr>
          <w:sz w:val="28"/>
          <w:szCs w:val="28"/>
        </w:rPr>
        <w:t xml:space="preserve">that </w:t>
      </w:r>
      <w:r w:rsidR="004D061F">
        <w:rPr>
          <w:sz w:val="28"/>
          <w:szCs w:val="28"/>
        </w:rPr>
        <w:t>is</w:t>
      </w:r>
      <w:r>
        <w:rPr>
          <w:sz w:val="28"/>
          <w:szCs w:val="28"/>
        </w:rPr>
        <w:t xml:space="preserve"> being reported.</w:t>
      </w:r>
      <w:r w:rsidR="004D061F">
        <w:rPr>
          <w:sz w:val="28"/>
          <w:szCs w:val="28"/>
        </w:rPr>
        <w:t xml:space="preserve"> To check the incident type, </w:t>
      </w:r>
      <w:r w:rsidR="00A77B91">
        <w:rPr>
          <w:sz w:val="28"/>
          <w:szCs w:val="28"/>
        </w:rPr>
        <w:t>c</w:t>
      </w:r>
      <w:r w:rsidR="004D061F">
        <w:rPr>
          <w:sz w:val="28"/>
          <w:szCs w:val="28"/>
        </w:rPr>
        <w:t>lick in the box next to the descriptor.</w:t>
      </w:r>
    </w:p>
    <w:p w14:paraId="6771F32B" w14:textId="3B1B26F1" w:rsidR="00A036EC" w:rsidRDefault="00A036EC" w:rsidP="00A036EC">
      <w:pPr>
        <w:rPr>
          <w:sz w:val="28"/>
          <w:szCs w:val="28"/>
        </w:rPr>
      </w:pPr>
      <w:r w:rsidRPr="00A036EC">
        <w:rPr>
          <w:noProof/>
          <w:sz w:val="28"/>
          <w:szCs w:val="28"/>
        </w:rPr>
        <w:drawing>
          <wp:inline distT="0" distB="0" distL="0" distR="0" wp14:anchorId="513A25EE" wp14:editId="03A43A68">
            <wp:extent cx="5943600" cy="2753995"/>
            <wp:effectExtent l="0" t="0" r="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2753995"/>
                    </a:xfrm>
                    <a:prstGeom prst="rect">
                      <a:avLst/>
                    </a:prstGeom>
                  </pic:spPr>
                </pic:pic>
              </a:graphicData>
            </a:graphic>
          </wp:inline>
        </w:drawing>
      </w:r>
    </w:p>
    <w:p w14:paraId="1BB1BEE0" w14:textId="248285A1" w:rsidR="004D061F" w:rsidRDefault="004D061F" w:rsidP="00A036EC">
      <w:pPr>
        <w:rPr>
          <w:sz w:val="28"/>
          <w:szCs w:val="28"/>
        </w:rPr>
      </w:pPr>
      <w:r>
        <w:rPr>
          <w:sz w:val="28"/>
          <w:szCs w:val="28"/>
        </w:rPr>
        <w:t>In the example below, the health plan is indicating the individual critical incident involves Suspected abuse, neglect or exploitation.</w:t>
      </w:r>
    </w:p>
    <w:p w14:paraId="3E4D28B6" w14:textId="06E09321" w:rsidR="004D061F" w:rsidRDefault="004D061F" w:rsidP="00A036EC">
      <w:pPr>
        <w:rPr>
          <w:sz w:val="28"/>
          <w:szCs w:val="28"/>
        </w:rPr>
      </w:pPr>
      <w:r w:rsidRPr="004D061F">
        <w:rPr>
          <w:noProof/>
          <w:sz w:val="28"/>
          <w:szCs w:val="28"/>
        </w:rPr>
        <w:lastRenderedPageBreak/>
        <w:drawing>
          <wp:inline distT="0" distB="0" distL="0" distR="0" wp14:anchorId="4664E9FA" wp14:editId="0E87BC75">
            <wp:extent cx="5943600" cy="2816860"/>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2816860"/>
                    </a:xfrm>
                    <a:prstGeom prst="rect">
                      <a:avLst/>
                    </a:prstGeom>
                  </pic:spPr>
                </pic:pic>
              </a:graphicData>
            </a:graphic>
          </wp:inline>
        </w:drawing>
      </w:r>
    </w:p>
    <w:p w14:paraId="55C98843" w14:textId="3D84D966" w:rsidR="004D061F" w:rsidRDefault="004D061F" w:rsidP="004D061F">
      <w:pPr>
        <w:rPr>
          <w:sz w:val="28"/>
          <w:szCs w:val="28"/>
        </w:rPr>
      </w:pPr>
      <w:r>
        <w:rPr>
          <w:sz w:val="28"/>
          <w:szCs w:val="28"/>
        </w:rPr>
        <w:t>Once the type of critical incident is selected, click on save or save/next to go to the next screen, the Individuals Involved screen.</w:t>
      </w:r>
    </w:p>
    <w:p w14:paraId="147E5DE9" w14:textId="6843883F" w:rsidR="004D061F" w:rsidRDefault="004D061F" w:rsidP="004D061F">
      <w:pPr>
        <w:pStyle w:val="Heading4"/>
        <w:shd w:val="clear" w:color="auto" w:fill="FFFFFF"/>
        <w:spacing w:before="0" w:after="0"/>
        <w:rPr>
          <w:rFonts w:asciiTheme="minorHAnsi" w:eastAsiaTheme="minorHAnsi" w:hAnsiTheme="minorHAnsi" w:cstheme="minorBidi"/>
          <w:sz w:val="28"/>
          <w:szCs w:val="28"/>
        </w:rPr>
      </w:pPr>
      <w:r w:rsidRPr="004D061F">
        <w:rPr>
          <w:rFonts w:asciiTheme="minorHAnsi" w:eastAsiaTheme="minorHAnsi" w:hAnsiTheme="minorHAnsi" w:cstheme="minorBidi"/>
          <w:sz w:val="28"/>
          <w:szCs w:val="28"/>
        </w:rPr>
        <w:t xml:space="preserve">The Individuals Involved screen is where the LTC plan </w:t>
      </w:r>
      <w:r w:rsidR="006C3CE3" w:rsidRPr="004D061F">
        <w:rPr>
          <w:rFonts w:asciiTheme="minorHAnsi" w:eastAsiaTheme="minorHAnsi" w:hAnsiTheme="minorHAnsi" w:cstheme="minorBidi"/>
          <w:sz w:val="28"/>
          <w:szCs w:val="28"/>
        </w:rPr>
        <w:t>i</w:t>
      </w:r>
      <w:r w:rsidR="006C3CE3">
        <w:rPr>
          <w:rFonts w:asciiTheme="minorHAnsi" w:eastAsiaTheme="minorHAnsi" w:hAnsiTheme="minorHAnsi" w:cstheme="minorBidi"/>
          <w:sz w:val="28"/>
          <w:szCs w:val="28"/>
        </w:rPr>
        <w:t>dentifi</w:t>
      </w:r>
      <w:r w:rsidR="006C3CE3" w:rsidRPr="004D061F">
        <w:rPr>
          <w:rFonts w:asciiTheme="minorHAnsi" w:eastAsiaTheme="minorHAnsi" w:hAnsiTheme="minorHAnsi" w:cstheme="minorBidi"/>
          <w:sz w:val="28"/>
          <w:szCs w:val="28"/>
        </w:rPr>
        <w:t>es</w:t>
      </w:r>
      <w:r w:rsidRPr="004D061F">
        <w:rPr>
          <w:rFonts w:asciiTheme="minorHAnsi" w:eastAsiaTheme="minorHAnsi" w:hAnsiTheme="minorHAnsi" w:cstheme="minorBidi"/>
          <w:sz w:val="28"/>
          <w:szCs w:val="28"/>
        </w:rPr>
        <w:t xml:space="preserve"> all </w:t>
      </w:r>
      <w:r w:rsidR="00724C01">
        <w:rPr>
          <w:rFonts w:asciiTheme="minorHAnsi" w:eastAsiaTheme="minorHAnsi" w:hAnsiTheme="minorHAnsi" w:cstheme="minorBidi"/>
          <w:sz w:val="28"/>
          <w:szCs w:val="28"/>
        </w:rPr>
        <w:t xml:space="preserve">HCBS </w:t>
      </w:r>
      <w:r w:rsidRPr="004D061F">
        <w:rPr>
          <w:rFonts w:asciiTheme="minorHAnsi" w:eastAsiaTheme="minorHAnsi" w:hAnsiTheme="minorHAnsi" w:cstheme="minorBidi"/>
          <w:sz w:val="28"/>
          <w:szCs w:val="28"/>
        </w:rPr>
        <w:t xml:space="preserve">personnel and witnesses that </w:t>
      </w:r>
      <w:r w:rsidR="00724C01" w:rsidRPr="004D061F">
        <w:rPr>
          <w:rFonts w:asciiTheme="minorHAnsi" w:eastAsiaTheme="minorHAnsi" w:hAnsiTheme="minorHAnsi" w:cstheme="minorBidi"/>
          <w:sz w:val="28"/>
          <w:szCs w:val="28"/>
        </w:rPr>
        <w:t>contacted</w:t>
      </w:r>
      <w:r w:rsidRPr="004D061F">
        <w:rPr>
          <w:rFonts w:asciiTheme="minorHAnsi" w:eastAsiaTheme="minorHAnsi" w:hAnsiTheme="minorHAnsi" w:cstheme="minorBidi"/>
          <w:sz w:val="28"/>
          <w:szCs w:val="28"/>
        </w:rPr>
        <w:t xml:space="preserve"> the enrollee during or after the incident. The enrollee does not need to be re-identified in this section.</w:t>
      </w:r>
    </w:p>
    <w:p w14:paraId="68D049A5" w14:textId="77777777" w:rsidR="00724C01" w:rsidRDefault="00724C01" w:rsidP="004D061F">
      <w:pPr>
        <w:pStyle w:val="Heading4"/>
        <w:shd w:val="clear" w:color="auto" w:fill="FFFFFF"/>
        <w:spacing w:before="0" w:after="0"/>
        <w:rPr>
          <w:rFonts w:asciiTheme="minorHAnsi" w:eastAsiaTheme="minorHAnsi" w:hAnsiTheme="minorHAnsi" w:cstheme="minorBidi"/>
          <w:sz w:val="28"/>
          <w:szCs w:val="28"/>
        </w:rPr>
      </w:pPr>
    </w:p>
    <w:p w14:paraId="0D306C57" w14:textId="3612424D" w:rsidR="004D061F" w:rsidRDefault="004D061F" w:rsidP="004D061F">
      <w:pPr>
        <w:pStyle w:val="Heading4"/>
        <w:shd w:val="clear" w:color="auto" w:fill="FFFFFF"/>
        <w:spacing w:before="0" w:after="0"/>
        <w:rPr>
          <w:rFonts w:asciiTheme="minorHAnsi" w:eastAsiaTheme="minorHAnsi" w:hAnsiTheme="minorHAnsi" w:cstheme="minorBidi"/>
          <w:sz w:val="28"/>
          <w:szCs w:val="28"/>
        </w:rPr>
      </w:pPr>
      <w:r w:rsidRPr="004D061F">
        <w:rPr>
          <w:rFonts w:asciiTheme="minorHAnsi" w:eastAsiaTheme="minorHAnsi" w:hAnsiTheme="minorHAnsi" w:cstheme="minorBidi"/>
          <w:noProof/>
          <w:sz w:val="28"/>
          <w:szCs w:val="28"/>
        </w:rPr>
        <w:drawing>
          <wp:inline distT="0" distB="0" distL="0" distR="0" wp14:anchorId="3B23BB3E" wp14:editId="5572F448">
            <wp:extent cx="6296025" cy="185737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296025" cy="1857375"/>
                    </a:xfrm>
                    <a:prstGeom prst="rect">
                      <a:avLst/>
                    </a:prstGeom>
                  </pic:spPr>
                </pic:pic>
              </a:graphicData>
            </a:graphic>
          </wp:inline>
        </w:drawing>
      </w:r>
    </w:p>
    <w:p w14:paraId="75865D22" w14:textId="1D7EFE6A" w:rsidR="004D061F" w:rsidRDefault="004D061F" w:rsidP="004D061F">
      <w:pPr>
        <w:pStyle w:val="Heading4"/>
        <w:shd w:val="clear" w:color="auto" w:fill="FFFFFF"/>
        <w:spacing w:before="0" w:after="0"/>
        <w:rPr>
          <w:rFonts w:asciiTheme="minorHAnsi" w:eastAsiaTheme="minorHAnsi" w:hAnsiTheme="minorHAnsi" w:cstheme="minorBidi"/>
          <w:sz w:val="28"/>
          <w:szCs w:val="28"/>
        </w:rPr>
      </w:pPr>
      <w:r>
        <w:rPr>
          <w:rFonts w:asciiTheme="minorHAnsi" w:eastAsiaTheme="minorHAnsi" w:hAnsiTheme="minorHAnsi" w:cstheme="minorBidi"/>
          <w:sz w:val="28"/>
          <w:szCs w:val="28"/>
        </w:rPr>
        <w:t xml:space="preserve">For example, let’s say the health plan is completing a critical incident in which the enrollee was slapped on the face by his home health aide, Jane Doe.  The incident was witnessed by the enrollee’s spouse, Mary Smith.  The health plan would need to include </w:t>
      </w:r>
      <w:r w:rsidR="00383740">
        <w:rPr>
          <w:rFonts w:asciiTheme="minorHAnsi" w:eastAsiaTheme="minorHAnsi" w:hAnsiTheme="minorHAnsi" w:cstheme="minorBidi"/>
          <w:sz w:val="28"/>
          <w:szCs w:val="28"/>
        </w:rPr>
        <w:t xml:space="preserve">information on both Ms. Doe and Ms. Smith on this screen.  </w:t>
      </w:r>
    </w:p>
    <w:p w14:paraId="2BF2E9FF" w14:textId="1DEA9992" w:rsidR="00383740" w:rsidRDefault="00383740" w:rsidP="004D061F">
      <w:pPr>
        <w:pStyle w:val="Heading4"/>
        <w:shd w:val="clear" w:color="auto" w:fill="FFFFFF"/>
        <w:spacing w:before="0" w:after="0"/>
        <w:rPr>
          <w:rFonts w:asciiTheme="minorHAnsi" w:eastAsiaTheme="minorHAnsi" w:hAnsiTheme="minorHAnsi" w:cstheme="minorBidi"/>
          <w:sz w:val="28"/>
          <w:szCs w:val="28"/>
        </w:rPr>
      </w:pPr>
      <w:r>
        <w:rPr>
          <w:rFonts w:asciiTheme="minorHAnsi" w:eastAsiaTheme="minorHAnsi" w:hAnsiTheme="minorHAnsi" w:cstheme="minorBidi"/>
          <w:sz w:val="28"/>
          <w:szCs w:val="28"/>
        </w:rPr>
        <w:t>To start, click on Add Individual, which will bring up new fields for entry.</w:t>
      </w:r>
    </w:p>
    <w:p w14:paraId="4C123D38" w14:textId="77777777" w:rsidR="00724C01" w:rsidRDefault="00724C01" w:rsidP="004D061F">
      <w:pPr>
        <w:pStyle w:val="Heading4"/>
        <w:shd w:val="clear" w:color="auto" w:fill="FFFFFF"/>
        <w:spacing w:before="0" w:after="0"/>
        <w:rPr>
          <w:rFonts w:asciiTheme="minorHAnsi" w:eastAsiaTheme="minorHAnsi" w:hAnsiTheme="minorHAnsi" w:cstheme="minorBidi"/>
          <w:sz w:val="28"/>
          <w:szCs w:val="28"/>
        </w:rPr>
      </w:pPr>
    </w:p>
    <w:p w14:paraId="458A7D4D" w14:textId="57647518" w:rsidR="00383740" w:rsidRDefault="00383740" w:rsidP="004D061F">
      <w:pPr>
        <w:pStyle w:val="Heading4"/>
        <w:shd w:val="clear" w:color="auto" w:fill="FFFFFF"/>
        <w:spacing w:before="0" w:after="0"/>
        <w:rPr>
          <w:rFonts w:asciiTheme="minorHAnsi" w:eastAsiaTheme="minorHAnsi" w:hAnsiTheme="minorHAnsi" w:cstheme="minorBidi"/>
          <w:sz w:val="28"/>
          <w:szCs w:val="28"/>
        </w:rPr>
      </w:pPr>
      <w:r w:rsidRPr="00383740">
        <w:rPr>
          <w:rFonts w:asciiTheme="minorHAnsi" w:eastAsiaTheme="minorHAnsi" w:hAnsiTheme="minorHAnsi" w:cstheme="minorBidi"/>
          <w:noProof/>
          <w:sz w:val="28"/>
          <w:szCs w:val="28"/>
        </w:rPr>
        <w:lastRenderedPageBreak/>
        <w:drawing>
          <wp:inline distT="0" distB="0" distL="0" distR="0" wp14:anchorId="05B631C5" wp14:editId="7A422A7A">
            <wp:extent cx="5943600" cy="343154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3431540"/>
                    </a:xfrm>
                    <a:prstGeom prst="rect">
                      <a:avLst/>
                    </a:prstGeom>
                  </pic:spPr>
                </pic:pic>
              </a:graphicData>
            </a:graphic>
          </wp:inline>
        </w:drawing>
      </w:r>
    </w:p>
    <w:p w14:paraId="43ECED6A" w14:textId="137C137F" w:rsidR="00383740" w:rsidRDefault="00383740" w:rsidP="004D061F">
      <w:pPr>
        <w:pStyle w:val="Heading4"/>
        <w:shd w:val="clear" w:color="auto" w:fill="FFFFFF"/>
        <w:spacing w:before="0" w:after="0"/>
        <w:rPr>
          <w:rFonts w:asciiTheme="minorHAnsi" w:eastAsiaTheme="minorHAnsi" w:hAnsiTheme="minorHAnsi" w:cstheme="minorBidi"/>
          <w:sz w:val="28"/>
          <w:szCs w:val="28"/>
        </w:rPr>
      </w:pPr>
      <w:r>
        <w:rPr>
          <w:rFonts w:asciiTheme="minorHAnsi" w:eastAsiaTheme="minorHAnsi" w:hAnsiTheme="minorHAnsi" w:cstheme="minorBidi"/>
          <w:sz w:val="28"/>
          <w:szCs w:val="28"/>
        </w:rPr>
        <w:t xml:space="preserve">The completed </w:t>
      </w:r>
      <w:r w:rsidR="00724C01">
        <w:rPr>
          <w:rFonts w:asciiTheme="minorHAnsi" w:eastAsiaTheme="minorHAnsi" w:hAnsiTheme="minorHAnsi" w:cstheme="minorBidi"/>
          <w:sz w:val="28"/>
          <w:szCs w:val="28"/>
        </w:rPr>
        <w:t xml:space="preserve">“Add Individual” </w:t>
      </w:r>
      <w:r>
        <w:rPr>
          <w:rFonts w:asciiTheme="minorHAnsi" w:eastAsiaTheme="minorHAnsi" w:hAnsiTheme="minorHAnsi" w:cstheme="minorBidi"/>
          <w:sz w:val="28"/>
          <w:szCs w:val="28"/>
        </w:rPr>
        <w:t>field for Ms. Doe might look like this.  Please note that although SSN# is a listed field for individuals involved, it is not a required field.</w:t>
      </w:r>
    </w:p>
    <w:p w14:paraId="188EC318" w14:textId="4F877617" w:rsidR="00383740" w:rsidRDefault="00383740" w:rsidP="004D061F">
      <w:pPr>
        <w:pStyle w:val="Heading4"/>
        <w:shd w:val="clear" w:color="auto" w:fill="FFFFFF"/>
        <w:spacing w:before="0" w:after="0"/>
        <w:rPr>
          <w:rFonts w:asciiTheme="minorHAnsi" w:eastAsiaTheme="minorHAnsi" w:hAnsiTheme="minorHAnsi" w:cstheme="minorBidi"/>
          <w:sz w:val="28"/>
          <w:szCs w:val="28"/>
        </w:rPr>
      </w:pPr>
      <w:r w:rsidRPr="00383740">
        <w:rPr>
          <w:rFonts w:asciiTheme="minorHAnsi" w:eastAsiaTheme="minorHAnsi" w:hAnsiTheme="minorHAnsi" w:cstheme="minorBidi"/>
          <w:noProof/>
          <w:sz w:val="28"/>
          <w:szCs w:val="28"/>
        </w:rPr>
        <w:drawing>
          <wp:inline distT="0" distB="0" distL="0" distR="0" wp14:anchorId="469AAD06" wp14:editId="15A9F0DE">
            <wp:extent cx="5943600" cy="3616325"/>
            <wp:effectExtent l="0" t="0" r="0" b="31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3616325"/>
                    </a:xfrm>
                    <a:prstGeom prst="rect">
                      <a:avLst/>
                    </a:prstGeom>
                  </pic:spPr>
                </pic:pic>
              </a:graphicData>
            </a:graphic>
          </wp:inline>
        </w:drawing>
      </w:r>
    </w:p>
    <w:p w14:paraId="3F0D30A3" w14:textId="77777777" w:rsidR="00724C01" w:rsidRDefault="00724C01" w:rsidP="004D061F">
      <w:pPr>
        <w:pStyle w:val="Heading4"/>
        <w:shd w:val="clear" w:color="auto" w:fill="FFFFFF"/>
        <w:spacing w:before="0" w:after="0"/>
        <w:rPr>
          <w:rFonts w:asciiTheme="minorHAnsi" w:eastAsiaTheme="minorHAnsi" w:hAnsiTheme="minorHAnsi" w:cstheme="minorBidi"/>
          <w:sz w:val="28"/>
          <w:szCs w:val="28"/>
        </w:rPr>
      </w:pPr>
    </w:p>
    <w:p w14:paraId="1ACA3CB4" w14:textId="1A04A3D0" w:rsidR="00383740" w:rsidRDefault="00383740" w:rsidP="004D061F">
      <w:pPr>
        <w:pStyle w:val="Heading4"/>
        <w:shd w:val="clear" w:color="auto" w:fill="FFFFFF"/>
        <w:spacing w:before="0" w:after="0"/>
        <w:rPr>
          <w:rFonts w:asciiTheme="minorHAnsi" w:eastAsiaTheme="minorHAnsi" w:hAnsiTheme="minorHAnsi" w:cstheme="minorBidi"/>
          <w:sz w:val="28"/>
          <w:szCs w:val="28"/>
        </w:rPr>
      </w:pPr>
      <w:r>
        <w:rPr>
          <w:rFonts w:asciiTheme="minorHAnsi" w:eastAsiaTheme="minorHAnsi" w:hAnsiTheme="minorHAnsi" w:cstheme="minorBidi"/>
          <w:sz w:val="28"/>
          <w:szCs w:val="28"/>
        </w:rPr>
        <w:t>Click Save.</w:t>
      </w:r>
    </w:p>
    <w:p w14:paraId="2C9613D3" w14:textId="0F0085CD" w:rsidR="00383740" w:rsidRPr="004D061F" w:rsidRDefault="00383740" w:rsidP="004D061F">
      <w:pPr>
        <w:pStyle w:val="Heading4"/>
        <w:shd w:val="clear" w:color="auto" w:fill="FFFFFF"/>
        <w:spacing w:before="0" w:after="0"/>
        <w:rPr>
          <w:rFonts w:asciiTheme="minorHAnsi" w:eastAsiaTheme="minorHAnsi" w:hAnsiTheme="minorHAnsi" w:cstheme="minorBidi"/>
          <w:sz w:val="28"/>
          <w:szCs w:val="28"/>
        </w:rPr>
      </w:pPr>
      <w:r>
        <w:rPr>
          <w:rFonts w:asciiTheme="minorHAnsi" w:eastAsiaTheme="minorHAnsi" w:hAnsiTheme="minorHAnsi" w:cstheme="minorBidi"/>
          <w:sz w:val="28"/>
          <w:szCs w:val="28"/>
        </w:rPr>
        <w:lastRenderedPageBreak/>
        <w:t xml:space="preserve">Now, you will need to click on </w:t>
      </w:r>
      <w:r w:rsidR="00724C01">
        <w:rPr>
          <w:rFonts w:asciiTheme="minorHAnsi" w:eastAsiaTheme="minorHAnsi" w:hAnsiTheme="minorHAnsi" w:cstheme="minorBidi"/>
          <w:sz w:val="28"/>
          <w:szCs w:val="28"/>
        </w:rPr>
        <w:t>“</w:t>
      </w:r>
      <w:r>
        <w:rPr>
          <w:rFonts w:asciiTheme="minorHAnsi" w:eastAsiaTheme="minorHAnsi" w:hAnsiTheme="minorHAnsi" w:cstheme="minorBidi"/>
          <w:sz w:val="28"/>
          <w:szCs w:val="28"/>
        </w:rPr>
        <w:t>Add Individual</w:t>
      </w:r>
      <w:r w:rsidR="00724C01">
        <w:rPr>
          <w:rFonts w:asciiTheme="minorHAnsi" w:eastAsiaTheme="minorHAnsi" w:hAnsiTheme="minorHAnsi" w:cstheme="minorBidi"/>
          <w:sz w:val="28"/>
          <w:szCs w:val="28"/>
        </w:rPr>
        <w:t>”</w:t>
      </w:r>
      <w:r>
        <w:rPr>
          <w:rFonts w:asciiTheme="minorHAnsi" w:eastAsiaTheme="minorHAnsi" w:hAnsiTheme="minorHAnsi" w:cstheme="minorBidi"/>
          <w:sz w:val="28"/>
          <w:szCs w:val="28"/>
        </w:rPr>
        <w:t xml:space="preserve"> again to provide information about the witness to this event, the enrollee’s spouse.</w:t>
      </w:r>
    </w:p>
    <w:p w14:paraId="2C94F57F" w14:textId="74284A58" w:rsidR="004D061F" w:rsidRDefault="00383740" w:rsidP="004D061F">
      <w:pPr>
        <w:rPr>
          <w:sz w:val="28"/>
          <w:szCs w:val="28"/>
        </w:rPr>
      </w:pPr>
      <w:r w:rsidRPr="00383740">
        <w:rPr>
          <w:noProof/>
          <w:sz w:val="28"/>
          <w:szCs w:val="28"/>
        </w:rPr>
        <w:drawing>
          <wp:inline distT="0" distB="0" distL="0" distR="0" wp14:anchorId="0A2ADE33" wp14:editId="73147DBA">
            <wp:extent cx="5943600" cy="364680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3646805"/>
                    </a:xfrm>
                    <a:prstGeom prst="rect">
                      <a:avLst/>
                    </a:prstGeom>
                  </pic:spPr>
                </pic:pic>
              </a:graphicData>
            </a:graphic>
          </wp:inline>
        </w:drawing>
      </w:r>
    </w:p>
    <w:p w14:paraId="48B902E3" w14:textId="6DB8D3EA" w:rsidR="00383740" w:rsidRDefault="00383740" w:rsidP="004D061F">
      <w:pPr>
        <w:rPr>
          <w:sz w:val="28"/>
          <w:szCs w:val="28"/>
        </w:rPr>
      </w:pPr>
      <w:r>
        <w:rPr>
          <w:sz w:val="28"/>
          <w:szCs w:val="28"/>
        </w:rPr>
        <w:t>This process would be repeated until information about all personnel and parties involved with the incident have been inputted into AIRS.</w:t>
      </w:r>
    </w:p>
    <w:p w14:paraId="66A699F0" w14:textId="10EE5475" w:rsidR="00383740" w:rsidRDefault="00383740" w:rsidP="004D061F">
      <w:pPr>
        <w:rPr>
          <w:sz w:val="28"/>
          <w:szCs w:val="28"/>
        </w:rPr>
      </w:pPr>
      <w:r>
        <w:rPr>
          <w:sz w:val="28"/>
          <w:szCs w:val="28"/>
        </w:rPr>
        <w:t>For our example, the completed Individuals Involved screen looks like this:</w:t>
      </w:r>
    </w:p>
    <w:p w14:paraId="222AC261" w14:textId="67433572" w:rsidR="00383740" w:rsidRDefault="00383740" w:rsidP="004D061F">
      <w:pPr>
        <w:rPr>
          <w:sz w:val="28"/>
          <w:szCs w:val="28"/>
        </w:rPr>
      </w:pPr>
      <w:r w:rsidRPr="00383740">
        <w:rPr>
          <w:noProof/>
          <w:sz w:val="28"/>
          <w:szCs w:val="28"/>
        </w:rPr>
        <w:drawing>
          <wp:inline distT="0" distB="0" distL="0" distR="0" wp14:anchorId="395CAADC" wp14:editId="5FC0A2FF">
            <wp:extent cx="5943600" cy="108839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1088390"/>
                    </a:xfrm>
                    <a:prstGeom prst="rect">
                      <a:avLst/>
                    </a:prstGeom>
                  </pic:spPr>
                </pic:pic>
              </a:graphicData>
            </a:graphic>
          </wp:inline>
        </w:drawing>
      </w:r>
    </w:p>
    <w:p w14:paraId="18663221" w14:textId="21120AF5" w:rsidR="00870949" w:rsidRDefault="00870949" w:rsidP="004D061F">
      <w:pPr>
        <w:rPr>
          <w:sz w:val="28"/>
          <w:szCs w:val="28"/>
        </w:rPr>
      </w:pPr>
      <w:r>
        <w:rPr>
          <w:sz w:val="28"/>
          <w:szCs w:val="28"/>
        </w:rPr>
        <w:t xml:space="preserve">Please note on the right hand side of the Individuals Involved screen, there are two icons under the word Action.  If you click on the pen and paper icon, you can edit information about the Individuals Involved.  If you click on the garbage can, you can delete the Individual Involved.  </w:t>
      </w:r>
    </w:p>
    <w:p w14:paraId="4C3B0A88" w14:textId="08852021" w:rsidR="00870949" w:rsidRDefault="00870949" w:rsidP="004D061F">
      <w:pPr>
        <w:rPr>
          <w:sz w:val="28"/>
          <w:szCs w:val="28"/>
        </w:rPr>
      </w:pPr>
      <w:r w:rsidRPr="00870949">
        <w:rPr>
          <w:noProof/>
          <w:sz w:val="28"/>
          <w:szCs w:val="28"/>
        </w:rPr>
        <w:lastRenderedPageBreak/>
        <w:drawing>
          <wp:inline distT="0" distB="0" distL="0" distR="0" wp14:anchorId="74090F09" wp14:editId="1A92B060">
            <wp:extent cx="5811061" cy="2000529"/>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811061" cy="2000529"/>
                    </a:xfrm>
                    <a:prstGeom prst="rect">
                      <a:avLst/>
                    </a:prstGeom>
                  </pic:spPr>
                </pic:pic>
              </a:graphicData>
            </a:graphic>
          </wp:inline>
        </w:drawing>
      </w:r>
    </w:p>
    <w:p w14:paraId="762E4FE0" w14:textId="16BFDDE0" w:rsidR="00870949" w:rsidRDefault="00870949" w:rsidP="004D061F">
      <w:pPr>
        <w:rPr>
          <w:sz w:val="28"/>
          <w:szCs w:val="28"/>
        </w:rPr>
      </w:pPr>
      <w:r>
        <w:rPr>
          <w:sz w:val="28"/>
          <w:szCs w:val="28"/>
        </w:rPr>
        <w:t>When you have completed adding information for all Individuals Involved, click Next to go to the Investigations Screen.</w:t>
      </w:r>
    </w:p>
    <w:p w14:paraId="59AF9D6F" w14:textId="1C9C9110" w:rsidR="00870949" w:rsidRDefault="00870949" w:rsidP="004D061F">
      <w:pPr>
        <w:rPr>
          <w:sz w:val="28"/>
          <w:szCs w:val="28"/>
        </w:rPr>
      </w:pPr>
      <w:r w:rsidRPr="00870949">
        <w:rPr>
          <w:noProof/>
          <w:sz w:val="28"/>
          <w:szCs w:val="28"/>
        </w:rPr>
        <w:drawing>
          <wp:inline distT="0" distB="0" distL="0" distR="0" wp14:anchorId="1C413B0D" wp14:editId="35B5DAED">
            <wp:extent cx="5943600" cy="2246630"/>
            <wp:effectExtent l="0" t="0" r="0"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2246630"/>
                    </a:xfrm>
                    <a:prstGeom prst="rect">
                      <a:avLst/>
                    </a:prstGeom>
                  </pic:spPr>
                </pic:pic>
              </a:graphicData>
            </a:graphic>
          </wp:inline>
        </w:drawing>
      </w:r>
    </w:p>
    <w:p w14:paraId="3D75D9EC" w14:textId="6219FA83" w:rsidR="00870949" w:rsidRDefault="00870949" w:rsidP="004D061F">
      <w:pPr>
        <w:rPr>
          <w:sz w:val="28"/>
          <w:szCs w:val="28"/>
        </w:rPr>
      </w:pPr>
      <w:r>
        <w:rPr>
          <w:sz w:val="28"/>
          <w:szCs w:val="28"/>
        </w:rPr>
        <w:t>The first field on the Investigations page for you to complete is for the Details of the Incident.  To complete this field, click on Add.</w:t>
      </w:r>
    </w:p>
    <w:p w14:paraId="19AC6EA0" w14:textId="5FAF7EBD" w:rsidR="00870949" w:rsidRDefault="00870949" w:rsidP="004D061F">
      <w:pPr>
        <w:rPr>
          <w:sz w:val="28"/>
          <w:szCs w:val="28"/>
        </w:rPr>
      </w:pPr>
      <w:r w:rsidRPr="00870949">
        <w:rPr>
          <w:noProof/>
          <w:sz w:val="28"/>
          <w:szCs w:val="28"/>
        </w:rPr>
        <w:drawing>
          <wp:inline distT="0" distB="0" distL="0" distR="0" wp14:anchorId="42A9E511" wp14:editId="289B0F87">
            <wp:extent cx="5943600" cy="107251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1072515"/>
                    </a:xfrm>
                    <a:prstGeom prst="rect">
                      <a:avLst/>
                    </a:prstGeom>
                  </pic:spPr>
                </pic:pic>
              </a:graphicData>
            </a:graphic>
          </wp:inline>
        </w:drawing>
      </w:r>
    </w:p>
    <w:p w14:paraId="7CCB056B" w14:textId="7C85B7DA" w:rsidR="00707A8F" w:rsidRPr="00707A8F" w:rsidRDefault="00870949" w:rsidP="00707A8F">
      <w:pPr>
        <w:rPr>
          <w:sz w:val="28"/>
          <w:szCs w:val="28"/>
        </w:rPr>
      </w:pPr>
      <w:r>
        <w:rPr>
          <w:sz w:val="28"/>
          <w:szCs w:val="28"/>
        </w:rPr>
        <w:t xml:space="preserve">Doing so will </w:t>
      </w:r>
      <w:r w:rsidR="004C314D">
        <w:rPr>
          <w:sz w:val="28"/>
          <w:szCs w:val="28"/>
        </w:rPr>
        <w:t>bring</w:t>
      </w:r>
      <w:r>
        <w:rPr>
          <w:sz w:val="28"/>
          <w:szCs w:val="28"/>
        </w:rPr>
        <w:t xml:space="preserve"> up a free form field for you to add </w:t>
      </w:r>
      <w:r w:rsidR="004C314D">
        <w:rPr>
          <w:sz w:val="28"/>
          <w:szCs w:val="28"/>
        </w:rPr>
        <w:t>details of</w:t>
      </w:r>
      <w:r>
        <w:rPr>
          <w:sz w:val="28"/>
          <w:szCs w:val="28"/>
        </w:rPr>
        <w:t xml:space="preserve"> the incident.</w:t>
      </w:r>
      <w:r w:rsidR="00707A8F" w:rsidRPr="00707A8F">
        <w:rPr>
          <w:sz w:val="28"/>
          <w:szCs w:val="28"/>
        </w:rPr>
        <w:t xml:space="preserve"> Include </w:t>
      </w:r>
      <w:r w:rsidR="00707A8F">
        <w:rPr>
          <w:sz w:val="28"/>
          <w:szCs w:val="28"/>
        </w:rPr>
        <w:t xml:space="preserve">the enrollee’s current diagnosis/diagnoses (ICD-10 codes not required), </w:t>
      </w:r>
      <w:r w:rsidR="00707A8F" w:rsidRPr="00707A8F">
        <w:rPr>
          <w:sz w:val="28"/>
          <w:szCs w:val="28"/>
        </w:rPr>
        <w:t>current medication [if applicable], all reported details about the event, includ</w:t>
      </w:r>
      <w:r w:rsidR="00707A8F">
        <w:rPr>
          <w:sz w:val="28"/>
          <w:szCs w:val="28"/>
        </w:rPr>
        <w:t>ing</w:t>
      </w:r>
      <w:r w:rsidR="00707A8F" w:rsidRPr="00707A8F">
        <w:rPr>
          <w:sz w:val="28"/>
          <w:szCs w:val="28"/>
        </w:rPr>
        <w:t xml:space="preserve"> HCBS service-type and frequency being provided</w:t>
      </w:r>
      <w:r w:rsidR="00707A8F">
        <w:rPr>
          <w:sz w:val="28"/>
          <w:szCs w:val="28"/>
        </w:rPr>
        <w:t xml:space="preserve"> at time of incident</w:t>
      </w:r>
      <w:r w:rsidR="00707A8F" w:rsidRPr="00707A8F">
        <w:rPr>
          <w:sz w:val="28"/>
          <w:szCs w:val="28"/>
        </w:rPr>
        <w:t>, action taken by plan or provider, and any other pertinent information, including current status of enrollee).</w:t>
      </w:r>
    </w:p>
    <w:p w14:paraId="6A9E0A8D" w14:textId="5CB1C732" w:rsidR="00870949" w:rsidRDefault="00870949" w:rsidP="004D061F">
      <w:pPr>
        <w:rPr>
          <w:sz w:val="28"/>
          <w:szCs w:val="28"/>
        </w:rPr>
      </w:pPr>
    </w:p>
    <w:p w14:paraId="6086031C" w14:textId="3530A90F" w:rsidR="00870949" w:rsidRDefault="00707A8F" w:rsidP="004D061F">
      <w:pPr>
        <w:rPr>
          <w:sz w:val="28"/>
          <w:szCs w:val="28"/>
        </w:rPr>
      </w:pPr>
      <w:r w:rsidRPr="00707A8F">
        <w:rPr>
          <w:noProof/>
          <w:sz w:val="28"/>
          <w:szCs w:val="28"/>
        </w:rPr>
        <w:drawing>
          <wp:inline distT="0" distB="0" distL="0" distR="0" wp14:anchorId="1C09AC3B" wp14:editId="7D3A3F4A">
            <wp:extent cx="5943600" cy="5079365"/>
            <wp:effectExtent l="0" t="0" r="0" b="698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5079365"/>
                    </a:xfrm>
                    <a:prstGeom prst="rect">
                      <a:avLst/>
                    </a:prstGeom>
                  </pic:spPr>
                </pic:pic>
              </a:graphicData>
            </a:graphic>
          </wp:inline>
        </w:drawing>
      </w:r>
    </w:p>
    <w:p w14:paraId="1E08DB75" w14:textId="4B943582" w:rsidR="00B513A2" w:rsidRDefault="00B513A2" w:rsidP="004D061F">
      <w:pPr>
        <w:rPr>
          <w:sz w:val="28"/>
          <w:szCs w:val="28"/>
        </w:rPr>
      </w:pPr>
      <w:r>
        <w:rPr>
          <w:sz w:val="28"/>
          <w:szCs w:val="28"/>
        </w:rPr>
        <w:t>Once you are done with writing up the details</w:t>
      </w:r>
      <w:r w:rsidR="00D2735F">
        <w:rPr>
          <w:sz w:val="28"/>
          <w:szCs w:val="28"/>
        </w:rPr>
        <w:t xml:space="preserve"> </w:t>
      </w:r>
      <w:r w:rsidR="00724C01">
        <w:rPr>
          <w:sz w:val="28"/>
          <w:szCs w:val="28"/>
        </w:rPr>
        <w:t>of the Incident</w:t>
      </w:r>
      <w:r>
        <w:rPr>
          <w:sz w:val="28"/>
          <w:szCs w:val="28"/>
        </w:rPr>
        <w:t>, click save.</w:t>
      </w:r>
    </w:p>
    <w:p w14:paraId="1647444D" w14:textId="1082A31C" w:rsidR="00B513A2" w:rsidRDefault="00B513A2" w:rsidP="004D061F">
      <w:pPr>
        <w:rPr>
          <w:sz w:val="28"/>
          <w:szCs w:val="28"/>
        </w:rPr>
      </w:pPr>
      <w:r>
        <w:rPr>
          <w:sz w:val="28"/>
          <w:szCs w:val="28"/>
        </w:rPr>
        <w:t>The next field is for Follow-up Planned or Required.  To start, click Add.</w:t>
      </w:r>
    </w:p>
    <w:p w14:paraId="7EB8203E" w14:textId="01F32881" w:rsidR="00B513A2" w:rsidRDefault="00B513A2" w:rsidP="004D061F">
      <w:pPr>
        <w:rPr>
          <w:sz w:val="28"/>
          <w:szCs w:val="28"/>
        </w:rPr>
      </w:pPr>
      <w:r w:rsidRPr="00B513A2">
        <w:rPr>
          <w:noProof/>
          <w:sz w:val="28"/>
          <w:szCs w:val="28"/>
        </w:rPr>
        <w:drawing>
          <wp:inline distT="0" distB="0" distL="0" distR="0" wp14:anchorId="09992FA1" wp14:editId="1CECF33D">
            <wp:extent cx="5943600" cy="1273810"/>
            <wp:effectExtent l="0" t="0" r="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1273810"/>
                    </a:xfrm>
                    <a:prstGeom prst="rect">
                      <a:avLst/>
                    </a:prstGeom>
                  </pic:spPr>
                </pic:pic>
              </a:graphicData>
            </a:graphic>
          </wp:inline>
        </w:drawing>
      </w:r>
    </w:p>
    <w:p w14:paraId="6865A0AC" w14:textId="77F2A42B" w:rsidR="00B513A2" w:rsidRDefault="00B513A2" w:rsidP="004D061F">
      <w:pPr>
        <w:rPr>
          <w:sz w:val="28"/>
          <w:szCs w:val="28"/>
        </w:rPr>
      </w:pPr>
      <w:r>
        <w:rPr>
          <w:sz w:val="28"/>
          <w:szCs w:val="28"/>
        </w:rPr>
        <w:t xml:space="preserve">Doing so will </w:t>
      </w:r>
      <w:r w:rsidR="004C314D">
        <w:rPr>
          <w:sz w:val="28"/>
          <w:szCs w:val="28"/>
        </w:rPr>
        <w:t>bring</w:t>
      </w:r>
      <w:r>
        <w:rPr>
          <w:sz w:val="28"/>
          <w:szCs w:val="28"/>
        </w:rPr>
        <w:t xml:space="preserve"> up a free form field for you to add details of the Planned or Required Follow-Up.</w:t>
      </w:r>
    </w:p>
    <w:p w14:paraId="0F9C1AD1" w14:textId="06BE59AD" w:rsidR="00B513A2" w:rsidRDefault="00B513A2" w:rsidP="004D061F">
      <w:pPr>
        <w:rPr>
          <w:sz w:val="28"/>
          <w:szCs w:val="28"/>
        </w:rPr>
      </w:pPr>
      <w:r w:rsidRPr="00B513A2">
        <w:rPr>
          <w:noProof/>
          <w:sz w:val="28"/>
          <w:szCs w:val="28"/>
        </w:rPr>
        <w:lastRenderedPageBreak/>
        <w:drawing>
          <wp:inline distT="0" distB="0" distL="0" distR="0" wp14:anchorId="6E2E83D5" wp14:editId="3557DCCC">
            <wp:extent cx="5943600" cy="1675765"/>
            <wp:effectExtent l="0" t="0" r="0"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1675765"/>
                    </a:xfrm>
                    <a:prstGeom prst="rect">
                      <a:avLst/>
                    </a:prstGeom>
                  </pic:spPr>
                </pic:pic>
              </a:graphicData>
            </a:graphic>
          </wp:inline>
        </w:drawing>
      </w:r>
    </w:p>
    <w:p w14:paraId="4F82F3F9" w14:textId="19F48F9E" w:rsidR="00B513A2" w:rsidRDefault="00B513A2" w:rsidP="004D061F">
      <w:pPr>
        <w:rPr>
          <w:sz w:val="28"/>
          <w:szCs w:val="28"/>
        </w:rPr>
      </w:pPr>
      <w:r>
        <w:rPr>
          <w:sz w:val="28"/>
          <w:szCs w:val="28"/>
        </w:rPr>
        <w:t>The last item on the Investigations screen is for the health plan to indicate if the incident has been resolved, or if it is still pending.  If the incident is resolved, you will need to input a resolution date.  In the example below, we have indicated the incident resolution is still pending, so the resolution date box is gr</w:t>
      </w:r>
      <w:r w:rsidR="00724C01">
        <w:rPr>
          <w:sz w:val="28"/>
          <w:szCs w:val="28"/>
        </w:rPr>
        <w:t>e</w:t>
      </w:r>
      <w:r>
        <w:rPr>
          <w:sz w:val="28"/>
          <w:szCs w:val="28"/>
        </w:rPr>
        <w:t>yed out.</w:t>
      </w:r>
    </w:p>
    <w:p w14:paraId="52360108" w14:textId="39EF2EE8" w:rsidR="00B513A2" w:rsidRDefault="00B513A2" w:rsidP="004D061F">
      <w:pPr>
        <w:rPr>
          <w:sz w:val="28"/>
          <w:szCs w:val="28"/>
        </w:rPr>
      </w:pPr>
      <w:r w:rsidRPr="00B513A2">
        <w:rPr>
          <w:noProof/>
          <w:sz w:val="28"/>
          <w:szCs w:val="28"/>
        </w:rPr>
        <w:drawing>
          <wp:inline distT="0" distB="0" distL="0" distR="0" wp14:anchorId="7508A8DC" wp14:editId="13A6246C">
            <wp:extent cx="5943600" cy="1217930"/>
            <wp:effectExtent l="0" t="0" r="0" b="12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1217930"/>
                    </a:xfrm>
                    <a:prstGeom prst="rect">
                      <a:avLst/>
                    </a:prstGeom>
                  </pic:spPr>
                </pic:pic>
              </a:graphicData>
            </a:graphic>
          </wp:inline>
        </w:drawing>
      </w:r>
    </w:p>
    <w:p w14:paraId="754D2638" w14:textId="6D10297D" w:rsidR="007A0360" w:rsidRDefault="007A0360" w:rsidP="007A0360">
      <w:pPr>
        <w:rPr>
          <w:sz w:val="28"/>
          <w:szCs w:val="28"/>
        </w:rPr>
      </w:pPr>
      <w:r>
        <w:rPr>
          <w:sz w:val="28"/>
          <w:szCs w:val="28"/>
        </w:rPr>
        <w:t xml:space="preserve">Once all required fields on the investigation screen have been completed, click on save or save/next to go to the next screen, the Comments screen.  </w:t>
      </w:r>
    </w:p>
    <w:p w14:paraId="20149F1E" w14:textId="021C3E6F" w:rsidR="007A0360" w:rsidRDefault="007A0360" w:rsidP="007A0360">
      <w:pPr>
        <w:rPr>
          <w:sz w:val="28"/>
          <w:szCs w:val="28"/>
        </w:rPr>
      </w:pPr>
      <w:r>
        <w:rPr>
          <w:sz w:val="28"/>
          <w:szCs w:val="28"/>
        </w:rPr>
        <w:t xml:space="preserve">The </w:t>
      </w:r>
      <w:r w:rsidR="00D851CE">
        <w:rPr>
          <w:sz w:val="28"/>
          <w:szCs w:val="28"/>
        </w:rPr>
        <w:t>comments</w:t>
      </w:r>
      <w:r>
        <w:rPr>
          <w:sz w:val="28"/>
          <w:szCs w:val="28"/>
        </w:rPr>
        <w:t xml:space="preserve"> screen is </w:t>
      </w:r>
      <w:r w:rsidR="00A77B91">
        <w:rPr>
          <w:sz w:val="28"/>
          <w:szCs w:val="28"/>
        </w:rPr>
        <w:t>blank</w:t>
      </w:r>
      <w:r>
        <w:rPr>
          <w:sz w:val="28"/>
          <w:szCs w:val="28"/>
        </w:rPr>
        <w:t xml:space="preserve"> during the completion of a new individual report.  Only Agency staff can add comments.  The screen is used by Agency staff to input questions to the health plan about an incident that needs clarifying information.  We will discuss the comments screen in detail in the section for “needs info”.</w:t>
      </w:r>
    </w:p>
    <w:p w14:paraId="28E93216" w14:textId="4514BF55" w:rsidR="007A0360" w:rsidRDefault="007A0360" w:rsidP="007A0360">
      <w:pPr>
        <w:rPr>
          <w:sz w:val="28"/>
          <w:szCs w:val="28"/>
        </w:rPr>
      </w:pPr>
      <w:r>
        <w:rPr>
          <w:sz w:val="28"/>
          <w:szCs w:val="28"/>
        </w:rPr>
        <w:t xml:space="preserve">Click on </w:t>
      </w:r>
      <w:r w:rsidR="00CF1A42">
        <w:rPr>
          <w:sz w:val="28"/>
          <w:szCs w:val="28"/>
        </w:rPr>
        <w:t>“</w:t>
      </w:r>
      <w:r>
        <w:rPr>
          <w:sz w:val="28"/>
          <w:szCs w:val="28"/>
        </w:rPr>
        <w:t>next</w:t>
      </w:r>
      <w:r w:rsidR="00CF1A42">
        <w:rPr>
          <w:sz w:val="28"/>
          <w:szCs w:val="28"/>
        </w:rPr>
        <w:t>”</w:t>
      </w:r>
      <w:r>
        <w:rPr>
          <w:sz w:val="28"/>
          <w:szCs w:val="28"/>
        </w:rPr>
        <w:t xml:space="preserve"> to go to the next screen, the Review and Submit screen.  </w:t>
      </w:r>
    </w:p>
    <w:p w14:paraId="47FCFC57" w14:textId="17AA33CE" w:rsidR="00CF1A42" w:rsidRDefault="00CF1A42" w:rsidP="007A0360">
      <w:pPr>
        <w:rPr>
          <w:sz w:val="28"/>
          <w:szCs w:val="28"/>
        </w:rPr>
      </w:pPr>
      <w:r>
        <w:rPr>
          <w:sz w:val="28"/>
          <w:szCs w:val="28"/>
        </w:rPr>
        <w:t>The review and submit screen allows users to validate their critical incident report submission.  If the user has omitted any required elements to the critical incident, a grid in the Report Submission History box will appear showing those elements.  In the example below, the AIRS user has not attached the report attestation.  You will notice that AIRS identifies the report section with the error and identifies the actual error.  You will also notice that the report section name is underlined.  This is a hyperlink and clicking on it will take you to the report screen that contains the error.</w:t>
      </w:r>
    </w:p>
    <w:p w14:paraId="46C32365" w14:textId="280C1217" w:rsidR="007A0360" w:rsidRDefault="00CF1A42" w:rsidP="007A0360">
      <w:pPr>
        <w:rPr>
          <w:sz w:val="28"/>
          <w:szCs w:val="28"/>
        </w:rPr>
      </w:pPr>
      <w:r w:rsidRPr="00CF1A42">
        <w:rPr>
          <w:noProof/>
          <w:sz w:val="28"/>
          <w:szCs w:val="28"/>
        </w:rPr>
        <w:lastRenderedPageBreak/>
        <w:drawing>
          <wp:inline distT="0" distB="0" distL="0" distR="0" wp14:anchorId="1F66D5A4" wp14:editId="19C6475D">
            <wp:extent cx="5943600" cy="246316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2463165"/>
                    </a:xfrm>
                    <a:prstGeom prst="rect">
                      <a:avLst/>
                    </a:prstGeom>
                  </pic:spPr>
                </pic:pic>
              </a:graphicData>
            </a:graphic>
          </wp:inline>
        </w:drawing>
      </w:r>
    </w:p>
    <w:p w14:paraId="721ECF39" w14:textId="22E8854D" w:rsidR="00CF1A42" w:rsidRDefault="00D851CE" w:rsidP="007A0360">
      <w:pPr>
        <w:rPr>
          <w:sz w:val="28"/>
          <w:szCs w:val="28"/>
        </w:rPr>
      </w:pPr>
      <w:r>
        <w:rPr>
          <w:sz w:val="28"/>
          <w:szCs w:val="28"/>
        </w:rPr>
        <w:t>Once all</w:t>
      </w:r>
      <w:r w:rsidR="00CF1A42">
        <w:rPr>
          <w:sz w:val="28"/>
          <w:szCs w:val="28"/>
        </w:rPr>
        <w:t xml:space="preserve"> errors have been corrected, the validation box on the Review and </w:t>
      </w:r>
      <w:r>
        <w:rPr>
          <w:sz w:val="28"/>
          <w:szCs w:val="28"/>
        </w:rPr>
        <w:t>Submit</w:t>
      </w:r>
      <w:r w:rsidR="00CF1A42">
        <w:rPr>
          <w:sz w:val="28"/>
          <w:szCs w:val="28"/>
        </w:rPr>
        <w:t xml:space="preserve"> screen will be empty and a new button for submitting the critical incident report appears.</w:t>
      </w:r>
    </w:p>
    <w:p w14:paraId="7CD825CA" w14:textId="7DC18F99" w:rsidR="00CF1A42" w:rsidRDefault="00CF1A42" w:rsidP="007A0360">
      <w:pPr>
        <w:rPr>
          <w:sz w:val="28"/>
          <w:szCs w:val="28"/>
        </w:rPr>
      </w:pPr>
      <w:r w:rsidRPr="00CF1A42">
        <w:rPr>
          <w:noProof/>
          <w:sz w:val="28"/>
          <w:szCs w:val="28"/>
        </w:rPr>
        <w:drawing>
          <wp:inline distT="0" distB="0" distL="0" distR="0" wp14:anchorId="2FAC8AC9" wp14:editId="41F87FCC">
            <wp:extent cx="5943600" cy="248539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2485390"/>
                    </a:xfrm>
                    <a:prstGeom prst="rect">
                      <a:avLst/>
                    </a:prstGeom>
                  </pic:spPr>
                </pic:pic>
              </a:graphicData>
            </a:graphic>
          </wp:inline>
        </w:drawing>
      </w:r>
    </w:p>
    <w:p w14:paraId="05AEDD6B" w14:textId="5D8457DD" w:rsidR="00DF3BBA" w:rsidRDefault="00DF3BBA" w:rsidP="007A0360">
      <w:pPr>
        <w:rPr>
          <w:sz w:val="28"/>
          <w:szCs w:val="28"/>
        </w:rPr>
      </w:pPr>
      <w:r>
        <w:rPr>
          <w:sz w:val="28"/>
          <w:szCs w:val="28"/>
        </w:rPr>
        <w:t xml:space="preserve">Click on </w:t>
      </w:r>
      <w:r w:rsidR="001F2A00">
        <w:rPr>
          <w:sz w:val="28"/>
          <w:szCs w:val="28"/>
        </w:rPr>
        <w:t xml:space="preserve">submit report to send your individual critical incident report to the Agency.  A notification will appear on this screen notifying you that the report was successfully submitted.  The Report Submission History will show a PDF document </w:t>
      </w:r>
      <w:r w:rsidR="00D851CE">
        <w:rPr>
          <w:sz w:val="28"/>
          <w:szCs w:val="28"/>
        </w:rPr>
        <w:t>which</w:t>
      </w:r>
      <w:r w:rsidR="001F2A00">
        <w:rPr>
          <w:sz w:val="28"/>
          <w:szCs w:val="28"/>
        </w:rPr>
        <w:t xml:space="preserve"> is the actual individual critical incident report.  You may download or print this report if you wish</w:t>
      </w:r>
    </w:p>
    <w:p w14:paraId="226990E0" w14:textId="0233DFF1" w:rsidR="001F2A00" w:rsidRDefault="001F2A00" w:rsidP="007A0360">
      <w:pPr>
        <w:rPr>
          <w:sz w:val="28"/>
          <w:szCs w:val="28"/>
        </w:rPr>
      </w:pPr>
      <w:r w:rsidRPr="001F2A00">
        <w:rPr>
          <w:noProof/>
          <w:sz w:val="28"/>
          <w:szCs w:val="28"/>
        </w:rPr>
        <w:lastRenderedPageBreak/>
        <w:drawing>
          <wp:inline distT="0" distB="0" distL="0" distR="0" wp14:anchorId="07672A52" wp14:editId="3BF5C16D">
            <wp:extent cx="5943600" cy="2225675"/>
            <wp:effectExtent l="0" t="0" r="0" b="317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2225675"/>
                    </a:xfrm>
                    <a:prstGeom prst="rect">
                      <a:avLst/>
                    </a:prstGeom>
                  </pic:spPr>
                </pic:pic>
              </a:graphicData>
            </a:graphic>
          </wp:inline>
        </w:drawing>
      </w:r>
    </w:p>
    <w:p w14:paraId="02EE6879" w14:textId="77777777" w:rsidR="00A77B91" w:rsidRDefault="001F2A00" w:rsidP="00A77B91">
      <w:pPr>
        <w:rPr>
          <w:sz w:val="28"/>
          <w:szCs w:val="28"/>
        </w:rPr>
      </w:pPr>
      <w:r>
        <w:rPr>
          <w:sz w:val="28"/>
          <w:szCs w:val="28"/>
        </w:rPr>
        <w:t xml:space="preserve">The Report Status History screen is informational only.  </w:t>
      </w:r>
      <w:r w:rsidR="00A77B91">
        <w:rPr>
          <w:sz w:val="28"/>
          <w:szCs w:val="28"/>
        </w:rPr>
        <w:t>It will show each time the report status changed as the report moved through the workflow.</w:t>
      </w:r>
    </w:p>
    <w:p w14:paraId="6615B4F6" w14:textId="5D28D7DF" w:rsidR="001F2A00" w:rsidRDefault="001F2A00" w:rsidP="007A0360">
      <w:pPr>
        <w:rPr>
          <w:sz w:val="28"/>
          <w:szCs w:val="28"/>
        </w:rPr>
      </w:pPr>
      <w:r w:rsidRPr="001F2A00">
        <w:rPr>
          <w:noProof/>
          <w:sz w:val="28"/>
          <w:szCs w:val="28"/>
        </w:rPr>
        <w:drawing>
          <wp:inline distT="0" distB="0" distL="0" distR="0" wp14:anchorId="5AD2FDF0" wp14:editId="1DDA0217">
            <wp:extent cx="5943600" cy="2169795"/>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2169795"/>
                    </a:xfrm>
                    <a:prstGeom prst="rect">
                      <a:avLst/>
                    </a:prstGeom>
                  </pic:spPr>
                </pic:pic>
              </a:graphicData>
            </a:graphic>
          </wp:inline>
        </w:drawing>
      </w:r>
    </w:p>
    <w:p w14:paraId="3875714F" w14:textId="2BFF4F12" w:rsidR="001F2A00" w:rsidRDefault="001F2A00" w:rsidP="007A0360">
      <w:pPr>
        <w:rPr>
          <w:sz w:val="28"/>
          <w:szCs w:val="28"/>
        </w:rPr>
      </w:pPr>
      <w:r>
        <w:rPr>
          <w:sz w:val="28"/>
          <w:szCs w:val="28"/>
        </w:rPr>
        <w:t xml:space="preserve">The last screen is for Agency Findings.  This screen will be completed by </w:t>
      </w:r>
      <w:r w:rsidR="00A77B91">
        <w:rPr>
          <w:sz w:val="28"/>
          <w:szCs w:val="28"/>
        </w:rPr>
        <w:t xml:space="preserve">the </w:t>
      </w:r>
      <w:r>
        <w:rPr>
          <w:sz w:val="28"/>
          <w:szCs w:val="28"/>
        </w:rPr>
        <w:t>Agency prior to closing the critical incident.</w:t>
      </w:r>
      <w:r w:rsidR="00C62B3C">
        <w:rPr>
          <w:sz w:val="28"/>
          <w:szCs w:val="28"/>
        </w:rPr>
        <w:t xml:space="preserve">  We will discuss the screen in depth in the next section.</w:t>
      </w:r>
    </w:p>
    <w:p w14:paraId="21AC3739" w14:textId="6722C475" w:rsidR="00C62B3C" w:rsidRDefault="00C62B3C" w:rsidP="007A0360">
      <w:pPr>
        <w:rPr>
          <w:sz w:val="28"/>
          <w:szCs w:val="28"/>
        </w:rPr>
      </w:pPr>
    </w:p>
    <w:p w14:paraId="7A465B59" w14:textId="6AD7D68C" w:rsidR="00C62B3C" w:rsidRPr="00153764" w:rsidRDefault="00C62B3C" w:rsidP="007A0360">
      <w:pPr>
        <w:rPr>
          <w:b/>
          <w:bCs/>
          <w:sz w:val="28"/>
          <w:szCs w:val="28"/>
          <w:u w:val="single"/>
        </w:rPr>
      </w:pPr>
      <w:r w:rsidRPr="00153764">
        <w:rPr>
          <w:b/>
          <w:bCs/>
          <w:sz w:val="28"/>
          <w:szCs w:val="28"/>
          <w:u w:val="single"/>
        </w:rPr>
        <w:t>What to do if the Agency Returns Your Report for Additional Information</w:t>
      </w:r>
    </w:p>
    <w:p w14:paraId="5EA4CE76" w14:textId="509EBE79" w:rsidR="00080B12" w:rsidRDefault="00C77463" w:rsidP="007A0360">
      <w:pPr>
        <w:rPr>
          <w:sz w:val="28"/>
          <w:szCs w:val="28"/>
        </w:rPr>
      </w:pPr>
      <w:r>
        <w:rPr>
          <w:sz w:val="28"/>
          <w:szCs w:val="28"/>
        </w:rPr>
        <w:t xml:space="preserve">There may be times that the Agency </w:t>
      </w:r>
      <w:r w:rsidR="00D851CE">
        <w:rPr>
          <w:sz w:val="28"/>
          <w:szCs w:val="28"/>
        </w:rPr>
        <w:t>returns</w:t>
      </w:r>
      <w:r>
        <w:rPr>
          <w:sz w:val="28"/>
          <w:szCs w:val="28"/>
        </w:rPr>
        <w:t xml:space="preserve"> your report because they have questions</w:t>
      </w:r>
      <w:r w:rsidR="00D851CE">
        <w:rPr>
          <w:sz w:val="28"/>
          <w:szCs w:val="28"/>
        </w:rPr>
        <w:t>,</w:t>
      </w:r>
      <w:r>
        <w:rPr>
          <w:sz w:val="28"/>
          <w:szCs w:val="28"/>
        </w:rPr>
        <w:t xml:space="preserve"> or they need additional information.  If this occurs, the health </w:t>
      </w:r>
      <w:r w:rsidR="00D851CE">
        <w:rPr>
          <w:sz w:val="28"/>
          <w:szCs w:val="28"/>
        </w:rPr>
        <w:t>plan</w:t>
      </w:r>
      <w:r>
        <w:rPr>
          <w:sz w:val="28"/>
          <w:szCs w:val="28"/>
        </w:rPr>
        <w:t xml:space="preserve"> will receive an email generated by AIRS that the report has been </w:t>
      </w:r>
      <w:r w:rsidR="00D851CE">
        <w:rPr>
          <w:sz w:val="28"/>
          <w:szCs w:val="28"/>
        </w:rPr>
        <w:t>returned</w:t>
      </w:r>
      <w:r>
        <w:rPr>
          <w:sz w:val="28"/>
          <w:szCs w:val="28"/>
        </w:rPr>
        <w:t xml:space="preserve"> to the plan for modification.  </w:t>
      </w:r>
      <w:r w:rsidR="00080B12">
        <w:rPr>
          <w:sz w:val="28"/>
          <w:szCs w:val="28"/>
        </w:rPr>
        <w:t xml:space="preserve">  Please note the email contains the report number </w:t>
      </w:r>
      <w:r w:rsidR="00D851CE">
        <w:rPr>
          <w:sz w:val="28"/>
          <w:szCs w:val="28"/>
        </w:rPr>
        <w:t xml:space="preserve">that was </w:t>
      </w:r>
      <w:r w:rsidR="00080B12">
        <w:rPr>
          <w:sz w:val="28"/>
          <w:szCs w:val="28"/>
        </w:rPr>
        <w:t>returned, to assist in retrieval.</w:t>
      </w:r>
      <w:r w:rsidR="006C3CE3">
        <w:rPr>
          <w:sz w:val="28"/>
          <w:szCs w:val="28"/>
        </w:rPr>
        <w:t xml:space="preserve">  However, the health plan cannot access AIRS from </w:t>
      </w:r>
      <w:r w:rsidR="006C3CE3">
        <w:rPr>
          <w:sz w:val="28"/>
          <w:szCs w:val="28"/>
        </w:rPr>
        <w:lastRenderedPageBreak/>
        <w:t>the email.  Instead, plan staff will need to log into AIRS via the SSO to review the returned critical incident.</w:t>
      </w:r>
    </w:p>
    <w:p w14:paraId="2CAB8341" w14:textId="7CB5072B" w:rsidR="00080B12" w:rsidRDefault="00701FC2" w:rsidP="007A0360">
      <w:pPr>
        <w:rPr>
          <w:sz w:val="28"/>
          <w:szCs w:val="28"/>
        </w:rPr>
      </w:pPr>
      <w:r w:rsidRPr="00701FC2">
        <w:rPr>
          <w:noProof/>
          <w:sz w:val="28"/>
          <w:szCs w:val="28"/>
        </w:rPr>
        <w:drawing>
          <wp:inline distT="0" distB="0" distL="0" distR="0" wp14:anchorId="477A19E6" wp14:editId="32407442">
            <wp:extent cx="5943600" cy="93789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937895"/>
                    </a:xfrm>
                    <a:prstGeom prst="rect">
                      <a:avLst/>
                    </a:prstGeom>
                  </pic:spPr>
                </pic:pic>
              </a:graphicData>
            </a:graphic>
          </wp:inline>
        </w:drawing>
      </w:r>
      <w:r w:rsidRPr="00701FC2">
        <w:rPr>
          <w:sz w:val="28"/>
          <w:szCs w:val="28"/>
        </w:rPr>
        <w:t xml:space="preserve"> </w:t>
      </w:r>
    </w:p>
    <w:p w14:paraId="400716E1" w14:textId="697E884E" w:rsidR="00C77463" w:rsidRDefault="00D10DEC" w:rsidP="007A0360">
      <w:pPr>
        <w:rPr>
          <w:sz w:val="28"/>
          <w:szCs w:val="28"/>
        </w:rPr>
      </w:pPr>
      <w:r>
        <w:rPr>
          <w:sz w:val="28"/>
          <w:szCs w:val="28"/>
        </w:rPr>
        <w:t xml:space="preserve">The </w:t>
      </w:r>
      <w:r w:rsidR="00C77463">
        <w:rPr>
          <w:sz w:val="28"/>
          <w:szCs w:val="28"/>
        </w:rPr>
        <w:t>re</w:t>
      </w:r>
      <w:r w:rsidR="00080B12">
        <w:rPr>
          <w:sz w:val="28"/>
          <w:szCs w:val="28"/>
        </w:rPr>
        <w:t>t</w:t>
      </w:r>
      <w:r w:rsidR="00C77463">
        <w:rPr>
          <w:sz w:val="28"/>
          <w:szCs w:val="28"/>
        </w:rPr>
        <w:t xml:space="preserve">urned report will appear on the health plan’s AIRS </w:t>
      </w:r>
      <w:r>
        <w:rPr>
          <w:sz w:val="28"/>
          <w:szCs w:val="28"/>
        </w:rPr>
        <w:t>Dashboard</w:t>
      </w:r>
      <w:r w:rsidR="00C77463">
        <w:rPr>
          <w:sz w:val="28"/>
          <w:szCs w:val="28"/>
        </w:rPr>
        <w:t xml:space="preserve"> in the section labeled “</w:t>
      </w:r>
      <w:r w:rsidR="00A77B91">
        <w:rPr>
          <w:sz w:val="28"/>
          <w:szCs w:val="28"/>
        </w:rPr>
        <w:t>Needs Attention</w:t>
      </w:r>
      <w:r w:rsidR="00C77463">
        <w:rPr>
          <w:sz w:val="28"/>
          <w:szCs w:val="28"/>
        </w:rPr>
        <w:t>”.</w:t>
      </w:r>
    </w:p>
    <w:p w14:paraId="57C74788" w14:textId="151A47A1" w:rsidR="00C77463" w:rsidRDefault="00C77463" w:rsidP="007A0360">
      <w:pPr>
        <w:rPr>
          <w:sz w:val="28"/>
          <w:szCs w:val="28"/>
        </w:rPr>
      </w:pPr>
      <w:r w:rsidRPr="00C77463">
        <w:rPr>
          <w:noProof/>
          <w:sz w:val="28"/>
          <w:szCs w:val="28"/>
        </w:rPr>
        <w:drawing>
          <wp:inline distT="0" distB="0" distL="0" distR="0" wp14:anchorId="1F80BDBB" wp14:editId="6F5F704D">
            <wp:extent cx="5943600" cy="138112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641" t="-2908" r="641" b="43333"/>
                    <a:stretch/>
                  </pic:blipFill>
                  <pic:spPr bwMode="auto">
                    <a:xfrm>
                      <a:off x="0" y="0"/>
                      <a:ext cx="5943600" cy="1381125"/>
                    </a:xfrm>
                    <a:prstGeom prst="rect">
                      <a:avLst/>
                    </a:prstGeom>
                    <a:ln>
                      <a:noFill/>
                    </a:ln>
                    <a:extLst>
                      <a:ext uri="{53640926-AAD7-44D8-BBD7-CCE9431645EC}">
                        <a14:shadowObscured xmlns:a14="http://schemas.microsoft.com/office/drawing/2010/main"/>
                      </a:ext>
                    </a:extLst>
                  </pic:spPr>
                </pic:pic>
              </a:graphicData>
            </a:graphic>
          </wp:inline>
        </w:drawing>
      </w:r>
    </w:p>
    <w:p w14:paraId="457C474E" w14:textId="3D73BEFE" w:rsidR="00080B12" w:rsidRDefault="00C77463" w:rsidP="007A0360">
      <w:pPr>
        <w:rPr>
          <w:sz w:val="28"/>
          <w:szCs w:val="28"/>
        </w:rPr>
      </w:pPr>
      <w:r>
        <w:rPr>
          <w:sz w:val="28"/>
          <w:szCs w:val="28"/>
        </w:rPr>
        <w:t xml:space="preserve">If your click on the report number </w:t>
      </w:r>
      <w:r w:rsidR="00A77B91">
        <w:rPr>
          <w:sz w:val="28"/>
          <w:szCs w:val="28"/>
        </w:rPr>
        <w:t xml:space="preserve">link </w:t>
      </w:r>
      <w:r>
        <w:rPr>
          <w:sz w:val="28"/>
          <w:szCs w:val="28"/>
        </w:rPr>
        <w:t xml:space="preserve">(which is underlined), the report will open.  Click on the Comments button </w:t>
      </w:r>
      <w:r w:rsidR="00C816AB">
        <w:rPr>
          <w:sz w:val="28"/>
          <w:szCs w:val="28"/>
        </w:rPr>
        <w:t xml:space="preserve">in the “Report Details” </w:t>
      </w:r>
      <w:r>
        <w:rPr>
          <w:sz w:val="28"/>
          <w:szCs w:val="28"/>
        </w:rPr>
        <w:t xml:space="preserve"> to </w:t>
      </w:r>
      <w:r w:rsidR="00C816AB">
        <w:rPr>
          <w:sz w:val="28"/>
          <w:szCs w:val="28"/>
        </w:rPr>
        <w:t xml:space="preserve">go to </w:t>
      </w:r>
      <w:r>
        <w:rPr>
          <w:sz w:val="28"/>
          <w:szCs w:val="28"/>
        </w:rPr>
        <w:t xml:space="preserve">the comments </w:t>
      </w:r>
      <w:r w:rsidR="00C816AB">
        <w:rPr>
          <w:sz w:val="28"/>
          <w:szCs w:val="28"/>
        </w:rPr>
        <w:t>screen to view the Agency’s questions</w:t>
      </w:r>
      <w:r>
        <w:rPr>
          <w:sz w:val="28"/>
          <w:szCs w:val="28"/>
        </w:rPr>
        <w:t>.</w:t>
      </w:r>
      <w:r w:rsidR="00C816AB">
        <w:rPr>
          <w:sz w:val="28"/>
          <w:szCs w:val="28"/>
        </w:rPr>
        <w:t xml:space="preserve">  In the example below, you will notice that the Agency has questions about the Incident Investigation.  The health plan can go into the Investigations screen to edit the incident report to answer these questions.  </w:t>
      </w:r>
      <w:r w:rsidR="00080B12">
        <w:rPr>
          <w:sz w:val="28"/>
          <w:szCs w:val="28"/>
        </w:rPr>
        <w:t xml:space="preserve">On the Investigations screen, a new button has appeared labeled “Add”.  Click on this button </w:t>
      </w:r>
      <w:r w:rsidR="00863B7E">
        <w:rPr>
          <w:sz w:val="28"/>
          <w:szCs w:val="28"/>
        </w:rPr>
        <w:t>and a new blank page will appear to add more commentary.</w:t>
      </w:r>
    </w:p>
    <w:p w14:paraId="47888F42" w14:textId="66F9B118" w:rsidR="00863B7E" w:rsidRDefault="00820DF1" w:rsidP="007A0360">
      <w:pPr>
        <w:rPr>
          <w:sz w:val="28"/>
          <w:szCs w:val="28"/>
        </w:rPr>
      </w:pPr>
      <w:r w:rsidRPr="00820DF1">
        <w:rPr>
          <w:noProof/>
          <w:sz w:val="28"/>
          <w:szCs w:val="28"/>
        </w:rPr>
        <w:drawing>
          <wp:inline distT="0" distB="0" distL="0" distR="0" wp14:anchorId="140BDFEE" wp14:editId="08C9AADB">
            <wp:extent cx="5943600" cy="115062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1150620"/>
                    </a:xfrm>
                    <a:prstGeom prst="rect">
                      <a:avLst/>
                    </a:prstGeom>
                  </pic:spPr>
                </pic:pic>
              </a:graphicData>
            </a:graphic>
          </wp:inline>
        </w:drawing>
      </w:r>
    </w:p>
    <w:p w14:paraId="618F18F7" w14:textId="0A9BD2EB" w:rsidR="00080B12" w:rsidRDefault="00863B7E" w:rsidP="007A0360">
      <w:pPr>
        <w:rPr>
          <w:sz w:val="28"/>
          <w:szCs w:val="28"/>
        </w:rPr>
      </w:pPr>
      <w:r>
        <w:rPr>
          <w:sz w:val="28"/>
          <w:szCs w:val="28"/>
        </w:rPr>
        <w:t xml:space="preserve">After you finished adding your comments, click save.  You new addition will appear on the </w:t>
      </w:r>
      <w:r w:rsidR="00D851CE">
        <w:rPr>
          <w:sz w:val="28"/>
          <w:szCs w:val="28"/>
        </w:rPr>
        <w:t>investigations</w:t>
      </w:r>
      <w:r>
        <w:rPr>
          <w:sz w:val="28"/>
          <w:szCs w:val="28"/>
        </w:rPr>
        <w:t xml:space="preserve"> page above your initial comment.</w:t>
      </w:r>
    </w:p>
    <w:p w14:paraId="609C6608" w14:textId="584BB231" w:rsidR="00863B7E" w:rsidRDefault="00863B7E" w:rsidP="007A0360">
      <w:pPr>
        <w:rPr>
          <w:sz w:val="28"/>
          <w:szCs w:val="28"/>
        </w:rPr>
      </w:pPr>
      <w:r w:rsidRPr="00863B7E">
        <w:rPr>
          <w:noProof/>
          <w:sz w:val="28"/>
          <w:szCs w:val="28"/>
        </w:rPr>
        <w:lastRenderedPageBreak/>
        <w:drawing>
          <wp:inline distT="0" distB="0" distL="0" distR="0" wp14:anchorId="6AFFD591" wp14:editId="687AC089">
            <wp:extent cx="5943600" cy="132016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1320165"/>
                    </a:xfrm>
                    <a:prstGeom prst="rect">
                      <a:avLst/>
                    </a:prstGeom>
                  </pic:spPr>
                </pic:pic>
              </a:graphicData>
            </a:graphic>
          </wp:inline>
        </w:drawing>
      </w:r>
    </w:p>
    <w:p w14:paraId="490CEA82" w14:textId="47E0F94D" w:rsidR="001F2A00" w:rsidRDefault="00863B7E" w:rsidP="007A0360">
      <w:pPr>
        <w:rPr>
          <w:sz w:val="28"/>
          <w:szCs w:val="28"/>
        </w:rPr>
      </w:pPr>
      <w:r>
        <w:rPr>
          <w:sz w:val="28"/>
          <w:szCs w:val="28"/>
        </w:rPr>
        <w:t>Once the health page has made all of its edits to the returned report, you will go to the Review and Submit screen, revalidate to make sure every field is completed, and then click Submit report.</w:t>
      </w:r>
    </w:p>
    <w:p w14:paraId="1CC8E268" w14:textId="77777777" w:rsidR="008F0FF2" w:rsidRDefault="008F0FF2" w:rsidP="007A0360">
      <w:pPr>
        <w:rPr>
          <w:sz w:val="28"/>
          <w:szCs w:val="28"/>
        </w:rPr>
      </w:pPr>
    </w:p>
    <w:p w14:paraId="2C31A6FF" w14:textId="34896092" w:rsidR="00863B7E" w:rsidRPr="002B5E61" w:rsidRDefault="00863B7E" w:rsidP="007A0360">
      <w:pPr>
        <w:rPr>
          <w:b/>
          <w:bCs/>
          <w:sz w:val="28"/>
          <w:szCs w:val="28"/>
          <w:u w:val="single"/>
        </w:rPr>
      </w:pPr>
      <w:r w:rsidRPr="002B5E61">
        <w:rPr>
          <w:b/>
          <w:bCs/>
          <w:sz w:val="28"/>
          <w:szCs w:val="28"/>
          <w:u w:val="single"/>
        </w:rPr>
        <w:t>When the Agency Has completed its review</w:t>
      </w:r>
    </w:p>
    <w:p w14:paraId="3CEC521C" w14:textId="4E5CAED6" w:rsidR="006C3CE3" w:rsidRDefault="00863B7E" w:rsidP="006C3CE3">
      <w:pPr>
        <w:rPr>
          <w:sz w:val="28"/>
          <w:szCs w:val="28"/>
        </w:rPr>
      </w:pPr>
      <w:r>
        <w:rPr>
          <w:sz w:val="28"/>
          <w:szCs w:val="28"/>
        </w:rPr>
        <w:t>After the Agency has completed its review of the report</w:t>
      </w:r>
      <w:r w:rsidR="00165E9B">
        <w:rPr>
          <w:sz w:val="28"/>
          <w:szCs w:val="28"/>
        </w:rPr>
        <w:t>, they will close the report.  AIRS will generate an email to the health plan alerting the plan that the Agency’s findings are available for review.  The email will contain the report ID number.</w:t>
      </w:r>
      <w:r w:rsidR="006C3CE3">
        <w:rPr>
          <w:sz w:val="28"/>
          <w:szCs w:val="28"/>
        </w:rPr>
        <w:t xml:space="preserve"> The health plan cannot access AIRS from the email.  Instead, plan staff will need to log into AIRS via the SSO to review the completed critical incident and Agency Findings.</w:t>
      </w:r>
    </w:p>
    <w:p w14:paraId="154A860D" w14:textId="5035D9AB" w:rsidR="00863B7E" w:rsidRDefault="00863B7E" w:rsidP="007A0360">
      <w:pPr>
        <w:rPr>
          <w:sz w:val="28"/>
          <w:szCs w:val="28"/>
        </w:rPr>
      </w:pPr>
    </w:p>
    <w:p w14:paraId="081A31AE" w14:textId="495F8307" w:rsidR="00165E9B" w:rsidRDefault="00165E9B" w:rsidP="007A0360">
      <w:pPr>
        <w:rPr>
          <w:sz w:val="28"/>
          <w:szCs w:val="28"/>
        </w:rPr>
      </w:pPr>
      <w:r w:rsidRPr="008F0FF2">
        <w:rPr>
          <w:noProof/>
          <w:sz w:val="28"/>
          <w:szCs w:val="28"/>
        </w:rPr>
        <w:drawing>
          <wp:inline distT="0" distB="0" distL="0" distR="0" wp14:anchorId="7F072524" wp14:editId="0952D26E">
            <wp:extent cx="5943600" cy="1306195"/>
            <wp:effectExtent l="0" t="0" r="0" b="825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1306195"/>
                    </a:xfrm>
                    <a:prstGeom prst="rect">
                      <a:avLst/>
                    </a:prstGeom>
                  </pic:spPr>
                </pic:pic>
              </a:graphicData>
            </a:graphic>
          </wp:inline>
        </w:drawing>
      </w:r>
    </w:p>
    <w:p w14:paraId="2FFC0BF9" w14:textId="5AE8543C" w:rsidR="00165E9B" w:rsidRDefault="00165E9B" w:rsidP="007A0360">
      <w:pPr>
        <w:rPr>
          <w:sz w:val="28"/>
          <w:szCs w:val="28"/>
        </w:rPr>
      </w:pPr>
      <w:r>
        <w:rPr>
          <w:sz w:val="28"/>
          <w:szCs w:val="28"/>
        </w:rPr>
        <w:t xml:space="preserve">Log into AIRS to see your findings.  Closed reports do not appear on your </w:t>
      </w:r>
      <w:r w:rsidR="00D10DEC">
        <w:rPr>
          <w:sz w:val="28"/>
          <w:szCs w:val="28"/>
        </w:rPr>
        <w:t>Dashboard</w:t>
      </w:r>
      <w:r>
        <w:rPr>
          <w:sz w:val="28"/>
          <w:szCs w:val="28"/>
        </w:rPr>
        <w:t xml:space="preserve">.  You will need to use the Search feature to pull up your report.  From your </w:t>
      </w:r>
      <w:r w:rsidR="00D10DEC">
        <w:rPr>
          <w:sz w:val="28"/>
          <w:szCs w:val="28"/>
        </w:rPr>
        <w:t>Dashboard</w:t>
      </w:r>
      <w:r>
        <w:rPr>
          <w:sz w:val="28"/>
          <w:szCs w:val="28"/>
        </w:rPr>
        <w:t xml:space="preserve">, click on the Search button from the main menu.  Enter your report ID number into the appropriate field and click Search.  Your report should appear in the Search Results box.  Click on the underlined report number </w:t>
      </w:r>
      <w:r w:rsidR="00A77B91">
        <w:rPr>
          <w:sz w:val="28"/>
          <w:szCs w:val="28"/>
        </w:rPr>
        <w:t xml:space="preserve">link </w:t>
      </w:r>
      <w:r>
        <w:rPr>
          <w:sz w:val="28"/>
          <w:szCs w:val="28"/>
        </w:rPr>
        <w:t>to bring up the report.</w:t>
      </w:r>
    </w:p>
    <w:p w14:paraId="4261CE17" w14:textId="27C405C8" w:rsidR="00165E9B" w:rsidRDefault="00165E9B" w:rsidP="007A0360">
      <w:pPr>
        <w:rPr>
          <w:sz w:val="28"/>
          <w:szCs w:val="28"/>
        </w:rPr>
      </w:pPr>
      <w:r w:rsidRPr="00165E9B">
        <w:rPr>
          <w:noProof/>
          <w:sz w:val="28"/>
          <w:szCs w:val="28"/>
        </w:rPr>
        <w:lastRenderedPageBreak/>
        <w:drawing>
          <wp:inline distT="0" distB="0" distL="0" distR="0" wp14:anchorId="4178642E" wp14:editId="50C6AF60">
            <wp:extent cx="5943600" cy="263144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2631440"/>
                    </a:xfrm>
                    <a:prstGeom prst="rect">
                      <a:avLst/>
                    </a:prstGeom>
                  </pic:spPr>
                </pic:pic>
              </a:graphicData>
            </a:graphic>
          </wp:inline>
        </w:drawing>
      </w:r>
    </w:p>
    <w:p w14:paraId="261E94F6" w14:textId="045BA73E" w:rsidR="00165E9B" w:rsidRDefault="00165E9B" w:rsidP="007A0360">
      <w:pPr>
        <w:rPr>
          <w:sz w:val="28"/>
          <w:szCs w:val="28"/>
        </w:rPr>
      </w:pPr>
      <w:r w:rsidRPr="00165E9B">
        <w:rPr>
          <w:noProof/>
          <w:sz w:val="28"/>
          <w:szCs w:val="28"/>
        </w:rPr>
        <w:drawing>
          <wp:inline distT="0" distB="0" distL="0" distR="0" wp14:anchorId="30BEED33" wp14:editId="5A18CC1F">
            <wp:extent cx="5943600" cy="221107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2211070"/>
                    </a:xfrm>
                    <a:prstGeom prst="rect">
                      <a:avLst/>
                    </a:prstGeom>
                  </pic:spPr>
                </pic:pic>
              </a:graphicData>
            </a:graphic>
          </wp:inline>
        </w:drawing>
      </w:r>
    </w:p>
    <w:p w14:paraId="4B2BB12A" w14:textId="6C03A468" w:rsidR="00165E9B" w:rsidRDefault="00165E9B" w:rsidP="007A0360">
      <w:pPr>
        <w:rPr>
          <w:sz w:val="28"/>
          <w:szCs w:val="28"/>
        </w:rPr>
      </w:pPr>
      <w:r>
        <w:rPr>
          <w:sz w:val="28"/>
          <w:szCs w:val="28"/>
        </w:rPr>
        <w:t xml:space="preserve">After pulling up your closed report, click on the Agency Findings link </w:t>
      </w:r>
      <w:r w:rsidR="00E105FE">
        <w:rPr>
          <w:sz w:val="28"/>
          <w:szCs w:val="28"/>
        </w:rPr>
        <w:t xml:space="preserve">inside the Report Details box.  This screen will </w:t>
      </w:r>
      <w:r w:rsidR="00D851CE">
        <w:rPr>
          <w:sz w:val="28"/>
          <w:szCs w:val="28"/>
        </w:rPr>
        <w:t>show</w:t>
      </w:r>
      <w:r w:rsidR="00E105FE">
        <w:rPr>
          <w:sz w:val="28"/>
          <w:szCs w:val="28"/>
        </w:rPr>
        <w:t xml:space="preserve"> the Agency’s review/results and contain a PDF link </w:t>
      </w:r>
      <w:r w:rsidR="00D851CE">
        <w:rPr>
          <w:sz w:val="28"/>
          <w:szCs w:val="28"/>
        </w:rPr>
        <w:t>for the critical incident review summary.</w:t>
      </w:r>
    </w:p>
    <w:p w14:paraId="01BB5ADC" w14:textId="298AA4C1" w:rsidR="00E105FE" w:rsidRDefault="00E105FE" w:rsidP="007A0360">
      <w:pPr>
        <w:rPr>
          <w:sz w:val="28"/>
          <w:szCs w:val="28"/>
        </w:rPr>
      </w:pPr>
      <w:r w:rsidRPr="00E105FE">
        <w:rPr>
          <w:noProof/>
          <w:sz w:val="28"/>
          <w:szCs w:val="28"/>
        </w:rPr>
        <w:drawing>
          <wp:inline distT="0" distB="0" distL="0" distR="0" wp14:anchorId="271994E2" wp14:editId="77EF6745">
            <wp:extent cx="5943600" cy="228790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2287905"/>
                    </a:xfrm>
                    <a:prstGeom prst="rect">
                      <a:avLst/>
                    </a:prstGeom>
                  </pic:spPr>
                </pic:pic>
              </a:graphicData>
            </a:graphic>
          </wp:inline>
        </w:drawing>
      </w:r>
    </w:p>
    <w:p w14:paraId="7B96C144" w14:textId="56BE247E" w:rsidR="001F134B" w:rsidRPr="00153764" w:rsidRDefault="001F134B" w:rsidP="007A0360">
      <w:pPr>
        <w:rPr>
          <w:b/>
          <w:bCs/>
          <w:sz w:val="28"/>
          <w:szCs w:val="28"/>
          <w:u w:val="single"/>
        </w:rPr>
      </w:pPr>
      <w:r w:rsidRPr="00153764">
        <w:rPr>
          <w:b/>
          <w:bCs/>
          <w:sz w:val="28"/>
          <w:szCs w:val="28"/>
          <w:u w:val="single"/>
        </w:rPr>
        <w:lastRenderedPageBreak/>
        <w:t>How to Cancel a Report</w:t>
      </w:r>
    </w:p>
    <w:p w14:paraId="578AC9EB" w14:textId="7CA287F6" w:rsidR="001F134B" w:rsidRDefault="001F134B" w:rsidP="007A0360">
      <w:pPr>
        <w:rPr>
          <w:sz w:val="28"/>
          <w:szCs w:val="28"/>
        </w:rPr>
      </w:pPr>
      <w:r>
        <w:rPr>
          <w:sz w:val="28"/>
          <w:szCs w:val="28"/>
        </w:rPr>
        <w:t xml:space="preserve">If you begin a report in AIRS, such as an individual critical incident report, and then decide that you should not be reporting that incident to the Agency, you need to cancel the report.  </w:t>
      </w:r>
    </w:p>
    <w:p w14:paraId="72D9B770" w14:textId="77777777" w:rsidR="00A77B91" w:rsidRPr="00565F4B" w:rsidRDefault="00A77B91" w:rsidP="00A77B91">
      <w:pPr>
        <w:rPr>
          <w:sz w:val="28"/>
          <w:szCs w:val="28"/>
        </w:rPr>
      </w:pPr>
      <w:r>
        <w:rPr>
          <w:sz w:val="28"/>
          <w:szCs w:val="28"/>
        </w:rPr>
        <w:t>Only reports that have not been submitted can be cancelled. If a report created in error was submitted, then you’ll need to contact your contract manager to ask that the report status be set to NEED INFO so the report can be withdrawn.</w:t>
      </w:r>
    </w:p>
    <w:p w14:paraId="34557999" w14:textId="58EC2FEF" w:rsidR="001F134B" w:rsidRDefault="001F134B" w:rsidP="007A0360">
      <w:pPr>
        <w:rPr>
          <w:sz w:val="28"/>
          <w:szCs w:val="28"/>
        </w:rPr>
      </w:pPr>
      <w:r>
        <w:rPr>
          <w:sz w:val="28"/>
          <w:szCs w:val="28"/>
        </w:rPr>
        <w:t>To cancel a report, click on the Review and Submit button in the Report Details box.</w:t>
      </w:r>
      <w:r w:rsidR="00E26EDA">
        <w:rPr>
          <w:sz w:val="28"/>
          <w:szCs w:val="28"/>
        </w:rPr>
        <w:t xml:space="preserve">  When the Review and Submit scr</w:t>
      </w:r>
      <w:r w:rsidR="00820DF1">
        <w:rPr>
          <w:sz w:val="28"/>
          <w:szCs w:val="28"/>
        </w:rPr>
        <w:t>e</w:t>
      </w:r>
      <w:r w:rsidR="00E26EDA">
        <w:rPr>
          <w:sz w:val="28"/>
          <w:szCs w:val="28"/>
        </w:rPr>
        <w:t>en opens, you will find a Cancel Report button inside the Report Submission History box.  Click on that button to cancel your report.</w:t>
      </w:r>
    </w:p>
    <w:p w14:paraId="6E77E836" w14:textId="18D1EAE1" w:rsidR="00E26EDA" w:rsidRDefault="00153764" w:rsidP="007A0360">
      <w:pPr>
        <w:rPr>
          <w:sz w:val="28"/>
          <w:szCs w:val="28"/>
        </w:rPr>
      </w:pPr>
      <w:r>
        <w:rPr>
          <w:noProof/>
          <w:sz w:val="28"/>
          <w:szCs w:val="28"/>
        </w:rPr>
        <mc:AlternateContent>
          <mc:Choice Requires="wps">
            <w:drawing>
              <wp:anchor distT="0" distB="0" distL="114300" distR="114300" simplePos="0" relativeHeight="251678720" behindDoc="0" locked="0" layoutInCell="1" allowOverlap="1" wp14:anchorId="482C73D9" wp14:editId="06F0F249">
                <wp:simplePos x="0" y="0"/>
                <wp:positionH relativeFrom="column">
                  <wp:posOffset>2390775</wp:posOffset>
                </wp:positionH>
                <wp:positionV relativeFrom="paragraph">
                  <wp:posOffset>1724025</wp:posOffset>
                </wp:positionV>
                <wp:extent cx="1447800" cy="600075"/>
                <wp:effectExtent l="0" t="0" r="19050" b="28575"/>
                <wp:wrapNone/>
                <wp:docPr id="107" name="Oval 107"/>
                <wp:cNvGraphicFramePr/>
                <a:graphic xmlns:a="http://schemas.openxmlformats.org/drawingml/2006/main">
                  <a:graphicData uri="http://schemas.microsoft.com/office/word/2010/wordprocessingShape">
                    <wps:wsp>
                      <wps:cNvSpPr/>
                      <wps:spPr>
                        <a:xfrm>
                          <a:off x="0" y="0"/>
                          <a:ext cx="1447800"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6C1943E" id="Oval 107" o:spid="_x0000_s1026" style="position:absolute;margin-left:188.25pt;margin-top:135.75pt;width:114pt;height:47.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" filled="f" strokecolor="#1f3763 [1604]" strokeweight="1pt">
                <v:stroke joinstyle="miter"/>
              </v:oval>
            </w:pict>
          </mc:Fallback>
        </mc:AlternateContent>
      </w:r>
      <w:r w:rsidR="00E26EDA" w:rsidRPr="00E26EDA">
        <w:rPr>
          <w:noProof/>
          <w:sz w:val="28"/>
          <w:szCs w:val="28"/>
        </w:rPr>
        <w:drawing>
          <wp:inline distT="0" distB="0" distL="0" distR="0" wp14:anchorId="6FC8ABA3" wp14:editId="261B9BD4">
            <wp:extent cx="5943600" cy="22161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3600" cy="2216150"/>
                    </a:xfrm>
                    <a:prstGeom prst="rect">
                      <a:avLst/>
                    </a:prstGeom>
                  </pic:spPr>
                </pic:pic>
              </a:graphicData>
            </a:graphic>
          </wp:inline>
        </w:drawing>
      </w:r>
    </w:p>
    <w:p w14:paraId="46DF3CCE" w14:textId="3E0D855C" w:rsidR="00E105FE" w:rsidRPr="00153764" w:rsidRDefault="00E105FE" w:rsidP="007A0360">
      <w:pPr>
        <w:rPr>
          <w:b/>
          <w:bCs/>
          <w:sz w:val="28"/>
          <w:szCs w:val="28"/>
          <w:u w:val="single"/>
        </w:rPr>
      </w:pPr>
      <w:r w:rsidRPr="00153764">
        <w:rPr>
          <w:b/>
          <w:bCs/>
          <w:sz w:val="28"/>
          <w:szCs w:val="28"/>
          <w:u w:val="single"/>
        </w:rPr>
        <w:t>Troubleshooting</w:t>
      </w:r>
    </w:p>
    <w:p w14:paraId="6AB4123F" w14:textId="6ADC0F32" w:rsidR="00E105FE" w:rsidRDefault="00E105FE" w:rsidP="007A0360">
      <w:pPr>
        <w:rPr>
          <w:sz w:val="28"/>
          <w:szCs w:val="28"/>
        </w:rPr>
      </w:pPr>
      <w:r>
        <w:rPr>
          <w:sz w:val="28"/>
          <w:szCs w:val="28"/>
        </w:rPr>
        <w:t xml:space="preserve">Forgot </w:t>
      </w:r>
      <w:r w:rsidR="00E2762B">
        <w:rPr>
          <w:sz w:val="28"/>
          <w:szCs w:val="28"/>
        </w:rPr>
        <w:t>u</w:t>
      </w:r>
      <w:r>
        <w:rPr>
          <w:sz w:val="28"/>
          <w:szCs w:val="28"/>
        </w:rPr>
        <w:t xml:space="preserve">sername---see page </w:t>
      </w:r>
      <w:r w:rsidR="006075EB">
        <w:rPr>
          <w:sz w:val="28"/>
          <w:szCs w:val="28"/>
        </w:rPr>
        <w:t>5</w:t>
      </w:r>
    </w:p>
    <w:p w14:paraId="5DDF2951" w14:textId="06B4A798" w:rsidR="00E105FE" w:rsidRDefault="00E105FE" w:rsidP="007A0360">
      <w:pPr>
        <w:rPr>
          <w:sz w:val="28"/>
          <w:szCs w:val="28"/>
        </w:rPr>
      </w:pPr>
      <w:r>
        <w:rPr>
          <w:sz w:val="28"/>
          <w:szCs w:val="28"/>
        </w:rPr>
        <w:t xml:space="preserve">Forgot </w:t>
      </w:r>
      <w:r w:rsidR="00E2762B">
        <w:rPr>
          <w:sz w:val="28"/>
          <w:szCs w:val="28"/>
        </w:rPr>
        <w:t>p</w:t>
      </w:r>
      <w:r>
        <w:rPr>
          <w:sz w:val="28"/>
          <w:szCs w:val="28"/>
        </w:rPr>
        <w:t xml:space="preserve">assword---see page </w:t>
      </w:r>
      <w:r w:rsidR="006075EB">
        <w:rPr>
          <w:sz w:val="28"/>
          <w:szCs w:val="28"/>
        </w:rPr>
        <w:t>6</w:t>
      </w:r>
    </w:p>
    <w:p w14:paraId="6A86ECD2" w14:textId="0D807B14" w:rsidR="00E105FE" w:rsidRPr="006075EB" w:rsidRDefault="00E105FE" w:rsidP="007A0360">
      <w:pPr>
        <w:rPr>
          <w:sz w:val="28"/>
          <w:szCs w:val="28"/>
        </w:rPr>
      </w:pPr>
      <w:r w:rsidRPr="006075EB">
        <w:rPr>
          <w:sz w:val="28"/>
          <w:szCs w:val="28"/>
        </w:rPr>
        <w:t xml:space="preserve">Need </w:t>
      </w:r>
      <w:r w:rsidR="00E2762B" w:rsidRPr="006075EB">
        <w:rPr>
          <w:sz w:val="28"/>
          <w:szCs w:val="28"/>
        </w:rPr>
        <w:t>a</w:t>
      </w:r>
      <w:r w:rsidRPr="006075EB">
        <w:rPr>
          <w:sz w:val="28"/>
          <w:szCs w:val="28"/>
        </w:rPr>
        <w:t xml:space="preserve">ssistance with Single Sign-On---contact </w:t>
      </w:r>
      <w:r w:rsidR="00D23D34">
        <w:rPr>
          <w:sz w:val="28"/>
          <w:szCs w:val="28"/>
        </w:rPr>
        <w:t>your AHCA contract manager</w:t>
      </w:r>
    </w:p>
    <w:p w14:paraId="6BFA32FC" w14:textId="560754C2" w:rsidR="00E2762B" w:rsidRDefault="00E2762B" w:rsidP="007A0360">
      <w:pPr>
        <w:rPr>
          <w:sz w:val="28"/>
          <w:szCs w:val="28"/>
        </w:rPr>
      </w:pPr>
      <w:r>
        <w:rPr>
          <w:sz w:val="28"/>
          <w:szCs w:val="28"/>
        </w:rPr>
        <w:t>Need technical assistance related to completing reports in AIRS---contact Terry Boylen (</w:t>
      </w:r>
      <w:hyperlink r:id="rId86" w:history="1">
        <w:r w:rsidRPr="00776510">
          <w:rPr>
            <w:rStyle w:val="Hyperlink"/>
            <w:sz w:val="28"/>
            <w:szCs w:val="28"/>
          </w:rPr>
          <w:t>Terry.Boylen@ahca.myflorida.com</w:t>
        </w:r>
      </w:hyperlink>
      <w:r>
        <w:rPr>
          <w:sz w:val="28"/>
          <w:szCs w:val="28"/>
        </w:rPr>
        <w:t xml:space="preserve"> </w:t>
      </w:r>
      <w:r w:rsidR="002C49B8">
        <w:rPr>
          <w:sz w:val="28"/>
          <w:szCs w:val="28"/>
        </w:rPr>
        <w:t xml:space="preserve">and </w:t>
      </w:r>
      <w:r>
        <w:rPr>
          <w:sz w:val="28"/>
          <w:szCs w:val="28"/>
        </w:rPr>
        <w:t>copy your contract manager</w:t>
      </w:r>
    </w:p>
    <w:p w14:paraId="6ADCA45D" w14:textId="2DDEF6CB" w:rsidR="00E2762B" w:rsidRDefault="00E2762B" w:rsidP="007A0360">
      <w:pPr>
        <w:rPr>
          <w:sz w:val="28"/>
          <w:szCs w:val="28"/>
        </w:rPr>
      </w:pPr>
      <w:r w:rsidRPr="00D23D34">
        <w:rPr>
          <w:sz w:val="28"/>
          <w:szCs w:val="28"/>
        </w:rPr>
        <w:t xml:space="preserve">AIRS system not operational---contact </w:t>
      </w:r>
      <w:r w:rsidR="00D23D34">
        <w:rPr>
          <w:sz w:val="28"/>
          <w:szCs w:val="28"/>
        </w:rPr>
        <w:t>your AHCA contract manager</w:t>
      </w:r>
    </w:p>
    <w:p w14:paraId="4B93BB95" w14:textId="02D18E2B" w:rsidR="00A036EC" w:rsidRPr="009D6047" w:rsidRDefault="00E105FE" w:rsidP="00AD0585">
      <w:pPr>
        <w:rPr>
          <w:sz w:val="28"/>
          <w:szCs w:val="28"/>
        </w:rPr>
      </w:pPr>
      <w:r>
        <w:rPr>
          <w:sz w:val="28"/>
          <w:szCs w:val="28"/>
        </w:rPr>
        <w:t>Have questions about how to complete a report with AIRS---contact Medicaid Quality and/or your contract manager</w:t>
      </w:r>
    </w:p>
    <w:sectPr w:rsidR="00A036EC" w:rsidRPr="009D6047" w:rsidSect="00701FC2">
      <w:footerReference w:type="default" r:id="rId87"/>
      <w:footerReference w:type="first" r:id="rId8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944016" w14:textId="77777777" w:rsidR="00883948" w:rsidRDefault="00883948" w:rsidP="00701FC2">
      <w:pPr>
        <w:spacing w:after="0" w:line="240" w:lineRule="auto"/>
      </w:pPr>
      <w:r>
        <w:separator/>
      </w:r>
    </w:p>
  </w:endnote>
  <w:endnote w:type="continuationSeparator" w:id="0">
    <w:p w14:paraId="2AFE3E4A" w14:textId="77777777" w:rsidR="00883948" w:rsidRDefault="00883948" w:rsidP="00701F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0786975"/>
      <w:docPartObj>
        <w:docPartGallery w:val="Page Numbers (Bottom of Page)"/>
        <w:docPartUnique/>
      </w:docPartObj>
    </w:sdtPr>
    <w:sdtEndPr>
      <w:rPr>
        <w:noProof/>
      </w:rPr>
    </w:sdtEndPr>
    <w:sdtContent>
      <w:p w14:paraId="038DB923" w14:textId="0F0CA135" w:rsidR="0049460E" w:rsidRDefault="0049460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61EFF1" w14:textId="77777777" w:rsidR="0049460E" w:rsidRDefault="004946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E900A" w14:textId="4F1409D4" w:rsidR="00F35DDC" w:rsidRDefault="00712F44">
    <w:pPr>
      <w:pStyle w:val="Footer"/>
    </w:pPr>
    <w:r>
      <w:t>May</w:t>
    </w:r>
    <w:r w:rsidR="00F35DDC">
      <w:t xml:space="preserve"> </w:t>
    </w:r>
    <w:r w:rsidR="00D23D34">
      <w:t xml:space="preserve">10, </w:t>
    </w:r>
    <w:r w:rsidR="00F35DDC">
      <w:t>2020</w:t>
    </w:r>
  </w:p>
  <w:p w14:paraId="186686D4" w14:textId="77777777" w:rsidR="00F35DDC" w:rsidRDefault="00F35D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674F23" w14:textId="77777777" w:rsidR="00883948" w:rsidRDefault="00883948" w:rsidP="00701FC2">
      <w:pPr>
        <w:spacing w:after="0" w:line="240" w:lineRule="auto"/>
      </w:pPr>
      <w:r>
        <w:separator/>
      </w:r>
    </w:p>
  </w:footnote>
  <w:footnote w:type="continuationSeparator" w:id="0">
    <w:p w14:paraId="688705D6" w14:textId="77777777" w:rsidR="00883948" w:rsidRDefault="00883948" w:rsidP="00701F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A7EEA"/>
    <w:multiLevelType w:val="hybridMultilevel"/>
    <w:tmpl w:val="D8B4E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7261AE"/>
    <w:multiLevelType w:val="hybridMultilevel"/>
    <w:tmpl w:val="76F4C94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2F371911"/>
    <w:multiLevelType w:val="hybridMultilevel"/>
    <w:tmpl w:val="9D30DCD0"/>
    <w:lvl w:ilvl="0" w:tplc="B12C75A0">
      <w:start w:val="1"/>
      <w:numFmt w:val="bullet"/>
      <w:lvlText w:val=""/>
      <w:lvlJc w:val="left"/>
      <w:pPr>
        <w:tabs>
          <w:tab w:val="num" w:pos="720"/>
        </w:tabs>
        <w:ind w:left="720" w:hanging="360"/>
      </w:pPr>
      <w:rPr>
        <w:rFonts w:ascii="Wingdings" w:hAnsi="Wingdings" w:hint="default"/>
      </w:rPr>
    </w:lvl>
    <w:lvl w:ilvl="1" w:tplc="03A05688" w:tentative="1">
      <w:start w:val="1"/>
      <w:numFmt w:val="bullet"/>
      <w:lvlText w:val=""/>
      <w:lvlJc w:val="left"/>
      <w:pPr>
        <w:tabs>
          <w:tab w:val="num" w:pos="1440"/>
        </w:tabs>
        <w:ind w:left="1440" w:hanging="360"/>
      </w:pPr>
      <w:rPr>
        <w:rFonts w:ascii="Wingdings" w:hAnsi="Wingdings" w:hint="default"/>
      </w:rPr>
    </w:lvl>
    <w:lvl w:ilvl="2" w:tplc="147C467C" w:tentative="1">
      <w:start w:val="1"/>
      <w:numFmt w:val="bullet"/>
      <w:lvlText w:val=""/>
      <w:lvlJc w:val="left"/>
      <w:pPr>
        <w:tabs>
          <w:tab w:val="num" w:pos="2160"/>
        </w:tabs>
        <w:ind w:left="2160" w:hanging="360"/>
      </w:pPr>
      <w:rPr>
        <w:rFonts w:ascii="Wingdings" w:hAnsi="Wingdings" w:hint="default"/>
      </w:rPr>
    </w:lvl>
    <w:lvl w:ilvl="3" w:tplc="66006AC4" w:tentative="1">
      <w:start w:val="1"/>
      <w:numFmt w:val="bullet"/>
      <w:lvlText w:val=""/>
      <w:lvlJc w:val="left"/>
      <w:pPr>
        <w:tabs>
          <w:tab w:val="num" w:pos="2880"/>
        </w:tabs>
        <w:ind w:left="2880" w:hanging="360"/>
      </w:pPr>
      <w:rPr>
        <w:rFonts w:ascii="Wingdings" w:hAnsi="Wingdings" w:hint="default"/>
      </w:rPr>
    </w:lvl>
    <w:lvl w:ilvl="4" w:tplc="682833BA" w:tentative="1">
      <w:start w:val="1"/>
      <w:numFmt w:val="bullet"/>
      <w:lvlText w:val=""/>
      <w:lvlJc w:val="left"/>
      <w:pPr>
        <w:tabs>
          <w:tab w:val="num" w:pos="3600"/>
        </w:tabs>
        <w:ind w:left="3600" w:hanging="360"/>
      </w:pPr>
      <w:rPr>
        <w:rFonts w:ascii="Wingdings" w:hAnsi="Wingdings" w:hint="default"/>
      </w:rPr>
    </w:lvl>
    <w:lvl w:ilvl="5" w:tplc="ED0EEB68" w:tentative="1">
      <w:start w:val="1"/>
      <w:numFmt w:val="bullet"/>
      <w:lvlText w:val=""/>
      <w:lvlJc w:val="left"/>
      <w:pPr>
        <w:tabs>
          <w:tab w:val="num" w:pos="4320"/>
        </w:tabs>
        <w:ind w:left="4320" w:hanging="360"/>
      </w:pPr>
      <w:rPr>
        <w:rFonts w:ascii="Wingdings" w:hAnsi="Wingdings" w:hint="default"/>
      </w:rPr>
    </w:lvl>
    <w:lvl w:ilvl="6" w:tplc="A9164D3C" w:tentative="1">
      <w:start w:val="1"/>
      <w:numFmt w:val="bullet"/>
      <w:lvlText w:val=""/>
      <w:lvlJc w:val="left"/>
      <w:pPr>
        <w:tabs>
          <w:tab w:val="num" w:pos="5040"/>
        </w:tabs>
        <w:ind w:left="5040" w:hanging="360"/>
      </w:pPr>
      <w:rPr>
        <w:rFonts w:ascii="Wingdings" w:hAnsi="Wingdings" w:hint="default"/>
      </w:rPr>
    </w:lvl>
    <w:lvl w:ilvl="7" w:tplc="804A1F62" w:tentative="1">
      <w:start w:val="1"/>
      <w:numFmt w:val="bullet"/>
      <w:lvlText w:val=""/>
      <w:lvlJc w:val="left"/>
      <w:pPr>
        <w:tabs>
          <w:tab w:val="num" w:pos="5760"/>
        </w:tabs>
        <w:ind w:left="5760" w:hanging="360"/>
      </w:pPr>
      <w:rPr>
        <w:rFonts w:ascii="Wingdings" w:hAnsi="Wingdings" w:hint="default"/>
      </w:rPr>
    </w:lvl>
    <w:lvl w:ilvl="8" w:tplc="7DDE4D3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81631D6"/>
    <w:multiLevelType w:val="hybridMultilevel"/>
    <w:tmpl w:val="58B0D894"/>
    <w:lvl w:ilvl="0" w:tplc="2EC49078">
      <w:start w:val="1"/>
      <w:numFmt w:val="decimal"/>
      <w:lvlText w:val="%1."/>
      <w:lvlJc w:val="left"/>
      <w:pPr>
        <w:tabs>
          <w:tab w:val="num" w:pos="720"/>
        </w:tabs>
        <w:ind w:left="720" w:hanging="360"/>
      </w:pPr>
    </w:lvl>
    <w:lvl w:ilvl="1" w:tplc="F65E0A46" w:tentative="1">
      <w:start w:val="1"/>
      <w:numFmt w:val="decimal"/>
      <w:lvlText w:val="%2."/>
      <w:lvlJc w:val="left"/>
      <w:pPr>
        <w:tabs>
          <w:tab w:val="num" w:pos="1440"/>
        </w:tabs>
        <w:ind w:left="1440" w:hanging="360"/>
      </w:pPr>
    </w:lvl>
    <w:lvl w:ilvl="2" w:tplc="80C69658" w:tentative="1">
      <w:start w:val="1"/>
      <w:numFmt w:val="decimal"/>
      <w:lvlText w:val="%3."/>
      <w:lvlJc w:val="left"/>
      <w:pPr>
        <w:tabs>
          <w:tab w:val="num" w:pos="2160"/>
        </w:tabs>
        <w:ind w:left="2160" w:hanging="360"/>
      </w:pPr>
    </w:lvl>
    <w:lvl w:ilvl="3" w:tplc="21981458" w:tentative="1">
      <w:start w:val="1"/>
      <w:numFmt w:val="decimal"/>
      <w:lvlText w:val="%4."/>
      <w:lvlJc w:val="left"/>
      <w:pPr>
        <w:tabs>
          <w:tab w:val="num" w:pos="2880"/>
        </w:tabs>
        <w:ind w:left="2880" w:hanging="360"/>
      </w:pPr>
    </w:lvl>
    <w:lvl w:ilvl="4" w:tplc="C22EDA3E" w:tentative="1">
      <w:start w:val="1"/>
      <w:numFmt w:val="decimal"/>
      <w:lvlText w:val="%5."/>
      <w:lvlJc w:val="left"/>
      <w:pPr>
        <w:tabs>
          <w:tab w:val="num" w:pos="3600"/>
        </w:tabs>
        <w:ind w:left="3600" w:hanging="360"/>
      </w:pPr>
    </w:lvl>
    <w:lvl w:ilvl="5" w:tplc="F61630A2" w:tentative="1">
      <w:start w:val="1"/>
      <w:numFmt w:val="decimal"/>
      <w:lvlText w:val="%6."/>
      <w:lvlJc w:val="left"/>
      <w:pPr>
        <w:tabs>
          <w:tab w:val="num" w:pos="4320"/>
        </w:tabs>
        <w:ind w:left="4320" w:hanging="360"/>
      </w:pPr>
    </w:lvl>
    <w:lvl w:ilvl="6" w:tplc="2CC4AF5E" w:tentative="1">
      <w:start w:val="1"/>
      <w:numFmt w:val="decimal"/>
      <w:lvlText w:val="%7."/>
      <w:lvlJc w:val="left"/>
      <w:pPr>
        <w:tabs>
          <w:tab w:val="num" w:pos="5040"/>
        </w:tabs>
        <w:ind w:left="5040" w:hanging="360"/>
      </w:pPr>
    </w:lvl>
    <w:lvl w:ilvl="7" w:tplc="2C7C09EC" w:tentative="1">
      <w:start w:val="1"/>
      <w:numFmt w:val="decimal"/>
      <w:lvlText w:val="%8."/>
      <w:lvlJc w:val="left"/>
      <w:pPr>
        <w:tabs>
          <w:tab w:val="num" w:pos="5760"/>
        </w:tabs>
        <w:ind w:left="5760" w:hanging="360"/>
      </w:pPr>
    </w:lvl>
    <w:lvl w:ilvl="8" w:tplc="0C50C888" w:tentative="1">
      <w:start w:val="1"/>
      <w:numFmt w:val="decimal"/>
      <w:lvlText w:val="%9."/>
      <w:lvlJc w:val="left"/>
      <w:pPr>
        <w:tabs>
          <w:tab w:val="num" w:pos="6480"/>
        </w:tabs>
        <w:ind w:left="6480" w:hanging="360"/>
      </w:pPr>
    </w:lvl>
  </w:abstractNum>
  <w:abstractNum w:abstractNumId="4" w15:restartNumberingAfterBreak="0">
    <w:nsid w:val="78DC71C1"/>
    <w:multiLevelType w:val="hybridMultilevel"/>
    <w:tmpl w:val="76F4C94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2"/>
  </w:num>
  <w:num w:numId="2">
    <w:abstractNumId w:val="3"/>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047"/>
    <w:rsid w:val="00080B12"/>
    <w:rsid w:val="00153764"/>
    <w:rsid w:val="00165E9B"/>
    <w:rsid w:val="001A7CEC"/>
    <w:rsid w:val="001F134B"/>
    <w:rsid w:val="001F2A00"/>
    <w:rsid w:val="00206C81"/>
    <w:rsid w:val="00215D37"/>
    <w:rsid w:val="002301FA"/>
    <w:rsid w:val="00234649"/>
    <w:rsid w:val="00272D08"/>
    <w:rsid w:val="002B5E61"/>
    <w:rsid w:val="002C49B8"/>
    <w:rsid w:val="002C60AB"/>
    <w:rsid w:val="002F4B8A"/>
    <w:rsid w:val="003513F0"/>
    <w:rsid w:val="00383740"/>
    <w:rsid w:val="003B00BB"/>
    <w:rsid w:val="0049460E"/>
    <w:rsid w:val="004A65CB"/>
    <w:rsid w:val="004C314D"/>
    <w:rsid w:val="004D061F"/>
    <w:rsid w:val="004D1EBD"/>
    <w:rsid w:val="004D3DEF"/>
    <w:rsid w:val="00502AB0"/>
    <w:rsid w:val="00502E55"/>
    <w:rsid w:val="00522024"/>
    <w:rsid w:val="00541DA3"/>
    <w:rsid w:val="00565F4B"/>
    <w:rsid w:val="006075EB"/>
    <w:rsid w:val="00613026"/>
    <w:rsid w:val="00624BDB"/>
    <w:rsid w:val="00631B22"/>
    <w:rsid w:val="00671799"/>
    <w:rsid w:val="006B0555"/>
    <w:rsid w:val="006C3CE3"/>
    <w:rsid w:val="00701FC2"/>
    <w:rsid w:val="00707A8F"/>
    <w:rsid w:val="00712F44"/>
    <w:rsid w:val="007158FA"/>
    <w:rsid w:val="00724C01"/>
    <w:rsid w:val="00791833"/>
    <w:rsid w:val="007A0360"/>
    <w:rsid w:val="00820DF1"/>
    <w:rsid w:val="008573E1"/>
    <w:rsid w:val="00863B7E"/>
    <w:rsid w:val="00870949"/>
    <w:rsid w:val="00883948"/>
    <w:rsid w:val="0089055F"/>
    <w:rsid w:val="008C605B"/>
    <w:rsid w:val="008F0FF2"/>
    <w:rsid w:val="00950276"/>
    <w:rsid w:val="009523F3"/>
    <w:rsid w:val="00982EF1"/>
    <w:rsid w:val="009957D0"/>
    <w:rsid w:val="009C2AE3"/>
    <w:rsid w:val="009D6047"/>
    <w:rsid w:val="009F23F0"/>
    <w:rsid w:val="00A036EC"/>
    <w:rsid w:val="00A77B91"/>
    <w:rsid w:val="00A85242"/>
    <w:rsid w:val="00AA6232"/>
    <w:rsid w:val="00AB1020"/>
    <w:rsid w:val="00AD0585"/>
    <w:rsid w:val="00B513A2"/>
    <w:rsid w:val="00B52184"/>
    <w:rsid w:val="00B7074B"/>
    <w:rsid w:val="00B75CD4"/>
    <w:rsid w:val="00B84B00"/>
    <w:rsid w:val="00BD309B"/>
    <w:rsid w:val="00C57623"/>
    <w:rsid w:val="00C62B3C"/>
    <w:rsid w:val="00C77463"/>
    <w:rsid w:val="00C816AB"/>
    <w:rsid w:val="00CE5D63"/>
    <w:rsid w:val="00CF1A42"/>
    <w:rsid w:val="00D10DEC"/>
    <w:rsid w:val="00D23D34"/>
    <w:rsid w:val="00D2735F"/>
    <w:rsid w:val="00D41EFB"/>
    <w:rsid w:val="00D851CE"/>
    <w:rsid w:val="00DF3BBA"/>
    <w:rsid w:val="00DF5D20"/>
    <w:rsid w:val="00E105FE"/>
    <w:rsid w:val="00E26EDA"/>
    <w:rsid w:val="00E2762B"/>
    <w:rsid w:val="00E35A6E"/>
    <w:rsid w:val="00E57393"/>
    <w:rsid w:val="00F35DDC"/>
    <w:rsid w:val="00F70F92"/>
    <w:rsid w:val="00FA2803"/>
    <w:rsid w:val="00FC5145"/>
    <w:rsid w:val="00FD6D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484118"/>
  <w15:chartTrackingRefBased/>
  <w15:docId w15:val="{7C3ED2B0-729E-4CC4-8386-5D918B2D0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0FF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link w:val="Heading4Char"/>
    <w:uiPriority w:val="9"/>
    <w:qFormat/>
    <w:rsid w:val="004D061F"/>
    <w:pPr>
      <w:spacing w:before="150" w:after="150" w:line="240" w:lineRule="auto"/>
      <w:outlineLvl w:val="3"/>
    </w:pPr>
    <w:rPr>
      <w:rFonts w:ascii="inherit" w:eastAsia="Times New Roman" w:hAnsi="inherit" w:cs="Times New Roman"/>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2E55"/>
    <w:rPr>
      <w:color w:val="0563C1" w:themeColor="hyperlink"/>
      <w:u w:val="single"/>
    </w:rPr>
  </w:style>
  <w:style w:type="character" w:styleId="UnresolvedMention">
    <w:name w:val="Unresolved Mention"/>
    <w:basedOn w:val="DefaultParagraphFont"/>
    <w:uiPriority w:val="99"/>
    <w:semiHidden/>
    <w:unhideWhenUsed/>
    <w:rsid w:val="00502E55"/>
    <w:rPr>
      <w:color w:val="605E5C"/>
      <w:shd w:val="clear" w:color="auto" w:fill="E1DFDD"/>
    </w:rPr>
  </w:style>
  <w:style w:type="character" w:styleId="FollowedHyperlink">
    <w:name w:val="FollowedHyperlink"/>
    <w:basedOn w:val="DefaultParagraphFont"/>
    <w:uiPriority w:val="99"/>
    <w:semiHidden/>
    <w:unhideWhenUsed/>
    <w:rsid w:val="00272D08"/>
    <w:rPr>
      <w:color w:val="954F72" w:themeColor="followedHyperlink"/>
      <w:u w:val="single"/>
    </w:rPr>
  </w:style>
  <w:style w:type="paragraph" w:styleId="NormalWeb">
    <w:name w:val="Normal (Web)"/>
    <w:basedOn w:val="Normal"/>
    <w:uiPriority w:val="99"/>
    <w:semiHidden/>
    <w:unhideWhenUsed/>
    <w:rsid w:val="002346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4D061F"/>
    <w:rPr>
      <w:rFonts w:ascii="inherit" w:eastAsia="Times New Roman" w:hAnsi="inherit" w:cs="Times New Roman"/>
      <w:sz w:val="27"/>
      <w:szCs w:val="27"/>
    </w:rPr>
  </w:style>
  <w:style w:type="paragraph" w:styleId="BalloonText">
    <w:name w:val="Balloon Text"/>
    <w:basedOn w:val="Normal"/>
    <w:link w:val="BalloonTextChar"/>
    <w:uiPriority w:val="99"/>
    <w:semiHidden/>
    <w:unhideWhenUsed/>
    <w:rsid w:val="00C62B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2B3C"/>
    <w:rPr>
      <w:rFonts w:ascii="Segoe UI" w:hAnsi="Segoe UI" w:cs="Segoe UI"/>
      <w:sz w:val="18"/>
      <w:szCs w:val="18"/>
    </w:rPr>
  </w:style>
  <w:style w:type="paragraph" w:styleId="NoSpacing">
    <w:name w:val="No Spacing"/>
    <w:link w:val="NoSpacingChar"/>
    <w:uiPriority w:val="1"/>
    <w:qFormat/>
    <w:rsid w:val="00701FC2"/>
    <w:pPr>
      <w:spacing w:after="0" w:line="240" w:lineRule="auto"/>
    </w:pPr>
    <w:rPr>
      <w:rFonts w:eastAsiaTheme="minorEastAsia"/>
    </w:rPr>
  </w:style>
  <w:style w:type="character" w:customStyle="1" w:styleId="NoSpacingChar">
    <w:name w:val="No Spacing Char"/>
    <w:basedOn w:val="DefaultParagraphFont"/>
    <w:link w:val="NoSpacing"/>
    <w:uiPriority w:val="1"/>
    <w:rsid w:val="00701FC2"/>
    <w:rPr>
      <w:rFonts w:eastAsiaTheme="minorEastAsia"/>
    </w:rPr>
  </w:style>
  <w:style w:type="paragraph" w:styleId="Header">
    <w:name w:val="header"/>
    <w:basedOn w:val="Normal"/>
    <w:link w:val="HeaderChar"/>
    <w:uiPriority w:val="99"/>
    <w:unhideWhenUsed/>
    <w:rsid w:val="00701F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1FC2"/>
  </w:style>
  <w:style w:type="paragraph" w:styleId="Footer">
    <w:name w:val="footer"/>
    <w:basedOn w:val="Normal"/>
    <w:link w:val="FooterChar"/>
    <w:uiPriority w:val="99"/>
    <w:unhideWhenUsed/>
    <w:rsid w:val="00701F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1FC2"/>
  </w:style>
  <w:style w:type="character" w:customStyle="1" w:styleId="Heading1Char">
    <w:name w:val="Heading 1 Char"/>
    <w:basedOn w:val="DefaultParagraphFont"/>
    <w:link w:val="Heading1"/>
    <w:uiPriority w:val="9"/>
    <w:rsid w:val="008F0FF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F0FF2"/>
    <w:pPr>
      <w:outlineLvl w:val="9"/>
    </w:pPr>
  </w:style>
  <w:style w:type="paragraph" w:styleId="TOC2">
    <w:name w:val="toc 2"/>
    <w:basedOn w:val="Normal"/>
    <w:next w:val="Normal"/>
    <w:autoRedefine/>
    <w:uiPriority w:val="39"/>
    <w:unhideWhenUsed/>
    <w:rsid w:val="00153764"/>
    <w:pPr>
      <w:spacing w:after="100"/>
    </w:pPr>
    <w:rPr>
      <w:rFonts w:eastAsiaTheme="minorEastAsia" w:cs="Times New Roman"/>
      <w:b/>
      <w:bCs/>
    </w:rPr>
  </w:style>
  <w:style w:type="paragraph" w:styleId="TOC1">
    <w:name w:val="toc 1"/>
    <w:basedOn w:val="Normal"/>
    <w:next w:val="Normal"/>
    <w:autoRedefine/>
    <w:uiPriority w:val="39"/>
    <w:unhideWhenUsed/>
    <w:rsid w:val="008F0FF2"/>
    <w:pPr>
      <w:spacing w:after="100"/>
    </w:pPr>
    <w:rPr>
      <w:rFonts w:eastAsiaTheme="minorEastAsia" w:cs="Times New Roman"/>
    </w:rPr>
  </w:style>
  <w:style w:type="paragraph" w:styleId="TOC3">
    <w:name w:val="toc 3"/>
    <w:basedOn w:val="Normal"/>
    <w:next w:val="Normal"/>
    <w:autoRedefine/>
    <w:uiPriority w:val="39"/>
    <w:unhideWhenUsed/>
    <w:rsid w:val="002B5E61"/>
    <w:pPr>
      <w:spacing w:after="100"/>
    </w:pPr>
    <w:rPr>
      <w:rFonts w:eastAsiaTheme="minorEastAsia" w:cs="Times New Roman"/>
      <w:b/>
      <w:bCs/>
    </w:rPr>
  </w:style>
  <w:style w:type="paragraph" w:styleId="ListParagraph">
    <w:name w:val="List Paragraph"/>
    <w:basedOn w:val="Normal"/>
    <w:uiPriority w:val="34"/>
    <w:qFormat/>
    <w:rsid w:val="00950276"/>
    <w:pPr>
      <w:spacing w:after="0" w:line="240" w:lineRule="auto"/>
      <w:ind w:left="720"/>
    </w:pPr>
    <w:rPr>
      <w:rFonts w:ascii="Calibri" w:hAnsi="Calibri" w:cs="Calibri"/>
    </w:rPr>
  </w:style>
  <w:style w:type="paragraph" w:styleId="TOC8">
    <w:name w:val="toc 8"/>
    <w:basedOn w:val="Normal"/>
    <w:next w:val="Normal"/>
    <w:autoRedefine/>
    <w:uiPriority w:val="39"/>
    <w:semiHidden/>
    <w:unhideWhenUsed/>
    <w:rsid w:val="00712F44"/>
    <w:pPr>
      <w:spacing w:after="100"/>
      <w:ind w:left="15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24126">
      <w:bodyDiv w:val="1"/>
      <w:marLeft w:val="0"/>
      <w:marRight w:val="0"/>
      <w:marTop w:val="0"/>
      <w:marBottom w:val="0"/>
      <w:divBdr>
        <w:top w:val="none" w:sz="0" w:space="0" w:color="auto"/>
        <w:left w:val="none" w:sz="0" w:space="0" w:color="auto"/>
        <w:bottom w:val="none" w:sz="0" w:space="0" w:color="auto"/>
        <w:right w:val="none" w:sz="0" w:space="0" w:color="auto"/>
      </w:divBdr>
    </w:div>
    <w:div w:id="80837643">
      <w:bodyDiv w:val="1"/>
      <w:marLeft w:val="0"/>
      <w:marRight w:val="0"/>
      <w:marTop w:val="0"/>
      <w:marBottom w:val="0"/>
      <w:divBdr>
        <w:top w:val="none" w:sz="0" w:space="0" w:color="auto"/>
        <w:left w:val="none" w:sz="0" w:space="0" w:color="auto"/>
        <w:bottom w:val="none" w:sz="0" w:space="0" w:color="auto"/>
        <w:right w:val="none" w:sz="0" w:space="0" w:color="auto"/>
      </w:divBdr>
    </w:div>
    <w:div w:id="147478295">
      <w:bodyDiv w:val="1"/>
      <w:marLeft w:val="0"/>
      <w:marRight w:val="0"/>
      <w:marTop w:val="0"/>
      <w:marBottom w:val="0"/>
      <w:divBdr>
        <w:top w:val="none" w:sz="0" w:space="0" w:color="auto"/>
        <w:left w:val="none" w:sz="0" w:space="0" w:color="auto"/>
        <w:bottom w:val="none" w:sz="0" w:space="0" w:color="auto"/>
        <w:right w:val="none" w:sz="0" w:space="0" w:color="auto"/>
      </w:divBdr>
    </w:div>
    <w:div w:id="316307994">
      <w:bodyDiv w:val="1"/>
      <w:marLeft w:val="0"/>
      <w:marRight w:val="0"/>
      <w:marTop w:val="0"/>
      <w:marBottom w:val="0"/>
      <w:divBdr>
        <w:top w:val="none" w:sz="0" w:space="0" w:color="auto"/>
        <w:left w:val="none" w:sz="0" w:space="0" w:color="auto"/>
        <w:bottom w:val="none" w:sz="0" w:space="0" w:color="auto"/>
        <w:right w:val="none" w:sz="0" w:space="0" w:color="auto"/>
      </w:divBdr>
    </w:div>
    <w:div w:id="494538613">
      <w:bodyDiv w:val="1"/>
      <w:marLeft w:val="0"/>
      <w:marRight w:val="0"/>
      <w:marTop w:val="0"/>
      <w:marBottom w:val="0"/>
      <w:divBdr>
        <w:top w:val="none" w:sz="0" w:space="0" w:color="auto"/>
        <w:left w:val="none" w:sz="0" w:space="0" w:color="auto"/>
        <w:bottom w:val="none" w:sz="0" w:space="0" w:color="auto"/>
        <w:right w:val="none" w:sz="0" w:space="0" w:color="auto"/>
      </w:divBdr>
    </w:div>
    <w:div w:id="564145454">
      <w:bodyDiv w:val="1"/>
      <w:marLeft w:val="0"/>
      <w:marRight w:val="0"/>
      <w:marTop w:val="0"/>
      <w:marBottom w:val="0"/>
      <w:divBdr>
        <w:top w:val="none" w:sz="0" w:space="0" w:color="auto"/>
        <w:left w:val="none" w:sz="0" w:space="0" w:color="auto"/>
        <w:bottom w:val="none" w:sz="0" w:space="0" w:color="auto"/>
        <w:right w:val="none" w:sz="0" w:space="0" w:color="auto"/>
      </w:divBdr>
    </w:div>
    <w:div w:id="682436880">
      <w:bodyDiv w:val="1"/>
      <w:marLeft w:val="0"/>
      <w:marRight w:val="0"/>
      <w:marTop w:val="0"/>
      <w:marBottom w:val="0"/>
      <w:divBdr>
        <w:top w:val="none" w:sz="0" w:space="0" w:color="auto"/>
        <w:left w:val="none" w:sz="0" w:space="0" w:color="auto"/>
        <w:bottom w:val="none" w:sz="0" w:space="0" w:color="auto"/>
        <w:right w:val="none" w:sz="0" w:space="0" w:color="auto"/>
      </w:divBdr>
    </w:div>
    <w:div w:id="691423447">
      <w:bodyDiv w:val="1"/>
      <w:marLeft w:val="0"/>
      <w:marRight w:val="0"/>
      <w:marTop w:val="0"/>
      <w:marBottom w:val="0"/>
      <w:divBdr>
        <w:top w:val="none" w:sz="0" w:space="0" w:color="auto"/>
        <w:left w:val="none" w:sz="0" w:space="0" w:color="auto"/>
        <w:bottom w:val="none" w:sz="0" w:space="0" w:color="auto"/>
        <w:right w:val="none" w:sz="0" w:space="0" w:color="auto"/>
      </w:divBdr>
    </w:div>
    <w:div w:id="731392368">
      <w:bodyDiv w:val="1"/>
      <w:marLeft w:val="0"/>
      <w:marRight w:val="0"/>
      <w:marTop w:val="0"/>
      <w:marBottom w:val="0"/>
      <w:divBdr>
        <w:top w:val="none" w:sz="0" w:space="0" w:color="auto"/>
        <w:left w:val="none" w:sz="0" w:space="0" w:color="auto"/>
        <w:bottom w:val="none" w:sz="0" w:space="0" w:color="auto"/>
        <w:right w:val="none" w:sz="0" w:space="0" w:color="auto"/>
      </w:divBdr>
    </w:div>
    <w:div w:id="853765328">
      <w:bodyDiv w:val="1"/>
      <w:marLeft w:val="0"/>
      <w:marRight w:val="0"/>
      <w:marTop w:val="0"/>
      <w:marBottom w:val="0"/>
      <w:divBdr>
        <w:top w:val="none" w:sz="0" w:space="0" w:color="auto"/>
        <w:left w:val="none" w:sz="0" w:space="0" w:color="auto"/>
        <w:bottom w:val="none" w:sz="0" w:space="0" w:color="auto"/>
        <w:right w:val="none" w:sz="0" w:space="0" w:color="auto"/>
      </w:divBdr>
    </w:div>
    <w:div w:id="937060679">
      <w:bodyDiv w:val="1"/>
      <w:marLeft w:val="0"/>
      <w:marRight w:val="0"/>
      <w:marTop w:val="0"/>
      <w:marBottom w:val="0"/>
      <w:divBdr>
        <w:top w:val="none" w:sz="0" w:space="0" w:color="auto"/>
        <w:left w:val="none" w:sz="0" w:space="0" w:color="auto"/>
        <w:bottom w:val="none" w:sz="0" w:space="0" w:color="auto"/>
        <w:right w:val="none" w:sz="0" w:space="0" w:color="auto"/>
      </w:divBdr>
    </w:div>
    <w:div w:id="1206912326">
      <w:bodyDiv w:val="1"/>
      <w:marLeft w:val="0"/>
      <w:marRight w:val="0"/>
      <w:marTop w:val="0"/>
      <w:marBottom w:val="0"/>
      <w:divBdr>
        <w:top w:val="none" w:sz="0" w:space="0" w:color="auto"/>
        <w:left w:val="none" w:sz="0" w:space="0" w:color="auto"/>
        <w:bottom w:val="none" w:sz="0" w:space="0" w:color="auto"/>
        <w:right w:val="none" w:sz="0" w:space="0" w:color="auto"/>
      </w:divBdr>
    </w:div>
    <w:div w:id="1585643888">
      <w:bodyDiv w:val="1"/>
      <w:marLeft w:val="0"/>
      <w:marRight w:val="0"/>
      <w:marTop w:val="0"/>
      <w:marBottom w:val="0"/>
      <w:divBdr>
        <w:top w:val="none" w:sz="0" w:space="0" w:color="auto"/>
        <w:left w:val="none" w:sz="0" w:space="0" w:color="auto"/>
        <w:bottom w:val="none" w:sz="0" w:space="0" w:color="auto"/>
        <w:right w:val="none" w:sz="0" w:space="0" w:color="auto"/>
      </w:divBdr>
    </w:div>
    <w:div w:id="1665355256">
      <w:bodyDiv w:val="1"/>
      <w:marLeft w:val="0"/>
      <w:marRight w:val="0"/>
      <w:marTop w:val="0"/>
      <w:marBottom w:val="0"/>
      <w:divBdr>
        <w:top w:val="none" w:sz="0" w:space="0" w:color="auto"/>
        <w:left w:val="none" w:sz="0" w:space="0" w:color="auto"/>
        <w:bottom w:val="none" w:sz="0" w:space="0" w:color="auto"/>
        <w:right w:val="none" w:sz="0" w:space="0" w:color="auto"/>
      </w:divBdr>
    </w:div>
    <w:div w:id="1723098527">
      <w:bodyDiv w:val="1"/>
      <w:marLeft w:val="0"/>
      <w:marRight w:val="0"/>
      <w:marTop w:val="0"/>
      <w:marBottom w:val="0"/>
      <w:divBdr>
        <w:top w:val="none" w:sz="0" w:space="0" w:color="auto"/>
        <w:left w:val="none" w:sz="0" w:space="0" w:color="auto"/>
        <w:bottom w:val="none" w:sz="0" w:space="0" w:color="auto"/>
        <w:right w:val="none" w:sz="0" w:space="0" w:color="auto"/>
      </w:divBdr>
    </w:div>
    <w:div w:id="1822192905">
      <w:bodyDiv w:val="1"/>
      <w:marLeft w:val="0"/>
      <w:marRight w:val="0"/>
      <w:marTop w:val="0"/>
      <w:marBottom w:val="0"/>
      <w:divBdr>
        <w:top w:val="none" w:sz="0" w:space="0" w:color="auto"/>
        <w:left w:val="none" w:sz="0" w:space="0" w:color="auto"/>
        <w:bottom w:val="none" w:sz="0" w:space="0" w:color="auto"/>
        <w:right w:val="none" w:sz="0" w:space="0" w:color="auto"/>
      </w:divBdr>
      <w:divsChild>
        <w:div w:id="599024879">
          <w:marLeft w:val="446"/>
          <w:marRight w:val="0"/>
          <w:marTop w:val="0"/>
          <w:marBottom w:val="0"/>
          <w:divBdr>
            <w:top w:val="none" w:sz="0" w:space="0" w:color="auto"/>
            <w:left w:val="none" w:sz="0" w:space="0" w:color="auto"/>
            <w:bottom w:val="none" w:sz="0" w:space="0" w:color="auto"/>
            <w:right w:val="none" w:sz="0" w:space="0" w:color="auto"/>
          </w:divBdr>
        </w:div>
        <w:div w:id="474833525">
          <w:marLeft w:val="446"/>
          <w:marRight w:val="0"/>
          <w:marTop w:val="0"/>
          <w:marBottom w:val="0"/>
          <w:divBdr>
            <w:top w:val="none" w:sz="0" w:space="0" w:color="auto"/>
            <w:left w:val="none" w:sz="0" w:space="0" w:color="auto"/>
            <w:bottom w:val="none" w:sz="0" w:space="0" w:color="auto"/>
            <w:right w:val="none" w:sz="0" w:space="0" w:color="auto"/>
          </w:divBdr>
        </w:div>
        <w:div w:id="121272925">
          <w:marLeft w:val="446"/>
          <w:marRight w:val="0"/>
          <w:marTop w:val="0"/>
          <w:marBottom w:val="0"/>
          <w:divBdr>
            <w:top w:val="none" w:sz="0" w:space="0" w:color="auto"/>
            <w:left w:val="none" w:sz="0" w:space="0" w:color="auto"/>
            <w:bottom w:val="none" w:sz="0" w:space="0" w:color="auto"/>
            <w:right w:val="none" w:sz="0" w:space="0" w:color="auto"/>
          </w:divBdr>
        </w:div>
      </w:divsChild>
    </w:div>
    <w:div w:id="1935817936">
      <w:bodyDiv w:val="1"/>
      <w:marLeft w:val="0"/>
      <w:marRight w:val="0"/>
      <w:marTop w:val="0"/>
      <w:marBottom w:val="0"/>
      <w:divBdr>
        <w:top w:val="none" w:sz="0" w:space="0" w:color="auto"/>
        <w:left w:val="none" w:sz="0" w:space="0" w:color="auto"/>
        <w:bottom w:val="none" w:sz="0" w:space="0" w:color="auto"/>
        <w:right w:val="none" w:sz="0" w:space="0" w:color="auto"/>
      </w:divBdr>
    </w:div>
    <w:div w:id="1954632034">
      <w:bodyDiv w:val="1"/>
      <w:marLeft w:val="0"/>
      <w:marRight w:val="0"/>
      <w:marTop w:val="0"/>
      <w:marBottom w:val="0"/>
      <w:divBdr>
        <w:top w:val="none" w:sz="0" w:space="0" w:color="auto"/>
        <w:left w:val="none" w:sz="0" w:space="0" w:color="auto"/>
        <w:bottom w:val="none" w:sz="0" w:space="0" w:color="auto"/>
        <w:right w:val="none" w:sz="0" w:space="0" w:color="auto"/>
      </w:divBdr>
      <w:divsChild>
        <w:div w:id="1072313437">
          <w:marLeft w:val="0"/>
          <w:marRight w:val="0"/>
          <w:marTop w:val="0"/>
          <w:marBottom w:val="0"/>
          <w:divBdr>
            <w:top w:val="none" w:sz="0" w:space="0" w:color="auto"/>
            <w:left w:val="none" w:sz="0" w:space="0" w:color="auto"/>
            <w:bottom w:val="none" w:sz="0" w:space="0" w:color="auto"/>
            <w:right w:val="none" w:sz="0" w:space="0" w:color="auto"/>
          </w:divBdr>
          <w:divsChild>
            <w:div w:id="1508014921">
              <w:marLeft w:val="0"/>
              <w:marRight w:val="0"/>
              <w:marTop w:val="0"/>
              <w:marBottom w:val="0"/>
              <w:divBdr>
                <w:top w:val="none" w:sz="0" w:space="0" w:color="auto"/>
                <w:left w:val="none" w:sz="0" w:space="0" w:color="auto"/>
                <w:bottom w:val="none" w:sz="0" w:space="0" w:color="auto"/>
                <w:right w:val="none" w:sz="0" w:space="0" w:color="auto"/>
              </w:divBdr>
              <w:divsChild>
                <w:div w:id="65230573">
                  <w:marLeft w:val="0"/>
                  <w:marRight w:val="0"/>
                  <w:marTop w:val="0"/>
                  <w:marBottom w:val="300"/>
                  <w:divBdr>
                    <w:top w:val="none" w:sz="0" w:space="0" w:color="auto"/>
                    <w:left w:val="none" w:sz="0" w:space="0" w:color="auto"/>
                    <w:bottom w:val="none" w:sz="0" w:space="0" w:color="auto"/>
                    <w:right w:val="none" w:sz="0" w:space="0" w:color="auto"/>
                  </w:divBdr>
                  <w:divsChild>
                    <w:div w:id="1633515468">
                      <w:marLeft w:val="0"/>
                      <w:marRight w:val="0"/>
                      <w:marTop w:val="0"/>
                      <w:marBottom w:val="0"/>
                      <w:divBdr>
                        <w:top w:val="none" w:sz="0" w:space="0" w:color="auto"/>
                        <w:left w:val="none" w:sz="0" w:space="0" w:color="auto"/>
                        <w:bottom w:val="none" w:sz="0" w:space="0" w:color="auto"/>
                        <w:right w:val="none" w:sz="0" w:space="0" w:color="auto"/>
                      </w:divBdr>
                      <w:divsChild>
                        <w:div w:id="642585754">
                          <w:marLeft w:val="0"/>
                          <w:marRight w:val="0"/>
                          <w:marTop w:val="0"/>
                          <w:marBottom w:val="0"/>
                          <w:divBdr>
                            <w:top w:val="single" w:sz="6" w:space="1" w:color="CCCCCC"/>
                            <w:left w:val="single" w:sz="6" w:space="1" w:color="CCCCCC"/>
                            <w:bottom w:val="single" w:sz="6" w:space="1" w:color="CCCCCC"/>
                            <w:right w:val="single" w:sz="6" w:space="1" w:color="CCCCCC"/>
                          </w:divBdr>
                          <w:divsChild>
                            <w:div w:id="1522356487">
                              <w:marLeft w:val="0"/>
                              <w:marRight w:val="0"/>
                              <w:marTop w:val="0"/>
                              <w:marBottom w:val="0"/>
                              <w:divBdr>
                                <w:top w:val="none" w:sz="0" w:space="0" w:color="auto"/>
                                <w:left w:val="none" w:sz="0" w:space="0" w:color="auto"/>
                                <w:bottom w:val="none" w:sz="0" w:space="0" w:color="auto"/>
                                <w:right w:val="none" w:sz="0" w:space="0" w:color="auto"/>
                              </w:divBdr>
                              <w:divsChild>
                                <w:div w:id="92530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0502894">
      <w:bodyDiv w:val="1"/>
      <w:marLeft w:val="0"/>
      <w:marRight w:val="0"/>
      <w:marTop w:val="0"/>
      <w:marBottom w:val="0"/>
      <w:divBdr>
        <w:top w:val="none" w:sz="0" w:space="0" w:color="auto"/>
        <w:left w:val="none" w:sz="0" w:space="0" w:color="auto"/>
        <w:bottom w:val="none" w:sz="0" w:space="0" w:color="auto"/>
        <w:right w:val="none" w:sz="0" w:space="0" w:color="auto"/>
      </w:divBdr>
      <w:divsChild>
        <w:div w:id="454494944">
          <w:marLeft w:val="547"/>
          <w:marRight w:val="0"/>
          <w:marTop w:val="0"/>
          <w:marBottom w:val="0"/>
          <w:divBdr>
            <w:top w:val="none" w:sz="0" w:space="0" w:color="auto"/>
            <w:left w:val="none" w:sz="0" w:space="0" w:color="auto"/>
            <w:bottom w:val="none" w:sz="0" w:space="0" w:color="auto"/>
            <w:right w:val="none" w:sz="0" w:space="0" w:color="auto"/>
          </w:divBdr>
        </w:div>
        <w:div w:id="588583009">
          <w:marLeft w:val="547"/>
          <w:marRight w:val="0"/>
          <w:marTop w:val="0"/>
          <w:marBottom w:val="0"/>
          <w:divBdr>
            <w:top w:val="none" w:sz="0" w:space="0" w:color="auto"/>
            <w:left w:val="none" w:sz="0" w:space="0" w:color="auto"/>
            <w:bottom w:val="none" w:sz="0" w:space="0" w:color="auto"/>
            <w:right w:val="none" w:sz="0" w:space="0" w:color="auto"/>
          </w:divBdr>
        </w:div>
      </w:divsChild>
    </w:div>
    <w:div w:id="2011785962">
      <w:bodyDiv w:val="1"/>
      <w:marLeft w:val="0"/>
      <w:marRight w:val="0"/>
      <w:marTop w:val="0"/>
      <w:marBottom w:val="0"/>
      <w:divBdr>
        <w:top w:val="none" w:sz="0" w:space="0" w:color="auto"/>
        <w:left w:val="none" w:sz="0" w:space="0" w:color="auto"/>
        <w:bottom w:val="none" w:sz="0" w:space="0" w:color="auto"/>
        <w:right w:val="none" w:sz="0" w:space="0" w:color="auto"/>
      </w:divBdr>
    </w:div>
    <w:div w:id="2101288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fontTable" Target="fontTable.xml"/><Relationship Id="rId16" Type="http://schemas.openxmlformats.org/officeDocument/2006/relationships/image" Target="media/image6.png"/><Relationship Id="rId11" Type="http://schemas.openxmlformats.org/officeDocument/2006/relationships/image" Target="media/image3.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webSettings" Target="webSettings.xml"/><Relationship Id="rId90" Type="http://schemas.openxmlformats.org/officeDocument/2006/relationships/glossaryDocument" Target="glossary/document.xm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cid:image003.png@01D6170E.E5B936F0"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footer" Target="foot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cid:image002.png@01D6170E.838DAF10"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yperlink" Target="https://apps.ahca.myflorida.com/SingleSignOnPortal"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hyperlink" Target="mailto:Terry.Boylen@ahca.myflorida.co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cid:image001.png@01D6170E.838DAF10" TargetMode="External"/><Relationship Id="rId18" Type="http://schemas.openxmlformats.org/officeDocument/2006/relationships/image" Target="media/image7.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footer" Target="footer1.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cid:image004.png@01D6171D.EDB634C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2D925A2E8A5477BB564A8E55448FD4E"/>
        <w:category>
          <w:name w:val="General"/>
          <w:gallery w:val="placeholder"/>
        </w:category>
        <w:types>
          <w:type w:val="bbPlcHdr"/>
        </w:types>
        <w:behaviors>
          <w:behavior w:val="content"/>
        </w:behaviors>
        <w:guid w:val="{11CF4AE9-24D6-4065-8BB2-5E1F4E9168E2}"/>
      </w:docPartPr>
      <w:docPartBody>
        <w:p w:rsidR="00FF5C3B" w:rsidRDefault="008653CC" w:rsidP="008653CC">
          <w:pPr>
            <w:pStyle w:val="A2D925A2E8A5477BB564A8E55448FD4E"/>
          </w:pPr>
          <w:r>
            <w:rPr>
              <w:rFonts w:asciiTheme="majorHAnsi" w:eastAsiaTheme="majorEastAsia" w:hAnsiTheme="majorHAnsi" w:cstheme="majorBidi"/>
              <w:caps/>
              <w:color w:val="4472C4" w:themeColor="accent1"/>
              <w:sz w:val="80"/>
              <w:szCs w:val="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3CC"/>
    <w:rsid w:val="000044C9"/>
    <w:rsid w:val="00123C98"/>
    <w:rsid w:val="00320EC1"/>
    <w:rsid w:val="008653CC"/>
    <w:rsid w:val="00B7172C"/>
    <w:rsid w:val="00C40223"/>
    <w:rsid w:val="00FD0D9A"/>
    <w:rsid w:val="00FF5C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7FA81F31B784118884663792BF8DEB0">
    <w:name w:val="B7FA81F31B784118884663792BF8DEB0"/>
    <w:rsid w:val="008653CC"/>
  </w:style>
  <w:style w:type="paragraph" w:customStyle="1" w:styleId="2A710B1D8D0A452FA4C6A84672C4ED0B">
    <w:name w:val="2A710B1D8D0A452FA4C6A84672C4ED0B"/>
    <w:rsid w:val="008653CC"/>
  </w:style>
  <w:style w:type="paragraph" w:customStyle="1" w:styleId="A2D925A2E8A5477BB564A8E55448FD4E">
    <w:name w:val="A2D925A2E8A5477BB564A8E55448FD4E"/>
    <w:rsid w:val="008653CC"/>
  </w:style>
  <w:style w:type="paragraph" w:customStyle="1" w:styleId="C248EA6CE0FF494895DD5B9EDBD861A1">
    <w:name w:val="C248EA6CE0FF494895DD5B9EDBD861A1"/>
    <w:rsid w:val="008653CC"/>
  </w:style>
  <w:style w:type="paragraph" w:customStyle="1" w:styleId="FB2EB8EC8A5A4413816248BF2BE8BE3C">
    <w:name w:val="FB2EB8EC8A5A4413816248BF2BE8BE3C"/>
    <w:rsid w:val="00B7172C"/>
  </w:style>
  <w:style w:type="paragraph" w:customStyle="1" w:styleId="9CDF0A27DFE3495693CF4F5A26C9DEB2">
    <w:name w:val="9CDF0A27DFE3495693CF4F5A26C9DEB2"/>
    <w:rsid w:val="00B7172C"/>
  </w:style>
  <w:style w:type="paragraph" w:customStyle="1" w:styleId="FD0F24EE2AAF4AB19EF08C8A4CE05D4B">
    <w:name w:val="FD0F24EE2AAF4AB19EF08C8A4CE05D4B"/>
    <w:rsid w:val="00B717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87BC22-1893-4BE2-AB0C-3D311AEFC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4919</Words>
  <Characters>28043</Characters>
  <Application>Microsoft Office Word</Application>
  <DocSecurity>4</DocSecurity>
  <Lines>233</Lines>
  <Paragraphs>65</Paragraphs>
  <ScaleCrop>false</ScaleCrop>
  <HeadingPairs>
    <vt:vector size="2" baseType="variant">
      <vt:variant>
        <vt:lpstr>Title</vt:lpstr>
      </vt:variant>
      <vt:variant>
        <vt:i4>1</vt:i4>
      </vt:variant>
    </vt:vector>
  </HeadingPairs>
  <TitlesOfParts>
    <vt:vector size="1" baseType="lpstr">
      <vt:lpstr>AIRS User guide for managed care plans</vt:lpstr>
    </vt:vector>
  </TitlesOfParts>
  <Company>Agency For Health Care Administration</Company>
  <LinksUpToDate>false</LinksUpToDate>
  <CharactersWithSpaces>32897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AIRS User guide for managed care plans</dc:title>
  <dc:subject/>
  <dc:creator>Douglas, Jeffrey</dc:creator>
  <cp:keywords/>
  <dc:description/>
  <cp:lastModifiedBy>Rinaldi, Susan</cp:lastModifiedBy>
  <cp:revision>2</cp:revision>
  <cp:lastPrinted>2020-05-02T17:14:00Z</cp:lastPrinted>
  <dcterms:created xsi:type="dcterms:W3CDTF">2020-06-18T12:16:00Z</dcterms:created>
  <dcterms:modified xsi:type="dcterms:W3CDTF">2020-06-18T12:16:00Z</dcterms:modified>
</cp:coreProperties>
</file>