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9CA" w14:textId="33296D1D" w:rsidR="00EF01D4" w:rsidRDefault="00EF01D4" w:rsidP="00D365EC">
      <w:pPr>
        <w:pStyle w:val="TOC1"/>
      </w:pPr>
      <w:bookmarkStart w:id="0" w:name="_Toc234044268"/>
      <w:bookmarkStart w:id="1" w:name="_Toc234044771"/>
      <w:bookmarkStart w:id="2" w:name="_Toc234044857"/>
      <w:bookmarkStart w:id="3" w:name="_Toc318894691"/>
      <w:bookmarkStart w:id="4" w:name="_Toc318959933"/>
      <w:bookmarkStart w:id="5" w:name="_Toc327948080"/>
      <w:bookmarkStart w:id="6" w:name="_Toc328723622"/>
    </w:p>
    <w:p w14:paraId="574BD065" w14:textId="77777777" w:rsidR="00E3041E" w:rsidRPr="00E3041E" w:rsidRDefault="00E3041E" w:rsidP="00E3041E"/>
    <w:p w14:paraId="09DABD5F" w14:textId="77777777" w:rsidR="00C6639B" w:rsidRPr="00D91459" w:rsidRDefault="00C6639B" w:rsidP="009E2430">
      <w:pPr>
        <w:spacing w:line="240" w:lineRule="auto"/>
      </w:pPr>
      <w:bookmarkStart w:id="7" w:name="_Toc234039867"/>
      <w:bookmarkStart w:id="8" w:name="_Toc234040071"/>
      <w:bookmarkStart w:id="9" w:name="_Toc234040272"/>
      <w:bookmarkStart w:id="10" w:name="_Toc234042276"/>
      <w:bookmarkStart w:id="11" w:name="_Toc234042405"/>
      <w:bookmarkStart w:id="12" w:name="_Toc234044217"/>
      <w:bookmarkStart w:id="13" w:name="_Toc234044720"/>
      <w:bookmarkStart w:id="14" w:name="_Toc234044806"/>
      <w:bookmarkStart w:id="15" w:name="_Toc318894640"/>
      <w:bookmarkStart w:id="16" w:name="_Toc318959882"/>
      <w:bookmarkStart w:id="17" w:name="_Toc327948029"/>
      <w:bookmarkStart w:id="18" w:name="_Toc328723573"/>
    </w:p>
    <w:p w14:paraId="32F619FA" w14:textId="18DF3743" w:rsidR="009F23BD" w:rsidRPr="00D91459" w:rsidRDefault="00D818B2" w:rsidP="007D7B54">
      <w:pPr>
        <w:tabs>
          <w:tab w:val="right" w:pos="9350"/>
        </w:tabs>
        <w:spacing w:before="120" w:after="120" w:line="240" w:lineRule="auto"/>
        <w:jc w:val="center"/>
        <w:rPr>
          <w:b/>
          <w:bCs/>
          <w:sz w:val="44"/>
          <w:szCs w:val="44"/>
        </w:rPr>
      </w:pPr>
      <w:r>
        <w:rPr>
          <w:b/>
          <w:bCs/>
          <w:sz w:val="44"/>
          <w:szCs w:val="44"/>
        </w:rPr>
        <w:t xml:space="preserve">Statewide Medicaid Managed Care (SMMC) </w:t>
      </w:r>
      <w:r w:rsidR="009F23BD" w:rsidRPr="00D91459">
        <w:rPr>
          <w:b/>
          <w:bCs/>
          <w:sz w:val="44"/>
          <w:szCs w:val="44"/>
        </w:rPr>
        <w:t>Managed Care</w:t>
      </w:r>
      <w:r w:rsidR="009171DF" w:rsidRPr="00D91459">
        <w:rPr>
          <w:b/>
          <w:bCs/>
          <w:sz w:val="44"/>
          <w:szCs w:val="44"/>
        </w:rPr>
        <w:t xml:space="preserve"> </w:t>
      </w:r>
      <w:r w:rsidR="00A45B5B" w:rsidRPr="00D91459">
        <w:rPr>
          <w:b/>
          <w:bCs/>
          <w:sz w:val="44"/>
          <w:szCs w:val="44"/>
        </w:rPr>
        <w:t>Plan</w:t>
      </w:r>
    </w:p>
    <w:p w14:paraId="264F5ADF" w14:textId="77777777" w:rsidR="00C6639B" w:rsidRPr="00D91459" w:rsidRDefault="00C6639B" w:rsidP="009E2430">
      <w:pPr>
        <w:tabs>
          <w:tab w:val="right" w:pos="9350"/>
        </w:tabs>
        <w:spacing w:before="120" w:after="120" w:line="240" w:lineRule="auto"/>
        <w:jc w:val="center"/>
        <w:rPr>
          <w:b/>
          <w:bCs/>
          <w:sz w:val="44"/>
          <w:szCs w:val="44"/>
        </w:rPr>
      </w:pPr>
      <w:r w:rsidRPr="00D91459">
        <w:rPr>
          <w:b/>
          <w:bCs/>
          <w:sz w:val="44"/>
          <w:szCs w:val="44"/>
        </w:rPr>
        <w:t>Report Guide</w:t>
      </w:r>
    </w:p>
    <w:p w14:paraId="4D5DE8B0" w14:textId="5F8BFD10" w:rsidR="00B011F9" w:rsidRPr="00D91459" w:rsidRDefault="00117F77" w:rsidP="009E2430">
      <w:pPr>
        <w:tabs>
          <w:tab w:val="center" w:pos="4680"/>
          <w:tab w:val="left" w:pos="6903"/>
          <w:tab w:val="right" w:pos="9350"/>
        </w:tabs>
        <w:spacing w:before="120" w:after="120" w:line="240" w:lineRule="auto"/>
        <w:rPr>
          <w:b/>
          <w:bCs/>
          <w:sz w:val="44"/>
          <w:szCs w:val="44"/>
        </w:rPr>
      </w:pPr>
      <w:r w:rsidRPr="00D91459">
        <w:rPr>
          <w:b/>
          <w:bCs/>
          <w:sz w:val="44"/>
          <w:szCs w:val="44"/>
        </w:rPr>
        <w:tab/>
      </w:r>
      <w:r w:rsidR="001F2943">
        <w:rPr>
          <w:b/>
          <w:bCs/>
          <w:sz w:val="44"/>
          <w:szCs w:val="44"/>
        </w:rPr>
        <w:t xml:space="preserve">Effective </w:t>
      </w:r>
      <w:r w:rsidR="00296402">
        <w:rPr>
          <w:b/>
          <w:bCs/>
          <w:sz w:val="44"/>
          <w:szCs w:val="44"/>
        </w:rPr>
        <w:t>1</w:t>
      </w:r>
      <w:r w:rsidR="00DD5C41">
        <w:rPr>
          <w:b/>
          <w:bCs/>
          <w:sz w:val="44"/>
          <w:szCs w:val="44"/>
        </w:rPr>
        <w:t>2</w:t>
      </w:r>
      <w:r w:rsidR="00915AF9">
        <w:rPr>
          <w:b/>
          <w:bCs/>
          <w:sz w:val="44"/>
          <w:szCs w:val="44"/>
        </w:rPr>
        <w:t>-1-1</w:t>
      </w:r>
      <w:r w:rsidR="00AD0C29">
        <w:rPr>
          <w:b/>
          <w:bCs/>
          <w:sz w:val="44"/>
          <w:szCs w:val="44"/>
        </w:rPr>
        <w:t>8</w:t>
      </w:r>
    </w:p>
    <w:p w14:paraId="26B49350" w14:textId="77777777" w:rsidR="00E23816" w:rsidRPr="00D91459" w:rsidRDefault="00E23816" w:rsidP="009E2430">
      <w:pPr>
        <w:tabs>
          <w:tab w:val="right" w:pos="9350"/>
        </w:tabs>
        <w:spacing w:before="120" w:after="120" w:line="240" w:lineRule="auto"/>
        <w:jc w:val="center"/>
        <w:rPr>
          <w:b/>
          <w:bCs/>
          <w:sz w:val="44"/>
          <w:szCs w:val="44"/>
        </w:rPr>
      </w:pPr>
    </w:p>
    <w:p w14:paraId="788422B3" w14:textId="77777777" w:rsidR="00AA1376" w:rsidRPr="00D91459" w:rsidRDefault="00AA1376" w:rsidP="009E2430">
      <w:pPr>
        <w:spacing w:line="240" w:lineRule="auto"/>
        <w:rPr>
          <w:b/>
          <w:sz w:val="44"/>
          <w:szCs w:val="44"/>
        </w:rPr>
      </w:pPr>
    </w:p>
    <w:p w14:paraId="0034278A" w14:textId="77777777" w:rsidR="00140313" w:rsidRPr="00D91459" w:rsidRDefault="00140313" w:rsidP="009E2430">
      <w:pPr>
        <w:spacing w:line="240" w:lineRule="auto"/>
        <w:jc w:val="center"/>
        <w:rPr>
          <w:rFonts w:eastAsia="Times New Roman"/>
          <w:b/>
        </w:rPr>
      </w:pPr>
    </w:p>
    <w:p w14:paraId="6BDD8C02" w14:textId="77777777" w:rsidR="00140313" w:rsidRPr="00D91459" w:rsidRDefault="00140313" w:rsidP="009E2430">
      <w:pPr>
        <w:spacing w:line="240" w:lineRule="auto"/>
        <w:jc w:val="center"/>
        <w:rPr>
          <w:rFonts w:eastAsia="Times New Roman"/>
          <w:b/>
        </w:rPr>
      </w:pPr>
    </w:p>
    <w:p w14:paraId="2D510F62" w14:textId="77777777" w:rsidR="00140313" w:rsidRPr="00D91459" w:rsidRDefault="00140313" w:rsidP="009E2430">
      <w:pPr>
        <w:spacing w:line="240" w:lineRule="auto"/>
        <w:jc w:val="center"/>
        <w:rPr>
          <w:rFonts w:eastAsia="Times New Roman"/>
          <w:b/>
        </w:rPr>
      </w:pPr>
    </w:p>
    <w:p w14:paraId="19C7DE9F" w14:textId="77777777" w:rsidR="00140313" w:rsidRPr="00D91459" w:rsidRDefault="00140313" w:rsidP="009E2430">
      <w:pPr>
        <w:spacing w:line="240" w:lineRule="auto"/>
        <w:jc w:val="center"/>
        <w:rPr>
          <w:rFonts w:eastAsia="Times New Roman"/>
          <w:b/>
        </w:rPr>
      </w:pPr>
    </w:p>
    <w:p w14:paraId="23B44032" w14:textId="77777777" w:rsidR="00140313" w:rsidRPr="00D91459" w:rsidRDefault="00140313" w:rsidP="009E2430">
      <w:pPr>
        <w:spacing w:line="240" w:lineRule="auto"/>
        <w:jc w:val="center"/>
        <w:rPr>
          <w:rFonts w:eastAsia="Times New Roman"/>
          <w:b/>
        </w:rPr>
      </w:pPr>
    </w:p>
    <w:p w14:paraId="550F8E1D" w14:textId="77777777" w:rsidR="00683A88" w:rsidRDefault="00683A88" w:rsidP="009E2430">
      <w:pPr>
        <w:spacing w:line="240" w:lineRule="auto"/>
        <w:jc w:val="center"/>
        <w:rPr>
          <w:rFonts w:eastAsia="Times New Roman"/>
          <w:b/>
        </w:rPr>
      </w:pPr>
    </w:p>
    <w:p w14:paraId="50CBC11B" w14:textId="77777777" w:rsidR="00683A88" w:rsidRDefault="00683A88" w:rsidP="009E2430">
      <w:pPr>
        <w:spacing w:line="240" w:lineRule="auto"/>
        <w:jc w:val="center"/>
        <w:rPr>
          <w:rFonts w:eastAsia="Times New Roman"/>
          <w:b/>
        </w:rPr>
      </w:pPr>
    </w:p>
    <w:p w14:paraId="33BC0918" w14:textId="32EB11F7" w:rsidR="00F97827" w:rsidRDefault="00F97827" w:rsidP="009E2430">
      <w:pPr>
        <w:spacing w:line="240" w:lineRule="auto"/>
        <w:rPr>
          <w:rFonts w:eastAsia="Times New Roman"/>
          <w:b/>
        </w:rPr>
      </w:pPr>
      <w:r>
        <w:rPr>
          <w:rFonts w:eastAsia="Times New Roman"/>
          <w:b/>
        </w:rPr>
        <w:br w:type="page"/>
      </w:r>
    </w:p>
    <w:p w14:paraId="4FB5A0DB" w14:textId="77777777" w:rsidR="00F97827" w:rsidRDefault="00F97827" w:rsidP="009E2430">
      <w:pPr>
        <w:spacing w:line="240" w:lineRule="auto"/>
        <w:jc w:val="center"/>
        <w:rPr>
          <w:rFonts w:eastAsia="Times New Roman"/>
          <w:b/>
        </w:rPr>
      </w:pPr>
    </w:p>
    <w:p w14:paraId="05E8C1D0" w14:textId="77777777" w:rsidR="00F97827" w:rsidRDefault="00F97827" w:rsidP="009E2430">
      <w:pPr>
        <w:spacing w:line="240" w:lineRule="auto"/>
        <w:jc w:val="center"/>
        <w:rPr>
          <w:rFonts w:eastAsia="Times New Roman"/>
          <w:b/>
        </w:rPr>
      </w:pPr>
    </w:p>
    <w:p w14:paraId="4D5FEA48" w14:textId="77777777" w:rsidR="00264098" w:rsidRDefault="00264098" w:rsidP="009E2430">
      <w:pPr>
        <w:spacing w:line="240" w:lineRule="auto"/>
        <w:jc w:val="center"/>
        <w:rPr>
          <w:rFonts w:eastAsia="Times New Roman"/>
          <w:b/>
        </w:rPr>
      </w:pPr>
    </w:p>
    <w:p w14:paraId="73AB9BF4" w14:textId="77777777" w:rsidR="00264098" w:rsidRDefault="00264098" w:rsidP="009E2430">
      <w:pPr>
        <w:spacing w:line="240" w:lineRule="auto"/>
        <w:jc w:val="center"/>
        <w:rPr>
          <w:rFonts w:eastAsia="Times New Roman"/>
          <w:b/>
        </w:rPr>
      </w:pPr>
    </w:p>
    <w:p w14:paraId="198ACAA4" w14:textId="77777777" w:rsidR="00264098" w:rsidRDefault="00264098" w:rsidP="009E2430">
      <w:pPr>
        <w:spacing w:line="240" w:lineRule="auto"/>
        <w:jc w:val="center"/>
        <w:rPr>
          <w:rFonts w:eastAsia="Times New Roman"/>
          <w:b/>
        </w:rPr>
      </w:pPr>
    </w:p>
    <w:p w14:paraId="7C8CB7BD" w14:textId="77777777" w:rsidR="00264098" w:rsidRDefault="00264098" w:rsidP="009E2430">
      <w:pPr>
        <w:spacing w:line="240" w:lineRule="auto"/>
        <w:jc w:val="center"/>
        <w:rPr>
          <w:rFonts w:eastAsia="Times New Roman"/>
          <w:b/>
        </w:rPr>
      </w:pPr>
    </w:p>
    <w:p w14:paraId="3D71B669" w14:textId="77777777" w:rsidR="00264098" w:rsidRDefault="00264098" w:rsidP="009E2430">
      <w:pPr>
        <w:spacing w:line="240" w:lineRule="auto"/>
        <w:jc w:val="center"/>
        <w:rPr>
          <w:rFonts w:eastAsia="Times New Roman"/>
          <w:b/>
        </w:rPr>
      </w:pPr>
    </w:p>
    <w:p w14:paraId="4E6FB196" w14:textId="77777777" w:rsidR="00264098" w:rsidRDefault="00264098" w:rsidP="009E2430">
      <w:pPr>
        <w:spacing w:line="240" w:lineRule="auto"/>
        <w:jc w:val="center"/>
        <w:rPr>
          <w:rFonts w:eastAsia="Times New Roman"/>
          <w:b/>
        </w:rPr>
      </w:pPr>
    </w:p>
    <w:p w14:paraId="2DFCA05C" w14:textId="77777777" w:rsidR="00AA1376" w:rsidRPr="00D91459" w:rsidRDefault="00D64C41" w:rsidP="009E2430">
      <w:pPr>
        <w:spacing w:line="240" w:lineRule="auto"/>
        <w:jc w:val="center"/>
        <w:rPr>
          <w:rFonts w:eastAsia="Times New Roman"/>
          <w:b/>
        </w:rPr>
      </w:pPr>
      <w:r w:rsidRPr="00D91459">
        <w:rPr>
          <w:rFonts w:eastAsia="Times New Roman"/>
          <w:b/>
        </w:rPr>
        <w:t>T</w:t>
      </w:r>
      <w:r w:rsidR="00AA1376" w:rsidRPr="00D91459">
        <w:rPr>
          <w:rFonts w:eastAsia="Times New Roman"/>
          <w:b/>
        </w:rPr>
        <w:t>HIS PAGE INTENTIONALLY LEFT BLANK</w:t>
      </w:r>
    </w:p>
    <w:p w14:paraId="4FA0AD3B" w14:textId="77777777" w:rsidR="00290426" w:rsidRPr="00D91459" w:rsidRDefault="00290426" w:rsidP="009E2430">
      <w:pPr>
        <w:spacing w:line="240" w:lineRule="auto"/>
        <w:rPr>
          <w:b/>
          <w:sz w:val="44"/>
          <w:szCs w:val="44"/>
        </w:rPr>
        <w:sectPr w:rsidR="00290426" w:rsidRPr="00D91459" w:rsidSect="00290426">
          <w:footerReference w:type="first" r:id="rId19"/>
          <w:pgSz w:w="12240" w:h="15840"/>
          <w:pgMar w:top="1440" w:right="1440" w:bottom="1440" w:left="1440" w:header="720" w:footer="720" w:gutter="0"/>
          <w:pgNumType w:start="2"/>
          <w:cols w:space="720"/>
          <w:titlePg/>
          <w:docGrid w:linePitch="360"/>
        </w:sectPr>
      </w:pPr>
    </w:p>
    <w:p w14:paraId="62229908" w14:textId="77777777" w:rsidR="006A67C8" w:rsidRPr="00D91459" w:rsidRDefault="006A67C8" w:rsidP="009E2430">
      <w:pPr>
        <w:pStyle w:val="TOCHeading"/>
        <w:spacing w:line="240" w:lineRule="auto"/>
        <w:jc w:val="left"/>
        <w:rPr>
          <w:rFonts w:ascii="Arial" w:hAnsi="Arial"/>
        </w:rPr>
      </w:pPr>
      <w:bookmarkStart w:id="19" w:name="_Toc318894636"/>
      <w:bookmarkStart w:id="20" w:name="_Toc318959878"/>
      <w:bookmarkStart w:id="21" w:name="_Toc327948023"/>
      <w:r w:rsidRPr="00D91459">
        <w:rPr>
          <w:rFonts w:ascii="Arial" w:hAnsi="Arial"/>
        </w:rPr>
        <w:lastRenderedPageBreak/>
        <w:t>Table of Contents</w:t>
      </w:r>
    </w:p>
    <w:bookmarkStart w:id="22" w:name="_Toc349308674"/>
    <w:p w14:paraId="25C299FE" w14:textId="47F2E22B" w:rsidR="00CE0A50" w:rsidRDefault="00B71551">
      <w:pPr>
        <w:pStyle w:val="TOC1"/>
        <w:rPr>
          <w:rFonts w:asciiTheme="minorHAnsi" w:eastAsiaTheme="minorEastAsia" w:hAnsiTheme="minorHAnsi" w:cstheme="minorBidi"/>
          <w:b w:val="0"/>
          <w:bCs w:val="0"/>
          <w:caps w:val="0"/>
          <w:color w:val="auto"/>
          <w:szCs w:val="22"/>
          <w:u w:val="none"/>
        </w:rPr>
      </w:pPr>
      <w:r>
        <w:rPr>
          <w:rFonts w:ascii="Arial Bold" w:eastAsia="Times New Roman" w:hAnsi="Arial Bold"/>
          <w:caps w:val="0"/>
          <w:noProof w:val="0"/>
          <w:sz w:val="24"/>
          <w:u w:val="none"/>
        </w:rPr>
        <w:fldChar w:fldCharType="begin"/>
      </w:r>
      <w:r>
        <w:rPr>
          <w:rFonts w:eastAsia="Times New Roman"/>
        </w:rPr>
        <w:instrText xml:space="preserve"> TOC \o "1-3" \h \z \u </w:instrText>
      </w:r>
      <w:r>
        <w:rPr>
          <w:rFonts w:ascii="Arial Bold" w:eastAsia="Times New Roman" w:hAnsi="Arial Bold"/>
          <w:caps w:val="0"/>
          <w:noProof w:val="0"/>
          <w:sz w:val="24"/>
          <w:u w:val="none"/>
        </w:rPr>
        <w:fldChar w:fldCharType="separate"/>
      </w:r>
      <w:hyperlink w:anchor="_Toc526511734" w:history="1">
        <w:r w:rsidR="00CE0A50" w:rsidRPr="000E417F">
          <w:rPr>
            <w:rStyle w:val="Hyperlink"/>
          </w:rPr>
          <w:t>Section One: Overview and Reporting Requirements</w:t>
        </w:r>
        <w:r w:rsidR="00CE0A50">
          <w:rPr>
            <w:webHidden/>
          </w:rPr>
          <w:tab/>
        </w:r>
        <w:r w:rsidR="00CE0A50">
          <w:rPr>
            <w:webHidden/>
          </w:rPr>
          <w:fldChar w:fldCharType="begin"/>
        </w:r>
        <w:r w:rsidR="00CE0A50">
          <w:rPr>
            <w:webHidden/>
          </w:rPr>
          <w:instrText xml:space="preserve"> PAGEREF _Toc526511734 \h </w:instrText>
        </w:r>
        <w:r w:rsidR="00CE0A50">
          <w:rPr>
            <w:webHidden/>
          </w:rPr>
        </w:r>
        <w:r w:rsidR="00CE0A50">
          <w:rPr>
            <w:webHidden/>
          </w:rPr>
          <w:fldChar w:fldCharType="separate"/>
        </w:r>
        <w:r w:rsidR="00CE0A50">
          <w:rPr>
            <w:webHidden/>
          </w:rPr>
          <w:t>5</w:t>
        </w:r>
        <w:r w:rsidR="00CE0A50">
          <w:rPr>
            <w:webHidden/>
          </w:rPr>
          <w:fldChar w:fldCharType="end"/>
        </w:r>
      </w:hyperlink>
    </w:p>
    <w:p w14:paraId="359A7885" w14:textId="4133BAB3" w:rsidR="00CE0A50" w:rsidRDefault="000F6339">
      <w:pPr>
        <w:pStyle w:val="TOC2"/>
        <w:rPr>
          <w:rFonts w:asciiTheme="minorHAnsi" w:eastAsiaTheme="minorEastAsia" w:hAnsiTheme="minorHAnsi" w:cstheme="minorBidi"/>
          <w:b w:val="0"/>
          <w:bCs w:val="0"/>
          <w:noProof/>
          <w:color w:val="auto"/>
          <w:sz w:val="22"/>
          <w:szCs w:val="22"/>
        </w:rPr>
      </w:pPr>
      <w:hyperlink w:anchor="_Toc526511735" w:history="1">
        <w:r w:rsidR="00CE0A50" w:rsidRPr="000E417F">
          <w:rPr>
            <w:rStyle w:val="Hyperlink"/>
            <w:noProof/>
          </w:rPr>
          <w:t>Chapter 1: General Overview</w:t>
        </w:r>
        <w:r w:rsidR="00CE0A50">
          <w:rPr>
            <w:noProof/>
            <w:webHidden/>
          </w:rPr>
          <w:tab/>
        </w:r>
        <w:r w:rsidR="00CE0A50">
          <w:rPr>
            <w:noProof/>
            <w:webHidden/>
          </w:rPr>
          <w:fldChar w:fldCharType="begin"/>
        </w:r>
        <w:r w:rsidR="00CE0A50">
          <w:rPr>
            <w:noProof/>
            <w:webHidden/>
          </w:rPr>
          <w:instrText xml:space="preserve"> PAGEREF _Toc526511735 \h </w:instrText>
        </w:r>
        <w:r w:rsidR="00CE0A50">
          <w:rPr>
            <w:noProof/>
            <w:webHidden/>
          </w:rPr>
        </w:r>
        <w:r w:rsidR="00CE0A50">
          <w:rPr>
            <w:noProof/>
            <w:webHidden/>
          </w:rPr>
          <w:fldChar w:fldCharType="separate"/>
        </w:r>
        <w:r w:rsidR="00CE0A50">
          <w:rPr>
            <w:noProof/>
            <w:webHidden/>
          </w:rPr>
          <w:t>5</w:t>
        </w:r>
        <w:r w:rsidR="00CE0A50">
          <w:rPr>
            <w:noProof/>
            <w:webHidden/>
          </w:rPr>
          <w:fldChar w:fldCharType="end"/>
        </w:r>
      </w:hyperlink>
    </w:p>
    <w:p w14:paraId="020E5897" w14:textId="7D6A1F44" w:rsidR="00CE0A50" w:rsidRDefault="000F6339">
      <w:pPr>
        <w:pStyle w:val="TOC2"/>
        <w:rPr>
          <w:rFonts w:asciiTheme="minorHAnsi" w:eastAsiaTheme="minorEastAsia" w:hAnsiTheme="minorHAnsi" w:cstheme="minorBidi"/>
          <w:b w:val="0"/>
          <w:bCs w:val="0"/>
          <w:noProof/>
          <w:color w:val="auto"/>
          <w:sz w:val="22"/>
          <w:szCs w:val="22"/>
        </w:rPr>
      </w:pPr>
      <w:hyperlink w:anchor="_Toc526511736" w:history="1">
        <w:r w:rsidR="00CE0A50" w:rsidRPr="000E417F">
          <w:rPr>
            <w:rStyle w:val="Hyperlink"/>
            <w:noProof/>
          </w:rPr>
          <w:t>Chapter 2: General Reporting Requirements</w:t>
        </w:r>
        <w:r w:rsidR="00CE0A50">
          <w:rPr>
            <w:noProof/>
            <w:webHidden/>
          </w:rPr>
          <w:tab/>
        </w:r>
        <w:r w:rsidR="00CE0A50">
          <w:rPr>
            <w:noProof/>
            <w:webHidden/>
          </w:rPr>
          <w:fldChar w:fldCharType="begin"/>
        </w:r>
        <w:r w:rsidR="00CE0A50">
          <w:rPr>
            <w:noProof/>
            <w:webHidden/>
          </w:rPr>
          <w:instrText xml:space="preserve"> PAGEREF _Toc526511736 \h </w:instrText>
        </w:r>
        <w:r w:rsidR="00CE0A50">
          <w:rPr>
            <w:noProof/>
            <w:webHidden/>
          </w:rPr>
        </w:r>
        <w:r w:rsidR="00CE0A50">
          <w:rPr>
            <w:noProof/>
            <w:webHidden/>
          </w:rPr>
          <w:fldChar w:fldCharType="separate"/>
        </w:r>
        <w:r w:rsidR="00CE0A50">
          <w:rPr>
            <w:noProof/>
            <w:webHidden/>
          </w:rPr>
          <w:t>8</w:t>
        </w:r>
        <w:r w:rsidR="00CE0A50">
          <w:rPr>
            <w:noProof/>
            <w:webHidden/>
          </w:rPr>
          <w:fldChar w:fldCharType="end"/>
        </w:r>
      </w:hyperlink>
    </w:p>
    <w:p w14:paraId="7B695D43" w14:textId="468283CF" w:rsidR="00CE0A50" w:rsidRDefault="000F6339">
      <w:pPr>
        <w:pStyle w:val="TOC1"/>
        <w:rPr>
          <w:rFonts w:asciiTheme="minorHAnsi" w:eastAsiaTheme="minorEastAsia" w:hAnsiTheme="minorHAnsi" w:cstheme="minorBidi"/>
          <w:b w:val="0"/>
          <w:bCs w:val="0"/>
          <w:caps w:val="0"/>
          <w:color w:val="auto"/>
          <w:szCs w:val="22"/>
          <w:u w:val="none"/>
        </w:rPr>
      </w:pPr>
      <w:hyperlink w:anchor="_Toc526511737" w:history="1">
        <w:r w:rsidR="00CE0A50" w:rsidRPr="000E417F">
          <w:rPr>
            <w:rStyle w:val="Hyperlink"/>
          </w:rPr>
          <w:t>Section Two: Reports</w:t>
        </w:r>
        <w:r w:rsidR="00CE0A50">
          <w:rPr>
            <w:webHidden/>
          </w:rPr>
          <w:tab/>
        </w:r>
        <w:r w:rsidR="00CE0A50">
          <w:rPr>
            <w:webHidden/>
          </w:rPr>
          <w:fldChar w:fldCharType="begin"/>
        </w:r>
        <w:r w:rsidR="00CE0A50">
          <w:rPr>
            <w:webHidden/>
          </w:rPr>
          <w:instrText xml:space="preserve"> PAGEREF _Toc526511737 \h </w:instrText>
        </w:r>
        <w:r w:rsidR="00CE0A50">
          <w:rPr>
            <w:webHidden/>
          </w:rPr>
        </w:r>
        <w:r w:rsidR="00CE0A50">
          <w:rPr>
            <w:webHidden/>
          </w:rPr>
          <w:fldChar w:fldCharType="separate"/>
        </w:r>
        <w:r w:rsidR="00CE0A50">
          <w:rPr>
            <w:webHidden/>
          </w:rPr>
          <w:t>22</w:t>
        </w:r>
        <w:r w:rsidR="00CE0A50">
          <w:rPr>
            <w:webHidden/>
          </w:rPr>
          <w:fldChar w:fldCharType="end"/>
        </w:r>
      </w:hyperlink>
    </w:p>
    <w:p w14:paraId="142BCD54" w14:textId="56892D47" w:rsidR="00CE0A50" w:rsidRDefault="000F6339">
      <w:pPr>
        <w:pStyle w:val="TOC2"/>
        <w:rPr>
          <w:rFonts w:asciiTheme="minorHAnsi" w:eastAsiaTheme="minorEastAsia" w:hAnsiTheme="minorHAnsi" w:cstheme="minorBidi"/>
          <w:b w:val="0"/>
          <w:bCs w:val="0"/>
          <w:noProof/>
          <w:color w:val="auto"/>
          <w:sz w:val="22"/>
          <w:szCs w:val="22"/>
        </w:rPr>
      </w:pPr>
      <w:hyperlink w:anchor="_Toc526511738" w:history="1">
        <w:r w:rsidR="00CE0A50" w:rsidRPr="000E417F">
          <w:rPr>
            <w:rStyle w:val="Hyperlink"/>
            <w:noProof/>
          </w:rPr>
          <w:t>Chapter 3: Achieved Savings Rebate (ASR) Financial Reports</w:t>
        </w:r>
        <w:r w:rsidR="00CE0A50">
          <w:rPr>
            <w:noProof/>
            <w:webHidden/>
          </w:rPr>
          <w:tab/>
        </w:r>
        <w:r w:rsidR="00CE0A50">
          <w:rPr>
            <w:noProof/>
            <w:webHidden/>
          </w:rPr>
          <w:fldChar w:fldCharType="begin"/>
        </w:r>
        <w:r w:rsidR="00CE0A50">
          <w:rPr>
            <w:noProof/>
            <w:webHidden/>
          </w:rPr>
          <w:instrText xml:space="preserve"> PAGEREF _Toc526511738 \h </w:instrText>
        </w:r>
        <w:r w:rsidR="00CE0A50">
          <w:rPr>
            <w:noProof/>
            <w:webHidden/>
          </w:rPr>
        </w:r>
        <w:r w:rsidR="00CE0A50">
          <w:rPr>
            <w:noProof/>
            <w:webHidden/>
          </w:rPr>
          <w:fldChar w:fldCharType="separate"/>
        </w:r>
        <w:r w:rsidR="00CE0A50">
          <w:rPr>
            <w:noProof/>
            <w:webHidden/>
          </w:rPr>
          <w:t>22</w:t>
        </w:r>
        <w:r w:rsidR="00CE0A50">
          <w:rPr>
            <w:noProof/>
            <w:webHidden/>
          </w:rPr>
          <w:fldChar w:fldCharType="end"/>
        </w:r>
      </w:hyperlink>
    </w:p>
    <w:p w14:paraId="6F70CEFA" w14:textId="6A0CCFE0" w:rsidR="00CE0A50" w:rsidRDefault="000F6339">
      <w:pPr>
        <w:pStyle w:val="TOC2"/>
        <w:rPr>
          <w:rFonts w:asciiTheme="minorHAnsi" w:eastAsiaTheme="minorEastAsia" w:hAnsiTheme="minorHAnsi" w:cstheme="minorBidi"/>
          <w:b w:val="0"/>
          <w:bCs w:val="0"/>
          <w:noProof/>
          <w:color w:val="auto"/>
          <w:sz w:val="22"/>
          <w:szCs w:val="22"/>
        </w:rPr>
      </w:pPr>
      <w:hyperlink w:anchor="_Toc526511739" w:history="1">
        <w:r w:rsidR="00CE0A50" w:rsidRPr="000E417F">
          <w:rPr>
            <w:rStyle w:val="Hyperlink"/>
            <w:noProof/>
          </w:rPr>
          <w:t>Chapter 4: Actual Value of Enhanced Payment (AVEP) MMA Physician Incentive Program (MPIP) Report</w:t>
        </w:r>
        <w:r w:rsidR="00CE0A50">
          <w:rPr>
            <w:noProof/>
            <w:webHidden/>
          </w:rPr>
          <w:tab/>
        </w:r>
        <w:r w:rsidR="00CE0A50">
          <w:rPr>
            <w:noProof/>
            <w:webHidden/>
          </w:rPr>
          <w:fldChar w:fldCharType="begin"/>
        </w:r>
        <w:r w:rsidR="00CE0A50">
          <w:rPr>
            <w:noProof/>
            <w:webHidden/>
          </w:rPr>
          <w:instrText xml:space="preserve"> PAGEREF _Toc526511739 \h </w:instrText>
        </w:r>
        <w:r w:rsidR="00CE0A50">
          <w:rPr>
            <w:noProof/>
            <w:webHidden/>
          </w:rPr>
        </w:r>
        <w:r w:rsidR="00CE0A50">
          <w:rPr>
            <w:noProof/>
            <w:webHidden/>
          </w:rPr>
          <w:fldChar w:fldCharType="separate"/>
        </w:r>
        <w:r w:rsidR="00CE0A50">
          <w:rPr>
            <w:noProof/>
            <w:webHidden/>
          </w:rPr>
          <w:t>26</w:t>
        </w:r>
        <w:r w:rsidR="00CE0A50">
          <w:rPr>
            <w:noProof/>
            <w:webHidden/>
          </w:rPr>
          <w:fldChar w:fldCharType="end"/>
        </w:r>
      </w:hyperlink>
    </w:p>
    <w:p w14:paraId="55C14741" w14:textId="4D1B8B62" w:rsidR="00CE0A50" w:rsidRDefault="000F6339">
      <w:pPr>
        <w:pStyle w:val="TOC2"/>
        <w:rPr>
          <w:rFonts w:asciiTheme="minorHAnsi" w:eastAsiaTheme="minorEastAsia" w:hAnsiTheme="minorHAnsi" w:cstheme="minorBidi"/>
          <w:b w:val="0"/>
          <w:bCs w:val="0"/>
          <w:noProof/>
          <w:color w:val="auto"/>
          <w:sz w:val="22"/>
          <w:szCs w:val="22"/>
        </w:rPr>
      </w:pPr>
      <w:hyperlink w:anchor="_Toc526511740" w:history="1">
        <w:r w:rsidR="00CE0A50" w:rsidRPr="000E417F">
          <w:rPr>
            <w:rStyle w:val="Hyperlink"/>
            <w:rFonts w:eastAsia="Times New Roman"/>
            <w:noProof/>
          </w:rPr>
          <w:t>Chapter 5: PLACEHOLDER for Additional Network Adequacy Standards Report</w:t>
        </w:r>
        <w:r w:rsidR="00CE0A50">
          <w:rPr>
            <w:noProof/>
            <w:webHidden/>
          </w:rPr>
          <w:tab/>
        </w:r>
        <w:r w:rsidR="00CE0A50">
          <w:rPr>
            <w:noProof/>
            <w:webHidden/>
          </w:rPr>
          <w:fldChar w:fldCharType="begin"/>
        </w:r>
        <w:r w:rsidR="00CE0A50">
          <w:rPr>
            <w:noProof/>
            <w:webHidden/>
          </w:rPr>
          <w:instrText xml:space="preserve"> PAGEREF _Toc526511740 \h </w:instrText>
        </w:r>
        <w:r w:rsidR="00CE0A50">
          <w:rPr>
            <w:noProof/>
            <w:webHidden/>
          </w:rPr>
        </w:r>
        <w:r w:rsidR="00CE0A50">
          <w:rPr>
            <w:noProof/>
            <w:webHidden/>
          </w:rPr>
          <w:fldChar w:fldCharType="separate"/>
        </w:r>
        <w:r w:rsidR="00CE0A50">
          <w:rPr>
            <w:noProof/>
            <w:webHidden/>
          </w:rPr>
          <w:t>28</w:t>
        </w:r>
        <w:r w:rsidR="00CE0A50">
          <w:rPr>
            <w:noProof/>
            <w:webHidden/>
          </w:rPr>
          <w:fldChar w:fldCharType="end"/>
        </w:r>
      </w:hyperlink>
    </w:p>
    <w:p w14:paraId="72D75AF5" w14:textId="7552E783" w:rsidR="00CE0A50" w:rsidRDefault="000F6339">
      <w:pPr>
        <w:pStyle w:val="TOC2"/>
        <w:rPr>
          <w:rFonts w:asciiTheme="minorHAnsi" w:eastAsiaTheme="minorEastAsia" w:hAnsiTheme="minorHAnsi" w:cstheme="minorBidi"/>
          <w:b w:val="0"/>
          <w:bCs w:val="0"/>
          <w:noProof/>
          <w:color w:val="auto"/>
          <w:sz w:val="22"/>
          <w:szCs w:val="22"/>
        </w:rPr>
      </w:pPr>
      <w:hyperlink w:anchor="_Toc526511741" w:history="1">
        <w:r w:rsidR="00CE0A50" w:rsidRPr="000E417F">
          <w:rPr>
            <w:rStyle w:val="Hyperlink"/>
            <w:noProof/>
          </w:rPr>
          <w:t>Chapter 6: Administrative Subcontractors and Affiliates Report</w:t>
        </w:r>
        <w:r w:rsidR="00CE0A50">
          <w:rPr>
            <w:noProof/>
            <w:webHidden/>
          </w:rPr>
          <w:tab/>
        </w:r>
        <w:r w:rsidR="00CE0A50">
          <w:rPr>
            <w:noProof/>
            <w:webHidden/>
          </w:rPr>
          <w:fldChar w:fldCharType="begin"/>
        </w:r>
        <w:r w:rsidR="00CE0A50">
          <w:rPr>
            <w:noProof/>
            <w:webHidden/>
          </w:rPr>
          <w:instrText xml:space="preserve"> PAGEREF _Toc526511741 \h </w:instrText>
        </w:r>
        <w:r w:rsidR="00CE0A50">
          <w:rPr>
            <w:noProof/>
            <w:webHidden/>
          </w:rPr>
        </w:r>
        <w:r w:rsidR="00CE0A50">
          <w:rPr>
            <w:noProof/>
            <w:webHidden/>
          </w:rPr>
          <w:fldChar w:fldCharType="separate"/>
        </w:r>
        <w:r w:rsidR="00CE0A50">
          <w:rPr>
            <w:noProof/>
            <w:webHidden/>
          </w:rPr>
          <w:t>29</w:t>
        </w:r>
        <w:r w:rsidR="00CE0A50">
          <w:rPr>
            <w:noProof/>
            <w:webHidden/>
          </w:rPr>
          <w:fldChar w:fldCharType="end"/>
        </w:r>
      </w:hyperlink>
    </w:p>
    <w:p w14:paraId="4AC95ABF" w14:textId="1792862A" w:rsidR="00CE0A50" w:rsidRDefault="000F6339">
      <w:pPr>
        <w:pStyle w:val="TOC2"/>
        <w:rPr>
          <w:rFonts w:asciiTheme="minorHAnsi" w:eastAsiaTheme="minorEastAsia" w:hAnsiTheme="minorHAnsi" w:cstheme="minorBidi"/>
          <w:b w:val="0"/>
          <w:bCs w:val="0"/>
          <w:noProof/>
          <w:color w:val="auto"/>
          <w:sz w:val="22"/>
          <w:szCs w:val="22"/>
        </w:rPr>
      </w:pPr>
      <w:hyperlink w:anchor="_Toc526511742" w:history="1">
        <w:r w:rsidR="00CE0A50" w:rsidRPr="000E417F">
          <w:rPr>
            <w:rStyle w:val="Hyperlink"/>
            <w:noProof/>
          </w:rPr>
          <w:t>Chapter 7: Adverse and Critical Incident Summary Report</w:t>
        </w:r>
        <w:r w:rsidR="00CE0A50">
          <w:rPr>
            <w:noProof/>
            <w:webHidden/>
          </w:rPr>
          <w:tab/>
        </w:r>
        <w:r w:rsidR="00CE0A50">
          <w:rPr>
            <w:noProof/>
            <w:webHidden/>
          </w:rPr>
          <w:fldChar w:fldCharType="begin"/>
        </w:r>
        <w:r w:rsidR="00CE0A50">
          <w:rPr>
            <w:noProof/>
            <w:webHidden/>
          </w:rPr>
          <w:instrText xml:space="preserve"> PAGEREF _Toc526511742 \h </w:instrText>
        </w:r>
        <w:r w:rsidR="00CE0A50">
          <w:rPr>
            <w:noProof/>
            <w:webHidden/>
          </w:rPr>
        </w:r>
        <w:r w:rsidR="00CE0A50">
          <w:rPr>
            <w:noProof/>
            <w:webHidden/>
          </w:rPr>
          <w:fldChar w:fldCharType="separate"/>
        </w:r>
        <w:r w:rsidR="00CE0A50">
          <w:rPr>
            <w:noProof/>
            <w:webHidden/>
          </w:rPr>
          <w:t>33</w:t>
        </w:r>
        <w:r w:rsidR="00CE0A50">
          <w:rPr>
            <w:noProof/>
            <w:webHidden/>
          </w:rPr>
          <w:fldChar w:fldCharType="end"/>
        </w:r>
      </w:hyperlink>
    </w:p>
    <w:p w14:paraId="29AB210A" w14:textId="222646F8" w:rsidR="00CE0A50" w:rsidRDefault="000F6339">
      <w:pPr>
        <w:pStyle w:val="TOC2"/>
        <w:rPr>
          <w:rFonts w:asciiTheme="minorHAnsi" w:eastAsiaTheme="minorEastAsia" w:hAnsiTheme="minorHAnsi" w:cstheme="minorBidi"/>
          <w:b w:val="0"/>
          <w:bCs w:val="0"/>
          <w:noProof/>
          <w:color w:val="auto"/>
          <w:sz w:val="22"/>
          <w:szCs w:val="22"/>
        </w:rPr>
      </w:pPr>
      <w:hyperlink w:anchor="_Toc526511743" w:history="1">
        <w:r w:rsidR="00CE0A50" w:rsidRPr="000E417F">
          <w:rPr>
            <w:rStyle w:val="Hyperlink"/>
            <w:noProof/>
          </w:rPr>
          <w:t>Chapter 8: Annual Fraud and Abuse Activity Report</w:t>
        </w:r>
        <w:r w:rsidR="00CE0A50">
          <w:rPr>
            <w:noProof/>
            <w:webHidden/>
          </w:rPr>
          <w:tab/>
        </w:r>
        <w:r w:rsidR="00CE0A50">
          <w:rPr>
            <w:noProof/>
            <w:webHidden/>
          </w:rPr>
          <w:fldChar w:fldCharType="begin"/>
        </w:r>
        <w:r w:rsidR="00CE0A50">
          <w:rPr>
            <w:noProof/>
            <w:webHidden/>
          </w:rPr>
          <w:instrText xml:space="preserve"> PAGEREF _Toc526511743 \h </w:instrText>
        </w:r>
        <w:r w:rsidR="00CE0A50">
          <w:rPr>
            <w:noProof/>
            <w:webHidden/>
          </w:rPr>
        </w:r>
        <w:r w:rsidR="00CE0A50">
          <w:rPr>
            <w:noProof/>
            <w:webHidden/>
          </w:rPr>
          <w:fldChar w:fldCharType="separate"/>
        </w:r>
        <w:r w:rsidR="00CE0A50">
          <w:rPr>
            <w:noProof/>
            <w:webHidden/>
          </w:rPr>
          <w:t>35</w:t>
        </w:r>
        <w:r w:rsidR="00CE0A50">
          <w:rPr>
            <w:noProof/>
            <w:webHidden/>
          </w:rPr>
          <w:fldChar w:fldCharType="end"/>
        </w:r>
      </w:hyperlink>
    </w:p>
    <w:p w14:paraId="251F3355" w14:textId="30D2761B" w:rsidR="00CE0A50" w:rsidRDefault="000F6339">
      <w:pPr>
        <w:pStyle w:val="TOC2"/>
        <w:rPr>
          <w:rFonts w:asciiTheme="minorHAnsi" w:eastAsiaTheme="minorEastAsia" w:hAnsiTheme="minorHAnsi" w:cstheme="minorBidi"/>
          <w:b w:val="0"/>
          <w:bCs w:val="0"/>
          <w:noProof/>
          <w:color w:val="auto"/>
          <w:sz w:val="22"/>
          <w:szCs w:val="22"/>
        </w:rPr>
      </w:pPr>
      <w:hyperlink w:anchor="_Toc526511744" w:history="1">
        <w:r w:rsidR="00CE0A50" w:rsidRPr="000E417F">
          <w:rPr>
            <w:rStyle w:val="Hyperlink"/>
            <w:noProof/>
          </w:rPr>
          <w:t>Chapter 9: Appointment Wait Times Report</w:t>
        </w:r>
        <w:r w:rsidR="00CE0A50">
          <w:rPr>
            <w:noProof/>
            <w:webHidden/>
          </w:rPr>
          <w:tab/>
        </w:r>
        <w:r w:rsidR="00CE0A50">
          <w:rPr>
            <w:noProof/>
            <w:webHidden/>
          </w:rPr>
          <w:fldChar w:fldCharType="begin"/>
        </w:r>
        <w:r w:rsidR="00CE0A50">
          <w:rPr>
            <w:noProof/>
            <w:webHidden/>
          </w:rPr>
          <w:instrText xml:space="preserve"> PAGEREF _Toc526511744 \h </w:instrText>
        </w:r>
        <w:r w:rsidR="00CE0A50">
          <w:rPr>
            <w:noProof/>
            <w:webHidden/>
          </w:rPr>
        </w:r>
        <w:r w:rsidR="00CE0A50">
          <w:rPr>
            <w:noProof/>
            <w:webHidden/>
          </w:rPr>
          <w:fldChar w:fldCharType="separate"/>
        </w:r>
        <w:r w:rsidR="00CE0A50">
          <w:rPr>
            <w:noProof/>
            <w:webHidden/>
          </w:rPr>
          <w:t>38</w:t>
        </w:r>
        <w:r w:rsidR="00CE0A50">
          <w:rPr>
            <w:noProof/>
            <w:webHidden/>
          </w:rPr>
          <w:fldChar w:fldCharType="end"/>
        </w:r>
      </w:hyperlink>
    </w:p>
    <w:p w14:paraId="39010E49" w14:textId="4DD7A51F" w:rsidR="00CE0A50" w:rsidRDefault="000F6339">
      <w:pPr>
        <w:pStyle w:val="TOC2"/>
        <w:rPr>
          <w:rFonts w:asciiTheme="minorHAnsi" w:eastAsiaTheme="minorEastAsia" w:hAnsiTheme="minorHAnsi" w:cstheme="minorBidi"/>
          <w:b w:val="0"/>
          <w:bCs w:val="0"/>
          <w:noProof/>
          <w:color w:val="auto"/>
          <w:sz w:val="22"/>
          <w:szCs w:val="22"/>
        </w:rPr>
      </w:pPr>
      <w:hyperlink w:anchor="_Toc526511745" w:history="1">
        <w:r w:rsidR="00CE0A50" w:rsidRPr="000E417F">
          <w:rPr>
            <w:rStyle w:val="Hyperlink"/>
            <w:noProof/>
          </w:rPr>
          <w:t>Chapter 10: Case Management File Audit Report</w:t>
        </w:r>
        <w:r w:rsidR="00CE0A50">
          <w:rPr>
            <w:noProof/>
            <w:webHidden/>
          </w:rPr>
          <w:tab/>
        </w:r>
        <w:r w:rsidR="00CE0A50">
          <w:rPr>
            <w:noProof/>
            <w:webHidden/>
          </w:rPr>
          <w:fldChar w:fldCharType="begin"/>
        </w:r>
        <w:r w:rsidR="00CE0A50">
          <w:rPr>
            <w:noProof/>
            <w:webHidden/>
          </w:rPr>
          <w:instrText xml:space="preserve"> PAGEREF _Toc526511745 \h </w:instrText>
        </w:r>
        <w:r w:rsidR="00CE0A50">
          <w:rPr>
            <w:noProof/>
            <w:webHidden/>
          </w:rPr>
        </w:r>
        <w:r w:rsidR="00CE0A50">
          <w:rPr>
            <w:noProof/>
            <w:webHidden/>
          </w:rPr>
          <w:fldChar w:fldCharType="separate"/>
        </w:r>
        <w:r w:rsidR="00CE0A50">
          <w:rPr>
            <w:noProof/>
            <w:webHidden/>
          </w:rPr>
          <w:t>41</w:t>
        </w:r>
        <w:r w:rsidR="00CE0A50">
          <w:rPr>
            <w:noProof/>
            <w:webHidden/>
          </w:rPr>
          <w:fldChar w:fldCharType="end"/>
        </w:r>
      </w:hyperlink>
    </w:p>
    <w:p w14:paraId="788DC827" w14:textId="35553A47" w:rsidR="00CE0A50" w:rsidRDefault="000F6339">
      <w:pPr>
        <w:pStyle w:val="TOC2"/>
        <w:rPr>
          <w:rFonts w:asciiTheme="minorHAnsi" w:eastAsiaTheme="minorEastAsia" w:hAnsiTheme="minorHAnsi" w:cstheme="minorBidi"/>
          <w:b w:val="0"/>
          <w:bCs w:val="0"/>
          <w:noProof/>
          <w:color w:val="auto"/>
          <w:sz w:val="22"/>
          <w:szCs w:val="22"/>
        </w:rPr>
      </w:pPr>
      <w:hyperlink w:anchor="_Toc526511746" w:history="1">
        <w:r w:rsidR="00CE0A50" w:rsidRPr="000E417F">
          <w:rPr>
            <w:rStyle w:val="Hyperlink"/>
            <w:noProof/>
          </w:rPr>
          <w:t>Chapter 11: Case Manager and Provider Training Report</w:t>
        </w:r>
        <w:r w:rsidR="00CE0A50">
          <w:rPr>
            <w:noProof/>
            <w:webHidden/>
          </w:rPr>
          <w:tab/>
        </w:r>
        <w:r w:rsidR="00CE0A50">
          <w:rPr>
            <w:noProof/>
            <w:webHidden/>
          </w:rPr>
          <w:fldChar w:fldCharType="begin"/>
        </w:r>
        <w:r w:rsidR="00CE0A50">
          <w:rPr>
            <w:noProof/>
            <w:webHidden/>
          </w:rPr>
          <w:instrText xml:space="preserve"> PAGEREF _Toc526511746 \h </w:instrText>
        </w:r>
        <w:r w:rsidR="00CE0A50">
          <w:rPr>
            <w:noProof/>
            <w:webHidden/>
          </w:rPr>
        </w:r>
        <w:r w:rsidR="00CE0A50">
          <w:rPr>
            <w:noProof/>
            <w:webHidden/>
          </w:rPr>
          <w:fldChar w:fldCharType="separate"/>
        </w:r>
        <w:r w:rsidR="00CE0A50">
          <w:rPr>
            <w:noProof/>
            <w:webHidden/>
          </w:rPr>
          <w:t>43</w:t>
        </w:r>
        <w:r w:rsidR="00CE0A50">
          <w:rPr>
            <w:noProof/>
            <w:webHidden/>
          </w:rPr>
          <w:fldChar w:fldCharType="end"/>
        </w:r>
      </w:hyperlink>
    </w:p>
    <w:p w14:paraId="724484DD" w14:textId="00C269D4" w:rsidR="00CE0A50" w:rsidRDefault="000F6339">
      <w:pPr>
        <w:pStyle w:val="TOC2"/>
        <w:rPr>
          <w:rFonts w:asciiTheme="minorHAnsi" w:eastAsiaTheme="minorEastAsia" w:hAnsiTheme="minorHAnsi" w:cstheme="minorBidi"/>
          <w:b w:val="0"/>
          <w:bCs w:val="0"/>
          <w:noProof/>
          <w:color w:val="auto"/>
          <w:sz w:val="22"/>
          <w:szCs w:val="22"/>
        </w:rPr>
      </w:pPr>
      <w:hyperlink w:anchor="_Toc526511747" w:history="1">
        <w:r w:rsidR="00CE0A50" w:rsidRPr="000E417F">
          <w:rPr>
            <w:rStyle w:val="Hyperlink"/>
            <w:noProof/>
          </w:rPr>
          <w:t>Chapter 12: Case Manager Caseload Report</w:t>
        </w:r>
        <w:r w:rsidR="00CE0A50">
          <w:rPr>
            <w:noProof/>
            <w:webHidden/>
          </w:rPr>
          <w:tab/>
        </w:r>
        <w:r w:rsidR="00CE0A50">
          <w:rPr>
            <w:noProof/>
            <w:webHidden/>
          </w:rPr>
          <w:fldChar w:fldCharType="begin"/>
        </w:r>
        <w:r w:rsidR="00CE0A50">
          <w:rPr>
            <w:noProof/>
            <w:webHidden/>
          </w:rPr>
          <w:instrText xml:space="preserve"> PAGEREF _Toc526511747 \h </w:instrText>
        </w:r>
        <w:r w:rsidR="00CE0A50">
          <w:rPr>
            <w:noProof/>
            <w:webHidden/>
          </w:rPr>
        </w:r>
        <w:r w:rsidR="00CE0A50">
          <w:rPr>
            <w:noProof/>
            <w:webHidden/>
          </w:rPr>
          <w:fldChar w:fldCharType="separate"/>
        </w:r>
        <w:r w:rsidR="00CE0A50">
          <w:rPr>
            <w:noProof/>
            <w:webHidden/>
          </w:rPr>
          <w:t>45</w:t>
        </w:r>
        <w:r w:rsidR="00CE0A50">
          <w:rPr>
            <w:noProof/>
            <w:webHidden/>
          </w:rPr>
          <w:fldChar w:fldCharType="end"/>
        </w:r>
      </w:hyperlink>
    </w:p>
    <w:p w14:paraId="49AA0680" w14:textId="1B785AFB" w:rsidR="00CE0A50" w:rsidRDefault="000F6339">
      <w:pPr>
        <w:pStyle w:val="TOC2"/>
        <w:rPr>
          <w:rFonts w:asciiTheme="minorHAnsi" w:eastAsiaTheme="minorEastAsia" w:hAnsiTheme="minorHAnsi" w:cstheme="minorBidi"/>
          <w:b w:val="0"/>
          <w:bCs w:val="0"/>
          <w:noProof/>
          <w:color w:val="auto"/>
          <w:sz w:val="22"/>
          <w:szCs w:val="22"/>
        </w:rPr>
      </w:pPr>
      <w:hyperlink w:anchor="_Toc526511748" w:history="1">
        <w:r w:rsidR="00CE0A50" w:rsidRPr="000E417F">
          <w:rPr>
            <w:rStyle w:val="Hyperlink"/>
            <w:noProof/>
          </w:rPr>
          <w:t>Chapter 13: Claims Aging Report</w:t>
        </w:r>
        <w:r w:rsidR="00CE0A50">
          <w:rPr>
            <w:noProof/>
            <w:webHidden/>
          </w:rPr>
          <w:tab/>
        </w:r>
        <w:r w:rsidR="00CE0A50">
          <w:rPr>
            <w:noProof/>
            <w:webHidden/>
          </w:rPr>
          <w:fldChar w:fldCharType="begin"/>
        </w:r>
        <w:r w:rsidR="00CE0A50">
          <w:rPr>
            <w:noProof/>
            <w:webHidden/>
          </w:rPr>
          <w:instrText xml:space="preserve"> PAGEREF _Toc526511748 \h </w:instrText>
        </w:r>
        <w:r w:rsidR="00CE0A50">
          <w:rPr>
            <w:noProof/>
            <w:webHidden/>
          </w:rPr>
        </w:r>
        <w:r w:rsidR="00CE0A50">
          <w:rPr>
            <w:noProof/>
            <w:webHidden/>
          </w:rPr>
          <w:fldChar w:fldCharType="separate"/>
        </w:r>
        <w:r w:rsidR="00CE0A50">
          <w:rPr>
            <w:noProof/>
            <w:webHidden/>
          </w:rPr>
          <w:t>46</w:t>
        </w:r>
        <w:r w:rsidR="00CE0A50">
          <w:rPr>
            <w:noProof/>
            <w:webHidden/>
          </w:rPr>
          <w:fldChar w:fldCharType="end"/>
        </w:r>
      </w:hyperlink>
    </w:p>
    <w:p w14:paraId="1AC82BDA" w14:textId="622D4603" w:rsidR="00CE0A50" w:rsidRDefault="000F6339">
      <w:pPr>
        <w:pStyle w:val="TOC2"/>
        <w:rPr>
          <w:rFonts w:asciiTheme="minorHAnsi" w:eastAsiaTheme="minorEastAsia" w:hAnsiTheme="minorHAnsi" w:cstheme="minorBidi"/>
          <w:b w:val="0"/>
          <w:bCs w:val="0"/>
          <w:noProof/>
          <w:color w:val="auto"/>
          <w:sz w:val="22"/>
          <w:szCs w:val="22"/>
        </w:rPr>
      </w:pPr>
      <w:hyperlink w:anchor="_Toc526511749" w:history="1">
        <w:r w:rsidR="00CE0A50" w:rsidRPr="000E417F">
          <w:rPr>
            <w:rStyle w:val="Hyperlink"/>
            <w:noProof/>
          </w:rPr>
          <w:t>Chapter 14: Critical Incident Report- Individual</w:t>
        </w:r>
        <w:r w:rsidR="00CE0A50">
          <w:rPr>
            <w:noProof/>
            <w:webHidden/>
          </w:rPr>
          <w:tab/>
        </w:r>
        <w:r w:rsidR="00CE0A50">
          <w:rPr>
            <w:noProof/>
            <w:webHidden/>
          </w:rPr>
          <w:fldChar w:fldCharType="begin"/>
        </w:r>
        <w:r w:rsidR="00CE0A50">
          <w:rPr>
            <w:noProof/>
            <w:webHidden/>
          </w:rPr>
          <w:instrText xml:space="preserve"> PAGEREF _Toc526511749 \h </w:instrText>
        </w:r>
        <w:r w:rsidR="00CE0A50">
          <w:rPr>
            <w:noProof/>
            <w:webHidden/>
          </w:rPr>
        </w:r>
        <w:r w:rsidR="00CE0A50">
          <w:rPr>
            <w:noProof/>
            <w:webHidden/>
          </w:rPr>
          <w:fldChar w:fldCharType="separate"/>
        </w:r>
        <w:r w:rsidR="00CE0A50">
          <w:rPr>
            <w:noProof/>
            <w:webHidden/>
          </w:rPr>
          <w:t>48</w:t>
        </w:r>
        <w:r w:rsidR="00CE0A50">
          <w:rPr>
            <w:noProof/>
            <w:webHidden/>
          </w:rPr>
          <w:fldChar w:fldCharType="end"/>
        </w:r>
      </w:hyperlink>
    </w:p>
    <w:p w14:paraId="0C470B63" w14:textId="4A345CAE" w:rsidR="00CE0A50" w:rsidRDefault="000F6339">
      <w:pPr>
        <w:pStyle w:val="TOC2"/>
        <w:rPr>
          <w:rFonts w:asciiTheme="minorHAnsi" w:eastAsiaTheme="minorEastAsia" w:hAnsiTheme="minorHAnsi" w:cstheme="minorBidi"/>
          <w:b w:val="0"/>
          <w:bCs w:val="0"/>
          <w:noProof/>
          <w:color w:val="auto"/>
          <w:sz w:val="22"/>
          <w:szCs w:val="22"/>
        </w:rPr>
      </w:pPr>
      <w:hyperlink w:anchor="_Toc526511750" w:history="1">
        <w:r w:rsidR="00CE0A50" w:rsidRPr="000E417F">
          <w:rPr>
            <w:rStyle w:val="Hyperlink"/>
            <w:noProof/>
          </w:rPr>
          <w:t>Chapter 15: Denial, Reduction, Termination or Suspension of Services Report</w:t>
        </w:r>
        <w:r w:rsidR="00CE0A50">
          <w:rPr>
            <w:noProof/>
            <w:webHidden/>
          </w:rPr>
          <w:tab/>
        </w:r>
        <w:r w:rsidR="00CE0A50">
          <w:rPr>
            <w:noProof/>
            <w:webHidden/>
          </w:rPr>
          <w:fldChar w:fldCharType="begin"/>
        </w:r>
        <w:r w:rsidR="00CE0A50">
          <w:rPr>
            <w:noProof/>
            <w:webHidden/>
          </w:rPr>
          <w:instrText xml:space="preserve"> PAGEREF _Toc526511750 \h </w:instrText>
        </w:r>
        <w:r w:rsidR="00CE0A50">
          <w:rPr>
            <w:noProof/>
            <w:webHidden/>
          </w:rPr>
        </w:r>
        <w:r w:rsidR="00CE0A50">
          <w:rPr>
            <w:noProof/>
            <w:webHidden/>
          </w:rPr>
          <w:fldChar w:fldCharType="separate"/>
        </w:r>
        <w:r w:rsidR="00CE0A50">
          <w:rPr>
            <w:noProof/>
            <w:webHidden/>
          </w:rPr>
          <w:t>50</w:t>
        </w:r>
        <w:r w:rsidR="00CE0A50">
          <w:rPr>
            <w:noProof/>
            <w:webHidden/>
          </w:rPr>
          <w:fldChar w:fldCharType="end"/>
        </w:r>
      </w:hyperlink>
    </w:p>
    <w:p w14:paraId="1C8C897E" w14:textId="3B7F29DC" w:rsidR="00CE0A50" w:rsidRDefault="000F6339">
      <w:pPr>
        <w:pStyle w:val="TOC2"/>
        <w:rPr>
          <w:rFonts w:asciiTheme="minorHAnsi" w:eastAsiaTheme="minorEastAsia" w:hAnsiTheme="minorHAnsi" w:cstheme="minorBidi"/>
          <w:b w:val="0"/>
          <w:bCs w:val="0"/>
          <w:noProof/>
          <w:color w:val="auto"/>
          <w:sz w:val="22"/>
          <w:szCs w:val="22"/>
        </w:rPr>
      </w:pPr>
      <w:hyperlink w:anchor="_Toc526511751" w:history="1">
        <w:r w:rsidR="00CE0A50" w:rsidRPr="000E417F">
          <w:rPr>
            <w:rStyle w:val="Hyperlink"/>
            <w:rFonts w:eastAsia="Times New Roman"/>
            <w:noProof/>
          </w:rPr>
          <w:t>Chapter 16: Denied/Suspended/Terminated Provider Report</w:t>
        </w:r>
        <w:r w:rsidR="00CE0A50">
          <w:rPr>
            <w:noProof/>
            <w:webHidden/>
          </w:rPr>
          <w:tab/>
        </w:r>
        <w:r w:rsidR="00CE0A50">
          <w:rPr>
            <w:noProof/>
            <w:webHidden/>
          </w:rPr>
          <w:fldChar w:fldCharType="begin"/>
        </w:r>
        <w:r w:rsidR="00CE0A50">
          <w:rPr>
            <w:noProof/>
            <w:webHidden/>
          </w:rPr>
          <w:instrText xml:space="preserve"> PAGEREF _Toc526511751 \h </w:instrText>
        </w:r>
        <w:r w:rsidR="00CE0A50">
          <w:rPr>
            <w:noProof/>
            <w:webHidden/>
          </w:rPr>
        </w:r>
        <w:r w:rsidR="00CE0A50">
          <w:rPr>
            <w:noProof/>
            <w:webHidden/>
          </w:rPr>
          <w:fldChar w:fldCharType="separate"/>
        </w:r>
        <w:r w:rsidR="00CE0A50">
          <w:rPr>
            <w:noProof/>
            <w:webHidden/>
          </w:rPr>
          <w:t>51</w:t>
        </w:r>
        <w:r w:rsidR="00CE0A50">
          <w:rPr>
            <w:noProof/>
            <w:webHidden/>
          </w:rPr>
          <w:fldChar w:fldCharType="end"/>
        </w:r>
      </w:hyperlink>
    </w:p>
    <w:p w14:paraId="568366E9" w14:textId="22BEECF6" w:rsidR="00CE0A50" w:rsidRDefault="000F6339">
      <w:pPr>
        <w:pStyle w:val="TOC2"/>
        <w:rPr>
          <w:rFonts w:asciiTheme="minorHAnsi" w:eastAsiaTheme="minorEastAsia" w:hAnsiTheme="minorHAnsi" w:cstheme="minorBidi"/>
          <w:b w:val="0"/>
          <w:bCs w:val="0"/>
          <w:noProof/>
          <w:color w:val="auto"/>
          <w:sz w:val="22"/>
          <w:szCs w:val="22"/>
        </w:rPr>
      </w:pPr>
      <w:hyperlink w:anchor="_Toc526511752" w:history="1">
        <w:r w:rsidR="00CE0A50" w:rsidRPr="000E417F">
          <w:rPr>
            <w:rStyle w:val="Hyperlink"/>
            <w:rFonts w:eastAsia="Calibri"/>
            <w:noProof/>
          </w:rPr>
          <w:t>Chapter 17: Enhanced Care Coordination Report</w:t>
        </w:r>
        <w:r w:rsidR="00CE0A50">
          <w:rPr>
            <w:noProof/>
            <w:webHidden/>
          </w:rPr>
          <w:tab/>
        </w:r>
        <w:r w:rsidR="00CE0A50">
          <w:rPr>
            <w:noProof/>
            <w:webHidden/>
          </w:rPr>
          <w:fldChar w:fldCharType="begin"/>
        </w:r>
        <w:r w:rsidR="00CE0A50">
          <w:rPr>
            <w:noProof/>
            <w:webHidden/>
          </w:rPr>
          <w:instrText xml:space="preserve"> PAGEREF _Toc526511752 \h </w:instrText>
        </w:r>
        <w:r w:rsidR="00CE0A50">
          <w:rPr>
            <w:noProof/>
            <w:webHidden/>
          </w:rPr>
        </w:r>
        <w:r w:rsidR="00CE0A50">
          <w:rPr>
            <w:noProof/>
            <w:webHidden/>
          </w:rPr>
          <w:fldChar w:fldCharType="separate"/>
        </w:r>
        <w:r w:rsidR="00CE0A50">
          <w:rPr>
            <w:noProof/>
            <w:webHidden/>
          </w:rPr>
          <w:t>55</w:t>
        </w:r>
        <w:r w:rsidR="00CE0A50">
          <w:rPr>
            <w:noProof/>
            <w:webHidden/>
          </w:rPr>
          <w:fldChar w:fldCharType="end"/>
        </w:r>
      </w:hyperlink>
    </w:p>
    <w:p w14:paraId="0A0FE512" w14:textId="5B588AD5" w:rsidR="00CE0A50" w:rsidRDefault="000F6339">
      <w:pPr>
        <w:pStyle w:val="TOC2"/>
        <w:rPr>
          <w:rFonts w:asciiTheme="minorHAnsi" w:eastAsiaTheme="minorEastAsia" w:hAnsiTheme="minorHAnsi" w:cstheme="minorBidi"/>
          <w:b w:val="0"/>
          <w:bCs w:val="0"/>
          <w:noProof/>
          <w:color w:val="auto"/>
          <w:sz w:val="22"/>
          <w:szCs w:val="22"/>
        </w:rPr>
      </w:pPr>
      <w:hyperlink w:anchor="_Toc526511753" w:history="1">
        <w:r w:rsidR="00CE0A50" w:rsidRPr="000E417F">
          <w:rPr>
            <w:rStyle w:val="Hyperlink"/>
            <w:noProof/>
          </w:rPr>
          <w:t>Chapter 18: Enrollee Complaints, Grievances and Appeals Report</w:t>
        </w:r>
        <w:r w:rsidR="00CE0A50">
          <w:rPr>
            <w:noProof/>
            <w:webHidden/>
          </w:rPr>
          <w:tab/>
        </w:r>
        <w:r w:rsidR="00CE0A50">
          <w:rPr>
            <w:noProof/>
            <w:webHidden/>
          </w:rPr>
          <w:fldChar w:fldCharType="begin"/>
        </w:r>
        <w:r w:rsidR="00CE0A50">
          <w:rPr>
            <w:noProof/>
            <w:webHidden/>
          </w:rPr>
          <w:instrText xml:space="preserve"> PAGEREF _Toc526511753 \h </w:instrText>
        </w:r>
        <w:r w:rsidR="00CE0A50">
          <w:rPr>
            <w:noProof/>
            <w:webHidden/>
          </w:rPr>
        </w:r>
        <w:r w:rsidR="00CE0A50">
          <w:rPr>
            <w:noProof/>
            <w:webHidden/>
          </w:rPr>
          <w:fldChar w:fldCharType="separate"/>
        </w:r>
        <w:r w:rsidR="00CE0A50">
          <w:rPr>
            <w:noProof/>
            <w:webHidden/>
          </w:rPr>
          <w:t>60</w:t>
        </w:r>
        <w:r w:rsidR="00CE0A50">
          <w:rPr>
            <w:noProof/>
            <w:webHidden/>
          </w:rPr>
          <w:fldChar w:fldCharType="end"/>
        </w:r>
      </w:hyperlink>
    </w:p>
    <w:p w14:paraId="1ED390A6" w14:textId="6B2972FC" w:rsidR="00CE0A50" w:rsidRDefault="000F6339">
      <w:pPr>
        <w:pStyle w:val="TOC2"/>
        <w:rPr>
          <w:rFonts w:asciiTheme="minorHAnsi" w:eastAsiaTheme="minorEastAsia" w:hAnsiTheme="minorHAnsi" w:cstheme="minorBidi"/>
          <w:b w:val="0"/>
          <w:bCs w:val="0"/>
          <w:noProof/>
          <w:color w:val="auto"/>
          <w:sz w:val="22"/>
          <w:szCs w:val="22"/>
        </w:rPr>
      </w:pPr>
      <w:hyperlink w:anchor="_Toc526511754" w:history="1">
        <w:r w:rsidR="00CE0A50" w:rsidRPr="000E417F">
          <w:rPr>
            <w:rStyle w:val="Hyperlink"/>
            <w:rFonts w:eastAsia="Times New Roman"/>
            <w:noProof/>
          </w:rPr>
          <w:t>Chapter 19: PLACEHOLDER for Enrollee Help Line Statistics Report</w:t>
        </w:r>
        <w:r w:rsidR="00CE0A50">
          <w:rPr>
            <w:noProof/>
            <w:webHidden/>
          </w:rPr>
          <w:tab/>
        </w:r>
        <w:r w:rsidR="00CE0A50">
          <w:rPr>
            <w:noProof/>
            <w:webHidden/>
          </w:rPr>
          <w:fldChar w:fldCharType="begin"/>
        </w:r>
        <w:r w:rsidR="00CE0A50">
          <w:rPr>
            <w:noProof/>
            <w:webHidden/>
          </w:rPr>
          <w:instrText xml:space="preserve"> PAGEREF _Toc526511754 \h </w:instrText>
        </w:r>
        <w:r w:rsidR="00CE0A50">
          <w:rPr>
            <w:noProof/>
            <w:webHidden/>
          </w:rPr>
        </w:r>
        <w:r w:rsidR="00CE0A50">
          <w:rPr>
            <w:noProof/>
            <w:webHidden/>
          </w:rPr>
          <w:fldChar w:fldCharType="separate"/>
        </w:r>
        <w:r w:rsidR="00CE0A50">
          <w:rPr>
            <w:noProof/>
            <w:webHidden/>
          </w:rPr>
          <w:t>62</w:t>
        </w:r>
        <w:r w:rsidR="00CE0A50">
          <w:rPr>
            <w:noProof/>
            <w:webHidden/>
          </w:rPr>
          <w:fldChar w:fldCharType="end"/>
        </w:r>
      </w:hyperlink>
    </w:p>
    <w:p w14:paraId="3560F11E" w14:textId="64B89811" w:rsidR="00CE0A50" w:rsidRDefault="000F6339">
      <w:pPr>
        <w:pStyle w:val="TOC2"/>
        <w:rPr>
          <w:rFonts w:asciiTheme="minorHAnsi" w:eastAsiaTheme="minorEastAsia" w:hAnsiTheme="minorHAnsi" w:cstheme="minorBidi"/>
          <w:b w:val="0"/>
          <w:bCs w:val="0"/>
          <w:noProof/>
          <w:color w:val="auto"/>
          <w:sz w:val="22"/>
          <w:szCs w:val="22"/>
        </w:rPr>
      </w:pPr>
      <w:hyperlink w:anchor="_Toc526511755" w:history="1">
        <w:r w:rsidR="00CE0A50" w:rsidRPr="000E417F">
          <w:rPr>
            <w:rStyle w:val="Hyperlink"/>
            <w:noProof/>
          </w:rPr>
          <w:t>Chapter 20: Enrollee Roster and Facility Residence Report</w:t>
        </w:r>
        <w:r w:rsidR="00CE0A50">
          <w:rPr>
            <w:noProof/>
            <w:webHidden/>
          </w:rPr>
          <w:tab/>
        </w:r>
        <w:r w:rsidR="00CE0A50">
          <w:rPr>
            <w:noProof/>
            <w:webHidden/>
          </w:rPr>
          <w:fldChar w:fldCharType="begin"/>
        </w:r>
        <w:r w:rsidR="00CE0A50">
          <w:rPr>
            <w:noProof/>
            <w:webHidden/>
          </w:rPr>
          <w:instrText xml:space="preserve"> PAGEREF _Toc526511755 \h </w:instrText>
        </w:r>
        <w:r w:rsidR="00CE0A50">
          <w:rPr>
            <w:noProof/>
            <w:webHidden/>
          </w:rPr>
        </w:r>
        <w:r w:rsidR="00CE0A50">
          <w:rPr>
            <w:noProof/>
            <w:webHidden/>
          </w:rPr>
          <w:fldChar w:fldCharType="separate"/>
        </w:r>
        <w:r w:rsidR="00CE0A50">
          <w:rPr>
            <w:noProof/>
            <w:webHidden/>
          </w:rPr>
          <w:t>63</w:t>
        </w:r>
        <w:r w:rsidR="00CE0A50">
          <w:rPr>
            <w:noProof/>
            <w:webHidden/>
          </w:rPr>
          <w:fldChar w:fldCharType="end"/>
        </w:r>
      </w:hyperlink>
    </w:p>
    <w:p w14:paraId="630EEA4E" w14:textId="20CAE40B" w:rsidR="00CE0A50" w:rsidRDefault="000F6339">
      <w:pPr>
        <w:pStyle w:val="TOC2"/>
        <w:rPr>
          <w:rFonts w:asciiTheme="minorHAnsi" w:eastAsiaTheme="minorEastAsia" w:hAnsiTheme="minorHAnsi" w:cstheme="minorBidi"/>
          <w:b w:val="0"/>
          <w:bCs w:val="0"/>
          <w:noProof/>
          <w:color w:val="auto"/>
          <w:sz w:val="22"/>
          <w:szCs w:val="22"/>
        </w:rPr>
      </w:pPr>
      <w:hyperlink w:anchor="_Toc526511756" w:history="1">
        <w:r w:rsidR="00CE0A50" w:rsidRPr="000E417F">
          <w:rPr>
            <w:rStyle w:val="Hyperlink"/>
            <w:noProof/>
          </w:rPr>
          <w:t>Chapter 21: ER Visits for Enrollees without PCP/PDP Appointment Report</w:t>
        </w:r>
        <w:r w:rsidR="00CE0A50">
          <w:rPr>
            <w:noProof/>
            <w:webHidden/>
          </w:rPr>
          <w:tab/>
        </w:r>
        <w:r w:rsidR="00CE0A50">
          <w:rPr>
            <w:noProof/>
            <w:webHidden/>
          </w:rPr>
          <w:fldChar w:fldCharType="begin"/>
        </w:r>
        <w:r w:rsidR="00CE0A50">
          <w:rPr>
            <w:noProof/>
            <w:webHidden/>
          </w:rPr>
          <w:instrText xml:space="preserve"> PAGEREF _Toc526511756 \h </w:instrText>
        </w:r>
        <w:r w:rsidR="00CE0A50">
          <w:rPr>
            <w:noProof/>
            <w:webHidden/>
          </w:rPr>
        </w:r>
        <w:r w:rsidR="00CE0A50">
          <w:rPr>
            <w:noProof/>
            <w:webHidden/>
          </w:rPr>
          <w:fldChar w:fldCharType="separate"/>
        </w:r>
        <w:r w:rsidR="00CE0A50">
          <w:rPr>
            <w:noProof/>
            <w:webHidden/>
          </w:rPr>
          <w:t>65</w:t>
        </w:r>
        <w:r w:rsidR="00CE0A50">
          <w:rPr>
            <w:noProof/>
            <w:webHidden/>
          </w:rPr>
          <w:fldChar w:fldCharType="end"/>
        </w:r>
      </w:hyperlink>
    </w:p>
    <w:p w14:paraId="4E3FAD71" w14:textId="03E0C8FA" w:rsidR="00CE0A50" w:rsidRDefault="000F6339">
      <w:pPr>
        <w:pStyle w:val="TOC2"/>
        <w:rPr>
          <w:rFonts w:asciiTheme="minorHAnsi" w:eastAsiaTheme="minorEastAsia" w:hAnsiTheme="minorHAnsi" w:cstheme="minorBidi"/>
          <w:b w:val="0"/>
          <w:bCs w:val="0"/>
          <w:noProof/>
          <w:color w:val="auto"/>
          <w:sz w:val="22"/>
          <w:szCs w:val="22"/>
        </w:rPr>
      </w:pPr>
      <w:hyperlink w:anchor="_Toc526511757" w:history="1">
        <w:r w:rsidR="00CE0A50" w:rsidRPr="000E417F">
          <w:rPr>
            <w:rStyle w:val="Hyperlink"/>
            <w:noProof/>
          </w:rPr>
          <w:t>Chapter 22: Estimated Value of Enhanced Reimbursement (EVER)/Qualified Provider MMA Physician Incentive Program (MPIP) Report</w:t>
        </w:r>
        <w:r w:rsidR="00CE0A50">
          <w:rPr>
            <w:noProof/>
            <w:webHidden/>
          </w:rPr>
          <w:tab/>
        </w:r>
        <w:r w:rsidR="00CE0A50">
          <w:rPr>
            <w:noProof/>
            <w:webHidden/>
          </w:rPr>
          <w:fldChar w:fldCharType="begin"/>
        </w:r>
        <w:r w:rsidR="00CE0A50">
          <w:rPr>
            <w:noProof/>
            <w:webHidden/>
          </w:rPr>
          <w:instrText xml:space="preserve"> PAGEREF _Toc526511757 \h </w:instrText>
        </w:r>
        <w:r w:rsidR="00CE0A50">
          <w:rPr>
            <w:noProof/>
            <w:webHidden/>
          </w:rPr>
        </w:r>
        <w:r w:rsidR="00CE0A50">
          <w:rPr>
            <w:noProof/>
            <w:webHidden/>
          </w:rPr>
          <w:fldChar w:fldCharType="separate"/>
        </w:r>
        <w:r w:rsidR="00CE0A50">
          <w:rPr>
            <w:noProof/>
            <w:webHidden/>
          </w:rPr>
          <w:t>67</w:t>
        </w:r>
        <w:r w:rsidR="00CE0A50">
          <w:rPr>
            <w:noProof/>
            <w:webHidden/>
          </w:rPr>
          <w:fldChar w:fldCharType="end"/>
        </w:r>
      </w:hyperlink>
    </w:p>
    <w:p w14:paraId="7BEDB298" w14:textId="21241C99" w:rsidR="00CE0A50" w:rsidRDefault="000F6339">
      <w:pPr>
        <w:pStyle w:val="TOC2"/>
        <w:rPr>
          <w:rFonts w:asciiTheme="minorHAnsi" w:eastAsiaTheme="minorEastAsia" w:hAnsiTheme="minorHAnsi" w:cstheme="minorBidi"/>
          <w:b w:val="0"/>
          <w:bCs w:val="0"/>
          <w:noProof/>
          <w:color w:val="auto"/>
          <w:sz w:val="22"/>
          <w:szCs w:val="22"/>
        </w:rPr>
      </w:pPr>
      <w:hyperlink w:anchor="_Toc526511758" w:history="1">
        <w:r w:rsidR="00CE0A50" w:rsidRPr="000E417F">
          <w:rPr>
            <w:rStyle w:val="Hyperlink"/>
            <w:rFonts w:eastAsia="Times New Roman"/>
            <w:noProof/>
          </w:rPr>
          <w:t>Chapter 23: Health Risk Assessment Report</w:t>
        </w:r>
        <w:r w:rsidR="00CE0A50">
          <w:rPr>
            <w:noProof/>
            <w:webHidden/>
          </w:rPr>
          <w:tab/>
        </w:r>
        <w:r w:rsidR="00CE0A50">
          <w:rPr>
            <w:noProof/>
            <w:webHidden/>
          </w:rPr>
          <w:fldChar w:fldCharType="begin"/>
        </w:r>
        <w:r w:rsidR="00CE0A50">
          <w:rPr>
            <w:noProof/>
            <w:webHidden/>
          </w:rPr>
          <w:instrText xml:space="preserve"> PAGEREF _Toc526511758 \h </w:instrText>
        </w:r>
        <w:r w:rsidR="00CE0A50">
          <w:rPr>
            <w:noProof/>
            <w:webHidden/>
          </w:rPr>
        </w:r>
        <w:r w:rsidR="00CE0A50">
          <w:rPr>
            <w:noProof/>
            <w:webHidden/>
          </w:rPr>
          <w:fldChar w:fldCharType="separate"/>
        </w:r>
        <w:r w:rsidR="00CE0A50">
          <w:rPr>
            <w:noProof/>
            <w:webHidden/>
          </w:rPr>
          <w:t>68</w:t>
        </w:r>
        <w:r w:rsidR="00CE0A50">
          <w:rPr>
            <w:noProof/>
            <w:webHidden/>
          </w:rPr>
          <w:fldChar w:fldCharType="end"/>
        </w:r>
      </w:hyperlink>
    </w:p>
    <w:p w14:paraId="68E97CA8" w14:textId="5AEBD671" w:rsidR="00CE0A50" w:rsidRDefault="000F6339">
      <w:pPr>
        <w:pStyle w:val="TOC2"/>
        <w:rPr>
          <w:rFonts w:asciiTheme="minorHAnsi" w:eastAsiaTheme="minorEastAsia" w:hAnsiTheme="minorHAnsi" w:cstheme="minorBidi"/>
          <w:b w:val="0"/>
          <w:bCs w:val="0"/>
          <w:noProof/>
          <w:color w:val="auto"/>
          <w:sz w:val="22"/>
          <w:szCs w:val="22"/>
        </w:rPr>
      </w:pPr>
      <w:hyperlink w:anchor="_Toc526511759" w:history="1">
        <w:r w:rsidR="00CE0A50" w:rsidRPr="000E417F">
          <w:rPr>
            <w:rStyle w:val="Hyperlink"/>
            <w:noProof/>
          </w:rPr>
          <w:t>Chapter 24: Healthy Behaviors Report</w:t>
        </w:r>
        <w:r w:rsidR="00CE0A50">
          <w:rPr>
            <w:noProof/>
            <w:webHidden/>
          </w:rPr>
          <w:tab/>
        </w:r>
        <w:r w:rsidR="00CE0A50">
          <w:rPr>
            <w:noProof/>
            <w:webHidden/>
          </w:rPr>
          <w:fldChar w:fldCharType="begin"/>
        </w:r>
        <w:r w:rsidR="00CE0A50">
          <w:rPr>
            <w:noProof/>
            <w:webHidden/>
          </w:rPr>
          <w:instrText xml:space="preserve"> PAGEREF _Toc526511759 \h </w:instrText>
        </w:r>
        <w:r w:rsidR="00CE0A50">
          <w:rPr>
            <w:noProof/>
            <w:webHidden/>
          </w:rPr>
        </w:r>
        <w:r w:rsidR="00CE0A50">
          <w:rPr>
            <w:noProof/>
            <w:webHidden/>
          </w:rPr>
          <w:fldChar w:fldCharType="separate"/>
        </w:r>
        <w:r w:rsidR="00CE0A50">
          <w:rPr>
            <w:noProof/>
            <w:webHidden/>
          </w:rPr>
          <w:t>69</w:t>
        </w:r>
        <w:r w:rsidR="00CE0A50">
          <w:rPr>
            <w:noProof/>
            <w:webHidden/>
          </w:rPr>
          <w:fldChar w:fldCharType="end"/>
        </w:r>
      </w:hyperlink>
    </w:p>
    <w:p w14:paraId="60603A95" w14:textId="3CBCF5BF" w:rsidR="00CE0A50" w:rsidRDefault="000F6339">
      <w:pPr>
        <w:pStyle w:val="TOC2"/>
        <w:rPr>
          <w:rFonts w:asciiTheme="minorHAnsi" w:eastAsiaTheme="minorEastAsia" w:hAnsiTheme="minorHAnsi" w:cstheme="minorBidi"/>
          <w:b w:val="0"/>
          <w:bCs w:val="0"/>
          <w:noProof/>
          <w:color w:val="auto"/>
          <w:sz w:val="22"/>
          <w:szCs w:val="22"/>
        </w:rPr>
      </w:pPr>
      <w:hyperlink w:anchor="_Toc526511760" w:history="1">
        <w:r w:rsidR="00CE0A50" w:rsidRPr="000E417F">
          <w:rPr>
            <w:rStyle w:val="Hyperlink"/>
            <w:noProof/>
          </w:rPr>
          <w:t>Chapter 25: Hernandez Settlement Agreement Survey</w:t>
        </w:r>
        <w:r w:rsidR="00CE0A50">
          <w:rPr>
            <w:noProof/>
            <w:webHidden/>
          </w:rPr>
          <w:tab/>
        </w:r>
        <w:r w:rsidR="00CE0A50">
          <w:rPr>
            <w:noProof/>
            <w:webHidden/>
          </w:rPr>
          <w:fldChar w:fldCharType="begin"/>
        </w:r>
        <w:r w:rsidR="00CE0A50">
          <w:rPr>
            <w:noProof/>
            <w:webHidden/>
          </w:rPr>
          <w:instrText xml:space="preserve"> PAGEREF _Toc526511760 \h </w:instrText>
        </w:r>
        <w:r w:rsidR="00CE0A50">
          <w:rPr>
            <w:noProof/>
            <w:webHidden/>
          </w:rPr>
        </w:r>
        <w:r w:rsidR="00CE0A50">
          <w:rPr>
            <w:noProof/>
            <w:webHidden/>
          </w:rPr>
          <w:fldChar w:fldCharType="separate"/>
        </w:r>
        <w:r w:rsidR="00CE0A50">
          <w:rPr>
            <w:noProof/>
            <w:webHidden/>
          </w:rPr>
          <w:t>71</w:t>
        </w:r>
        <w:r w:rsidR="00CE0A50">
          <w:rPr>
            <w:noProof/>
            <w:webHidden/>
          </w:rPr>
          <w:fldChar w:fldCharType="end"/>
        </w:r>
      </w:hyperlink>
    </w:p>
    <w:p w14:paraId="66B44224" w14:textId="5C3741AD" w:rsidR="00CE0A50" w:rsidRDefault="000F6339">
      <w:pPr>
        <w:pStyle w:val="TOC2"/>
        <w:rPr>
          <w:rFonts w:asciiTheme="minorHAnsi" w:eastAsiaTheme="minorEastAsia" w:hAnsiTheme="minorHAnsi" w:cstheme="minorBidi"/>
          <w:b w:val="0"/>
          <w:bCs w:val="0"/>
          <w:noProof/>
          <w:color w:val="auto"/>
          <w:sz w:val="22"/>
          <w:szCs w:val="22"/>
        </w:rPr>
      </w:pPr>
      <w:hyperlink w:anchor="_Toc526511761" w:history="1">
        <w:r w:rsidR="00CE0A50" w:rsidRPr="000E417F">
          <w:rPr>
            <w:rStyle w:val="Hyperlink"/>
            <w:noProof/>
          </w:rPr>
          <w:t>Chapter 26: Hernandez Settlement Ombudsman Log</w:t>
        </w:r>
        <w:r w:rsidR="00CE0A50">
          <w:rPr>
            <w:noProof/>
            <w:webHidden/>
          </w:rPr>
          <w:tab/>
        </w:r>
        <w:r w:rsidR="00CE0A50">
          <w:rPr>
            <w:noProof/>
            <w:webHidden/>
          </w:rPr>
          <w:fldChar w:fldCharType="begin"/>
        </w:r>
        <w:r w:rsidR="00CE0A50">
          <w:rPr>
            <w:noProof/>
            <w:webHidden/>
          </w:rPr>
          <w:instrText xml:space="preserve"> PAGEREF _Toc526511761 \h </w:instrText>
        </w:r>
        <w:r w:rsidR="00CE0A50">
          <w:rPr>
            <w:noProof/>
            <w:webHidden/>
          </w:rPr>
        </w:r>
        <w:r w:rsidR="00CE0A50">
          <w:rPr>
            <w:noProof/>
            <w:webHidden/>
          </w:rPr>
          <w:fldChar w:fldCharType="separate"/>
        </w:r>
        <w:r w:rsidR="00CE0A50">
          <w:rPr>
            <w:noProof/>
            <w:webHidden/>
          </w:rPr>
          <w:t>73</w:t>
        </w:r>
        <w:r w:rsidR="00CE0A50">
          <w:rPr>
            <w:noProof/>
            <w:webHidden/>
          </w:rPr>
          <w:fldChar w:fldCharType="end"/>
        </w:r>
      </w:hyperlink>
    </w:p>
    <w:p w14:paraId="2C5A3B04" w14:textId="7AAC9E66" w:rsidR="00CE0A50" w:rsidRDefault="000F6339">
      <w:pPr>
        <w:pStyle w:val="TOC2"/>
        <w:rPr>
          <w:rFonts w:asciiTheme="minorHAnsi" w:eastAsiaTheme="minorEastAsia" w:hAnsiTheme="minorHAnsi" w:cstheme="minorBidi"/>
          <w:b w:val="0"/>
          <w:bCs w:val="0"/>
          <w:noProof/>
          <w:color w:val="auto"/>
          <w:sz w:val="22"/>
          <w:szCs w:val="22"/>
        </w:rPr>
      </w:pPr>
      <w:hyperlink w:anchor="_Toc526511762" w:history="1">
        <w:r w:rsidR="00CE0A50" w:rsidRPr="000E417F">
          <w:rPr>
            <w:rStyle w:val="Hyperlink"/>
            <w:rFonts w:eastAsia="Times New Roman"/>
            <w:noProof/>
          </w:rPr>
          <w:t>Chapter 27: Institution for Mental Diseases (IMD) Reimbursement Report</w:t>
        </w:r>
        <w:r w:rsidR="00CE0A50">
          <w:rPr>
            <w:noProof/>
            <w:webHidden/>
          </w:rPr>
          <w:tab/>
        </w:r>
        <w:r w:rsidR="00CE0A50">
          <w:rPr>
            <w:noProof/>
            <w:webHidden/>
          </w:rPr>
          <w:fldChar w:fldCharType="begin"/>
        </w:r>
        <w:r w:rsidR="00CE0A50">
          <w:rPr>
            <w:noProof/>
            <w:webHidden/>
          </w:rPr>
          <w:instrText xml:space="preserve"> PAGEREF _Toc526511762 \h </w:instrText>
        </w:r>
        <w:r w:rsidR="00CE0A50">
          <w:rPr>
            <w:noProof/>
            <w:webHidden/>
          </w:rPr>
        </w:r>
        <w:r w:rsidR="00CE0A50">
          <w:rPr>
            <w:noProof/>
            <w:webHidden/>
          </w:rPr>
          <w:fldChar w:fldCharType="separate"/>
        </w:r>
        <w:r w:rsidR="00CE0A50">
          <w:rPr>
            <w:noProof/>
            <w:webHidden/>
          </w:rPr>
          <w:t>74</w:t>
        </w:r>
        <w:r w:rsidR="00CE0A50">
          <w:rPr>
            <w:noProof/>
            <w:webHidden/>
          </w:rPr>
          <w:fldChar w:fldCharType="end"/>
        </w:r>
      </w:hyperlink>
    </w:p>
    <w:p w14:paraId="1C96DD6D" w14:textId="0EC81B58" w:rsidR="00CE0A50" w:rsidRDefault="000F6339">
      <w:pPr>
        <w:pStyle w:val="TOC2"/>
        <w:rPr>
          <w:rFonts w:asciiTheme="minorHAnsi" w:eastAsiaTheme="minorEastAsia" w:hAnsiTheme="minorHAnsi" w:cstheme="minorBidi"/>
          <w:b w:val="0"/>
          <w:bCs w:val="0"/>
          <w:noProof/>
          <w:color w:val="auto"/>
          <w:sz w:val="22"/>
          <w:szCs w:val="22"/>
        </w:rPr>
      </w:pPr>
      <w:hyperlink w:anchor="_Toc526511763" w:history="1">
        <w:r w:rsidR="00CE0A50" w:rsidRPr="000E417F">
          <w:rPr>
            <w:rStyle w:val="Hyperlink"/>
            <w:rFonts w:eastAsia="Times New Roman"/>
            <w:noProof/>
          </w:rPr>
          <w:t>Chapter 28: Inter-rater Reliability Report (IRR)</w:t>
        </w:r>
        <w:r w:rsidR="00CE0A50">
          <w:rPr>
            <w:noProof/>
            <w:webHidden/>
          </w:rPr>
          <w:tab/>
        </w:r>
        <w:r w:rsidR="00CE0A50">
          <w:rPr>
            <w:noProof/>
            <w:webHidden/>
          </w:rPr>
          <w:fldChar w:fldCharType="begin"/>
        </w:r>
        <w:r w:rsidR="00CE0A50">
          <w:rPr>
            <w:noProof/>
            <w:webHidden/>
          </w:rPr>
          <w:instrText xml:space="preserve"> PAGEREF _Toc526511763 \h </w:instrText>
        </w:r>
        <w:r w:rsidR="00CE0A50">
          <w:rPr>
            <w:noProof/>
            <w:webHidden/>
          </w:rPr>
        </w:r>
        <w:r w:rsidR="00CE0A50">
          <w:rPr>
            <w:noProof/>
            <w:webHidden/>
          </w:rPr>
          <w:fldChar w:fldCharType="separate"/>
        </w:r>
        <w:r w:rsidR="00CE0A50">
          <w:rPr>
            <w:noProof/>
            <w:webHidden/>
          </w:rPr>
          <w:t>75</w:t>
        </w:r>
        <w:r w:rsidR="00CE0A50">
          <w:rPr>
            <w:noProof/>
            <w:webHidden/>
          </w:rPr>
          <w:fldChar w:fldCharType="end"/>
        </w:r>
      </w:hyperlink>
    </w:p>
    <w:p w14:paraId="62B95153" w14:textId="68C55449" w:rsidR="00CE0A50" w:rsidRDefault="000F6339">
      <w:pPr>
        <w:pStyle w:val="TOC2"/>
        <w:rPr>
          <w:rFonts w:asciiTheme="minorHAnsi" w:eastAsiaTheme="minorEastAsia" w:hAnsiTheme="minorHAnsi" w:cstheme="minorBidi"/>
          <w:b w:val="0"/>
          <w:bCs w:val="0"/>
          <w:noProof/>
          <w:color w:val="auto"/>
          <w:sz w:val="22"/>
          <w:szCs w:val="22"/>
        </w:rPr>
      </w:pPr>
      <w:hyperlink w:anchor="_Toc526511764" w:history="1">
        <w:r w:rsidR="00CE0A50" w:rsidRPr="000E417F">
          <w:rPr>
            <w:rStyle w:val="Hyperlink"/>
            <w:noProof/>
          </w:rPr>
          <w:t>Chapter 29: Marketing Agent Status Report</w:t>
        </w:r>
        <w:r w:rsidR="00CE0A50">
          <w:rPr>
            <w:noProof/>
            <w:webHidden/>
          </w:rPr>
          <w:tab/>
        </w:r>
        <w:r w:rsidR="00CE0A50">
          <w:rPr>
            <w:noProof/>
            <w:webHidden/>
          </w:rPr>
          <w:fldChar w:fldCharType="begin"/>
        </w:r>
        <w:r w:rsidR="00CE0A50">
          <w:rPr>
            <w:noProof/>
            <w:webHidden/>
          </w:rPr>
          <w:instrText xml:space="preserve"> PAGEREF _Toc526511764 \h </w:instrText>
        </w:r>
        <w:r w:rsidR="00CE0A50">
          <w:rPr>
            <w:noProof/>
            <w:webHidden/>
          </w:rPr>
        </w:r>
        <w:r w:rsidR="00CE0A50">
          <w:rPr>
            <w:noProof/>
            <w:webHidden/>
          </w:rPr>
          <w:fldChar w:fldCharType="separate"/>
        </w:r>
        <w:r w:rsidR="00CE0A50">
          <w:rPr>
            <w:noProof/>
            <w:webHidden/>
          </w:rPr>
          <w:t>77</w:t>
        </w:r>
        <w:r w:rsidR="00CE0A50">
          <w:rPr>
            <w:noProof/>
            <w:webHidden/>
          </w:rPr>
          <w:fldChar w:fldCharType="end"/>
        </w:r>
      </w:hyperlink>
    </w:p>
    <w:p w14:paraId="7A71B5DD" w14:textId="1E95C332" w:rsidR="00CE0A50" w:rsidRDefault="000F6339">
      <w:pPr>
        <w:pStyle w:val="TOC2"/>
        <w:rPr>
          <w:rFonts w:asciiTheme="minorHAnsi" w:eastAsiaTheme="minorEastAsia" w:hAnsiTheme="minorHAnsi" w:cstheme="minorBidi"/>
          <w:b w:val="0"/>
          <w:bCs w:val="0"/>
          <w:noProof/>
          <w:color w:val="auto"/>
          <w:sz w:val="22"/>
          <w:szCs w:val="22"/>
        </w:rPr>
      </w:pPr>
      <w:hyperlink w:anchor="_Toc526511765" w:history="1">
        <w:r w:rsidR="00CE0A50" w:rsidRPr="000E417F">
          <w:rPr>
            <w:rStyle w:val="Hyperlink"/>
            <w:noProof/>
          </w:rPr>
          <w:t>Chapter 30: Marketing/Public/Educational Events Report</w:t>
        </w:r>
        <w:r w:rsidR="00CE0A50">
          <w:rPr>
            <w:noProof/>
            <w:webHidden/>
          </w:rPr>
          <w:tab/>
        </w:r>
        <w:r w:rsidR="00CE0A50">
          <w:rPr>
            <w:noProof/>
            <w:webHidden/>
          </w:rPr>
          <w:fldChar w:fldCharType="begin"/>
        </w:r>
        <w:r w:rsidR="00CE0A50">
          <w:rPr>
            <w:noProof/>
            <w:webHidden/>
          </w:rPr>
          <w:instrText xml:space="preserve"> PAGEREF _Toc526511765 \h </w:instrText>
        </w:r>
        <w:r w:rsidR="00CE0A50">
          <w:rPr>
            <w:noProof/>
            <w:webHidden/>
          </w:rPr>
        </w:r>
        <w:r w:rsidR="00CE0A50">
          <w:rPr>
            <w:noProof/>
            <w:webHidden/>
          </w:rPr>
          <w:fldChar w:fldCharType="separate"/>
        </w:r>
        <w:r w:rsidR="00CE0A50">
          <w:rPr>
            <w:noProof/>
            <w:webHidden/>
          </w:rPr>
          <w:t>79</w:t>
        </w:r>
        <w:r w:rsidR="00CE0A50">
          <w:rPr>
            <w:noProof/>
            <w:webHidden/>
          </w:rPr>
          <w:fldChar w:fldCharType="end"/>
        </w:r>
      </w:hyperlink>
    </w:p>
    <w:p w14:paraId="775AE1E2" w14:textId="42116BE1" w:rsidR="00CE0A50" w:rsidRDefault="000F6339">
      <w:pPr>
        <w:pStyle w:val="TOC2"/>
        <w:rPr>
          <w:rFonts w:asciiTheme="minorHAnsi" w:eastAsiaTheme="minorEastAsia" w:hAnsiTheme="minorHAnsi" w:cstheme="minorBidi"/>
          <w:b w:val="0"/>
          <w:bCs w:val="0"/>
          <w:noProof/>
          <w:color w:val="auto"/>
          <w:sz w:val="22"/>
          <w:szCs w:val="22"/>
        </w:rPr>
      </w:pPr>
      <w:hyperlink w:anchor="_Toc526511766" w:history="1">
        <w:r w:rsidR="00CE0A50" w:rsidRPr="000E417F">
          <w:rPr>
            <w:rStyle w:val="Hyperlink"/>
            <w:rFonts w:eastAsia="Times New Roman"/>
            <w:noProof/>
          </w:rPr>
          <w:t>Chapter 31: PLACEHOLDER for Member Satisfaction Improvement Report</w:t>
        </w:r>
        <w:r w:rsidR="00CE0A50">
          <w:rPr>
            <w:noProof/>
            <w:webHidden/>
          </w:rPr>
          <w:tab/>
        </w:r>
        <w:r w:rsidR="00CE0A50">
          <w:rPr>
            <w:noProof/>
            <w:webHidden/>
          </w:rPr>
          <w:fldChar w:fldCharType="begin"/>
        </w:r>
        <w:r w:rsidR="00CE0A50">
          <w:rPr>
            <w:noProof/>
            <w:webHidden/>
          </w:rPr>
          <w:instrText xml:space="preserve"> PAGEREF _Toc526511766 \h </w:instrText>
        </w:r>
        <w:r w:rsidR="00CE0A50">
          <w:rPr>
            <w:noProof/>
            <w:webHidden/>
          </w:rPr>
        </w:r>
        <w:r w:rsidR="00CE0A50">
          <w:rPr>
            <w:noProof/>
            <w:webHidden/>
          </w:rPr>
          <w:fldChar w:fldCharType="separate"/>
        </w:r>
        <w:r w:rsidR="00CE0A50">
          <w:rPr>
            <w:noProof/>
            <w:webHidden/>
          </w:rPr>
          <w:t>82</w:t>
        </w:r>
        <w:r w:rsidR="00CE0A50">
          <w:rPr>
            <w:noProof/>
            <w:webHidden/>
          </w:rPr>
          <w:fldChar w:fldCharType="end"/>
        </w:r>
      </w:hyperlink>
    </w:p>
    <w:p w14:paraId="74988C04" w14:textId="707C0060" w:rsidR="00CE0A50" w:rsidRDefault="000F6339">
      <w:pPr>
        <w:pStyle w:val="TOC2"/>
        <w:rPr>
          <w:rFonts w:asciiTheme="minorHAnsi" w:eastAsiaTheme="minorEastAsia" w:hAnsiTheme="minorHAnsi" w:cstheme="minorBidi"/>
          <w:b w:val="0"/>
          <w:bCs w:val="0"/>
          <w:noProof/>
          <w:color w:val="auto"/>
          <w:sz w:val="22"/>
          <w:szCs w:val="22"/>
        </w:rPr>
      </w:pPr>
      <w:hyperlink w:anchor="_Toc526511767" w:history="1">
        <w:r w:rsidR="00CE0A50" w:rsidRPr="000E417F">
          <w:rPr>
            <w:rStyle w:val="Hyperlink"/>
            <w:noProof/>
          </w:rPr>
          <w:t>Chapter 32: Missed Services Report</w:t>
        </w:r>
        <w:r w:rsidR="00CE0A50">
          <w:rPr>
            <w:noProof/>
            <w:webHidden/>
          </w:rPr>
          <w:tab/>
        </w:r>
        <w:r w:rsidR="00CE0A50">
          <w:rPr>
            <w:noProof/>
            <w:webHidden/>
          </w:rPr>
          <w:fldChar w:fldCharType="begin"/>
        </w:r>
        <w:r w:rsidR="00CE0A50">
          <w:rPr>
            <w:noProof/>
            <w:webHidden/>
          </w:rPr>
          <w:instrText xml:space="preserve"> PAGEREF _Toc526511767 \h </w:instrText>
        </w:r>
        <w:r w:rsidR="00CE0A50">
          <w:rPr>
            <w:noProof/>
            <w:webHidden/>
          </w:rPr>
        </w:r>
        <w:r w:rsidR="00CE0A50">
          <w:rPr>
            <w:noProof/>
            <w:webHidden/>
          </w:rPr>
          <w:fldChar w:fldCharType="separate"/>
        </w:r>
        <w:r w:rsidR="00CE0A50">
          <w:rPr>
            <w:noProof/>
            <w:webHidden/>
          </w:rPr>
          <w:t>83</w:t>
        </w:r>
        <w:r w:rsidR="00CE0A50">
          <w:rPr>
            <w:noProof/>
            <w:webHidden/>
          </w:rPr>
          <w:fldChar w:fldCharType="end"/>
        </w:r>
      </w:hyperlink>
    </w:p>
    <w:p w14:paraId="1B406B78" w14:textId="1D407A0A" w:rsidR="00CE0A50" w:rsidRDefault="000F6339">
      <w:pPr>
        <w:pStyle w:val="TOC2"/>
        <w:rPr>
          <w:rFonts w:asciiTheme="minorHAnsi" w:eastAsiaTheme="minorEastAsia" w:hAnsiTheme="minorHAnsi" w:cstheme="minorBidi"/>
          <w:b w:val="0"/>
          <w:bCs w:val="0"/>
          <w:noProof/>
          <w:color w:val="auto"/>
          <w:sz w:val="22"/>
          <w:szCs w:val="22"/>
        </w:rPr>
      </w:pPr>
      <w:hyperlink w:anchor="_Toc526511768" w:history="1">
        <w:r w:rsidR="00CE0A50" w:rsidRPr="000E417F">
          <w:rPr>
            <w:rStyle w:val="Hyperlink"/>
            <w:rFonts w:eastAsia="Times New Roman"/>
            <w:noProof/>
          </w:rPr>
          <w:t>Chapter 33: Non-Emergency Transportation Missed Trips Report</w:t>
        </w:r>
        <w:r w:rsidR="00CE0A50">
          <w:rPr>
            <w:noProof/>
            <w:webHidden/>
          </w:rPr>
          <w:tab/>
        </w:r>
        <w:r w:rsidR="00CE0A50">
          <w:rPr>
            <w:noProof/>
            <w:webHidden/>
          </w:rPr>
          <w:fldChar w:fldCharType="begin"/>
        </w:r>
        <w:r w:rsidR="00CE0A50">
          <w:rPr>
            <w:noProof/>
            <w:webHidden/>
          </w:rPr>
          <w:instrText xml:space="preserve"> PAGEREF _Toc526511768 \h </w:instrText>
        </w:r>
        <w:r w:rsidR="00CE0A50">
          <w:rPr>
            <w:noProof/>
            <w:webHidden/>
          </w:rPr>
        </w:r>
        <w:r w:rsidR="00CE0A50">
          <w:rPr>
            <w:noProof/>
            <w:webHidden/>
          </w:rPr>
          <w:fldChar w:fldCharType="separate"/>
        </w:r>
        <w:r w:rsidR="00CE0A50">
          <w:rPr>
            <w:noProof/>
            <w:webHidden/>
          </w:rPr>
          <w:t>84</w:t>
        </w:r>
        <w:r w:rsidR="00CE0A50">
          <w:rPr>
            <w:noProof/>
            <w:webHidden/>
          </w:rPr>
          <w:fldChar w:fldCharType="end"/>
        </w:r>
      </w:hyperlink>
    </w:p>
    <w:p w14:paraId="1167915F" w14:textId="19A19948" w:rsidR="00CE0A50" w:rsidRDefault="000F6339">
      <w:pPr>
        <w:pStyle w:val="TOC2"/>
        <w:rPr>
          <w:rFonts w:asciiTheme="minorHAnsi" w:eastAsiaTheme="minorEastAsia" w:hAnsiTheme="minorHAnsi" w:cstheme="minorBidi"/>
          <w:b w:val="0"/>
          <w:bCs w:val="0"/>
          <w:noProof/>
          <w:color w:val="auto"/>
          <w:sz w:val="22"/>
          <w:szCs w:val="22"/>
        </w:rPr>
      </w:pPr>
      <w:hyperlink w:anchor="_Toc526511769" w:history="1">
        <w:r w:rsidR="00CE0A50" w:rsidRPr="000E417F">
          <w:rPr>
            <w:rStyle w:val="Hyperlink"/>
            <w:rFonts w:eastAsia="Times New Roman"/>
            <w:noProof/>
          </w:rPr>
          <w:t>Chapter 34: PLACEHOLDER for Non-Emergency Transportation Timeliness Report</w:t>
        </w:r>
        <w:r w:rsidR="00CE0A50">
          <w:rPr>
            <w:noProof/>
            <w:webHidden/>
          </w:rPr>
          <w:tab/>
        </w:r>
        <w:r w:rsidR="00CE0A50">
          <w:rPr>
            <w:noProof/>
            <w:webHidden/>
          </w:rPr>
          <w:fldChar w:fldCharType="begin"/>
        </w:r>
        <w:r w:rsidR="00CE0A50">
          <w:rPr>
            <w:noProof/>
            <w:webHidden/>
          </w:rPr>
          <w:instrText xml:space="preserve"> PAGEREF _Toc526511769 \h </w:instrText>
        </w:r>
        <w:r w:rsidR="00CE0A50">
          <w:rPr>
            <w:noProof/>
            <w:webHidden/>
          </w:rPr>
        </w:r>
        <w:r w:rsidR="00CE0A50">
          <w:rPr>
            <w:noProof/>
            <w:webHidden/>
          </w:rPr>
          <w:fldChar w:fldCharType="separate"/>
        </w:r>
        <w:r w:rsidR="00CE0A50">
          <w:rPr>
            <w:noProof/>
            <w:webHidden/>
          </w:rPr>
          <w:t>86</w:t>
        </w:r>
        <w:r w:rsidR="00CE0A50">
          <w:rPr>
            <w:noProof/>
            <w:webHidden/>
          </w:rPr>
          <w:fldChar w:fldCharType="end"/>
        </w:r>
      </w:hyperlink>
    </w:p>
    <w:p w14:paraId="4D409485" w14:textId="110DEC0A" w:rsidR="00CE0A50" w:rsidRDefault="000F6339">
      <w:pPr>
        <w:pStyle w:val="TOC2"/>
        <w:rPr>
          <w:rFonts w:asciiTheme="minorHAnsi" w:eastAsiaTheme="minorEastAsia" w:hAnsiTheme="minorHAnsi" w:cstheme="minorBidi"/>
          <w:b w:val="0"/>
          <w:bCs w:val="0"/>
          <w:noProof/>
          <w:color w:val="auto"/>
          <w:sz w:val="22"/>
          <w:szCs w:val="22"/>
        </w:rPr>
      </w:pPr>
      <w:hyperlink w:anchor="_Toc526511770" w:history="1">
        <w:r w:rsidR="00CE0A50" w:rsidRPr="000E417F">
          <w:rPr>
            <w:rStyle w:val="Hyperlink"/>
            <w:noProof/>
          </w:rPr>
          <w:t>Chapter 35: Non-Special Needs Plan (Non-SNP) Financial Report</w:t>
        </w:r>
        <w:r w:rsidR="00CE0A50">
          <w:rPr>
            <w:noProof/>
            <w:webHidden/>
          </w:rPr>
          <w:tab/>
        </w:r>
        <w:r w:rsidR="00CE0A50">
          <w:rPr>
            <w:noProof/>
            <w:webHidden/>
          </w:rPr>
          <w:fldChar w:fldCharType="begin"/>
        </w:r>
        <w:r w:rsidR="00CE0A50">
          <w:rPr>
            <w:noProof/>
            <w:webHidden/>
          </w:rPr>
          <w:instrText xml:space="preserve"> PAGEREF _Toc526511770 \h </w:instrText>
        </w:r>
        <w:r w:rsidR="00CE0A50">
          <w:rPr>
            <w:noProof/>
            <w:webHidden/>
          </w:rPr>
        </w:r>
        <w:r w:rsidR="00CE0A50">
          <w:rPr>
            <w:noProof/>
            <w:webHidden/>
          </w:rPr>
          <w:fldChar w:fldCharType="separate"/>
        </w:r>
        <w:r w:rsidR="00CE0A50">
          <w:rPr>
            <w:noProof/>
            <w:webHidden/>
          </w:rPr>
          <w:t>87</w:t>
        </w:r>
        <w:r w:rsidR="00CE0A50">
          <w:rPr>
            <w:noProof/>
            <w:webHidden/>
          </w:rPr>
          <w:fldChar w:fldCharType="end"/>
        </w:r>
      </w:hyperlink>
    </w:p>
    <w:p w14:paraId="418E9632" w14:textId="2939C113" w:rsidR="00CE0A50" w:rsidRDefault="000F6339">
      <w:pPr>
        <w:pStyle w:val="TOC2"/>
        <w:rPr>
          <w:rFonts w:asciiTheme="minorHAnsi" w:eastAsiaTheme="minorEastAsia" w:hAnsiTheme="minorHAnsi" w:cstheme="minorBidi"/>
          <w:b w:val="0"/>
          <w:bCs w:val="0"/>
          <w:noProof/>
          <w:color w:val="auto"/>
          <w:sz w:val="22"/>
          <w:szCs w:val="22"/>
        </w:rPr>
      </w:pPr>
      <w:hyperlink w:anchor="_Toc526511771" w:history="1">
        <w:r w:rsidR="00CE0A50" w:rsidRPr="000E417F">
          <w:rPr>
            <w:rStyle w:val="Hyperlink"/>
            <w:noProof/>
          </w:rPr>
          <w:t>Chapter 36: Participant Direction Option (PDO) Roster Report</w:t>
        </w:r>
        <w:r w:rsidR="00CE0A50">
          <w:rPr>
            <w:noProof/>
            <w:webHidden/>
          </w:rPr>
          <w:tab/>
        </w:r>
        <w:r w:rsidR="00CE0A50">
          <w:rPr>
            <w:noProof/>
            <w:webHidden/>
          </w:rPr>
          <w:fldChar w:fldCharType="begin"/>
        </w:r>
        <w:r w:rsidR="00CE0A50">
          <w:rPr>
            <w:noProof/>
            <w:webHidden/>
          </w:rPr>
          <w:instrText xml:space="preserve"> PAGEREF _Toc526511771 \h </w:instrText>
        </w:r>
        <w:r w:rsidR="00CE0A50">
          <w:rPr>
            <w:noProof/>
            <w:webHidden/>
          </w:rPr>
        </w:r>
        <w:r w:rsidR="00CE0A50">
          <w:rPr>
            <w:noProof/>
            <w:webHidden/>
          </w:rPr>
          <w:fldChar w:fldCharType="separate"/>
        </w:r>
        <w:r w:rsidR="00CE0A50">
          <w:rPr>
            <w:noProof/>
            <w:webHidden/>
          </w:rPr>
          <w:t>89</w:t>
        </w:r>
        <w:r w:rsidR="00CE0A50">
          <w:rPr>
            <w:noProof/>
            <w:webHidden/>
          </w:rPr>
          <w:fldChar w:fldCharType="end"/>
        </w:r>
      </w:hyperlink>
    </w:p>
    <w:p w14:paraId="1624DAE0" w14:textId="6422B350" w:rsidR="00CE0A50" w:rsidRDefault="000F6339">
      <w:pPr>
        <w:pStyle w:val="TOC2"/>
        <w:rPr>
          <w:rFonts w:asciiTheme="minorHAnsi" w:eastAsiaTheme="minorEastAsia" w:hAnsiTheme="minorHAnsi" w:cstheme="minorBidi"/>
          <w:b w:val="0"/>
          <w:bCs w:val="0"/>
          <w:noProof/>
          <w:color w:val="auto"/>
          <w:sz w:val="22"/>
          <w:szCs w:val="22"/>
        </w:rPr>
      </w:pPr>
      <w:hyperlink w:anchor="_Toc526511772" w:history="1">
        <w:r w:rsidR="00CE0A50" w:rsidRPr="000E417F">
          <w:rPr>
            <w:rStyle w:val="Hyperlink"/>
            <w:noProof/>
          </w:rPr>
          <w:t>Chapter 37: Patient Responsibility Report</w:t>
        </w:r>
        <w:r w:rsidR="00CE0A50">
          <w:rPr>
            <w:noProof/>
            <w:webHidden/>
          </w:rPr>
          <w:tab/>
        </w:r>
        <w:r w:rsidR="00CE0A50">
          <w:rPr>
            <w:noProof/>
            <w:webHidden/>
          </w:rPr>
          <w:fldChar w:fldCharType="begin"/>
        </w:r>
        <w:r w:rsidR="00CE0A50">
          <w:rPr>
            <w:noProof/>
            <w:webHidden/>
          </w:rPr>
          <w:instrText xml:space="preserve"> PAGEREF _Toc526511772 \h </w:instrText>
        </w:r>
        <w:r w:rsidR="00CE0A50">
          <w:rPr>
            <w:noProof/>
            <w:webHidden/>
          </w:rPr>
        </w:r>
        <w:r w:rsidR="00CE0A50">
          <w:rPr>
            <w:noProof/>
            <w:webHidden/>
          </w:rPr>
          <w:fldChar w:fldCharType="separate"/>
        </w:r>
        <w:r w:rsidR="00CE0A50">
          <w:rPr>
            <w:noProof/>
            <w:webHidden/>
          </w:rPr>
          <w:t>91</w:t>
        </w:r>
        <w:r w:rsidR="00CE0A50">
          <w:rPr>
            <w:noProof/>
            <w:webHidden/>
          </w:rPr>
          <w:fldChar w:fldCharType="end"/>
        </w:r>
      </w:hyperlink>
    </w:p>
    <w:p w14:paraId="1EED8DA2" w14:textId="0E1D3A31" w:rsidR="00CE0A50" w:rsidRDefault="000F6339">
      <w:pPr>
        <w:pStyle w:val="TOC2"/>
        <w:rPr>
          <w:rFonts w:asciiTheme="minorHAnsi" w:eastAsiaTheme="minorEastAsia" w:hAnsiTheme="minorHAnsi" w:cstheme="minorBidi"/>
          <w:b w:val="0"/>
          <w:bCs w:val="0"/>
          <w:noProof/>
          <w:color w:val="auto"/>
          <w:sz w:val="22"/>
          <w:szCs w:val="22"/>
        </w:rPr>
      </w:pPr>
      <w:hyperlink w:anchor="_Toc526511773" w:history="1">
        <w:r w:rsidR="00CE0A50" w:rsidRPr="000E417F">
          <w:rPr>
            <w:rStyle w:val="Hyperlink"/>
            <w:noProof/>
          </w:rPr>
          <w:t>Chapter 38: PCP/PDP Appointment Report</w:t>
        </w:r>
        <w:r w:rsidR="00CE0A50">
          <w:rPr>
            <w:noProof/>
            <w:webHidden/>
          </w:rPr>
          <w:tab/>
        </w:r>
        <w:r w:rsidR="00CE0A50">
          <w:rPr>
            <w:noProof/>
            <w:webHidden/>
          </w:rPr>
          <w:fldChar w:fldCharType="begin"/>
        </w:r>
        <w:r w:rsidR="00CE0A50">
          <w:rPr>
            <w:noProof/>
            <w:webHidden/>
          </w:rPr>
          <w:instrText xml:space="preserve"> PAGEREF _Toc526511773 \h </w:instrText>
        </w:r>
        <w:r w:rsidR="00CE0A50">
          <w:rPr>
            <w:noProof/>
            <w:webHidden/>
          </w:rPr>
        </w:r>
        <w:r w:rsidR="00CE0A50">
          <w:rPr>
            <w:noProof/>
            <w:webHidden/>
          </w:rPr>
          <w:fldChar w:fldCharType="separate"/>
        </w:r>
        <w:r w:rsidR="00CE0A50">
          <w:rPr>
            <w:noProof/>
            <w:webHidden/>
          </w:rPr>
          <w:t>93</w:t>
        </w:r>
        <w:r w:rsidR="00CE0A50">
          <w:rPr>
            <w:noProof/>
            <w:webHidden/>
          </w:rPr>
          <w:fldChar w:fldCharType="end"/>
        </w:r>
      </w:hyperlink>
    </w:p>
    <w:p w14:paraId="1A5F338E" w14:textId="37DC928F" w:rsidR="00CE0A50" w:rsidRDefault="000F6339">
      <w:pPr>
        <w:pStyle w:val="TOC2"/>
        <w:rPr>
          <w:rFonts w:asciiTheme="minorHAnsi" w:eastAsiaTheme="minorEastAsia" w:hAnsiTheme="minorHAnsi" w:cstheme="minorBidi"/>
          <w:b w:val="0"/>
          <w:bCs w:val="0"/>
          <w:noProof/>
          <w:color w:val="auto"/>
          <w:sz w:val="22"/>
          <w:szCs w:val="22"/>
        </w:rPr>
      </w:pPr>
      <w:hyperlink w:anchor="_Toc526511774" w:history="1">
        <w:r w:rsidR="00CE0A50" w:rsidRPr="000E417F">
          <w:rPr>
            <w:rStyle w:val="Hyperlink"/>
            <w:noProof/>
          </w:rPr>
          <w:t>Chapter 39: Performance Measures Report LTC &amp; MMA</w:t>
        </w:r>
        <w:r w:rsidR="00CE0A50">
          <w:rPr>
            <w:noProof/>
            <w:webHidden/>
          </w:rPr>
          <w:tab/>
        </w:r>
        <w:r w:rsidR="00CE0A50">
          <w:rPr>
            <w:noProof/>
            <w:webHidden/>
          </w:rPr>
          <w:fldChar w:fldCharType="begin"/>
        </w:r>
        <w:r w:rsidR="00CE0A50">
          <w:rPr>
            <w:noProof/>
            <w:webHidden/>
          </w:rPr>
          <w:instrText xml:space="preserve"> PAGEREF _Toc526511774 \h </w:instrText>
        </w:r>
        <w:r w:rsidR="00CE0A50">
          <w:rPr>
            <w:noProof/>
            <w:webHidden/>
          </w:rPr>
        </w:r>
        <w:r w:rsidR="00CE0A50">
          <w:rPr>
            <w:noProof/>
            <w:webHidden/>
          </w:rPr>
          <w:fldChar w:fldCharType="separate"/>
        </w:r>
        <w:r w:rsidR="00CE0A50">
          <w:rPr>
            <w:noProof/>
            <w:webHidden/>
          </w:rPr>
          <w:t>95</w:t>
        </w:r>
        <w:r w:rsidR="00CE0A50">
          <w:rPr>
            <w:noProof/>
            <w:webHidden/>
          </w:rPr>
          <w:fldChar w:fldCharType="end"/>
        </w:r>
      </w:hyperlink>
    </w:p>
    <w:p w14:paraId="51498ECC" w14:textId="4BECBFE5" w:rsidR="00CE0A50" w:rsidRDefault="000F6339">
      <w:pPr>
        <w:pStyle w:val="TOC2"/>
        <w:rPr>
          <w:rFonts w:asciiTheme="minorHAnsi" w:eastAsiaTheme="minorEastAsia" w:hAnsiTheme="minorHAnsi" w:cstheme="minorBidi"/>
          <w:b w:val="0"/>
          <w:bCs w:val="0"/>
          <w:noProof/>
          <w:color w:val="auto"/>
          <w:sz w:val="22"/>
          <w:szCs w:val="22"/>
        </w:rPr>
      </w:pPr>
      <w:hyperlink w:anchor="_Toc526511775" w:history="1">
        <w:r w:rsidR="00CE0A50" w:rsidRPr="000E417F">
          <w:rPr>
            <w:rStyle w:val="Hyperlink"/>
            <w:rFonts w:eastAsia="Times New Roman"/>
            <w:noProof/>
          </w:rPr>
          <w:t>Chapter 40: Preadmission Screening and Resident Review (PASRR) Report</w:t>
        </w:r>
        <w:r w:rsidR="00CE0A50">
          <w:rPr>
            <w:noProof/>
            <w:webHidden/>
          </w:rPr>
          <w:tab/>
        </w:r>
        <w:r w:rsidR="00CE0A50">
          <w:rPr>
            <w:noProof/>
            <w:webHidden/>
          </w:rPr>
          <w:fldChar w:fldCharType="begin"/>
        </w:r>
        <w:r w:rsidR="00CE0A50">
          <w:rPr>
            <w:noProof/>
            <w:webHidden/>
          </w:rPr>
          <w:instrText xml:space="preserve"> PAGEREF _Toc526511775 \h </w:instrText>
        </w:r>
        <w:r w:rsidR="00CE0A50">
          <w:rPr>
            <w:noProof/>
            <w:webHidden/>
          </w:rPr>
        </w:r>
        <w:r w:rsidR="00CE0A50">
          <w:rPr>
            <w:noProof/>
            <w:webHidden/>
          </w:rPr>
          <w:fldChar w:fldCharType="separate"/>
        </w:r>
        <w:r w:rsidR="00CE0A50">
          <w:rPr>
            <w:noProof/>
            <w:webHidden/>
          </w:rPr>
          <w:t>97</w:t>
        </w:r>
        <w:r w:rsidR="00CE0A50">
          <w:rPr>
            <w:noProof/>
            <w:webHidden/>
          </w:rPr>
          <w:fldChar w:fldCharType="end"/>
        </w:r>
      </w:hyperlink>
    </w:p>
    <w:p w14:paraId="0DF81B81" w14:textId="59D4FD2D" w:rsidR="00CE0A50" w:rsidRDefault="000F6339">
      <w:pPr>
        <w:pStyle w:val="TOC2"/>
        <w:rPr>
          <w:rFonts w:asciiTheme="minorHAnsi" w:eastAsiaTheme="minorEastAsia" w:hAnsiTheme="minorHAnsi" w:cstheme="minorBidi"/>
          <w:b w:val="0"/>
          <w:bCs w:val="0"/>
          <w:noProof/>
          <w:color w:val="auto"/>
          <w:sz w:val="22"/>
          <w:szCs w:val="22"/>
        </w:rPr>
      </w:pPr>
      <w:hyperlink w:anchor="_Toc526511776" w:history="1">
        <w:r w:rsidR="00CE0A50" w:rsidRPr="000E417F">
          <w:rPr>
            <w:rStyle w:val="Hyperlink"/>
            <w:noProof/>
          </w:rPr>
          <w:t>Chapter 41: Provider Complaint /Appeal Report</w:t>
        </w:r>
        <w:r w:rsidR="00CE0A50">
          <w:rPr>
            <w:noProof/>
            <w:webHidden/>
          </w:rPr>
          <w:tab/>
        </w:r>
        <w:r w:rsidR="00CE0A50">
          <w:rPr>
            <w:noProof/>
            <w:webHidden/>
          </w:rPr>
          <w:fldChar w:fldCharType="begin"/>
        </w:r>
        <w:r w:rsidR="00CE0A50">
          <w:rPr>
            <w:noProof/>
            <w:webHidden/>
          </w:rPr>
          <w:instrText xml:space="preserve"> PAGEREF _Toc526511776 \h </w:instrText>
        </w:r>
        <w:r w:rsidR="00CE0A50">
          <w:rPr>
            <w:noProof/>
            <w:webHidden/>
          </w:rPr>
        </w:r>
        <w:r w:rsidR="00CE0A50">
          <w:rPr>
            <w:noProof/>
            <w:webHidden/>
          </w:rPr>
          <w:fldChar w:fldCharType="separate"/>
        </w:r>
        <w:r w:rsidR="00CE0A50">
          <w:rPr>
            <w:noProof/>
            <w:webHidden/>
          </w:rPr>
          <w:t>99</w:t>
        </w:r>
        <w:r w:rsidR="00CE0A50">
          <w:rPr>
            <w:noProof/>
            <w:webHidden/>
          </w:rPr>
          <w:fldChar w:fldCharType="end"/>
        </w:r>
      </w:hyperlink>
    </w:p>
    <w:p w14:paraId="0243CCDA" w14:textId="2CA4F200" w:rsidR="00CE0A50" w:rsidRDefault="000F6339">
      <w:pPr>
        <w:pStyle w:val="TOC2"/>
        <w:rPr>
          <w:rFonts w:asciiTheme="minorHAnsi" w:eastAsiaTheme="minorEastAsia" w:hAnsiTheme="minorHAnsi" w:cstheme="minorBidi"/>
          <w:b w:val="0"/>
          <w:bCs w:val="0"/>
          <w:noProof/>
          <w:color w:val="auto"/>
          <w:sz w:val="22"/>
          <w:szCs w:val="22"/>
        </w:rPr>
      </w:pPr>
      <w:hyperlink w:anchor="_Toc526511777" w:history="1">
        <w:r w:rsidR="00CE0A50" w:rsidRPr="000E417F">
          <w:rPr>
            <w:rStyle w:val="Hyperlink"/>
            <w:noProof/>
          </w:rPr>
          <w:t>Chapter 42: Provider Network and Qualifications Report</w:t>
        </w:r>
        <w:r w:rsidR="00CE0A50">
          <w:rPr>
            <w:noProof/>
            <w:webHidden/>
          </w:rPr>
          <w:tab/>
        </w:r>
        <w:r w:rsidR="00CE0A50">
          <w:rPr>
            <w:noProof/>
            <w:webHidden/>
          </w:rPr>
          <w:fldChar w:fldCharType="begin"/>
        </w:r>
        <w:r w:rsidR="00CE0A50">
          <w:rPr>
            <w:noProof/>
            <w:webHidden/>
          </w:rPr>
          <w:instrText xml:space="preserve"> PAGEREF _Toc526511777 \h </w:instrText>
        </w:r>
        <w:r w:rsidR="00CE0A50">
          <w:rPr>
            <w:noProof/>
            <w:webHidden/>
          </w:rPr>
        </w:r>
        <w:r w:rsidR="00CE0A50">
          <w:rPr>
            <w:noProof/>
            <w:webHidden/>
          </w:rPr>
          <w:fldChar w:fldCharType="separate"/>
        </w:r>
        <w:r w:rsidR="00CE0A50">
          <w:rPr>
            <w:noProof/>
            <w:webHidden/>
          </w:rPr>
          <w:t>101</w:t>
        </w:r>
        <w:r w:rsidR="00CE0A50">
          <w:rPr>
            <w:noProof/>
            <w:webHidden/>
          </w:rPr>
          <w:fldChar w:fldCharType="end"/>
        </w:r>
      </w:hyperlink>
    </w:p>
    <w:p w14:paraId="7E168861" w14:textId="5854E558" w:rsidR="00CE0A50" w:rsidRDefault="000F6339">
      <w:pPr>
        <w:pStyle w:val="TOC2"/>
        <w:rPr>
          <w:rFonts w:asciiTheme="minorHAnsi" w:eastAsiaTheme="minorEastAsia" w:hAnsiTheme="minorHAnsi" w:cstheme="minorBidi"/>
          <w:b w:val="0"/>
          <w:bCs w:val="0"/>
          <w:noProof/>
          <w:color w:val="auto"/>
          <w:sz w:val="22"/>
          <w:szCs w:val="22"/>
        </w:rPr>
      </w:pPr>
      <w:hyperlink w:anchor="_Toc526511778" w:history="1">
        <w:r w:rsidR="00CE0A50" w:rsidRPr="000E417F">
          <w:rPr>
            <w:rStyle w:val="Hyperlink"/>
            <w:noProof/>
          </w:rPr>
          <w:t>Chapter 43: Provider Network File</w:t>
        </w:r>
        <w:r w:rsidR="00CE0A50">
          <w:rPr>
            <w:noProof/>
            <w:webHidden/>
          </w:rPr>
          <w:tab/>
        </w:r>
        <w:r w:rsidR="00CE0A50">
          <w:rPr>
            <w:noProof/>
            <w:webHidden/>
          </w:rPr>
          <w:fldChar w:fldCharType="begin"/>
        </w:r>
        <w:r w:rsidR="00CE0A50">
          <w:rPr>
            <w:noProof/>
            <w:webHidden/>
          </w:rPr>
          <w:instrText xml:space="preserve"> PAGEREF _Toc526511778 \h </w:instrText>
        </w:r>
        <w:r w:rsidR="00CE0A50">
          <w:rPr>
            <w:noProof/>
            <w:webHidden/>
          </w:rPr>
        </w:r>
        <w:r w:rsidR="00CE0A50">
          <w:rPr>
            <w:noProof/>
            <w:webHidden/>
          </w:rPr>
          <w:fldChar w:fldCharType="separate"/>
        </w:r>
        <w:r w:rsidR="00CE0A50">
          <w:rPr>
            <w:noProof/>
            <w:webHidden/>
          </w:rPr>
          <w:t>103</w:t>
        </w:r>
        <w:r w:rsidR="00CE0A50">
          <w:rPr>
            <w:noProof/>
            <w:webHidden/>
          </w:rPr>
          <w:fldChar w:fldCharType="end"/>
        </w:r>
      </w:hyperlink>
    </w:p>
    <w:p w14:paraId="417AF27E" w14:textId="26DF34C0" w:rsidR="00CE0A50" w:rsidRDefault="000F6339">
      <w:pPr>
        <w:pStyle w:val="TOC2"/>
        <w:rPr>
          <w:rFonts w:asciiTheme="minorHAnsi" w:eastAsiaTheme="minorEastAsia" w:hAnsiTheme="minorHAnsi" w:cstheme="minorBidi"/>
          <w:b w:val="0"/>
          <w:bCs w:val="0"/>
          <w:noProof/>
          <w:color w:val="auto"/>
          <w:sz w:val="22"/>
          <w:szCs w:val="22"/>
        </w:rPr>
      </w:pPr>
      <w:hyperlink w:anchor="_Toc526511779" w:history="1">
        <w:r w:rsidR="00CE0A50" w:rsidRPr="000E417F">
          <w:rPr>
            <w:rStyle w:val="Hyperlink"/>
            <w:noProof/>
          </w:rPr>
          <w:t>Chapter 44: Quarterly Fraud and Abuse Activity Report</w:t>
        </w:r>
        <w:r w:rsidR="00CE0A50">
          <w:rPr>
            <w:noProof/>
            <w:webHidden/>
          </w:rPr>
          <w:tab/>
        </w:r>
        <w:r w:rsidR="00CE0A50">
          <w:rPr>
            <w:noProof/>
            <w:webHidden/>
          </w:rPr>
          <w:fldChar w:fldCharType="begin"/>
        </w:r>
        <w:r w:rsidR="00CE0A50">
          <w:rPr>
            <w:noProof/>
            <w:webHidden/>
          </w:rPr>
          <w:instrText xml:space="preserve"> PAGEREF _Toc526511779 \h </w:instrText>
        </w:r>
        <w:r w:rsidR="00CE0A50">
          <w:rPr>
            <w:noProof/>
            <w:webHidden/>
          </w:rPr>
        </w:r>
        <w:r w:rsidR="00CE0A50">
          <w:rPr>
            <w:noProof/>
            <w:webHidden/>
          </w:rPr>
          <w:fldChar w:fldCharType="separate"/>
        </w:r>
        <w:r w:rsidR="00CE0A50">
          <w:rPr>
            <w:noProof/>
            <w:webHidden/>
          </w:rPr>
          <w:t>105</w:t>
        </w:r>
        <w:r w:rsidR="00CE0A50">
          <w:rPr>
            <w:noProof/>
            <w:webHidden/>
          </w:rPr>
          <w:fldChar w:fldCharType="end"/>
        </w:r>
      </w:hyperlink>
    </w:p>
    <w:p w14:paraId="24B5A2EB" w14:textId="23007817" w:rsidR="00CE0A50" w:rsidRDefault="000F6339">
      <w:pPr>
        <w:pStyle w:val="TOC2"/>
        <w:rPr>
          <w:rFonts w:asciiTheme="minorHAnsi" w:eastAsiaTheme="minorEastAsia" w:hAnsiTheme="minorHAnsi" w:cstheme="minorBidi"/>
          <w:b w:val="0"/>
          <w:bCs w:val="0"/>
          <w:noProof/>
          <w:color w:val="auto"/>
          <w:sz w:val="22"/>
          <w:szCs w:val="22"/>
        </w:rPr>
      </w:pPr>
      <w:hyperlink w:anchor="_Toc526511780" w:history="1">
        <w:r w:rsidR="00CE0A50" w:rsidRPr="000E417F">
          <w:rPr>
            <w:rStyle w:val="Hyperlink"/>
            <w:noProof/>
          </w:rPr>
          <w:t>Chapter 45: Residential Psychiatric Treatment Report</w:t>
        </w:r>
        <w:r w:rsidR="00CE0A50">
          <w:rPr>
            <w:noProof/>
            <w:webHidden/>
          </w:rPr>
          <w:tab/>
        </w:r>
        <w:r w:rsidR="00CE0A50">
          <w:rPr>
            <w:noProof/>
            <w:webHidden/>
          </w:rPr>
          <w:fldChar w:fldCharType="begin"/>
        </w:r>
        <w:r w:rsidR="00CE0A50">
          <w:rPr>
            <w:noProof/>
            <w:webHidden/>
          </w:rPr>
          <w:instrText xml:space="preserve"> PAGEREF _Toc526511780 \h </w:instrText>
        </w:r>
        <w:r w:rsidR="00CE0A50">
          <w:rPr>
            <w:noProof/>
            <w:webHidden/>
          </w:rPr>
        </w:r>
        <w:r w:rsidR="00CE0A50">
          <w:rPr>
            <w:noProof/>
            <w:webHidden/>
          </w:rPr>
          <w:fldChar w:fldCharType="separate"/>
        </w:r>
        <w:r w:rsidR="00CE0A50">
          <w:rPr>
            <w:noProof/>
            <w:webHidden/>
          </w:rPr>
          <w:t>109</w:t>
        </w:r>
        <w:r w:rsidR="00CE0A50">
          <w:rPr>
            <w:noProof/>
            <w:webHidden/>
          </w:rPr>
          <w:fldChar w:fldCharType="end"/>
        </w:r>
      </w:hyperlink>
    </w:p>
    <w:p w14:paraId="6737CE5C" w14:textId="5CD41DBD" w:rsidR="00CE0A50" w:rsidRDefault="000F6339">
      <w:pPr>
        <w:pStyle w:val="TOC2"/>
        <w:rPr>
          <w:rFonts w:asciiTheme="minorHAnsi" w:eastAsiaTheme="minorEastAsia" w:hAnsiTheme="minorHAnsi" w:cstheme="minorBidi"/>
          <w:b w:val="0"/>
          <w:bCs w:val="0"/>
          <w:noProof/>
          <w:color w:val="auto"/>
          <w:sz w:val="22"/>
          <w:szCs w:val="22"/>
        </w:rPr>
      </w:pPr>
      <w:hyperlink w:anchor="_Toc526511781" w:history="1">
        <w:r w:rsidR="00CE0A50" w:rsidRPr="000E417F">
          <w:rPr>
            <w:rStyle w:val="Hyperlink"/>
            <w:rFonts w:eastAsia="Times New Roman"/>
            <w:noProof/>
          </w:rPr>
          <w:t>Chapter 46: PLACEHOLDER for Service Authorization Performance Outcome Report</w:t>
        </w:r>
        <w:r w:rsidR="00CE0A50">
          <w:rPr>
            <w:noProof/>
            <w:webHidden/>
          </w:rPr>
          <w:tab/>
        </w:r>
        <w:r w:rsidR="00CE0A50">
          <w:rPr>
            <w:noProof/>
            <w:webHidden/>
          </w:rPr>
          <w:fldChar w:fldCharType="begin"/>
        </w:r>
        <w:r w:rsidR="00CE0A50">
          <w:rPr>
            <w:noProof/>
            <w:webHidden/>
          </w:rPr>
          <w:instrText xml:space="preserve"> PAGEREF _Toc526511781 \h </w:instrText>
        </w:r>
        <w:r w:rsidR="00CE0A50">
          <w:rPr>
            <w:noProof/>
            <w:webHidden/>
          </w:rPr>
        </w:r>
        <w:r w:rsidR="00CE0A50">
          <w:rPr>
            <w:noProof/>
            <w:webHidden/>
          </w:rPr>
          <w:fldChar w:fldCharType="separate"/>
        </w:r>
        <w:r w:rsidR="00CE0A50">
          <w:rPr>
            <w:noProof/>
            <w:webHidden/>
          </w:rPr>
          <w:t>110</w:t>
        </w:r>
        <w:r w:rsidR="00CE0A50">
          <w:rPr>
            <w:noProof/>
            <w:webHidden/>
          </w:rPr>
          <w:fldChar w:fldCharType="end"/>
        </w:r>
      </w:hyperlink>
    </w:p>
    <w:p w14:paraId="62F49A14" w14:textId="3EEEDD6C" w:rsidR="00CE0A50" w:rsidRDefault="000F6339">
      <w:pPr>
        <w:pStyle w:val="TOC2"/>
        <w:rPr>
          <w:rFonts w:asciiTheme="minorHAnsi" w:eastAsiaTheme="minorEastAsia" w:hAnsiTheme="minorHAnsi" w:cstheme="minorBidi"/>
          <w:b w:val="0"/>
          <w:bCs w:val="0"/>
          <w:noProof/>
          <w:color w:val="auto"/>
          <w:sz w:val="22"/>
          <w:szCs w:val="22"/>
        </w:rPr>
      </w:pPr>
      <w:hyperlink w:anchor="_Toc526511782" w:history="1">
        <w:r w:rsidR="00CE0A50" w:rsidRPr="000E417F">
          <w:rPr>
            <w:rStyle w:val="Hyperlink"/>
            <w:rFonts w:eastAsia="Calibri"/>
            <w:noProof/>
          </w:rPr>
          <w:t>Chapter 47: Supplemental HIV/AIDS Report</w:t>
        </w:r>
        <w:r w:rsidR="00CE0A50">
          <w:rPr>
            <w:noProof/>
            <w:webHidden/>
          </w:rPr>
          <w:tab/>
        </w:r>
        <w:r w:rsidR="00CE0A50">
          <w:rPr>
            <w:noProof/>
            <w:webHidden/>
          </w:rPr>
          <w:fldChar w:fldCharType="begin"/>
        </w:r>
        <w:r w:rsidR="00CE0A50">
          <w:rPr>
            <w:noProof/>
            <w:webHidden/>
          </w:rPr>
          <w:instrText xml:space="preserve"> PAGEREF _Toc526511782 \h </w:instrText>
        </w:r>
        <w:r w:rsidR="00CE0A50">
          <w:rPr>
            <w:noProof/>
            <w:webHidden/>
          </w:rPr>
        </w:r>
        <w:r w:rsidR="00CE0A50">
          <w:rPr>
            <w:noProof/>
            <w:webHidden/>
          </w:rPr>
          <w:fldChar w:fldCharType="separate"/>
        </w:r>
        <w:r w:rsidR="00CE0A50">
          <w:rPr>
            <w:noProof/>
            <w:webHidden/>
          </w:rPr>
          <w:t>111</w:t>
        </w:r>
        <w:r w:rsidR="00CE0A50">
          <w:rPr>
            <w:noProof/>
            <w:webHidden/>
          </w:rPr>
          <w:fldChar w:fldCharType="end"/>
        </w:r>
      </w:hyperlink>
    </w:p>
    <w:p w14:paraId="5CC7D85E" w14:textId="551F19C2" w:rsidR="00CE0A50" w:rsidRDefault="000F6339">
      <w:pPr>
        <w:pStyle w:val="TOC2"/>
        <w:rPr>
          <w:rFonts w:asciiTheme="minorHAnsi" w:eastAsiaTheme="minorEastAsia" w:hAnsiTheme="minorHAnsi" w:cstheme="minorBidi"/>
          <w:b w:val="0"/>
          <w:bCs w:val="0"/>
          <w:noProof/>
          <w:color w:val="auto"/>
          <w:sz w:val="22"/>
          <w:szCs w:val="22"/>
        </w:rPr>
      </w:pPr>
      <w:hyperlink w:anchor="_Toc526511783" w:history="1">
        <w:r w:rsidR="00CE0A50" w:rsidRPr="000E417F">
          <w:rPr>
            <w:rStyle w:val="Hyperlink"/>
            <w:noProof/>
          </w:rPr>
          <w:t>Chapter 48: Suspected/Confirmed Fraud and Abuse Reporting</w:t>
        </w:r>
        <w:r w:rsidR="00CE0A50">
          <w:rPr>
            <w:noProof/>
            <w:webHidden/>
          </w:rPr>
          <w:tab/>
        </w:r>
        <w:r w:rsidR="00CE0A50">
          <w:rPr>
            <w:noProof/>
            <w:webHidden/>
          </w:rPr>
          <w:fldChar w:fldCharType="begin"/>
        </w:r>
        <w:r w:rsidR="00CE0A50">
          <w:rPr>
            <w:noProof/>
            <w:webHidden/>
          </w:rPr>
          <w:instrText xml:space="preserve"> PAGEREF _Toc526511783 \h </w:instrText>
        </w:r>
        <w:r w:rsidR="00CE0A50">
          <w:rPr>
            <w:noProof/>
            <w:webHidden/>
          </w:rPr>
        </w:r>
        <w:r w:rsidR="00CE0A50">
          <w:rPr>
            <w:noProof/>
            <w:webHidden/>
          </w:rPr>
          <w:fldChar w:fldCharType="separate"/>
        </w:r>
        <w:r w:rsidR="00CE0A50">
          <w:rPr>
            <w:noProof/>
            <w:webHidden/>
          </w:rPr>
          <w:t>113</w:t>
        </w:r>
        <w:r w:rsidR="00CE0A50">
          <w:rPr>
            <w:noProof/>
            <w:webHidden/>
          </w:rPr>
          <w:fldChar w:fldCharType="end"/>
        </w:r>
      </w:hyperlink>
    </w:p>
    <w:p w14:paraId="79C46596" w14:textId="01B8CCF3" w:rsidR="00CE0A50" w:rsidRDefault="000F6339">
      <w:pPr>
        <w:pStyle w:val="TOC2"/>
        <w:rPr>
          <w:rFonts w:asciiTheme="minorHAnsi" w:eastAsiaTheme="minorEastAsia" w:hAnsiTheme="minorHAnsi" w:cstheme="minorBidi"/>
          <w:b w:val="0"/>
          <w:bCs w:val="0"/>
          <w:noProof/>
          <w:color w:val="auto"/>
          <w:sz w:val="22"/>
          <w:szCs w:val="22"/>
        </w:rPr>
      </w:pPr>
      <w:hyperlink w:anchor="_Toc526511784" w:history="1">
        <w:r w:rsidR="00CE0A50" w:rsidRPr="000E417F">
          <w:rPr>
            <w:rStyle w:val="Hyperlink"/>
            <w:rFonts w:eastAsia="Times New Roman"/>
            <w:noProof/>
          </w:rPr>
          <w:t>Chapter 49: Suspected/Confirmed Waste Reporting</w:t>
        </w:r>
        <w:r w:rsidR="00CE0A50">
          <w:rPr>
            <w:noProof/>
            <w:webHidden/>
          </w:rPr>
          <w:tab/>
        </w:r>
        <w:r w:rsidR="00CE0A50">
          <w:rPr>
            <w:noProof/>
            <w:webHidden/>
          </w:rPr>
          <w:fldChar w:fldCharType="begin"/>
        </w:r>
        <w:r w:rsidR="00CE0A50">
          <w:rPr>
            <w:noProof/>
            <w:webHidden/>
          </w:rPr>
          <w:instrText xml:space="preserve"> PAGEREF _Toc526511784 \h </w:instrText>
        </w:r>
        <w:r w:rsidR="00CE0A50">
          <w:rPr>
            <w:noProof/>
            <w:webHidden/>
          </w:rPr>
        </w:r>
        <w:r w:rsidR="00CE0A50">
          <w:rPr>
            <w:noProof/>
            <w:webHidden/>
          </w:rPr>
          <w:fldChar w:fldCharType="separate"/>
        </w:r>
        <w:r w:rsidR="00CE0A50">
          <w:rPr>
            <w:noProof/>
            <w:webHidden/>
          </w:rPr>
          <w:t>118</w:t>
        </w:r>
        <w:r w:rsidR="00CE0A50">
          <w:rPr>
            <w:noProof/>
            <w:webHidden/>
          </w:rPr>
          <w:fldChar w:fldCharType="end"/>
        </w:r>
      </w:hyperlink>
    </w:p>
    <w:p w14:paraId="7E7A2AB8" w14:textId="0E80FD06" w:rsidR="00CE0A50" w:rsidRDefault="000F6339">
      <w:pPr>
        <w:pStyle w:val="TOC2"/>
        <w:rPr>
          <w:rFonts w:asciiTheme="minorHAnsi" w:eastAsiaTheme="minorEastAsia" w:hAnsiTheme="minorHAnsi" w:cstheme="minorBidi"/>
          <w:b w:val="0"/>
          <w:bCs w:val="0"/>
          <w:noProof/>
          <w:color w:val="auto"/>
          <w:sz w:val="22"/>
          <w:szCs w:val="22"/>
        </w:rPr>
      </w:pPr>
      <w:hyperlink w:anchor="_Toc526511785" w:history="1">
        <w:r w:rsidR="00CE0A50" w:rsidRPr="000E417F">
          <w:rPr>
            <w:rStyle w:val="Hyperlink"/>
            <w:noProof/>
          </w:rPr>
          <w:t>Chapter 50: Unable to Provide Case Management Report</w:t>
        </w:r>
        <w:r w:rsidR="00CE0A50">
          <w:rPr>
            <w:noProof/>
            <w:webHidden/>
          </w:rPr>
          <w:tab/>
        </w:r>
        <w:r w:rsidR="00CE0A50">
          <w:rPr>
            <w:noProof/>
            <w:webHidden/>
          </w:rPr>
          <w:fldChar w:fldCharType="begin"/>
        </w:r>
        <w:r w:rsidR="00CE0A50">
          <w:rPr>
            <w:noProof/>
            <w:webHidden/>
          </w:rPr>
          <w:instrText xml:space="preserve"> PAGEREF _Toc526511785 \h </w:instrText>
        </w:r>
        <w:r w:rsidR="00CE0A50">
          <w:rPr>
            <w:noProof/>
            <w:webHidden/>
          </w:rPr>
        </w:r>
        <w:r w:rsidR="00CE0A50">
          <w:rPr>
            <w:noProof/>
            <w:webHidden/>
          </w:rPr>
          <w:fldChar w:fldCharType="separate"/>
        </w:r>
        <w:r w:rsidR="00CE0A50">
          <w:rPr>
            <w:noProof/>
            <w:webHidden/>
          </w:rPr>
          <w:t>121</w:t>
        </w:r>
        <w:r w:rsidR="00CE0A50">
          <w:rPr>
            <w:noProof/>
            <w:webHidden/>
          </w:rPr>
          <w:fldChar w:fldCharType="end"/>
        </w:r>
      </w:hyperlink>
    </w:p>
    <w:p w14:paraId="2FC5BF2B" w14:textId="66540C7C" w:rsidR="00CE0A50" w:rsidRDefault="000F6339">
      <w:pPr>
        <w:pStyle w:val="TOC2"/>
        <w:rPr>
          <w:rFonts w:asciiTheme="minorHAnsi" w:eastAsiaTheme="minorEastAsia" w:hAnsiTheme="minorHAnsi" w:cstheme="minorBidi"/>
          <w:b w:val="0"/>
          <w:bCs w:val="0"/>
          <w:noProof/>
          <w:color w:val="auto"/>
          <w:sz w:val="22"/>
          <w:szCs w:val="22"/>
        </w:rPr>
      </w:pPr>
      <w:hyperlink w:anchor="_Toc526511786" w:history="1">
        <w:r w:rsidR="00CE0A50" w:rsidRPr="000E417F">
          <w:rPr>
            <w:rStyle w:val="Hyperlink"/>
            <w:rFonts w:eastAsia="Times New Roman"/>
            <w:noProof/>
          </w:rPr>
          <w:t>Chapter 51: Well Child Visit Report (CMS-416) and FL 80% Screening</w:t>
        </w:r>
        <w:r w:rsidR="00CE0A50">
          <w:rPr>
            <w:noProof/>
            <w:webHidden/>
          </w:rPr>
          <w:tab/>
        </w:r>
        <w:r w:rsidR="00CE0A50">
          <w:rPr>
            <w:noProof/>
            <w:webHidden/>
          </w:rPr>
          <w:fldChar w:fldCharType="begin"/>
        </w:r>
        <w:r w:rsidR="00CE0A50">
          <w:rPr>
            <w:noProof/>
            <w:webHidden/>
          </w:rPr>
          <w:instrText xml:space="preserve"> PAGEREF _Toc526511786 \h </w:instrText>
        </w:r>
        <w:r w:rsidR="00CE0A50">
          <w:rPr>
            <w:noProof/>
            <w:webHidden/>
          </w:rPr>
        </w:r>
        <w:r w:rsidR="00CE0A50">
          <w:rPr>
            <w:noProof/>
            <w:webHidden/>
          </w:rPr>
          <w:fldChar w:fldCharType="separate"/>
        </w:r>
        <w:r w:rsidR="00CE0A50">
          <w:rPr>
            <w:noProof/>
            <w:webHidden/>
          </w:rPr>
          <w:t>123</w:t>
        </w:r>
        <w:r w:rsidR="00CE0A50">
          <w:rPr>
            <w:noProof/>
            <w:webHidden/>
          </w:rPr>
          <w:fldChar w:fldCharType="end"/>
        </w:r>
      </w:hyperlink>
    </w:p>
    <w:p w14:paraId="0EA3C6F8" w14:textId="108A53EE" w:rsidR="008966AC" w:rsidRDefault="00B71551" w:rsidP="00D365EC">
      <w:pPr>
        <w:pStyle w:val="TOC1"/>
      </w:pPr>
      <w:r>
        <w:fldChar w:fldCharType="end"/>
      </w:r>
    </w:p>
    <w:p w14:paraId="3C14D383" w14:textId="0057D44F" w:rsidR="006A67C8" w:rsidRDefault="006A67C8" w:rsidP="009E2430">
      <w:pPr>
        <w:spacing w:after="0" w:line="240" w:lineRule="auto"/>
        <w:jc w:val="center"/>
        <w:rPr>
          <w:rFonts w:eastAsia="Times New Roman"/>
          <w:b/>
        </w:rPr>
      </w:pPr>
    </w:p>
    <w:p w14:paraId="44788675" w14:textId="3ACFB798" w:rsidR="0013022B" w:rsidRDefault="0013022B" w:rsidP="009E2430">
      <w:pPr>
        <w:spacing w:after="0" w:line="240" w:lineRule="auto"/>
        <w:jc w:val="center"/>
        <w:rPr>
          <w:rFonts w:eastAsia="Times New Roman"/>
          <w:b/>
        </w:rPr>
      </w:pPr>
    </w:p>
    <w:p w14:paraId="4DC311CB" w14:textId="77777777" w:rsidR="0013022B" w:rsidRDefault="0013022B" w:rsidP="009E2430">
      <w:pPr>
        <w:spacing w:after="0" w:line="240" w:lineRule="auto"/>
        <w:jc w:val="center"/>
        <w:rPr>
          <w:rFonts w:eastAsia="Times New Roman"/>
          <w:b/>
        </w:rPr>
      </w:pPr>
    </w:p>
    <w:p w14:paraId="06032402" w14:textId="77777777" w:rsidR="006A67C8" w:rsidRDefault="006A67C8" w:rsidP="009E2430">
      <w:pPr>
        <w:spacing w:after="0" w:line="240" w:lineRule="auto"/>
        <w:jc w:val="center"/>
        <w:rPr>
          <w:rFonts w:eastAsia="Times New Roman"/>
          <w:b/>
        </w:rPr>
      </w:pPr>
    </w:p>
    <w:p w14:paraId="418904EB" w14:textId="77777777" w:rsidR="00896A50" w:rsidRPr="00D91459" w:rsidRDefault="00896A50" w:rsidP="009E2430">
      <w:pPr>
        <w:spacing w:after="0" w:line="240" w:lineRule="auto"/>
        <w:jc w:val="center"/>
        <w:rPr>
          <w:rFonts w:eastAsia="Times New Roman"/>
          <w:b/>
        </w:rPr>
      </w:pPr>
      <w:r w:rsidRPr="00D91459">
        <w:rPr>
          <w:rFonts w:eastAsia="Times New Roman"/>
          <w:b/>
        </w:rPr>
        <w:t>REMAINDER OF PAGE INTENTIONALLY LEFT BLANK</w:t>
      </w:r>
    </w:p>
    <w:p w14:paraId="408E7AF2" w14:textId="77777777" w:rsidR="00795587" w:rsidRPr="00D91459" w:rsidRDefault="00795587" w:rsidP="009E2430">
      <w:pPr>
        <w:spacing w:after="0" w:line="240" w:lineRule="auto"/>
        <w:jc w:val="center"/>
        <w:rPr>
          <w:rFonts w:eastAsia="Times New Roman"/>
          <w:b/>
        </w:rPr>
      </w:pPr>
    </w:p>
    <w:p w14:paraId="350F6C02" w14:textId="77777777" w:rsidR="00795587" w:rsidRPr="00D91459" w:rsidRDefault="00795587" w:rsidP="009E2430">
      <w:pPr>
        <w:spacing w:after="0" w:line="240" w:lineRule="auto"/>
        <w:jc w:val="center"/>
        <w:rPr>
          <w:rFonts w:eastAsia="Times New Roman"/>
          <w:b/>
        </w:rPr>
      </w:pPr>
    </w:p>
    <w:p w14:paraId="2BAF5741" w14:textId="77777777" w:rsidR="00795587" w:rsidRPr="00D91459" w:rsidRDefault="00795587" w:rsidP="009E2430">
      <w:pPr>
        <w:spacing w:after="0" w:line="240" w:lineRule="auto"/>
        <w:jc w:val="center"/>
        <w:sectPr w:rsidR="00795587" w:rsidRPr="00D91459" w:rsidSect="00264098">
          <w:footerReference w:type="default" r:id="rId20"/>
          <w:pgSz w:w="12240" w:h="15840" w:code="1"/>
          <w:pgMar w:top="1440" w:right="1440" w:bottom="1440" w:left="1440" w:header="720" w:footer="720" w:gutter="0"/>
          <w:pgNumType w:start="3"/>
          <w:cols w:space="720"/>
          <w:docGrid w:linePitch="360"/>
        </w:sectPr>
      </w:pPr>
    </w:p>
    <w:p w14:paraId="00B319E1" w14:textId="72787317" w:rsidR="00255ACB" w:rsidRPr="00D91459" w:rsidRDefault="00255ACB" w:rsidP="009E2430">
      <w:pPr>
        <w:pStyle w:val="Heading1"/>
      </w:pPr>
      <w:bookmarkStart w:id="23" w:name="_Toc352324326"/>
      <w:bookmarkStart w:id="24" w:name="_Toc353954251"/>
      <w:bookmarkStart w:id="25" w:name="_Toc353977951"/>
      <w:bookmarkStart w:id="26" w:name="_Toc377111972"/>
      <w:bookmarkStart w:id="27" w:name="_Toc526511734"/>
      <w:r w:rsidRPr="00D91459">
        <w:lastRenderedPageBreak/>
        <w:t>Section One</w:t>
      </w:r>
      <w:r w:rsidR="00FE7D25" w:rsidRPr="00D91459">
        <w:t>: Overview and Reporting Requirements</w:t>
      </w:r>
      <w:bookmarkEnd w:id="22"/>
      <w:bookmarkEnd w:id="23"/>
      <w:bookmarkEnd w:id="24"/>
      <w:bookmarkEnd w:id="25"/>
      <w:bookmarkEnd w:id="26"/>
      <w:bookmarkEnd w:id="27"/>
    </w:p>
    <w:p w14:paraId="71F4883B" w14:textId="4E5D2B0B" w:rsidR="00255ACB" w:rsidRPr="00D91459" w:rsidRDefault="00255ACB" w:rsidP="009E2430">
      <w:pPr>
        <w:spacing w:line="240" w:lineRule="auto"/>
      </w:pPr>
    </w:p>
    <w:p w14:paraId="4D1B21D1" w14:textId="77777777" w:rsidR="003902FE" w:rsidRPr="00D91459" w:rsidRDefault="00C6639B" w:rsidP="009E052F">
      <w:pPr>
        <w:pStyle w:val="Heading2"/>
      </w:pPr>
      <w:bookmarkStart w:id="28" w:name="_Toc349308675"/>
      <w:bookmarkStart w:id="29" w:name="_Toc352324327"/>
      <w:bookmarkStart w:id="30" w:name="_Toc353954252"/>
      <w:bookmarkStart w:id="31" w:name="_Toc353977952"/>
      <w:bookmarkStart w:id="32" w:name="_Toc377111973"/>
      <w:bookmarkStart w:id="33" w:name="_Toc526511735"/>
      <w:r w:rsidRPr="00D91459">
        <w:t>Chapter 1</w:t>
      </w:r>
      <w:bookmarkEnd w:id="19"/>
      <w:bookmarkEnd w:id="20"/>
      <w:bookmarkEnd w:id="21"/>
      <w:r w:rsidR="00307317" w:rsidRPr="00D91459">
        <w:t>:</w:t>
      </w:r>
      <w:bookmarkEnd w:id="28"/>
      <w:r w:rsidR="00307317" w:rsidRPr="00D91459">
        <w:t xml:space="preserve"> </w:t>
      </w:r>
      <w:bookmarkStart w:id="34" w:name="_Toc349308676"/>
      <w:r w:rsidR="003902FE" w:rsidRPr="00D91459">
        <w:t>General Overview</w:t>
      </w:r>
      <w:bookmarkEnd w:id="29"/>
      <w:bookmarkEnd w:id="30"/>
      <w:bookmarkEnd w:id="31"/>
      <w:bookmarkEnd w:id="32"/>
      <w:bookmarkEnd w:id="34"/>
      <w:bookmarkEnd w:id="33"/>
    </w:p>
    <w:p w14:paraId="24ED20F9" w14:textId="77777777" w:rsidR="007702F1" w:rsidRPr="00D91459" w:rsidRDefault="007702F1" w:rsidP="00D32ADC">
      <w:pPr>
        <w:spacing w:after="0" w:line="240" w:lineRule="auto"/>
        <w:rPr>
          <w:i/>
        </w:rPr>
      </w:pPr>
    </w:p>
    <w:p w14:paraId="3816C653" w14:textId="77777777" w:rsidR="007702F1" w:rsidRPr="00D91459" w:rsidRDefault="007702F1" w:rsidP="00D32ADC">
      <w:pPr>
        <w:spacing w:after="0" w:line="240" w:lineRule="auto"/>
        <w:rPr>
          <w:b/>
          <w:i/>
          <w:sz w:val="28"/>
        </w:rPr>
      </w:pPr>
      <w:r w:rsidRPr="00D91459">
        <w:rPr>
          <w:b/>
          <w:i/>
          <w:sz w:val="28"/>
        </w:rPr>
        <w:t>Purpose of Report Guide</w:t>
      </w:r>
    </w:p>
    <w:p w14:paraId="5CC33E22" w14:textId="77777777" w:rsidR="007702F1" w:rsidRPr="00D32ADC" w:rsidRDefault="007702F1" w:rsidP="00D32ADC">
      <w:pPr>
        <w:spacing w:after="0" w:line="240" w:lineRule="auto"/>
      </w:pPr>
    </w:p>
    <w:p w14:paraId="49339257" w14:textId="2D1015A4" w:rsidR="007702F1" w:rsidRPr="00D91459" w:rsidRDefault="007702F1" w:rsidP="009E2430">
      <w:pPr>
        <w:spacing w:after="0" w:line="240" w:lineRule="auto"/>
        <w:jc w:val="both"/>
      </w:pPr>
      <w:r w:rsidRPr="00D91459">
        <w:t xml:space="preserve">The </w:t>
      </w:r>
      <w:r w:rsidR="000F6339">
        <w:t>SMMC</w:t>
      </w:r>
      <w:r w:rsidR="00066225">
        <w:t xml:space="preserve"> Managed Care Plan </w:t>
      </w:r>
      <w:r w:rsidRPr="00D91459">
        <w:t>Report Guide</w:t>
      </w:r>
      <w:r w:rsidR="00066225">
        <w:t xml:space="preserve"> (Report Guide)</w:t>
      </w:r>
      <w:r w:rsidRPr="00D91459">
        <w:t xml:space="preserve"> is a companion to each </w:t>
      </w:r>
      <w:r w:rsidR="005E6E83" w:rsidRPr="00D91459">
        <w:t>M</w:t>
      </w:r>
      <w:r w:rsidRPr="00D91459">
        <w:t xml:space="preserve">anaged </w:t>
      </w:r>
      <w:r w:rsidR="005E6E83" w:rsidRPr="00D91459">
        <w:t>C</w:t>
      </w:r>
      <w:r w:rsidRPr="00D91459">
        <w:t xml:space="preserve">are </w:t>
      </w:r>
      <w:r w:rsidR="005E6E83" w:rsidRPr="00D91459">
        <w:t>P</w:t>
      </w:r>
      <w:r w:rsidRPr="00D91459">
        <w:t xml:space="preserve">lan’s </w:t>
      </w:r>
      <w:r w:rsidR="005E6E83" w:rsidRPr="00D91459">
        <w:t>C</w:t>
      </w:r>
      <w:r w:rsidRPr="00D91459">
        <w:t>ontract</w:t>
      </w:r>
      <w:r w:rsidR="00FE50F7" w:rsidRPr="00D91459">
        <w:t xml:space="preserve"> (Contract)</w:t>
      </w:r>
      <w:r w:rsidRPr="00D91459">
        <w:t xml:space="preserve"> with</w:t>
      </w:r>
      <w:r w:rsidR="00E23816" w:rsidRPr="00D91459">
        <w:t xml:space="preserve"> the Agency for Health Care Administration</w:t>
      </w:r>
      <w:r w:rsidRPr="00D91459">
        <w:t xml:space="preserve"> </w:t>
      </w:r>
      <w:r w:rsidR="00E23816" w:rsidRPr="00D91459">
        <w:t>(Agency)</w:t>
      </w:r>
      <w:r w:rsidRPr="00D91459">
        <w:t xml:space="preserve">.  It provides details of plan reporting requirements including instructions, </w:t>
      </w:r>
      <w:r w:rsidR="00BE1CF3">
        <w:t xml:space="preserve">location of </w:t>
      </w:r>
      <w:r w:rsidRPr="00D91459">
        <w:t xml:space="preserve">templates, and submission directions.  </w:t>
      </w:r>
    </w:p>
    <w:p w14:paraId="5A81F456" w14:textId="77777777" w:rsidR="007702F1" w:rsidRPr="00D91459" w:rsidRDefault="007702F1" w:rsidP="009E2430">
      <w:pPr>
        <w:spacing w:after="0" w:line="240" w:lineRule="auto"/>
        <w:jc w:val="both"/>
      </w:pPr>
    </w:p>
    <w:p w14:paraId="46877430" w14:textId="77777777" w:rsidR="007702F1" w:rsidRPr="00D91459" w:rsidRDefault="007702F1" w:rsidP="009E2430">
      <w:pPr>
        <w:spacing w:after="0" w:line="240" w:lineRule="auto"/>
        <w:jc w:val="both"/>
      </w:pPr>
      <w:r w:rsidRPr="00D91459">
        <w:t xml:space="preserve">This Report Guide </w:t>
      </w:r>
      <w:r w:rsidR="005339FF" w:rsidRPr="00D91459">
        <w:t xml:space="preserve">provides report guidance and requirements for </w:t>
      </w:r>
      <w:r w:rsidRPr="00D91459">
        <w:t xml:space="preserve">the following types of </w:t>
      </w:r>
      <w:r w:rsidR="005E6E83" w:rsidRPr="00D91459">
        <w:t>M</w:t>
      </w:r>
      <w:r w:rsidRPr="00D91459">
        <w:t xml:space="preserve">anaged </w:t>
      </w:r>
      <w:r w:rsidR="005E6E83" w:rsidRPr="00D91459">
        <w:t>C</w:t>
      </w:r>
      <w:r w:rsidRPr="00D91459">
        <w:t xml:space="preserve">are </w:t>
      </w:r>
      <w:r w:rsidR="005E6E83" w:rsidRPr="00D91459">
        <w:t>P</w:t>
      </w:r>
      <w:r w:rsidRPr="00D91459">
        <w:t>lan</w:t>
      </w:r>
      <w:r w:rsidR="001F2943">
        <w:t>s</w:t>
      </w:r>
      <w:r w:rsidRPr="00D91459">
        <w:t>:</w:t>
      </w:r>
    </w:p>
    <w:p w14:paraId="55813352" w14:textId="77777777" w:rsidR="005339FF" w:rsidRPr="00D91459" w:rsidRDefault="005339FF" w:rsidP="009E2430">
      <w:pPr>
        <w:spacing w:after="0" w:line="240" w:lineRule="auto"/>
        <w:jc w:val="both"/>
      </w:pPr>
    </w:p>
    <w:p w14:paraId="43FD6CB7" w14:textId="77777777" w:rsidR="00D32B4D" w:rsidRPr="00D91459" w:rsidRDefault="00D32B4D" w:rsidP="009E2430">
      <w:pPr>
        <w:numPr>
          <w:ilvl w:val="0"/>
          <w:numId w:val="1"/>
        </w:numPr>
        <w:spacing w:after="0" w:line="240" w:lineRule="auto"/>
        <w:contextualSpacing/>
      </w:pPr>
      <w:r w:rsidRPr="00D91459">
        <w:t>M</w:t>
      </w:r>
      <w:r w:rsidR="00942EE4">
        <w:t xml:space="preserve">anaged </w:t>
      </w:r>
      <w:r w:rsidRPr="00D91459">
        <w:t>M</w:t>
      </w:r>
      <w:r w:rsidR="00942EE4">
        <w:t xml:space="preserve">edical </w:t>
      </w:r>
      <w:r w:rsidRPr="00D91459">
        <w:t>A</w:t>
      </w:r>
      <w:r w:rsidR="00942EE4">
        <w:t>ssistance</w:t>
      </w:r>
      <w:r w:rsidRPr="00D91459">
        <w:t xml:space="preserve"> </w:t>
      </w:r>
      <w:r w:rsidRPr="00D91459">
        <w:rPr>
          <w:rFonts w:eastAsia="Times New Roman"/>
        </w:rPr>
        <w:t>Health Maintenance Organizations (MMA HMOs)</w:t>
      </w:r>
    </w:p>
    <w:p w14:paraId="6C408AEF" w14:textId="77777777" w:rsidR="00D32B4D" w:rsidRPr="00D91459" w:rsidRDefault="00942EE4" w:rsidP="009E2430">
      <w:pPr>
        <w:numPr>
          <w:ilvl w:val="0"/>
          <w:numId w:val="1"/>
        </w:numPr>
        <w:spacing w:after="0" w:line="240" w:lineRule="auto"/>
        <w:contextualSpacing/>
      </w:pPr>
      <w:r w:rsidRPr="00D91459">
        <w:t>M</w:t>
      </w:r>
      <w:r>
        <w:t xml:space="preserve">anaged </w:t>
      </w:r>
      <w:r w:rsidRPr="00D91459">
        <w:t>M</w:t>
      </w:r>
      <w:r>
        <w:t xml:space="preserve">edical </w:t>
      </w:r>
      <w:r w:rsidRPr="00D91459">
        <w:t>A</w:t>
      </w:r>
      <w:r>
        <w:t>ssistance</w:t>
      </w:r>
      <w:r w:rsidRPr="00D91459">
        <w:t xml:space="preserve"> </w:t>
      </w:r>
      <w:r w:rsidR="00D32B4D" w:rsidRPr="00D91459">
        <w:t>Capitated Provider Service Networks (MMA Capitated PSNs)</w:t>
      </w:r>
    </w:p>
    <w:p w14:paraId="031EE698" w14:textId="3641D6AA" w:rsidR="00D32B4D" w:rsidRPr="00D91459" w:rsidRDefault="00942EE4" w:rsidP="009E2430">
      <w:pPr>
        <w:numPr>
          <w:ilvl w:val="0"/>
          <w:numId w:val="1"/>
        </w:numPr>
        <w:spacing w:after="0" w:line="240" w:lineRule="auto"/>
        <w:contextualSpacing/>
      </w:pPr>
      <w:r w:rsidRPr="00D91459">
        <w:t>M</w:t>
      </w:r>
      <w:r>
        <w:t xml:space="preserve">anaged </w:t>
      </w:r>
      <w:r w:rsidRPr="00D91459">
        <w:t>M</w:t>
      </w:r>
      <w:r>
        <w:t xml:space="preserve">edical </w:t>
      </w:r>
      <w:r w:rsidRPr="00D91459">
        <w:t>A</w:t>
      </w:r>
      <w:r>
        <w:t>ssistance</w:t>
      </w:r>
      <w:r w:rsidRPr="00D91459">
        <w:t xml:space="preserve"> </w:t>
      </w:r>
      <w:r w:rsidR="00D32B4D" w:rsidRPr="00D91459">
        <w:t>Specialty Plans</w:t>
      </w:r>
      <w:r w:rsidR="00B94482">
        <w:t xml:space="preserve"> (MMA Specialty Plans)</w:t>
      </w:r>
    </w:p>
    <w:p w14:paraId="5380FAC2" w14:textId="0474DC38" w:rsidR="00D32B4D" w:rsidRPr="00D91459" w:rsidRDefault="00942EE4" w:rsidP="009E2430">
      <w:pPr>
        <w:numPr>
          <w:ilvl w:val="0"/>
          <w:numId w:val="1"/>
        </w:numPr>
        <w:spacing w:after="0" w:line="240" w:lineRule="auto"/>
        <w:contextualSpacing/>
      </w:pPr>
      <w:r w:rsidRPr="00D91459">
        <w:t>M</w:t>
      </w:r>
      <w:r>
        <w:t xml:space="preserve">anaged </w:t>
      </w:r>
      <w:r w:rsidRPr="00D91459">
        <w:t>M</w:t>
      </w:r>
      <w:r>
        <w:t xml:space="preserve">edical </w:t>
      </w:r>
      <w:r w:rsidRPr="00D91459">
        <w:t>A</w:t>
      </w:r>
      <w:r>
        <w:t>ssistance</w:t>
      </w:r>
      <w:r w:rsidRPr="00D91459">
        <w:t xml:space="preserve"> </w:t>
      </w:r>
      <w:r w:rsidR="00D32B4D" w:rsidRPr="00D91459">
        <w:t>Children’s Medical Services</w:t>
      </w:r>
      <w:r w:rsidR="00AF54EF">
        <w:t xml:space="preserve"> Plan</w:t>
      </w:r>
      <w:r w:rsidR="00D32B4D" w:rsidRPr="00D91459">
        <w:t xml:space="preserve"> (MMA CMS</w:t>
      </w:r>
      <w:r w:rsidR="00B94482">
        <w:t xml:space="preserve"> Plan</w:t>
      </w:r>
      <w:r w:rsidR="00D32B4D" w:rsidRPr="00D91459">
        <w:t>)</w:t>
      </w:r>
      <w:r>
        <w:t xml:space="preserve"> </w:t>
      </w:r>
    </w:p>
    <w:p w14:paraId="5D0CA342" w14:textId="4830364B" w:rsidR="007D7B54" w:rsidRDefault="006F00AE" w:rsidP="009E2430">
      <w:pPr>
        <w:numPr>
          <w:ilvl w:val="0"/>
          <w:numId w:val="1"/>
        </w:numPr>
        <w:spacing w:after="0" w:line="240" w:lineRule="auto"/>
        <w:contextualSpacing/>
      </w:pPr>
      <w:r w:rsidRPr="00D91459">
        <w:t xml:space="preserve">Comprehensive </w:t>
      </w:r>
      <w:r w:rsidR="001F2943">
        <w:t>L</w:t>
      </w:r>
      <w:r w:rsidR="00942EE4">
        <w:t>ong-term Care</w:t>
      </w:r>
      <w:r w:rsidR="00AF54EF">
        <w:t xml:space="preserve"> Plans</w:t>
      </w:r>
      <w:r w:rsidR="00942EE4">
        <w:t xml:space="preserve"> (</w:t>
      </w:r>
      <w:r w:rsidR="00B94482">
        <w:t xml:space="preserve">Comprehensive </w:t>
      </w:r>
      <w:r w:rsidR="00942EE4">
        <w:t>L</w:t>
      </w:r>
      <w:r w:rsidR="001F2943">
        <w:t>TC Plan</w:t>
      </w:r>
      <w:r w:rsidR="00351F19">
        <w:t>s</w:t>
      </w:r>
      <w:r w:rsidR="00B94482">
        <w:t>)</w:t>
      </w:r>
    </w:p>
    <w:p w14:paraId="4094D39F" w14:textId="6DF95369" w:rsidR="007D7B54" w:rsidRDefault="007D7B54" w:rsidP="009E2430">
      <w:pPr>
        <w:numPr>
          <w:ilvl w:val="0"/>
          <w:numId w:val="1"/>
        </w:numPr>
        <w:spacing w:after="0" w:line="240" w:lineRule="auto"/>
        <w:contextualSpacing/>
      </w:pPr>
      <w:r>
        <w:t>Long-term Care Plus</w:t>
      </w:r>
      <w:r w:rsidR="00AF54EF">
        <w:t xml:space="preserve"> Plans </w:t>
      </w:r>
      <w:r w:rsidR="00B94482">
        <w:t xml:space="preserve">(LTC Plus </w:t>
      </w:r>
      <w:r>
        <w:t>Plans</w:t>
      </w:r>
      <w:r w:rsidR="00B94482">
        <w:t>)</w:t>
      </w:r>
    </w:p>
    <w:p w14:paraId="1620BE65" w14:textId="39207B17" w:rsidR="006F00AE" w:rsidRPr="00D91459" w:rsidRDefault="00E95645" w:rsidP="009E2430">
      <w:pPr>
        <w:numPr>
          <w:ilvl w:val="0"/>
          <w:numId w:val="1"/>
        </w:numPr>
        <w:spacing w:after="0" w:line="240" w:lineRule="auto"/>
        <w:contextualSpacing/>
      </w:pPr>
      <w:r>
        <w:t>Dental Plan</w:t>
      </w:r>
      <w:r w:rsidR="007D7B54">
        <w:t>s</w:t>
      </w:r>
      <w:r w:rsidR="00B7691C">
        <w:t xml:space="preserve"> (</w:t>
      </w:r>
      <w:r w:rsidR="00FF2811">
        <w:t>DPs</w:t>
      </w:r>
      <w:r w:rsidR="00B7691C">
        <w:t>)</w:t>
      </w:r>
      <w:r w:rsidR="006F00AE" w:rsidRPr="00D91459">
        <w:t xml:space="preserve"> </w:t>
      </w:r>
    </w:p>
    <w:p w14:paraId="0134F1FA" w14:textId="77777777" w:rsidR="007702F1" w:rsidRPr="00D91459" w:rsidRDefault="007702F1" w:rsidP="009E2430">
      <w:pPr>
        <w:spacing w:after="0" w:line="240" w:lineRule="auto"/>
        <w:ind w:left="450"/>
      </w:pPr>
    </w:p>
    <w:p w14:paraId="6733A9A8" w14:textId="116CF486" w:rsidR="007702F1" w:rsidRPr="00D32ADC" w:rsidRDefault="007702F1" w:rsidP="009E2430">
      <w:pPr>
        <w:spacing w:after="0" w:line="240" w:lineRule="auto"/>
        <w:jc w:val="both"/>
        <w:rPr>
          <w:color w:val="auto"/>
          <w:u w:val="single"/>
        </w:rPr>
      </w:pPr>
      <w:r w:rsidRPr="00066225">
        <w:t xml:space="preserve">Note:  </w:t>
      </w:r>
      <w:r w:rsidR="00704B68" w:rsidRPr="00066225">
        <w:t>MMA HMO, MMA PSN, MMA Specialty, MMA CMS, Comprehensive LTC and L</w:t>
      </w:r>
      <w:r w:rsidR="00B94482">
        <w:t>TC</w:t>
      </w:r>
      <w:r w:rsidR="00704B68" w:rsidRPr="00066225">
        <w:t xml:space="preserve"> </w:t>
      </w:r>
      <w:proofErr w:type="gramStart"/>
      <w:r w:rsidR="00704B68" w:rsidRPr="00066225">
        <w:t>Plus</w:t>
      </w:r>
      <w:proofErr w:type="gramEnd"/>
      <w:r w:rsidR="00AF54EF">
        <w:t xml:space="preserve"> </w:t>
      </w:r>
      <w:r w:rsidR="00704B68" w:rsidRPr="00066225">
        <w:t xml:space="preserve">Plans are collectively referred to as </w:t>
      </w:r>
      <w:r w:rsidR="000F6339">
        <w:t>“health plans”</w:t>
      </w:r>
      <w:r w:rsidRPr="00D32ADC">
        <w:rPr>
          <w:color w:val="auto"/>
        </w:rPr>
        <w:t xml:space="preserve">.  </w:t>
      </w:r>
    </w:p>
    <w:p w14:paraId="440087D2" w14:textId="77777777" w:rsidR="007702F1" w:rsidRPr="00BB5B6B" w:rsidRDefault="007702F1" w:rsidP="009E2430">
      <w:pPr>
        <w:spacing w:after="0" w:line="240" w:lineRule="auto"/>
      </w:pPr>
    </w:p>
    <w:p w14:paraId="636756E8" w14:textId="60641D43" w:rsidR="007702F1" w:rsidRPr="00D91459" w:rsidRDefault="007702F1" w:rsidP="009E2430">
      <w:pPr>
        <w:spacing w:after="0" w:line="240" w:lineRule="auto"/>
        <w:jc w:val="both"/>
      </w:pPr>
      <w:r w:rsidRPr="00D91459">
        <w:t>Chapter 2, General Report</w:t>
      </w:r>
      <w:r w:rsidR="00BB5D8C" w:rsidRPr="00D91459">
        <w:t>ing Requirements</w:t>
      </w:r>
      <w:r w:rsidRPr="00D91459">
        <w:t xml:space="preserve">, covers the general report </w:t>
      </w:r>
      <w:r w:rsidR="0076123D" w:rsidRPr="00D91459">
        <w:t xml:space="preserve">submission and </w:t>
      </w:r>
      <w:r w:rsidRPr="00D91459">
        <w:t xml:space="preserve">certification requirements for the </w:t>
      </w:r>
      <w:r w:rsidR="000F6339">
        <w:t>health plans</w:t>
      </w:r>
      <w:r w:rsidR="00CF1B6F">
        <w:t xml:space="preserve"> </w:t>
      </w:r>
      <w:r w:rsidR="00704B68">
        <w:t xml:space="preserve">and </w:t>
      </w:r>
      <w:r w:rsidR="00CF1B6F">
        <w:t xml:space="preserve">the </w:t>
      </w:r>
      <w:r w:rsidR="00E95645">
        <w:t>Dental Plan</w:t>
      </w:r>
      <w:r w:rsidRPr="00D91459">
        <w:t>s</w:t>
      </w:r>
      <w:r w:rsidR="00D32ADC">
        <w:t xml:space="preserve"> (DP</w:t>
      </w:r>
      <w:r w:rsidR="00AF54EF">
        <w:t>s</w:t>
      </w:r>
      <w:r w:rsidR="00D32ADC">
        <w:t>)</w:t>
      </w:r>
      <w:r w:rsidRPr="00D91459">
        <w:t>.  After these introductory chapters, the remaining chapters cover any specific report certification information and specific individual report instructions</w:t>
      </w:r>
      <w:r w:rsidR="00BE1CF3">
        <w:t>.</w:t>
      </w:r>
      <w:r w:rsidRPr="00D91459">
        <w:t xml:space="preserve">  </w:t>
      </w:r>
    </w:p>
    <w:p w14:paraId="0E7DF766" w14:textId="77777777" w:rsidR="007702F1" w:rsidRPr="00D91459" w:rsidRDefault="007702F1" w:rsidP="009E2430">
      <w:pPr>
        <w:spacing w:after="0" w:line="240" w:lineRule="auto"/>
      </w:pPr>
    </w:p>
    <w:p w14:paraId="1188B3DD" w14:textId="04D2AE2F" w:rsidR="00942EE4" w:rsidRDefault="007702F1" w:rsidP="009E2430">
      <w:pPr>
        <w:spacing w:after="0" w:line="240" w:lineRule="auto"/>
        <w:jc w:val="both"/>
      </w:pPr>
      <w:r w:rsidRPr="00D91459">
        <w:t xml:space="preserve">The </w:t>
      </w:r>
      <w:r w:rsidR="008C21AA">
        <w:t xml:space="preserve">reports in the </w:t>
      </w:r>
      <w:r w:rsidR="00066225">
        <w:t xml:space="preserve">Report Guide Table of Contents </w:t>
      </w:r>
      <w:r w:rsidR="008C21AA">
        <w:t>are</w:t>
      </w:r>
      <w:r w:rsidRPr="00D91459">
        <w:t xml:space="preserve"> </w:t>
      </w:r>
      <w:r w:rsidR="00942EE4">
        <w:t xml:space="preserve">in </w:t>
      </w:r>
      <w:r w:rsidR="00D32ADC">
        <w:t xml:space="preserve">alphabetical order by the name of the report. </w:t>
      </w:r>
    </w:p>
    <w:p w14:paraId="2300A3A6" w14:textId="77777777" w:rsidR="00942EE4" w:rsidRDefault="00942EE4" w:rsidP="009E2430">
      <w:pPr>
        <w:spacing w:after="0" w:line="240" w:lineRule="auto"/>
        <w:jc w:val="both"/>
      </w:pPr>
    </w:p>
    <w:p w14:paraId="6A92EF7F" w14:textId="77777777" w:rsidR="007702F1" w:rsidRPr="00D91459" w:rsidRDefault="007702F1" w:rsidP="009E2430">
      <w:pPr>
        <w:spacing w:after="0" w:line="240" w:lineRule="auto"/>
        <w:jc w:val="both"/>
      </w:pPr>
      <w:r w:rsidRPr="00D91459">
        <w:t>Within each individual report chapter, the following report-specific items are covered:</w:t>
      </w:r>
    </w:p>
    <w:p w14:paraId="21FAB876" w14:textId="77777777" w:rsidR="007702F1" w:rsidRPr="00D32ADC" w:rsidRDefault="007702F1" w:rsidP="009E2430">
      <w:pPr>
        <w:spacing w:after="0" w:line="240" w:lineRule="auto"/>
        <w:jc w:val="both"/>
        <w:rPr>
          <w:sz w:val="18"/>
          <w:szCs w:val="18"/>
        </w:rPr>
      </w:pPr>
    </w:p>
    <w:p w14:paraId="2A835671" w14:textId="77777777" w:rsidR="007702F1" w:rsidRPr="00D91459" w:rsidRDefault="007702F1" w:rsidP="00EB3157">
      <w:pPr>
        <w:numPr>
          <w:ilvl w:val="0"/>
          <w:numId w:val="26"/>
        </w:numPr>
        <w:spacing w:after="0" w:line="240" w:lineRule="auto"/>
        <w:ind w:left="720"/>
        <w:contextualSpacing/>
        <w:jc w:val="both"/>
      </w:pPr>
      <w:r w:rsidRPr="00D91459">
        <w:t xml:space="preserve">Managed </w:t>
      </w:r>
      <w:r w:rsidR="00A45B5B" w:rsidRPr="00D91459">
        <w:t>C</w:t>
      </w:r>
      <w:r w:rsidRPr="00D91459">
        <w:t xml:space="preserve">are </w:t>
      </w:r>
      <w:r w:rsidR="00A45B5B" w:rsidRPr="00D91459">
        <w:t>P</w:t>
      </w:r>
      <w:r w:rsidRPr="00D91459">
        <w:t>lan types that are required to provide the report.</w:t>
      </w:r>
    </w:p>
    <w:p w14:paraId="0B980326" w14:textId="77777777" w:rsidR="007702F1" w:rsidRPr="00D32ADC" w:rsidRDefault="007702F1" w:rsidP="00D32ADC">
      <w:pPr>
        <w:spacing w:after="0" w:line="240" w:lineRule="auto"/>
        <w:jc w:val="both"/>
        <w:rPr>
          <w:sz w:val="18"/>
          <w:szCs w:val="18"/>
        </w:rPr>
      </w:pPr>
    </w:p>
    <w:p w14:paraId="61BD70F7" w14:textId="77777777" w:rsidR="007702F1" w:rsidRPr="00D91459" w:rsidRDefault="007702F1" w:rsidP="00EB3157">
      <w:pPr>
        <w:numPr>
          <w:ilvl w:val="0"/>
          <w:numId w:val="14"/>
        </w:numPr>
        <w:spacing w:after="0" w:line="240" w:lineRule="auto"/>
        <w:contextualSpacing/>
        <w:jc w:val="both"/>
      </w:pPr>
      <w:r w:rsidRPr="00D91459">
        <w:t>Report purpose.</w:t>
      </w:r>
    </w:p>
    <w:p w14:paraId="3BA39B5B" w14:textId="77777777" w:rsidR="007702F1" w:rsidRPr="00D32ADC" w:rsidRDefault="007702F1" w:rsidP="009E2430">
      <w:pPr>
        <w:spacing w:after="0" w:line="240" w:lineRule="auto"/>
        <w:contextualSpacing/>
        <w:jc w:val="both"/>
        <w:rPr>
          <w:sz w:val="18"/>
          <w:szCs w:val="18"/>
        </w:rPr>
      </w:pPr>
    </w:p>
    <w:p w14:paraId="0E8BD3EB" w14:textId="77777777" w:rsidR="007702F1" w:rsidRPr="00D91459" w:rsidRDefault="007702F1" w:rsidP="00EB3157">
      <w:pPr>
        <w:numPr>
          <w:ilvl w:val="0"/>
          <w:numId w:val="14"/>
        </w:numPr>
        <w:spacing w:after="0" w:line="240" w:lineRule="auto"/>
        <w:contextualSpacing/>
        <w:jc w:val="both"/>
      </w:pPr>
      <w:r w:rsidRPr="00D91459">
        <w:t>Report frequency requirements and due dates.</w:t>
      </w:r>
    </w:p>
    <w:p w14:paraId="254D9A64" w14:textId="77777777" w:rsidR="007702F1" w:rsidRPr="00D32ADC" w:rsidRDefault="007702F1" w:rsidP="009E2430">
      <w:pPr>
        <w:spacing w:after="0" w:line="240" w:lineRule="auto"/>
        <w:contextualSpacing/>
        <w:jc w:val="both"/>
        <w:rPr>
          <w:sz w:val="18"/>
          <w:szCs w:val="18"/>
        </w:rPr>
      </w:pPr>
    </w:p>
    <w:p w14:paraId="2D28B4C3" w14:textId="77777777" w:rsidR="007702F1" w:rsidRPr="00D91459" w:rsidRDefault="007702F1" w:rsidP="00EB3157">
      <w:pPr>
        <w:numPr>
          <w:ilvl w:val="0"/>
          <w:numId w:val="14"/>
        </w:numPr>
        <w:spacing w:after="0" w:line="240" w:lineRule="auto"/>
        <w:contextualSpacing/>
        <w:jc w:val="both"/>
      </w:pPr>
      <w:r w:rsidRPr="00D91459">
        <w:t>Report submission requirements.</w:t>
      </w:r>
    </w:p>
    <w:p w14:paraId="0DAB6CCB" w14:textId="77777777" w:rsidR="007702F1" w:rsidRPr="00D32ADC" w:rsidRDefault="007702F1" w:rsidP="009E2430">
      <w:pPr>
        <w:spacing w:after="0" w:line="240" w:lineRule="auto"/>
        <w:contextualSpacing/>
        <w:jc w:val="both"/>
        <w:rPr>
          <w:sz w:val="18"/>
          <w:szCs w:val="18"/>
        </w:rPr>
      </w:pPr>
    </w:p>
    <w:p w14:paraId="047953F5" w14:textId="420A669E" w:rsidR="007702F1" w:rsidRPr="00D91459" w:rsidRDefault="007702F1" w:rsidP="00EB3157">
      <w:pPr>
        <w:numPr>
          <w:ilvl w:val="0"/>
          <w:numId w:val="14"/>
        </w:numPr>
        <w:spacing w:after="0" w:line="240" w:lineRule="auto"/>
        <w:contextualSpacing/>
        <w:jc w:val="both"/>
      </w:pPr>
      <w:r w:rsidRPr="00D91459">
        <w:lastRenderedPageBreak/>
        <w:t xml:space="preserve">Specific instructions and requirements for completion, including any variances specific to a particular </w:t>
      </w:r>
      <w:r w:rsidR="00A45B5B" w:rsidRPr="00D91459">
        <w:t>M</w:t>
      </w:r>
      <w:r w:rsidRPr="00D91459">
        <w:t xml:space="preserve">anaged </w:t>
      </w:r>
      <w:r w:rsidR="00A45B5B" w:rsidRPr="00D91459">
        <w:t>C</w:t>
      </w:r>
      <w:r w:rsidRPr="00D91459">
        <w:t xml:space="preserve">are </w:t>
      </w:r>
      <w:r w:rsidR="00A45B5B" w:rsidRPr="00D91459">
        <w:t>P</w:t>
      </w:r>
      <w:r w:rsidRPr="00D91459">
        <w:t>lan type.</w:t>
      </w:r>
    </w:p>
    <w:p w14:paraId="3D9697ED" w14:textId="77777777" w:rsidR="007702F1" w:rsidRPr="00D32ADC" w:rsidRDefault="007702F1" w:rsidP="009E2430">
      <w:pPr>
        <w:spacing w:after="0" w:line="240" w:lineRule="auto"/>
        <w:contextualSpacing/>
        <w:jc w:val="both"/>
        <w:rPr>
          <w:sz w:val="18"/>
          <w:szCs w:val="18"/>
        </w:rPr>
      </w:pPr>
    </w:p>
    <w:p w14:paraId="554F223C" w14:textId="240F922B" w:rsidR="007702F1" w:rsidRPr="00D91459" w:rsidRDefault="00BE1CF3" w:rsidP="00EB3157">
      <w:pPr>
        <w:numPr>
          <w:ilvl w:val="0"/>
          <w:numId w:val="14"/>
        </w:numPr>
        <w:spacing w:after="0" w:line="240" w:lineRule="auto"/>
        <w:contextualSpacing/>
        <w:jc w:val="both"/>
      </w:pPr>
      <w:r>
        <w:t>Location of report templates, based on the Report Guide effective date</w:t>
      </w:r>
      <w:r w:rsidR="007702F1" w:rsidRPr="00D91459">
        <w:t>.</w:t>
      </w:r>
    </w:p>
    <w:p w14:paraId="57E1280B" w14:textId="77777777" w:rsidR="007702F1" w:rsidRPr="00D32ADC" w:rsidRDefault="007702F1" w:rsidP="009E2430">
      <w:pPr>
        <w:spacing w:after="0" w:line="240" w:lineRule="auto"/>
        <w:contextualSpacing/>
        <w:jc w:val="both"/>
        <w:rPr>
          <w:sz w:val="18"/>
          <w:szCs w:val="18"/>
        </w:rPr>
      </w:pPr>
    </w:p>
    <w:p w14:paraId="73CA1C70" w14:textId="77777777" w:rsidR="007702F1" w:rsidRPr="00D91459" w:rsidRDefault="007702F1" w:rsidP="009E2430">
      <w:pPr>
        <w:spacing w:after="0" w:line="240" w:lineRule="auto"/>
        <w:jc w:val="both"/>
      </w:pPr>
      <w:r w:rsidRPr="00D91459">
        <w:t xml:space="preserve">Reading this </w:t>
      </w:r>
      <w:r w:rsidR="009660F0" w:rsidRPr="00D91459">
        <w:t xml:space="preserve">Report </w:t>
      </w:r>
      <w:r w:rsidR="002D3FE4" w:rsidRPr="00D91459">
        <w:t>G</w:t>
      </w:r>
      <w:r w:rsidRPr="00D91459">
        <w:t>uide should produce the following four results:</w:t>
      </w:r>
    </w:p>
    <w:p w14:paraId="2BB1EADA" w14:textId="77777777" w:rsidR="007702F1" w:rsidRPr="00D91459" w:rsidRDefault="007702F1" w:rsidP="009E2430">
      <w:pPr>
        <w:spacing w:after="0" w:line="240" w:lineRule="auto"/>
        <w:jc w:val="both"/>
      </w:pPr>
    </w:p>
    <w:p w14:paraId="638B71E7" w14:textId="77777777" w:rsidR="007702F1" w:rsidRPr="00D91459" w:rsidRDefault="007702F1" w:rsidP="00EB3157">
      <w:pPr>
        <w:numPr>
          <w:ilvl w:val="0"/>
          <w:numId w:val="15"/>
        </w:numPr>
        <w:spacing w:after="0" w:line="240" w:lineRule="auto"/>
        <w:contextualSpacing/>
        <w:jc w:val="both"/>
      </w:pPr>
      <w:r w:rsidRPr="00D91459">
        <w:t xml:space="preserve">An understanding of the </w:t>
      </w:r>
      <w:r w:rsidR="00A45B5B" w:rsidRPr="00D91459">
        <w:t>M</w:t>
      </w:r>
      <w:r w:rsidRPr="00D91459">
        <w:t xml:space="preserve">anaged </w:t>
      </w:r>
      <w:r w:rsidR="00A45B5B" w:rsidRPr="00D91459">
        <w:t>C</w:t>
      </w:r>
      <w:r w:rsidRPr="00D91459">
        <w:t xml:space="preserve">are </w:t>
      </w:r>
      <w:r w:rsidR="00A45B5B" w:rsidRPr="00D91459">
        <w:t>P</w:t>
      </w:r>
      <w:r w:rsidRPr="00D91459">
        <w:t>lan’s responsibility for report submissions.</w:t>
      </w:r>
    </w:p>
    <w:p w14:paraId="779D9A68" w14:textId="77777777" w:rsidR="007702F1" w:rsidRPr="00D91459" w:rsidRDefault="007702F1" w:rsidP="009E2430">
      <w:pPr>
        <w:spacing w:after="0" w:line="240" w:lineRule="auto"/>
        <w:ind w:left="720"/>
        <w:contextualSpacing/>
        <w:jc w:val="both"/>
      </w:pPr>
    </w:p>
    <w:p w14:paraId="743992C5" w14:textId="77777777" w:rsidR="007702F1" w:rsidRPr="00D91459" w:rsidRDefault="007702F1" w:rsidP="00EB3157">
      <w:pPr>
        <w:numPr>
          <w:ilvl w:val="0"/>
          <w:numId w:val="15"/>
        </w:numPr>
        <w:spacing w:after="0" w:line="240" w:lineRule="auto"/>
        <w:contextualSpacing/>
        <w:jc w:val="both"/>
      </w:pPr>
      <w:r w:rsidRPr="00D91459">
        <w:t xml:space="preserve">A clear concept of what each report requires and how it </w:t>
      </w:r>
      <w:proofErr w:type="gramStart"/>
      <w:r w:rsidRPr="00D91459">
        <w:t>is best fulfilled</w:t>
      </w:r>
      <w:proofErr w:type="gramEnd"/>
      <w:r w:rsidRPr="00D91459">
        <w:t>.</w:t>
      </w:r>
    </w:p>
    <w:p w14:paraId="5FC08DAB" w14:textId="77777777" w:rsidR="007702F1" w:rsidRPr="00D91459" w:rsidRDefault="007702F1" w:rsidP="009E2430">
      <w:pPr>
        <w:spacing w:after="0" w:line="240" w:lineRule="auto"/>
        <w:ind w:left="720"/>
        <w:contextualSpacing/>
        <w:jc w:val="both"/>
      </w:pPr>
    </w:p>
    <w:p w14:paraId="7907CDEE" w14:textId="077ACD41" w:rsidR="007702F1" w:rsidRPr="00D91459" w:rsidRDefault="00507E53" w:rsidP="00EB3157">
      <w:pPr>
        <w:numPr>
          <w:ilvl w:val="0"/>
          <w:numId w:val="15"/>
        </w:numPr>
        <w:spacing w:after="0" w:line="240" w:lineRule="auto"/>
        <w:contextualSpacing/>
        <w:jc w:val="both"/>
      </w:pPr>
      <w:r>
        <w:t>Knowledge of the</w:t>
      </w:r>
      <w:r w:rsidR="007702F1" w:rsidRPr="00D91459">
        <w:t xml:space="preserve"> specific report format </w:t>
      </w:r>
      <w:r>
        <w:t>that is required.</w:t>
      </w:r>
    </w:p>
    <w:p w14:paraId="3B742A7B" w14:textId="77777777" w:rsidR="007702F1" w:rsidRPr="00D91459" w:rsidRDefault="007702F1" w:rsidP="009E2430">
      <w:pPr>
        <w:spacing w:after="0" w:line="240" w:lineRule="auto"/>
        <w:ind w:left="720"/>
        <w:contextualSpacing/>
        <w:jc w:val="both"/>
      </w:pPr>
    </w:p>
    <w:p w14:paraId="728E96CF" w14:textId="0D20F57B" w:rsidR="007702F1" w:rsidRPr="00D91459" w:rsidRDefault="007702F1" w:rsidP="00EB3157">
      <w:pPr>
        <w:numPr>
          <w:ilvl w:val="0"/>
          <w:numId w:val="15"/>
        </w:numPr>
        <w:spacing w:after="0" w:line="240" w:lineRule="auto"/>
        <w:contextualSpacing/>
        <w:jc w:val="both"/>
      </w:pPr>
      <w:r w:rsidRPr="00D91459">
        <w:t xml:space="preserve">A single location for all </w:t>
      </w:r>
      <w:r w:rsidR="00BE1CF3">
        <w:t>report</w:t>
      </w:r>
      <w:r w:rsidRPr="00D91459">
        <w:t xml:space="preserve"> requirements for all contractual non-X-12 reports that </w:t>
      </w:r>
      <w:proofErr w:type="gramStart"/>
      <w:r w:rsidRPr="00D91459">
        <w:t>must be submitted</w:t>
      </w:r>
      <w:proofErr w:type="gramEnd"/>
      <w:r w:rsidRPr="00D91459">
        <w:t xml:space="preserve"> </w:t>
      </w:r>
      <w:r w:rsidR="002E4262" w:rsidRPr="00D91459">
        <w:t>by the Managed</w:t>
      </w:r>
      <w:r w:rsidRPr="00D91459">
        <w:t xml:space="preserve"> </w:t>
      </w:r>
      <w:r w:rsidR="00A45B5B" w:rsidRPr="00D91459">
        <w:t>C</w:t>
      </w:r>
      <w:r w:rsidRPr="00D91459">
        <w:t xml:space="preserve">are </w:t>
      </w:r>
      <w:r w:rsidR="00A45B5B" w:rsidRPr="00D91459">
        <w:t>P</w:t>
      </w:r>
      <w:r w:rsidRPr="00D91459">
        <w:t xml:space="preserve">lans to the Agency.  </w:t>
      </w:r>
    </w:p>
    <w:p w14:paraId="633C7324" w14:textId="77777777" w:rsidR="007702F1" w:rsidRPr="00D91459" w:rsidRDefault="007702F1" w:rsidP="009E2430">
      <w:pPr>
        <w:spacing w:after="0" w:line="240" w:lineRule="auto"/>
        <w:contextualSpacing/>
        <w:jc w:val="both"/>
      </w:pPr>
    </w:p>
    <w:p w14:paraId="211A144E" w14:textId="31A09D52" w:rsidR="007702F1" w:rsidRDefault="007702F1" w:rsidP="00F373C3">
      <w:pPr>
        <w:spacing w:after="0" w:line="240" w:lineRule="auto"/>
        <w:jc w:val="both"/>
        <w:rPr>
          <w:rFonts w:eastAsia="Times New Roman"/>
        </w:rPr>
      </w:pPr>
      <w:r w:rsidRPr="00D91459">
        <w:rPr>
          <w:rFonts w:eastAsia="Times New Roman"/>
          <w:lang w:val="x-none" w:eastAsia="x-none"/>
        </w:rPr>
        <w:t>Th</w:t>
      </w:r>
      <w:r w:rsidRPr="00D91459">
        <w:rPr>
          <w:rFonts w:eastAsia="Times New Roman"/>
          <w:lang w:eastAsia="x-none"/>
        </w:rPr>
        <w:t>is</w:t>
      </w:r>
      <w:r w:rsidR="002D3FE4" w:rsidRPr="00D91459">
        <w:rPr>
          <w:rFonts w:eastAsia="Times New Roman"/>
          <w:lang w:eastAsia="x-none"/>
        </w:rPr>
        <w:t xml:space="preserve"> </w:t>
      </w:r>
      <w:r w:rsidR="009660F0" w:rsidRPr="00D91459">
        <w:rPr>
          <w:rFonts w:eastAsia="Times New Roman"/>
          <w:lang w:eastAsia="x-none"/>
        </w:rPr>
        <w:t xml:space="preserve">Report </w:t>
      </w:r>
      <w:r w:rsidR="002D3FE4" w:rsidRPr="00D91459">
        <w:rPr>
          <w:rFonts w:eastAsia="Times New Roman"/>
          <w:lang w:eastAsia="x-none"/>
        </w:rPr>
        <w:t>G</w:t>
      </w:r>
      <w:r w:rsidRPr="00D91459">
        <w:rPr>
          <w:rFonts w:eastAsia="Times New Roman"/>
          <w:lang w:eastAsia="x-none"/>
        </w:rPr>
        <w:t>uide is referenced in each</w:t>
      </w:r>
      <w:r w:rsidRPr="00D91459">
        <w:rPr>
          <w:rFonts w:eastAsia="Times New Roman"/>
          <w:lang w:val="x-none" w:eastAsia="x-none"/>
        </w:rPr>
        <w:t xml:space="preserve"> </w:t>
      </w:r>
      <w:r w:rsidR="00A45B5B" w:rsidRPr="00D91459">
        <w:rPr>
          <w:rFonts w:eastAsia="Times New Roman"/>
          <w:lang w:eastAsia="x-none"/>
        </w:rPr>
        <w:t>M</w:t>
      </w:r>
      <w:proofErr w:type="spellStart"/>
      <w:r w:rsidR="00A45B5B" w:rsidRPr="00D91459">
        <w:rPr>
          <w:rFonts w:eastAsia="Times New Roman"/>
          <w:lang w:val="x-none" w:eastAsia="x-none"/>
        </w:rPr>
        <w:t>anaged</w:t>
      </w:r>
      <w:proofErr w:type="spellEnd"/>
      <w:r w:rsidRPr="00D91459">
        <w:rPr>
          <w:rFonts w:eastAsia="Times New Roman"/>
          <w:lang w:val="x-none" w:eastAsia="x-none"/>
        </w:rPr>
        <w:t xml:space="preserve"> </w:t>
      </w:r>
      <w:r w:rsidR="00A45B5B" w:rsidRPr="00D91459">
        <w:rPr>
          <w:rFonts w:eastAsia="Times New Roman"/>
          <w:lang w:eastAsia="x-none"/>
        </w:rPr>
        <w:t>C</w:t>
      </w:r>
      <w:r w:rsidRPr="00D91459">
        <w:rPr>
          <w:rFonts w:eastAsia="Times New Roman"/>
          <w:lang w:val="x-none" w:eastAsia="x-none"/>
        </w:rPr>
        <w:t xml:space="preserve">are </w:t>
      </w:r>
      <w:r w:rsidR="00A45B5B" w:rsidRPr="00D91459">
        <w:rPr>
          <w:rFonts w:eastAsia="Times New Roman"/>
          <w:lang w:eastAsia="x-none"/>
        </w:rPr>
        <w:t>P</w:t>
      </w:r>
      <w:proofErr w:type="spellStart"/>
      <w:r w:rsidRPr="00D91459">
        <w:rPr>
          <w:rFonts w:eastAsia="Times New Roman"/>
          <w:lang w:val="x-none" w:eastAsia="x-none"/>
        </w:rPr>
        <w:t>lan</w:t>
      </w:r>
      <w:r w:rsidRPr="00D91459">
        <w:rPr>
          <w:rFonts w:eastAsia="Times New Roman"/>
          <w:lang w:eastAsia="x-none"/>
        </w:rPr>
        <w:t>’s</w:t>
      </w:r>
      <w:proofErr w:type="spellEnd"/>
      <w:r w:rsidRPr="00D91459">
        <w:rPr>
          <w:rFonts w:eastAsia="Times New Roman"/>
          <w:lang w:eastAsia="x-none"/>
        </w:rPr>
        <w:t xml:space="preserve"> </w:t>
      </w:r>
      <w:r w:rsidR="0026041D" w:rsidRPr="00D91459">
        <w:rPr>
          <w:rFonts w:eastAsia="Times New Roman"/>
          <w:lang w:eastAsia="x-none"/>
        </w:rPr>
        <w:t>C</w:t>
      </w:r>
      <w:r w:rsidRPr="00D91459">
        <w:rPr>
          <w:rFonts w:eastAsia="Times New Roman"/>
          <w:lang w:eastAsia="x-none"/>
        </w:rPr>
        <w:t>ontract with the Agency</w:t>
      </w:r>
      <w:r w:rsidR="00A258BE" w:rsidRPr="00D91459">
        <w:rPr>
          <w:rFonts w:eastAsia="Times New Roman"/>
          <w:lang w:eastAsia="x-none"/>
        </w:rPr>
        <w:t>,</w:t>
      </w:r>
      <w:r w:rsidRPr="00D91459">
        <w:rPr>
          <w:rFonts w:eastAsia="Times New Roman"/>
          <w:lang w:eastAsia="x-none"/>
        </w:rPr>
        <w:t xml:space="preserve"> and each report is summarized </w:t>
      </w:r>
      <w:r w:rsidRPr="00D91459">
        <w:rPr>
          <w:rFonts w:eastAsia="Times New Roman"/>
          <w:lang w:val="x-none" w:eastAsia="x-none"/>
        </w:rPr>
        <w:t xml:space="preserve">in the </w:t>
      </w:r>
      <w:r w:rsidR="00240876" w:rsidRPr="00D91459">
        <w:rPr>
          <w:rFonts w:eastAsia="Times New Roman"/>
          <w:lang w:eastAsia="x-none"/>
        </w:rPr>
        <w:t>C</w:t>
      </w:r>
      <w:r w:rsidRPr="00D91459">
        <w:rPr>
          <w:rFonts w:eastAsia="Times New Roman"/>
          <w:lang w:eastAsia="x-none"/>
        </w:rPr>
        <w:t xml:space="preserve">ontract’s </w:t>
      </w:r>
      <w:r w:rsidRPr="00D91459">
        <w:rPr>
          <w:rFonts w:eastAsia="Times New Roman"/>
          <w:lang w:val="x-none" w:eastAsia="x-none"/>
        </w:rPr>
        <w:t>Summary of Reporting Requirements Table.</w:t>
      </w:r>
      <w:r w:rsidRPr="00D91459">
        <w:rPr>
          <w:rFonts w:eastAsia="Times New Roman"/>
        </w:rPr>
        <w:t xml:space="preserve"> </w:t>
      </w:r>
    </w:p>
    <w:p w14:paraId="79C01493" w14:textId="77777777" w:rsidR="00F373C3" w:rsidRPr="00D91459" w:rsidRDefault="00F373C3" w:rsidP="00F373C3">
      <w:pPr>
        <w:spacing w:after="0" w:line="240" w:lineRule="auto"/>
        <w:jc w:val="both"/>
        <w:rPr>
          <w:rFonts w:eastAsia="Times New Roman"/>
        </w:rPr>
      </w:pPr>
    </w:p>
    <w:p w14:paraId="0089C137" w14:textId="7BEFF794" w:rsidR="007702F1" w:rsidRDefault="007702F1" w:rsidP="00F373C3">
      <w:pPr>
        <w:spacing w:after="0" w:line="240" w:lineRule="auto"/>
        <w:jc w:val="both"/>
        <w:rPr>
          <w:rFonts w:eastAsia="Times New Roman"/>
        </w:rPr>
      </w:pPr>
      <w:r w:rsidRPr="00D91459">
        <w:rPr>
          <w:rFonts w:eastAsia="Times New Roman"/>
        </w:rPr>
        <w:t xml:space="preserve">The </w:t>
      </w:r>
      <w:r w:rsidR="00A45B5B" w:rsidRPr="00D91459">
        <w:rPr>
          <w:rFonts w:eastAsia="Times New Roman"/>
        </w:rPr>
        <w:t>M</w:t>
      </w:r>
      <w:r w:rsidRPr="00D91459">
        <w:rPr>
          <w:rFonts w:eastAsia="Times New Roman"/>
        </w:rPr>
        <w:t xml:space="preserve">anaged </w:t>
      </w:r>
      <w:r w:rsidR="00A45B5B" w:rsidRPr="00D91459">
        <w:rPr>
          <w:rFonts w:eastAsia="Times New Roman"/>
        </w:rPr>
        <w:t>C</w:t>
      </w:r>
      <w:r w:rsidRPr="00D91459">
        <w:rPr>
          <w:rFonts w:eastAsia="Times New Roman"/>
        </w:rPr>
        <w:t xml:space="preserve">are </w:t>
      </w:r>
      <w:r w:rsidR="00A45B5B" w:rsidRPr="00D91459">
        <w:rPr>
          <w:rFonts w:eastAsia="Times New Roman"/>
        </w:rPr>
        <w:t>P</w:t>
      </w:r>
      <w:r w:rsidRPr="00D91459">
        <w:rPr>
          <w:rFonts w:eastAsia="Times New Roman"/>
        </w:rPr>
        <w:t xml:space="preserve">lan </w:t>
      </w:r>
      <w:r w:rsidR="00F24D64">
        <w:rPr>
          <w:rFonts w:eastAsia="Times New Roman"/>
          <w:lang w:val="x-none" w:eastAsia="x-none"/>
        </w:rPr>
        <w:t>must</w:t>
      </w:r>
      <w:r w:rsidRPr="00D91459">
        <w:rPr>
          <w:rFonts w:eastAsia="Times New Roman"/>
          <w:lang w:val="x-none" w:eastAsia="x-none"/>
        </w:rPr>
        <w:t xml:space="preserve"> comply with all</w:t>
      </w:r>
      <w:r w:rsidRPr="00D91459">
        <w:rPr>
          <w:rFonts w:eastAsia="Times New Roman"/>
        </w:rPr>
        <w:t xml:space="preserve"> </w:t>
      </w:r>
      <w:r w:rsidR="00507E53">
        <w:rPr>
          <w:rFonts w:eastAsia="Times New Roman"/>
        </w:rPr>
        <w:t xml:space="preserve">applicable </w:t>
      </w:r>
      <w:r w:rsidRPr="00D91459">
        <w:rPr>
          <w:rFonts w:eastAsia="Times New Roman"/>
        </w:rPr>
        <w:t xml:space="preserve">reporting requirements set forth in </w:t>
      </w:r>
      <w:r w:rsidRPr="00D91459">
        <w:rPr>
          <w:rFonts w:eastAsia="Times New Roman"/>
          <w:lang w:eastAsia="x-none"/>
        </w:rPr>
        <w:t xml:space="preserve">its </w:t>
      </w:r>
      <w:r w:rsidR="002D3FE4" w:rsidRPr="00D91459">
        <w:rPr>
          <w:rFonts w:eastAsia="Times New Roman"/>
          <w:lang w:eastAsia="x-none"/>
        </w:rPr>
        <w:t>C</w:t>
      </w:r>
      <w:r w:rsidRPr="00D91459">
        <w:rPr>
          <w:rFonts w:eastAsia="Times New Roman"/>
          <w:lang w:eastAsia="x-none"/>
        </w:rPr>
        <w:t xml:space="preserve">ontract and this </w:t>
      </w:r>
      <w:r w:rsidR="009660F0" w:rsidRPr="00D91459">
        <w:rPr>
          <w:rFonts w:eastAsia="Times New Roman"/>
          <w:lang w:eastAsia="x-none"/>
        </w:rPr>
        <w:t>Report G</w:t>
      </w:r>
      <w:r w:rsidRPr="00D91459">
        <w:rPr>
          <w:rFonts w:eastAsia="Times New Roman"/>
          <w:lang w:eastAsia="x-none"/>
        </w:rPr>
        <w:t>uide</w:t>
      </w:r>
      <w:r w:rsidRPr="00D91459">
        <w:rPr>
          <w:rFonts w:eastAsia="Times New Roman"/>
        </w:rPr>
        <w:t xml:space="preserve">.  All of the </w:t>
      </w:r>
      <w:r w:rsidR="00166E4C">
        <w:rPr>
          <w:rFonts w:eastAsia="Times New Roman"/>
        </w:rPr>
        <w:t xml:space="preserve">applicable </w:t>
      </w:r>
      <w:r w:rsidRPr="00D91459">
        <w:rPr>
          <w:rFonts w:eastAsia="Times New Roman"/>
        </w:rPr>
        <w:t xml:space="preserve">reports within the </w:t>
      </w:r>
      <w:r w:rsidR="00BF4B00" w:rsidRPr="00D91459">
        <w:rPr>
          <w:rFonts w:eastAsia="Times New Roman"/>
        </w:rPr>
        <w:t>Report G</w:t>
      </w:r>
      <w:r w:rsidRPr="00D91459">
        <w:rPr>
          <w:rFonts w:eastAsia="Times New Roman"/>
        </w:rPr>
        <w:t xml:space="preserve">uide are a contractual obligation of the </w:t>
      </w:r>
      <w:r w:rsidR="00A45B5B" w:rsidRPr="00D91459">
        <w:rPr>
          <w:rFonts w:eastAsia="Times New Roman"/>
        </w:rPr>
        <w:t>M</w:t>
      </w:r>
      <w:r w:rsidRPr="00D91459">
        <w:rPr>
          <w:rFonts w:eastAsia="Times New Roman"/>
        </w:rPr>
        <w:t xml:space="preserve">anaged </w:t>
      </w:r>
      <w:r w:rsidR="00A45B5B" w:rsidRPr="00D91459">
        <w:rPr>
          <w:rFonts w:eastAsia="Times New Roman"/>
        </w:rPr>
        <w:t>C</w:t>
      </w:r>
      <w:r w:rsidRPr="00D91459">
        <w:rPr>
          <w:rFonts w:eastAsia="Times New Roman"/>
        </w:rPr>
        <w:t xml:space="preserve">are </w:t>
      </w:r>
      <w:r w:rsidR="00A45B5B" w:rsidRPr="00D91459">
        <w:rPr>
          <w:rFonts w:eastAsia="Times New Roman"/>
        </w:rPr>
        <w:t>P</w:t>
      </w:r>
      <w:r w:rsidRPr="00D91459">
        <w:rPr>
          <w:rFonts w:eastAsia="Times New Roman"/>
        </w:rPr>
        <w:t xml:space="preserve">lan to the Agency, and the </w:t>
      </w:r>
      <w:r w:rsidR="00A45B5B" w:rsidRPr="00D91459">
        <w:rPr>
          <w:rFonts w:eastAsia="Times New Roman"/>
        </w:rPr>
        <w:t>M</w:t>
      </w:r>
      <w:r w:rsidRPr="00D91459">
        <w:rPr>
          <w:rFonts w:eastAsia="Times New Roman"/>
        </w:rPr>
        <w:t xml:space="preserve">anaged </w:t>
      </w:r>
      <w:r w:rsidR="00A45B5B" w:rsidRPr="00D91459">
        <w:rPr>
          <w:rFonts w:eastAsia="Times New Roman"/>
        </w:rPr>
        <w:t>C</w:t>
      </w:r>
      <w:r w:rsidRPr="00D91459">
        <w:rPr>
          <w:rFonts w:eastAsia="Times New Roman"/>
        </w:rPr>
        <w:t xml:space="preserve">are </w:t>
      </w:r>
      <w:r w:rsidR="00A45B5B" w:rsidRPr="00D91459">
        <w:rPr>
          <w:rFonts w:eastAsia="Times New Roman"/>
        </w:rPr>
        <w:t>P</w:t>
      </w:r>
      <w:r w:rsidRPr="00D91459">
        <w:rPr>
          <w:rFonts w:eastAsia="Times New Roman"/>
        </w:rPr>
        <w:t xml:space="preserve">lans are responsible for their accurate completion and timely submission as specified in the </w:t>
      </w:r>
      <w:r w:rsidR="00D26E84" w:rsidRPr="00D91459">
        <w:rPr>
          <w:rFonts w:eastAsia="Times New Roman"/>
        </w:rPr>
        <w:t>C</w:t>
      </w:r>
      <w:r w:rsidRPr="00D91459">
        <w:rPr>
          <w:rFonts w:eastAsia="Times New Roman"/>
        </w:rPr>
        <w:t xml:space="preserve">ontract and </w:t>
      </w:r>
      <w:r w:rsidR="00D26E84" w:rsidRPr="00D91459">
        <w:rPr>
          <w:rFonts w:eastAsia="Times New Roman"/>
        </w:rPr>
        <w:t>Report G</w:t>
      </w:r>
      <w:r w:rsidRPr="00D91459">
        <w:rPr>
          <w:rFonts w:eastAsia="Times New Roman"/>
        </w:rPr>
        <w:t xml:space="preserve">uide. </w:t>
      </w:r>
      <w:r w:rsidR="00505C53" w:rsidRPr="00D91459">
        <w:rPr>
          <w:rFonts w:eastAsia="Times New Roman"/>
        </w:rPr>
        <w:t xml:space="preserve"> </w:t>
      </w:r>
      <w:r w:rsidRPr="00D91459">
        <w:rPr>
          <w:rFonts w:eastAsia="Times New Roman"/>
        </w:rPr>
        <w:t xml:space="preserve">Non-compliant </w:t>
      </w:r>
      <w:r w:rsidR="00A45B5B" w:rsidRPr="00D91459">
        <w:rPr>
          <w:rFonts w:eastAsia="Times New Roman"/>
        </w:rPr>
        <w:t>M</w:t>
      </w:r>
      <w:r w:rsidRPr="00D91459">
        <w:rPr>
          <w:rFonts w:eastAsia="Times New Roman"/>
        </w:rPr>
        <w:t xml:space="preserve">anaged </w:t>
      </w:r>
      <w:r w:rsidR="00A45B5B" w:rsidRPr="00D91459">
        <w:rPr>
          <w:rFonts w:eastAsia="Times New Roman"/>
        </w:rPr>
        <w:t>C</w:t>
      </w:r>
      <w:r w:rsidRPr="00D91459">
        <w:rPr>
          <w:rFonts w:eastAsia="Times New Roman"/>
        </w:rPr>
        <w:t xml:space="preserve">are </w:t>
      </w:r>
      <w:r w:rsidR="00A45B5B" w:rsidRPr="00D91459">
        <w:rPr>
          <w:rFonts w:eastAsia="Times New Roman"/>
        </w:rPr>
        <w:t>P</w:t>
      </w:r>
      <w:r w:rsidRPr="00D91459">
        <w:rPr>
          <w:rFonts w:eastAsia="Times New Roman"/>
        </w:rPr>
        <w:t xml:space="preserve">lans are subject to </w:t>
      </w:r>
      <w:r w:rsidR="00293358" w:rsidRPr="00D91459">
        <w:rPr>
          <w:rFonts w:eastAsia="Times New Roman"/>
        </w:rPr>
        <w:t xml:space="preserve">liquidated damages and </w:t>
      </w:r>
      <w:r w:rsidRPr="00D91459">
        <w:rPr>
          <w:rFonts w:eastAsia="Times New Roman"/>
        </w:rPr>
        <w:t>sanctions</w:t>
      </w:r>
      <w:r w:rsidR="00E23816" w:rsidRPr="00D91459">
        <w:rPr>
          <w:rFonts w:eastAsia="Times New Roman"/>
        </w:rPr>
        <w:t xml:space="preserve"> as specified in the </w:t>
      </w:r>
      <w:r w:rsidR="00240876" w:rsidRPr="00D91459">
        <w:rPr>
          <w:rFonts w:eastAsia="Times New Roman"/>
        </w:rPr>
        <w:t>C</w:t>
      </w:r>
      <w:r w:rsidR="00E23816" w:rsidRPr="00D91459">
        <w:rPr>
          <w:rFonts w:eastAsia="Times New Roman"/>
        </w:rPr>
        <w:t>ontract</w:t>
      </w:r>
      <w:r w:rsidRPr="00D91459">
        <w:rPr>
          <w:rFonts w:eastAsia="Times New Roman"/>
        </w:rPr>
        <w:t>.</w:t>
      </w:r>
    </w:p>
    <w:p w14:paraId="3FF9EAC4" w14:textId="77777777" w:rsidR="00F373C3" w:rsidRPr="00D91459" w:rsidRDefault="00F373C3" w:rsidP="00F373C3">
      <w:pPr>
        <w:spacing w:after="0" w:line="240" w:lineRule="auto"/>
        <w:jc w:val="both"/>
        <w:rPr>
          <w:rFonts w:eastAsia="Times New Roman"/>
        </w:rPr>
      </w:pPr>
    </w:p>
    <w:p w14:paraId="2E3C1820" w14:textId="77777777" w:rsidR="007702F1" w:rsidRPr="00D91459" w:rsidRDefault="007702F1" w:rsidP="009E2430">
      <w:pPr>
        <w:spacing w:after="0" w:line="240" w:lineRule="auto"/>
        <w:rPr>
          <w:b/>
          <w:i/>
          <w:sz w:val="28"/>
        </w:rPr>
      </w:pPr>
      <w:r w:rsidRPr="00D91459">
        <w:rPr>
          <w:b/>
          <w:i/>
          <w:sz w:val="28"/>
        </w:rPr>
        <w:t>Report Guide Updates</w:t>
      </w:r>
    </w:p>
    <w:p w14:paraId="527642DD" w14:textId="77777777" w:rsidR="007702F1" w:rsidRPr="00D91459" w:rsidRDefault="007702F1" w:rsidP="009E2430">
      <w:pPr>
        <w:spacing w:after="0" w:line="240" w:lineRule="auto"/>
      </w:pPr>
    </w:p>
    <w:p w14:paraId="1DEFFDD1" w14:textId="61B4E658" w:rsidR="007702F1" w:rsidRPr="00D91459" w:rsidRDefault="007702F1" w:rsidP="009E2430">
      <w:pPr>
        <w:spacing w:after="0" w:line="240" w:lineRule="auto"/>
        <w:jc w:val="both"/>
      </w:pPr>
      <w:r w:rsidRPr="00D91459">
        <w:t xml:space="preserve">As specified in each </w:t>
      </w:r>
      <w:r w:rsidR="00083F78" w:rsidRPr="00D91459">
        <w:t>M</w:t>
      </w:r>
      <w:r w:rsidRPr="00D91459">
        <w:t xml:space="preserve">anaged </w:t>
      </w:r>
      <w:r w:rsidR="00083F78" w:rsidRPr="00D91459">
        <w:t>C</w:t>
      </w:r>
      <w:r w:rsidRPr="00D91459">
        <w:t>are</w:t>
      </w:r>
      <w:r w:rsidR="00083F78" w:rsidRPr="00D91459">
        <w:t xml:space="preserve"> Plan</w:t>
      </w:r>
      <w:r w:rsidRPr="00D91459">
        <w:t xml:space="preserve"> </w:t>
      </w:r>
      <w:r w:rsidR="00083F78" w:rsidRPr="00D91459">
        <w:t>C</w:t>
      </w:r>
      <w:r w:rsidRPr="00D91459">
        <w:t xml:space="preserve">ontract, the Agency reserves the right to modify reporting requirements </w:t>
      </w:r>
      <w:r w:rsidR="00BE1CF3">
        <w:t>periodically</w:t>
      </w:r>
      <w:r w:rsidRPr="00D91459">
        <w:t>.</w:t>
      </w:r>
      <w:r w:rsidR="00520210" w:rsidRPr="00D91459">
        <w:t xml:space="preserve"> </w:t>
      </w:r>
      <w:r w:rsidRPr="00D91459">
        <w:t xml:space="preserve"> The Agency will post updates </w:t>
      </w:r>
      <w:proofErr w:type="gramStart"/>
      <w:r w:rsidRPr="00D91459">
        <w:t>to</w:t>
      </w:r>
      <w:proofErr w:type="gramEnd"/>
      <w:r w:rsidRPr="00D91459">
        <w:t xml:space="preserve">: </w:t>
      </w:r>
    </w:p>
    <w:p w14:paraId="1AE8F320" w14:textId="77777777" w:rsidR="007702F1" w:rsidRPr="00D91459" w:rsidRDefault="007702F1" w:rsidP="009E2430">
      <w:pPr>
        <w:spacing w:after="0" w:line="240" w:lineRule="auto"/>
        <w:jc w:val="both"/>
      </w:pPr>
    </w:p>
    <w:p w14:paraId="73E6D5DB" w14:textId="32855293" w:rsidR="006D460F" w:rsidRPr="00D91459" w:rsidRDefault="000F6339" w:rsidP="007F3752">
      <w:pPr>
        <w:spacing w:after="0" w:line="240" w:lineRule="auto"/>
        <w:jc w:val="both"/>
      </w:pPr>
      <w:hyperlink r:id="rId21" w:history="1">
        <w:r w:rsidR="000F2887" w:rsidRPr="00137908">
          <w:rPr>
            <w:rStyle w:val="Hyperlink"/>
            <w:rFonts w:cs="Arial"/>
          </w:rPr>
          <w:t>http://ahca.myflorida.com/Medicaid/statewide_mc/report_guide.shtml</w:t>
        </w:r>
      </w:hyperlink>
      <w:r w:rsidR="000F2887">
        <w:t xml:space="preserve"> </w:t>
      </w:r>
    </w:p>
    <w:p w14:paraId="28A28DE2" w14:textId="77777777" w:rsidR="00342A61" w:rsidRDefault="00342A61" w:rsidP="00F373C3">
      <w:pPr>
        <w:spacing w:after="0" w:line="240" w:lineRule="auto"/>
        <w:jc w:val="both"/>
      </w:pPr>
    </w:p>
    <w:p w14:paraId="14702DFC" w14:textId="4CE7DDE8" w:rsidR="00512BF8" w:rsidRDefault="007702F1" w:rsidP="00F373C3">
      <w:pPr>
        <w:spacing w:after="0" w:line="240" w:lineRule="auto"/>
        <w:jc w:val="both"/>
      </w:pPr>
      <w:r w:rsidRPr="00D91459">
        <w:t xml:space="preserve">In general, the Report Guide may change on a </w:t>
      </w:r>
      <w:r w:rsidR="00BE1CF3">
        <w:t>semi-annual</w:t>
      </w:r>
      <w:r w:rsidRPr="00D91459">
        <w:t xml:space="preserve"> basis</w:t>
      </w:r>
      <w:r w:rsidR="00512BF8">
        <w:t>, in April and October</w:t>
      </w:r>
      <w:r w:rsidRPr="00D91459">
        <w:t xml:space="preserve">. </w:t>
      </w:r>
      <w:r w:rsidR="00507E53">
        <w:t xml:space="preserve">The Report Guide document, along with all applicable report templates to </w:t>
      </w:r>
      <w:proofErr w:type="gramStart"/>
      <w:r w:rsidR="00507E53">
        <w:t>be used</w:t>
      </w:r>
      <w:proofErr w:type="gramEnd"/>
      <w:r w:rsidR="00507E53">
        <w:t xml:space="preserve"> with th</w:t>
      </w:r>
      <w:r w:rsidR="00D22165">
        <w:t xml:space="preserve">at version of the Report Guide, will be posted to an Agency web page with the specific Report Guide effective date. Each new Report Guide that </w:t>
      </w:r>
      <w:proofErr w:type="gramStart"/>
      <w:r w:rsidR="00D22165">
        <w:t>is published</w:t>
      </w:r>
      <w:proofErr w:type="gramEnd"/>
      <w:r w:rsidR="00D22165">
        <w:t xml:space="preserve"> will have a separate web page.  For example, the Report Guide that is effective on </w:t>
      </w:r>
      <w:r w:rsidR="00324984">
        <w:t>April</w:t>
      </w:r>
      <w:r w:rsidR="00D22165">
        <w:t xml:space="preserve"> 1, 201</w:t>
      </w:r>
      <w:r w:rsidR="00324984">
        <w:t>9</w:t>
      </w:r>
      <w:r w:rsidR="00D22165">
        <w:t xml:space="preserve">, </w:t>
      </w:r>
      <w:proofErr w:type="gramStart"/>
      <w:r w:rsidR="00D22165">
        <w:t>will be posted</w:t>
      </w:r>
      <w:proofErr w:type="gramEnd"/>
      <w:r w:rsidR="00D22165">
        <w:t xml:space="preserve"> to an Agency web page titled “</w:t>
      </w:r>
      <w:r w:rsidR="00F40619">
        <w:t>Medicaid Managed Care</w:t>
      </w:r>
      <w:r w:rsidR="00D22165">
        <w:t xml:space="preserve"> </w:t>
      </w:r>
      <w:r w:rsidR="00324984">
        <w:t xml:space="preserve">Plan </w:t>
      </w:r>
      <w:r w:rsidR="00D22165">
        <w:t>Report Guide -</w:t>
      </w:r>
      <w:r w:rsidR="00342A61">
        <w:t xml:space="preserve"> </w:t>
      </w:r>
      <w:r w:rsidR="00D22165">
        <w:t xml:space="preserve">(Effective </w:t>
      </w:r>
      <w:r w:rsidR="00324984">
        <w:t>4</w:t>
      </w:r>
      <w:r w:rsidR="00D22165">
        <w:t>-1-201</w:t>
      </w:r>
      <w:r w:rsidR="00324984">
        <w:t>9</w:t>
      </w:r>
      <w:r w:rsidR="00D22165">
        <w:t xml:space="preserve">)”, along with all </w:t>
      </w:r>
      <w:r w:rsidR="00512BF8">
        <w:t xml:space="preserve">associated </w:t>
      </w:r>
      <w:r w:rsidR="00D22165">
        <w:t>report templates</w:t>
      </w:r>
      <w:r w:rsidR="00512BF8">
        <w:t>.</w:t>
      </w:r>
      <w:r w:rsidR="00D22165">
        <w:t xml:space="preserve"> If</w:t>
      </w:r>
      <w:r w:rsidR="00507E53">
        <w:t xml:space="preserve"> a </w:t>
      </w:r>
      <w:r w:rsidR="00512BF8">
        <w:t xml:space="preserve">technical </w:t>
      </w:r>
      <w:r w:rsidR="00507E53">
        <w:t xml:space="preserve">change </w:t>
      </w:r>
      <w:proofErr w:type="gramStart"/>
      <w:r w:rsidR="00D22165">
        <w:t xml:space="preserve">is </w:t>
      </w:r>
      <w:r w:rsidR="00507E53">
        <w:t>made</w:t>
      </w:r>
      <w:proofErr w:type="gramEnd"/>
      <w:r w:rsidR="00507E53">
        <w:t xml:space="preserve"> to a template</w:t>
      </w:r>
      <w:r w:rsidR="00D22165">
        <w:t xml:space="preserve"> before the next Report Guide version is published</w:t>
      </w:r>
      <w:r w:rsidR="00507E53">
        <w:t xml:space="preserve">, a revised template will be posted to the </w:t>
      </w:r>
      <w:r w:rsidR="00D22165">
        <w:t>web page</w:t>
      </w:r>
      <w:r w:rsidR="00507E53">
        <w:t xml:space="preserve"> with its </w:t>
      </w:r>
      <w:r w:rsidR="000F2887">
        <w:t xml:space="preserve">new </w:t>
      </w:r>
      <w:r w:rsidR="00507E53">
        <w:t xml:space="preserve">effective date. </w:t>
      </w:r>
      <w:r w:rsidR="00512BF8">
        <w:t xml:space="preserve">If a substantive change </w:t>
      </w:r>
      <w:proofErr w:type="gramStart"/>
      <w:r w:rsidR="00512BF8">
        <w:t>is made</w:t>
      </w:r>
      <w:proofErr w:type="gramEnd"/>
      <w:r w:rsidR="00512BF8">
        <w:t xml:space="preserve"> to a template before the next Report Guide version is published, the Agency will formally notify the Managed Care Plan</w:t>
      </w:r>
      <w:r w:rsidR="00F40619">
        <w:t>s</w:t>
      </w:r>
      <w:r w:rsidR="00512BF8">
        <w:t xml:space="preserve"> of the revised requirements.</w:t>
      </w:r>
    </w:p>
    <w:p w14:paraId="13EB03AF" w14:textId="77777777" w:rsidR="00F373C3" w:rsidRDefault="00F373C3" w:rsidP="00F373C3">
      <w:pPr>
        <w:spacing w:after="0" w:line="240" w:lineRule="auto"/>
        <w:jc w:val="both"/>
      </w:pPr>
    </w:p>
    <w:p w14:paraId="59F717BC" w14:textId="77777777" w:rsidR="007F3752" w:rsidRDefault="00512BF8" w:rsidP="00F373C3">
      <w:pPr>
        <w:spacing w:after="0" w:line="240" w:lineRule="auto"/>
        <w:rPr>
          <w:b/>
          <w:i/>
          <w:sz w:val="28"/>
        </w:rPr>
      </w:pPr>
      <w:r w:rsidRPr="00D91459">
        <w:rPr>
          <w:b/>
          <w:i/>
          <w:sz w:val="28"/>
        </w:rPr>
        <w:lastRenderedPageBreak/>
        <w:t xml:space="preserve">Report Guide </w:t>
      </w:r>
      <w:r>
        <w:rPr>
          <w:b/>
          <w:i/>
          <w:sz w:val="28"/>
        </w:rPr>
        <w:t>Templates</w:t>
      </w:r>
    </w:p>
    <w:p w14:paraId="5D13EFFC" w14:textId="77777777" w:rsidR="00F373C3" w:rsidRDefault="00F373C3" w:rsidP="00F373C3">
      <w:pPr>
        <w:spacing w:after="0" w:line="240" w:lineRule="auto"/>
        <w:jc w:val="both"/>
      </w:pPr>
      <w:bookmarkStart w:id="35" w:name="_Toc234039866"/>
      <w:bookmarkStart w:id="36" w:name="_Toc234040070"/>
      <w:bookmarkStart w:id="37" w:name="_Toc234040271"/>
      <w:bookmarkStart w:id="38" w:name="_Toc234042275"/>
      <w:bookmarkStart w:id="39" w:name="_Toc234042403"/>
      <w:bookmarkStart w:id="40" w:name="_Toc234044215"/>
      <w:bookmarkStart w:id="41" w:name="_Toc234044718"/>
      <w:bookmarkStart w:id="42" w:name="_Toc234044804"/>
      <w:bookmarkStart w:id="43" w:name="_Toc318894638"/>
      <w:bookmarkStart w:id="44" w:name="_Toc318959880"/>
      <w:bookmarkStart w:id="45" w:name="_Toc327948025"/>
      <w:bookmarkStart w:id="46" w:name="_Toc349308677"/>
      <w:bookmarkStart w:id="47" w:name="_Toc352324328"/>
      <w:bookmarkStart w:id="48" w:name="_Toc353954253"/>
      <w:bookmarkStart w:id="49" w:name="_Toc353977953"/>
    </w:p>
    <w:p w14:paraId="68BC2A9D" w14:textId="77777777" w:rsidR="00EF46DE" w:rsidRDefault="00512BF8" w:rsidP="00F373C3">
      <w:pPr>
        <w:spacing w:after="0" w:line="240" w:lineRule="auto"/>
        <w:jc w:val="both"/>
      </w:pPr>
      <w:r w:rsidRPr="00512BF8">
        <w:t>The</w:t>
      </w:r>
      <w:r w:rsidR="009109E1">
        <w:t xml:space="preserve"> </w:t>
      </w:r>
      <w:r w:rsidRPr="00512BF8">
        <w:t xml:space="preserve">Agency </w:t>
      </w:r>
      <w:r w:rsidR="009109E1">
        <w:t xml:space="preserve">report </w:t>
      </w:r>
      <w:r w:rsidRPr="00512BF8">
        <w:t xml:space="preserve">templates </w:t>
      </w:r>
      <w:proofErr w:type="gramStart"/>
      <w:r w:rsidRPr="00512BF8">
        <w:t>must be used</w:t>
      </w:r>
      <w:proofErr w:type="gramEnd"/>
      <w:r w:rsidRPr="00512BF8">
        <w:t xml:space="preserve"> as specified in this Report Guide. </w:t>
      </w:r>
      <w:proofErr w:type="gramStart"/>
      <w:r w:rsidRPr="00512BF8">
        <w:t>No alterations or duplication must be made to the report templates by the Managed Care Plan</w:t>
      </w:r>
      <w:proofErr w:type="gramEnd"/>
      <w:r w:rsidRPr="00512BF8">
        <w:t xml:space="preserve">. The </w:t>
      </w:r>
      <w:r w:rsidR="009109E1">
        <w:t>report</w:t>
      </w:r>
      <w:r w:rsidRPr="00512BF8">
        <w:t xml:space="preserve"> templates </w:t>
      </w:r>
      <w:proofErr w:type="gramStart"/>
      <w:r w:rsidRPr="00512BF8">
        <w:t>can be found</w:t>
      </w:r>
      <w:proofErr w:type="gramEnd"/>
      <w:r w:rsidRPr="00512BF8">
        <w:t xml:space="preserve"> by using the link that is located </w:t>
      </w:r>
      <w:r>
        <w:t>above,</w:t>
      </w:r>
      <w:r w:rsidRPr="00512BF8">
        <w:t xml:space="preserve"> </w:t>
      </w:r>
      <w:r w:rsidR="00CF1B6F">
        <w:t>in the</w:t>
      </w:r>
      <w:r w:rsidRPr="00512BF8">
        <w:t xml:space="preserve"> “Report Guide Updates”</w:t>
      </w:r>
      <w:r w:rsidR="00CF1B6F">
        <w:t xml:space="preserve"> section</w:t>
      </w:r>
      <w:r>
        <w:t>,</w:t>
      </w:r>
      <w:r w:rsidRPr="00512BF8">
        <w:t xml:space="preserve"> to access the Agency website, and then selecting the appropriate Report Guide web page that corresponds with the Report Guide effective date.</w:t>
      </w:r>
      <w:r w:rsidR="009109E1" w:rsidRPr="009109E1">
        <w:t xml:space="preserve"> For any report that has </w:t>
      </w:r>
      <w:r w:rsidR="009109E1">
        <w:t xml:space="preserve">alternate template instructions listed under the “Report Template” section of the report chapter, </w:t>
      </w:r>
      <w:r w:rsidR="009109E1" w:rsidRPr="009109E1">
        <w:t xml:space="preserve">the </w:t>
      </w:r>
      <w:proofErr w:type="gramStart"/>
      <w:r w:rsidR="009109E1">
        <w:t>alternate instructions must be followed by the Managed Care Plan</w:t>
      </w:r>
      <w:proofErr w:type="gramEnd"/>
      <w:r w:rsidR="000A1333">
        <w:t>.</w:t>
      </w:r>
      <w:r w:rsidR="00880B94">
        <w:t xml:space="preserve"> </w:t>
      </w:r>
    </w:p>
    <w:p w14:paraId="52A92C6C" w14:textId="77777777" w:rsidR="00EF46DE" w:rsidRDefault="00EF46DE" w:rsidP="00F373C3">
      <w:pPr>
        <w:spacing w:after="0" w:line="240" w:lineRule="auto"/>
        <w:jc w:val="both"/>
      </w:pPr>
    </w:p>
    <w:p w14:paraId="1A5F621D" w14:textId="330BB9C9" w:rsidR="0088040B" w:rsidRDefault="00A50B69" w:rsidP="00F373C3">
      <w:pPr>
        <w:spacing w:after="0" w:line="240" w:lineRule="auto"/>
        <w:jc w:val="both"/>
      </w:pPr>
      <w:r w:rsidRPr="00A50B69">
        <w:t xml:space="preserve">The </w:t>
      </w:r>
      <w:r w:rsidR="00FF2811">
        <w:t>DPs</w:t>
      </w:r>
      <w:r w:rsidRPr="00A50B69">
        <w:t xml:space="preserve"> must complete the entire report template if there is no dental tab in the template.  If a dental tab exists </w:t>
      </w:r>
      <w:r w:rsidR="00374EDE">
        <w:t>with</w:t>
      </w:r>
      <w:r w:rsidRPr="00A50B69">
        <w:t xml:space="preserve">in the template, the </w:t>
      </w:r>
      <w:r w:rsidR="00FF2811">
        <w:t>DPs</w:t>
      </w:r>
      <w:r w:rsidRPr="00A50B69">
        <w:t xml:space="preserve"> must complete the dental tab only. </w:t>
      </w:r>
      <w:r w:rsidR="00374EDE">
        <w:t xml:space="preserve">If the report chapter states that there is a separate template for dental reporting, the </w:t>
      </w:r>
      <w:r w:rsidR="00FF2811">
        <w:t>DPs</w:t>
      </w:r>
      <w:r w:rsidR="00374EDE">
        <w:t xml:space="preserve"> must complete only the dental template. T</w:t>
      </w:r>
      <w:r w:rsidRPr="00A50B69">
        <w:t xml:space="preserve">he </w:t>
      </w:r>
      <w:r w:rsidR="00FF2811">
        <w:t>DPs</w:t>
      </w:r>
      <w:r w:rsidRPr="00A50B69">
        <w:t xml:space="preserve"> must submit the files using the standard naming convention, unless there is a designated file name listed in the report chapter under the section labeled “Submission”.  In such cases, the </w:t>
      </w:r>
      <w:r w:rsidR="00FF2811">
        <w:t>DPs</w:t>
      </w:r>
      <w:r w:rsidRPr="00A50B69">
        <w:t xml:space="preserve"> must use the designated file name instead of the standard file naming convention</w:t>
      </w:r>
      <w:r>
        <w:t>.</w:t>
      </w:r>
    </w:p>
    <w:p w14:paraId="0E5A4E57" w14:textId="5DD63268" w:rsidR="007F3752" w:rsidRDefault="007F3752" w:rsidP="007F3752">
      <w:pPr>
        <w:spacing w:line="240" w:lineRule="auto"/>
        <w:jc w:val="both"/>
      </w:pPr>
    </w:p>
    <w:p w14:paraId="5CC90A53" w14:textId="0E4C7329" w:rsidR="007F3752" w:rsidRPr="009109E1" w:rsidRDefault="007F3752" w:rsidP="007F3752">
      <w:pPr>
        <w:spacing w:line="240" w:lineRule="auto"/>
        <w:jc w:val="center"/>
        <w:sectPr w:rsidR="007F3752" w:rsidRPr="009109E1" w:rsidSect="00A819AD">
          <w:headerReference w:type="first" r:id="rId22"/>
          <w:footerReference w:type="first" r:id="rId23"/>
          <w:pgSz w:w="12240" w:h="15840" w:code="1"/>
          <w:pgMar w:top="1440" w:right="1440" w:bottom="1440" w:left="1440" w:header="720" w:footer="720" w:gutter="0"/>
          <w:cols w:space="720"/>
          <w:docGrid w:linePitch="360"/>
        </w:sectPr>
      </w:pPr>
      <w:r w:rsidRPr="00936525">
        <w:rPr>
          <w:rFonts w:eastAsia="Times New Roman"/>
          <w:b/>
        </w:rPr>
        <w:t>REMAINDER OF PAGE INTENTIONALLY LEFT BLANK</w:t>
      </w:r>
    </w:p>
    <w:p w14:paraId="5843A569" w14:textId="77777777" w:rsidR="00C6639B" w:rsidRPr="00D91459" w:rsidRDefault="00C6639B" w:rsidP="009E052F">
      <w:pPr>
        <w:pStyle w:val="Heading2"/>
      </w:pPr>
      <w:bookmarkStart w:id="50" w:name="_Toc377111974"/>
      <w:bookmarkStart w:id="51" w:name="_Toc526511736"/>
      <w:r w:rsidRPr="00D91459">
        <w:lastRenderedPageBreak/>
        <w:t>Chapter 2</w:t>
      </w:r>
      <w:bookmarkEnd w:id="35"/>
      <w:bookmarkEnd w:id="36"/>
      <w:bookmarkEnd w:id="37"/>
      <w:bookmarkEnd w:id="38"/>
      <w:bookmarkEnd w:id="39"/>
      <w:bookmarkEnd w:id="40"/>
      <w:bookmarkEnd w:id="41"/>
      <w:bookmarkEnd w:id="42"/>
      <w:bookmarkEnd w:id="43"/>
      <w:bookmarkEnd w:id="44"/>
      <w:bookmarkEnd w:id="45"/>
      <w:r w:rsidR="004903A3" w:rsidRPr="00D91459">
        <w:t>:</w:t>
      </w:r>
      <w:bookmarkEnd w:id="46"/>
      <w:r w:rsidR="004903A3" w:rsidRPr="00D91459">
        <w:t xml:space="preserve"> </w:t>
      </w:r>
      <w:bookmarkStart w:id="52" w:name="_Toc234042404"/>
      <w:bookmarkStart w:id="53" w:name="_Toc234044216"/>
      <w:bookmarkStart w:id="54" w:name="_Toc234044719"/>
      <w:bookmarkStart w:id="55" w:name="_Toc234044805"/>
      <w:bookmarkStart w:id="56" w:name="_Toc318894639"/>
      <w:bookmarkStart w:id="57" w:name="_Toc318959881"/>
      <w:bookmarkStart w:id="58" w:name="_Toc327948026"/>
      <w:bookmarkStart w:id="59" w:name="_Toc349308678"/>
      <w:r w:rsidRPr="00D91459">
        <w:t>General Reporting Requirements</w:t>
      </w:r>
      <w:bookmarkEnd w:id="47"/>
      <w:bookmarkEnd w:id="48"/>
      <w:bookmarkEnd w:id="49"/>
      <w:bookmarkEnd w:id="50"/>
      <w:bookmarkEnd w:id="52"/>
      <w:bookmarkEnd w:id="53"/>
      <w:bookmarkEnd w:id="54"/>
      <w:bookmarkEnd w:id="55"/>
      <w:bookmarkEnd w:id="56"/>
      <w:bookmarkEnd w:id="57"/>
      <w:bookmarkEnd w:id="58"/>
      <w:bookmarkEnd w:id="59"/>
      <w:bookmarkEnd w:id="51"/>
    </w:p>
    <w:p w14:paraId="362D93CC" w14:textId="77777777" w:rsidR="00C6639B" w:rsidRPr="00F373C3" w:rsidRDefault="00C6639B" w:rsidP="00F373C3">
      <w:pPr>
        <w:spacing w:after="0" w:line="240" w:lineRule="auto"/>
        <w:rPr>
          <w:rFonts w:eastAsia="Calibri"/>
        </w:rPr>
      </w:pPr>
    </w:p>
    <w:p w14:paraId="6F4B261D" w14:textId="77777777" w:rsidR="00936525" w:rsidRPr="00936525" w:rsidRDefault="00936525" w:rsidP="00936525">
      <w:pPr>
        <w:spacing w:after="0" w:line="240" w:lineRule="auto"/>
        <w:rPr>
          <w:rFonts w:eastAsia="Calibri"/>
          <w:b/>
          <w:i/>
          <w:sz w:val="28"/>
        </w:rPr>
      </w:pPr>
      <w:r w:rsidRPr="00936525">
        <w:rPr>
          <w:rFonts w:eastAsia="Calibri"/>
          <w:b/>
          <w:i/>
          <w:sz w:val="28"/>
        </w:rPr>
        <w:t>General Report Certification Requirements</w:t>
      </w:r>
    </w:p>
    <w:p w14:paraId="31022444" w14:textId="77777777" w:rsidR="00936525" w:rsidRPr="00936525" w:rsidRDefault="00936525" w:rsidP="00936525">
      <w:pPr>
        <w:spacing w:after="0" w:line="240" w:lineRule="auto"/>
        <w:rPr>
          <w:rFonts w:eastAsia="Calibri"/>
        </w:rPr>
      </w:pPr>
    </w:p>
    <w:p w14:paraId="3A3616C0" w14:textId="77777777" w:rsidR="00936525" w:rsidRPr="00936525" w:rsidRDefault="00936525" w:rsidP="00936525">
      <w:pPr>
        <w:tabs>
          <w:tab w:val="left" w:pos="720"/>
        </w:tabs>
        <w:spacing w:after="0" w:line="240" w:lineRule="auto"/>
        <w:contextualSpacing/>
        <w:jc w:val="both"/>
        <w:rPr>
          <w:rFonts w:eastAsia="Calibri"/>
        </w:rPr>
      </w:pPr>
      <w:r w:rsidRPr="00936525">
        <w:rPr>
          <w:rFonts w:eastAsia="Calibri"/>
        </w:rPr>
        <w:t xml:space="preserve">In addition to the specific report requirements found in subsequent chapters, all Managed Care Plans are responsible for fulfilling basic requirements that apply to all submissions.  </w:t>
      </w:r>
      <w:r w:rsidRPr="00936525">
        <w:rPr>
          <w:rFonts w:ascii="Calibri" w:eastAsia="Calibri" w:hAnsi="Calibri" w:cs="Times New Roman"/>
          <w:color w:val="auto"/>
          <w:sz w:val="22"/>
          <w:szCs w:val="22"/>
        </w:rPr>
        <w:t xml:space="preserve"> </w:t>
      </w:r>
      <w:r w:rsidRPr="00936525">
        <w:rPr>
          <w:rFonts w:eastAsia="Calibri"/>
        </w:rPr>
        <w:t>As specified in the Contract provisions, general reporting requirements include the following:</w:t>
      </w:r>
    </w:p>
    <w:p w14:paraId="4813999E" w14:textId="77777777" w:rsidR="00936525" w:rsidRPr="00936525" w:rsidRDefault="00936525" w:rsidP="00936525">
      <w:pPr>
        <w:tabs>
          <w:tab w:val="left" w:pos="720"/>
        </w:tabs>
        <w:spacing w:after="0" w:line="240" w:lineRule="auto"/>
        <w:contextualSpacing/>
        <w:jc w:val="both"/>
        <w:rPr>
          <w:rFonts w:eastAsia="Calibri"/>
        </w:rPr>
      </w:pPr>
    </w:p>
    <w:p w14:paraId="32F92262" w14:textId="77777777" w:rsidR="00936525" w:rsidRPr="00936525" w:rsidRDefault="00936525" w:rsidP="00936525">
      <w:pPr>
        <w:spacing w:after="0" w:line="240" w:lineRule="auto"/>
        <w:ind w:left="360"/>
        <w:contextualSpacing/>
        <w:jc w:val="both"/>
        <w:rPr>
          <w:rFonts w:eastAsia="Calibri"/>
          <w:i/>
        </w:rPr>
      </w:pPr>
      <w:proofErr w:type="gramStart"/>
      <w:r w:rsidRPr="00936525">
        <w:rPr>
          <w:rFonts w:eastAsia="Calibri"/>
          <w:i/>
        </w:rPr>
        <w:t>The Managed Care Plan’s chief executive officer (CEO), chief financial officer (CFO) or an individual who directly reports to the CEO or CFO and who has delegated authority to certify the Managed Care Plan’s reports, must attest, based on his/her best knowledge, information and belief, that all data submitted in conjunction with the reports and all documents requested by the Agency are accurate, truthful and complete (see 42 CFR 438.606(a) and (b)).</w:t>
      </w:r>
      <w:proofErr w:type="gramEnd"/>
      <w:r w:rsidRPr="00936525">
        <w:rPr>
          <w:rFonts w:eastAsia="Calibri"/>
          <w:i/>
        </w:rPr>
        <w:t xml:space="preserve"> The Managed Care Plan must submit its attestation at the same time it submits the certified data reports (see 42 CFR 438.606(c)).</w:t>
      </w:r>
    </w:p>
    <w:p w14:paraId="1AA8D73B" w14:textId="77777777" w:rsidR="00936525" w:rsidRPr="00936525" w:rsidRDefault="00936525" w:rsidP="00F373C3">
      <w:pPr>
        <w:spacing w:after="0" w:line="240" w:lineRule="auto"/>
        <w:rPr>
          <w:rFonts w:eastAsia="Calibri"/>
        </w:rPr>
      </w:pPr>
    </w:p>
    <w:p w14:paraId="2F78D73B" w14:textId="109B25E0" w:rsidR="006C70AC" w:rsidRDefault="00936525" w:rsidP="00936525">
      <w:pPr>
        <w:tabs>
          <w:tab w:val="left" w:pos="720"/>
        </w:tabs>
        <w:spacing w:after="0" w:line="240" w:lineRule="auto"/>
        <w:contextualSpacing/>
        <w:jc w:val="both"/>
        <w:rPr>
          <w:rFonts w:eastAsia="Calibri"/>
        </w:rPr>
      </w:pPr>
      <w:r w:rsidRPr="00936525">
        <w:rPr>
          <w:rFonts w:eastAsia="Calibri"/>
        </w:rPr>
        <w:t>Some chapters have designated file names and/or formats for these federally required attestations</w:t>
      </w:r>
      <w:r w:rsidRPr="00936525" w:rsidDel="00EB5615">
        <w:rPr>
          <w:rFonts w:eastAsia="Calibri"/>
        </w:rPr>
        <w:t xml:space="preserve"> </w:t>
      </w:r>
      <w:r w:rsidRPr="00936525">
        <w:rPr>
          <w:rFonts w:eastAsia="Calibri"/>
        </w:rPr>
        <w:t xml:space="preserve">(also referred to as “certifications”).  However, for chapters where a file name and/or format is not designated, Managed Care Plans must create and submit a PDF file with a file name </w:t>
      </w:r>
      <w:r w:rsidR="006C70AC">
        <w:rPr>
          <w:rFonts w:eastAsia="Calibri"/>
        </w:rPr>
        <w:t>as outlined in the “Report Naming and Identification” section below.</w:t>
      </w:r>
      <w:r w:rsidRPr="00936525">
        <w:rPr>
          <w:rFonts w:eastAsia="Calibri"/>
        </w:rPr>
        <w:t xml:space="preserve">  </w:t>
      </w:r>
    </w:p>
    <w:p w14:paraId="3BCF70D9" w14:textId="77777777" w:rsidR="006C70AC" w:rsidRDefault="006C70AC" w:rsidP="00936525">
      <w:pPr>
        <w:tabs>
          <w:tab w:val="left" w:pos="720"/>
        </w:tabs>
        <w:spacing w:after="0" w:line="240" w:lineRule="auto"/>
        <w:contextualSpacing/>
        <w:jc w:val="both"/>
        <w:rPr>
          <w:rFonts w:eastAsia="Calibri"/>
        </w:rPr>
      </w:pPr>
    </w:p>
    <w:p w14:paraId="5A55ACCD" w14:textId="2B38C44C" w:rsidR="00936525" w:rsidRPr="00936525" w:rsidRDefault="00936525" w:rsidP="00936525">
      <w:pPr>
        <w:tabs>
          <w:tab w:val="left" w:pos="720"/>
        </w:tabs>
        <w:spacing w:after="0" w:line="240" w:lineRule="auto"/>
        <w:contextualSpacing/>
        <w:jc w:val="both"/>
        <w:rPr>
          <w:rFonts w:eastAsia="Calibri"/>
        </w:rPr>
      </w:pPr>
      <w:r w:rsidRPr="00936525">
        <w:rPr>
          <w:rFonts w:eastAsia="Calibri"/>
        </w:rPr>
        <w:t xml:space="preserve">The attestation can simply state: </w:t>
      </w:r>
    </w:p>
    <w:p w14:paraId="23D3216C" w14:textId="77777777" w:rsidR="00936525" w:rsidRPr="00936525" w:rsidRDefault="00936525" w:rsidP="00F373C3">
      <w:pPr>
        <w:spacing w:after="0" w:line="240" w:lineRule="auto"/>
        <w:rPr>
          <w:rFonts w:eastAsia="Calibri"/>
        </w:rPr>
      </w:pPr>
    </w:p>
    <w:p w14:paraId="75B5E3C1" w14:textId="2B08ABF6" w:rsidR="00936525" w:rsidRPr="00936525" w:rsidRDefault="00936525" w:rsidP="00936525">
      <w:pPr>
        <w:spacing w:after="0" w:line="240" w:lineRule="auto"/>
        <w:ind w:left="360"/>
        <w:contextualSpacing/>
        <w:jc w:val="both"/>
        <w:rPr>
          <w:rFonts w:eastAsia="Calibri"/>
          <w:i/>
        </w:rPr>
      </w:pPr>
      <w:r w:rsidRPr="00936525">
        <w:rPr>
          <w:rFonts w:eastAsia="Calibri"/>
          <w:i/>
        </w:rPr>
        <w:t xml:space="preserve">“I, </w:t>
      </w:r>
      <w:r w:rsidRPr="00936525">
        <w:rPr>
          <w:rFonts w:eastAsia="Calibri"/>
          <w:i/>
          <w:sz w:val="20"/>
          <w:u w:val="single"/>
        </w:rPr>
        <w:t>&lt;&lt;NAME OF PLAN OFFICIAL&gt;&gt;</w:t>
      </w:r>
      <w:r w:rsidRPr="00936525">
        <w:rPr>
          <w:rFonts w:eastAsia="Calibri"/>
          <w:i/>
        </w:rPr>
        <w:t xml:space="preserve">, certify that all data and all documents submitted for </w:t>
      </w:r>
      <w:r w:rsidR="006C70AC">
        <w:rPr>
          <w:rFonts w:eastAsia="Calibri"/>
          <w:i/>
        </w:rPr>
        <w:t>the following</w:t>
      </w:r>
      <w:r w:rsidR="0072283A">
        <w:rPr>
          <w:rFonts w:eastAsia="Calibri"/>
          <w:i/>
        </w:rPr>
        <w:t xml:space="preserve"> </w:t>
      </w:r>
      <w:r w:rsidRPr="00936525">
        <w:rPr>
          <w:rFonts w:eastAsia="Calibri"/>
          <w:i/>
        </w:rPr>
        <w:t>are accurate, truthful, and complete to the best of my knowledge, information and belief.”</w:t>
      </w:r>
      <w:r w:rsidR="0072283A">
        <w:rPr>
          <w:rFonts w:eastAsia="Calibri"/>
          <w:i/>
        </w:rPr>
        <w:t xml:space="preserve"> </w:t>
      </w:r>
      <w:r w:rsidR="0072283A" w:rsidRPr="0072283A">
        <w:rPr>
          <w:rFonts w:eastAsia="Calibri"/>
          <w:i/>
        </w:rPr>
        <w:t>&lt;&lt;</w:t>
      </w:r>
      <w:r w:rsidR="0072283A">
        <w:rPr>
          <w:rFonts w:eastAsia="Calibri"/>
          <w:i/>
        </w:rPr>
        <w:t>List Report Name(s) and Report Period(s)</w:t>
      </w:r>
      <w:r w:rsidR="0072283A" w:rsidRPr="0072283A">
        <w:t xml:space="preserve"> </w:t>
      </w:r>
      <w:r w:rsidR="0072283A" w:rsidRPr="0072283A">
        <w:rPr>
          <w:rFonts w:eastAsia="Calibri"/>
          <w:i/>
        </w:rPr>
        <w:t>&gt;&gt;</w:t>
      </w:r>
      <w:r w:rsidR="0072283A">
        <w:rPr>
          <w:rFonts w:eastAsia="Calibri"/>
          <w:i/>
        </w:rPr>
        <w:t>.</w:t>
      </w:r>
    </w:p>
    <w:p w14:paraId="5DEF53CE" w14:textId="77777777" w:rsidR="00936525" w:rsidRPr="00F373C3" w:rsidRDefault="00936525" w:rsidP="00F373C3">
      <w:pPr>
        <w:spacing w:after="0" w:line="240" w:lineRule="auto"/>
        <w:rPr>
          <w:rFonts w:eastAsia="Calibri"/>
        </w:rPr>
      </w:pPr>
    </w:p>
    <w:p w14:paraId="60194212" w14:textId="13A36F8D" w:rsidR="0072283A" w:rsidRDefault="00936525" w:rsidP="00EB259E">
      <w:pPr>
        <w:tabs>
          <w:tab w:val="left" w:pos="720"/>
        </w:tabs>
        <w:spacing w:after="0" w:line="240" w:lineRule="auto"/>
        <w:contextualSpacing/>
        <w:jc w:val="both"/>
        <w:rPr>
          <w:rFonts w:eastAsia="Calibri"/>
        </w:rPr>
      </w:pPr>
      <w:r w:rsidRPr="00936525">
        <w:rPr>
          <w:rFonts w:eastAsia="Calibri"/>
        </w:rPr>
        <w:t xml:space="preserve">The attestation </w:t>
      </w:r>
      <w:r w:rsidR="0072283A">
        <w:rPr>
          <w:rFonts w:eastAsia="Calibri"/>
        </w:rPr>
        <w:t>must</w:t>
      </w:r>
      <w:r w:rsidRPr="00936525">
        <w:rPr>
          <w:rFonts w:eastAsia="Calibri"/>
        </w:rPr>
        <w:t xml:space="preserve"> be on the plan’s letterhead, signed by the official referenced on the attestation itself, and it should include the official’s specific title.  The attestation </w:t>
      </w:r>
      <w:r w:rsidR="0072283A">
        <w:rPr>
          <w:rFonts w:eastAsia="Calibri"/>
        </w:rPr>
        <w:t xml:space="preserve">submitted by the Managed Care Plan must list the name(s) and reporting period(s) of the report(s) </w:t>
      </w:r>
      <w:proofErr w:type="gramStart"/>
      <w:r w:rsidR="0072283A">
        <w:rPr>
          <w:rFonts w:eastAsia="Calibri"/>
        </w:rPr>
        <w:t>being submitted</w:t>
      </w:r>
      <w:proofErr w:type="gramEnd"/>
      <w:r w:rsidR="0072283A">
        <w:rPr>
          <w:rFonts w:eastAsia="Calibri"/>
        </w:rPr>
        <w:t xml:space="preserve">.  One attestation is required for each set of report(s) </w:t>
      </w:r>
      <w:proofErr w:type="gramStart"/>
      <w:r w:rsidR="0072283A">
        <w:rPr>
          <w:rFonts w:eastAsia="Calibri"/>
        </w:rPr>
        <w:t>being submitted</w:t>
      </w:r>
      <w:proofErr w:type="gramEnd"/>
      <w:r w:rsidR="0072283A">
        <w:rPr>
          <w:rFonts w:eastAsia="Calibri"/>
        </w:rPr>
        <w:t xml:space="preserve"> at the same time.  For example:</w:t>
      </w:r>
    </w:p>
    <w:p w14:paraId="53C5AF10" w14:textId="77777777" w:rsidR="0072283A" w:rsidRDefault="0072283A" w:rsidP="00EB259E">
      <w:pPr>
        <w:tabs>
          <w:tab w:val="left" w:pos="720"/>
        </w:tabs>
        <w:spacing w:after="0" w:line="240" w:lineRule="auto"/>
        <w:contextualSpacing/>
        <w:jc w:val="both"/>
        <w:rPr>
          <w:rFonts w:eastAsia="Calibri"/>
        </w:rPr>
      </w:pPr>
    </w:p>
    <w:p w14:paraId="7071872C" w14:textId="6572E3C9" w:rsidR="0072283A" w:rsidRDefault="0072283A" w:rsidP="00EB3157">
      <w:pPr>
        <w:pStyle w:val="ListParagraph"/>
        <w:numPr>
          <w:ilvl w:val="0"/>
          <w:numId w:val="82"/>
        </w:numPr>
        <w:tabs>
          <w:tab w:val="left" w:pos="720"/>
        </w:tabs>
        <w:spacing w:after="0" w:line="240" w:lineRule="auto"/>
        <w:jc w:val="both"/>
        <w:rPr>
          <w:rFonts w:eastAsia="Calibri"/>
        </w:rPr>
      </w:pPr>
      <w:r>
        <w:rPr>
          <w:rFonts w:eastAsia="Calibri"/>
        </w:rPr>
        <w:t xml:space="preserve">If a Managed Care Plan </w:t>
      </w:r>
      <w:proofErr w:type="gramStart"/>
      <w:r>
        <w:rPr>
          <w:rFonts w:eastAsia="Calibri"/>
        </w:rPr>
        <w:t>is</w:t>
      </w:r>
      <w:proofErr w:type="gramEnd"/>
      <w:r>
        <w:rPr>
          <w:rFonts w:eastAsia="Calibri"/>
        </w:rPr>
        <w:t xml:space="preserve"> submitting one weekly report and four quarterly reports at the same time on February 2, 201</w:t>
      </w:r>
      <w:r w:rsidR="00DA4F14">
        <w:rPr>
          <w:rFonts w:eastAsia="Calibri"/>
        </w:rPr>
        <w:t>9</w:t>
      </w:r>
      <w:r>
        <w:rPr>
          <w:rFonts w:eastAsia="Calibri"/>
        </w:rPr>
        <w:t>, the Managed Care Plan would submit one attestation listing all five reports being submitted.</w:t>
      </w:r>
    </w:p>
    <w:p w14:paraId="604A3068" w14:textId="30357EA4" w:rsidR="0072283A" w:rsidRPr="0072283A" w:rsidRDefault="0072283A" w:rsidP="00EB3157">
      <w:pPr>
        <w:pStyle w:val="ListParagraph"/>
        <w:numPr>
          <w:ilvl w:val="0"/>
          <w:numId w:val="82"/>
        </w:numPr>
        <w:tabs>
          <w:tab w:val="left" w:pos="720"/>
        </w:tabs>
        <w:spacing w:after="0" w:line="240" w:lineRule="auto"/>
        <w:jc w:val="both"/>
        <w:rPr>
          <w:rFonts w:eastAsia="Calibri"/>
        </w:rPr>
      </w:pPr>
      <w:r>
        <w:rPr>
          <w:rFonts w:eastAsia="Calibri"/>
        </w:rPr>
        <w:t xml:space="preserve">If a Managed Care Plan </w:t>
      </w:r>
      <w:proofErr w:type="gramStart"/>
      <w:r>
        <w:rPr>
          <w:rFonts w:eastAsia="Calibri"/>
        </w:rPr>
        <w:t>is</w:t>
      </w:r>
      <w:proofErr w:type="gramEnd"/>
      <w:r>
        <w:rPr>
          <w:rFonts w:eastAsia="Calibri"/>
        </w:rPr>
        <w:t xml:space="preserve"> submitting one weekly report on February 2, 201</w:t>
      </w:r>
      <w:r w:rsidR="00DA4F14">
        <w:rPr>
          <w:rFonts w:eastAsia="Calibri"/>
        </w:rPr>
        <w:t>9</w:t>
      </w:r>
      <w:r>
        <w:rPr>
          <w:rFonts w:eastAsia="Calibri"/>
        </w:rPr>
        <w:t>, and four quarterly reports on February 3, 201</w:t>
      </w:r>
      <w:r w:rsidR="00DA4F14">
        <w:rPr>
          <w:rFonts w:eastAsia="Calibri"/>
        </w:rPr>
        <w:t>9</w:t>
      </w:r>
      <w:r>
        <w:rPr>
          <w:rFonts w:eastAsia="Calibri"/>
        </w:rPr>
        <w:t>, a separate attestation would be required for each submission.  The attestation</w:t>
      </w:r>
      <w:r w:rsidR="001B779E">
        <w:rPr>
          <w:rFonts w:eastAsia="Calibri"/>
        </w:rPr>
        <w:t xml:space="preserve"> for the weekly report submitted February </w:t>
      </w:r>
      <w:proofErr w:type="gramStart"/>
      <w:r w:rsidR="001B779E">
        <w:rPr>
          <w:rFonts w:eastAsia="Calibri"/>
        </w:rPr>
        <w:t>2</w:t>
      </w:r>
      <w:r w:rsidR="001B779E" w:rsidRPr="001B779E">
        <w:rPr>
          <w:rFonts w:eastAsia="Calibri"/>
          <w:vertAlign w:val="superscript"/>
        </w:rPr>
        <w:t>nd</w:t>
      </w:r>
      <w:proofErr w:type="gramEnd"/>
      <w:r w:rsidR="001B779E">
        <w:rPr>
          <w:rFonts w:eastAsia="Calibri"/>
        </w:rPr>
        <w:t xml:space="preserve"> would contain the name and reporting period covered for the weekly report.  A separate attestation would be submitted on February </w:t>
      </w:r>
      <w:proofErr w:type="gramStart"/>
      <w:r w:rsidR="001B779E">
        <w:rPr>
          <w:rFonts w:eastAsia="Calibri"/>
        </w:rPr>
        <w:t>3</w:t>
      </w:r>
      <w:r w:rsidR="001B779E" w:rsidRPr="001B779E">
        <w:rPr>
          <w:rFonts w:eastAsia="Calibri"/>
          <w:vertAlign w:val="superscript"/>
        </w:rPr>
        <w:t>rd</w:t>
      </w:r>
      <w:proofErr w:type="gramEnd"/>
      <w:r w:rsidR="001B779E">
        <w:rPr>
          <w:rFonts w:eastAsia="Calibri"/>
        </w:rPr>
        <w:t xml:space="preserve"> for the submissions of the four quarterly reports and would contain the name(s) and reporting period(s) covered by each of the quarterly reports.</w:t>
      </w:r>
    </w:p>
    <w:p w14:paraId="50649F25" w14:textId="581EE465" w:rsidR="00D67003" w:rsidRPr="00936525" w:rsidRDefault="00936525" w:rsidP="00D67003">
      <w:pPr>
        <w:tabs>
          <w:tab w:val="left" w:pos="720"/>
        </w:tabs>
        <w:spacing w:after="0" w:line="240" w:lineRule="auto"/>
        <w:contextualSpacing/>
        <w:jc w:val="both"/>
        <w:rPr>
          <w:rFonts w:eastAsia="Calibri"/>
        </w:rPr>
      </w:pPr>
      <w:r w:rsidRPr="00936525">
        <w:rPr>
          <w:rFonts w:eastAsia="Calibri"/>
        </w:rPr>
        <w:lastRenderedPageBreak/>
        <w:t xml:space="preserve">The attestation (and delegation of authority if applicable) must be scanned and submitted to the Agency as one PDF file, and must be submitted with the certified data reports.  </w:t>
      </w:r>
      <w:r w:rsidR="001D2552" w:rsidRPr="001D2552">
        <w:rPr>
          <w:rFonts w:eastAsia="Calibri"/>
        </w:rPr>
        <w:t xml:space="preserve">The attestation PDF file </w:t>
      </w:r>
      <w:proofErr w:type="gramStart"/>
      <w:r w:rsidR="001D2552" w:rsidRPr="001D2552">
        <w:rPr>
          <w:rFonts w:eastAsia="Calibri"/>
        </w:rPr>
        <w:t>must be submitted</w:t>
      </w:r>
      <w:proofErr w:type="gramEnd"/>
      <w:r w:rsidR="001D2552" w:rsidRPr="001D2552">
        <w:rPr>
          <w:rFonts w:eastAsia="Calibri"/>
        </w:rPr>
        <w:t xml:space="preserve"> to the applicable managed care plan attestation folder located on the Agency </w:t>
      </w:r>
      <w:r w:rsidR="00DA4F14">
        <w:rPr>
          <w:rFonts w:eastAsia="Calibri"/>
        </w:rPr>
        <w:t>S</w:t>
      </w:r>
      <w:r w:rsidR="001D2552" w:rsidRPr="001D2552">
        <w:rPr>
          <w:rFonts w:eastAsia="Calibri"/>
        </w:rPr>
        <w:t>FTP site.</w:t>
      </w:r>
      <w:r w:rsidR="001D2552">
        <w:rPr>
          <w:rFonts w:eastAsia="Calibri"/>
        </w:rPr>
        <w:t xml:space="preserve">  </w:t>
      </w:r>
    </w:p>
    <w:p w14:paraId="704BD571" w14:textId="4737054D" w:rsidR="00936525" w:rsidRPr="00936525" w:rsidRDefault="00936525" w:rsidP="00F373C3">
      <w:pPr>
        <w:tabs>
          <w:tab w:val="left" w:pos="720"/>
        </w:tabs>
        <w:spacing w:after="0" w:line="240" w:lineRule="auto"/>
        <w:contextualSpacing/>
        <w:jc w:val="both"/>
        <w:rPr>
          <w:rFonts w:eastAsia="Calibri"/>
        </w:rPr>
      </w:pPr>
    </w:p>
    <w:p w14:paraId="2848495D" w14:textId="77777777" w:rsidR="00936525" w:rsidRPr="00936525" w:rsidRDefault="00936525" w:rsidP="00936525">
      <w:pPr>
        <w:spacing w:after="0" w:line="240" w:lineRule="auto"/>
        <w:rPr>
          <w:rFonts w:eastAsia="Calibri"/>
          <w:sz w:val="28"/>
          <w:szCs w:val="28"/>
        </w:rPr>
      </w:pPr>
      <w:r w:rsidRPr="00936525">
        <w:rPr>
          <w:rFonts w:eastAsia="Calibri"/>
          <w:b/>
          <w:i/>
          <w:sz w:val="28"/>
        </w:rPr>
        <w:t>Report Accuracy and Submission Timeliness</w:t>
      </w:r>
    </w:p>
    <w:p w14:paraId="5E0F5ED6" w14:textId="77777777" w:rsidR="00936525" w:rsidRPr="00936525" w:rsidRDefault="00936525" w:rsidP="00936525">
      <w:pPr>
        <w:spacing w:after="0" w:line="240" w:lineRule="auto"/>
        <w:jc w:val="both"/>
        <w:rPr>
          <w:rFonts w:eastAsia="Calibri"/>
        </w:rPr>
      </w:pPr>
    </w:p>
    <w:p w14:paraId="0EB62C42" w14:textId="77777777" w:rsidR="00936525" w:rsidRPr="00936525" w:rsidRDefault="00936525" w:rsidP="00EB3157">
      <w:pPr>
        <w:numPr>
          <w:ilvl w:val="0"/>
          <w:numId w:val="16"/>
        </w:numPr>
        <w:spacing w:after="0" w:line="240" w:lineRule="auto"/>
        <w:ind w:left="720"/>
        <w:contextualSpacing/>
        <w:jc w:val="both"/>
        <w:rPr>
          <w:rFonts w:eastAsia="Calibri"/>
        </w:rPr>
      </w:pPr>
      <w:r w:rsidRPr="00936525">
        <w:rPr>
          <w:rFonts w:eastAsia="Calibri"/>
        </w:rPr>
        <w:t xml:space="preserve">The written delegation of authority </w:t>
      </w:r>
      <w:proofErr w:type="gramStart"/>
      <w:r w:rsidRPr="00936525">
        <w:rPr>
          <w:rFonts w:eastAsia="Calibri"/>
        </w:rPr>
        <w:t>must be submitted with the attestation and renewed each calendar year</w:t>
      </w:r>
      <w:proofErr w:type="gramEnd"/>
      <w:r w:rsidRPr="00936525">
        <w:rPr>
          <w:rFonts w:eastAsia="Calibri"/>
        </w:rPr>
        <w:t>.</w:t>
      </w:r>
    </w:p>
    <w:p w14:paraId="7DCCA4C2" w14:textId="77777777" w:rsidR="00936525" w:rsidRPr="00936525" w:rsidRDefault="00936525" w:rsidP="00F373C3">
      <w:pPr>
        <w:tabs>
          <w:tab w:val="left" w:pos="720"/>
        </w:tabs>
        <w:spacing w:after="0" w:line="240" w:lineRule="auto"/>
        <w:contextualSpacing/>
        <w:jc w:val="both"/>
        <w:rPr>
          <w:rFonts w:eastAsia="Calibri"/>
        </w:rPr>
      </w:pPr>
    </w:p>
    <w:p w14:paraId="2ED99CF1" w14:textId="77777777" w:rsidR="00936525" w:rsidRPr="00936525" w:rsidRDefault="00936525" w:rsidP="00EB3157">
      <w:pPr>
        <w:numPr>
          <w:ilvl w:val="0"/>
          <w:numId w:val="16"/>
        </w:numPr>
        <w:spacing w:after="0" w:line="240" w:lineRule="auto"/>
        <w:ind w:left="720"/>
        <w:contextualSpacing/>
        <w:jc w:val="both"/>
        <w:rPr>
          <w:rFonts w:eastAsia="Calibri"/>
        </w:rPr>
      </w:pPr>
      <w:r w:rsidRPr="00936525">
        <w:rPr>
          <w:rFonts w:eastAsia="Calibri"/>
        </w:rPr>
        <w:t xml:space="preserve">The deadline for report submission referred to in the Contract provision is the actual time of receipt at the Agency bureau or location, not the date the file </w:t>
      </w:r>
      <w:proofErr w:type="gramStart"/>
      <w:r w:rsidRPr="00936525">
        <w:rPr>
          <w:rFonts w:eastAsia="Calibri"/>
        </w:rPr>
        <w:t>was postmarked or transmitted</w:t>
      </w:r>
      <w:proofErr w:type="gramEnd"/>
      <w:r w:rsidRPr="00936525">
        <w:rPr>
          <w:rFonts w:eastAsia="Calibri"/>
        </w:rPr>
        <w:t>.</w:t>
      </w:r>
    </w:p>
    <w:p w14:paraId="6D6683C5" w14:textId="77777777" w:rsidR="00936525" w:rsidRPr="00936525" w:rsidRDefault="00936525" w:rsidP="00F373C3">
      <w:pPr>
        <w:tabs>
          <w:tab w:val="left" w:pos="720"/>
        </w:tabs>
        <w:spacing w:after="0" w:line="240" w:lineRule="auto"/>
        <w:contextualSpacing/>
        <w:jc w:val="both"/>
        <w:rPr>
          <w:rFonts w:eastAsia="Calibri"/>
        </w:rPr>
      </w:pPr>
    </w:p>
    <w:p w14:paraId="10D9FB94" w14:textId="77777777" w:rsidR="00936525" w:rsidRPr="00936525" w:rsidRDefault="00936525" w:rsidP="00EB3157">
      <w:pPr>
        <w:numPr>
          <w:ilvl w:val="0"/>
          <w:numId w:val="16"/>
        </w:numPr>
        <w:spacing w:after="0" w:line="240" w:lineRule="auto"/>
        <w:ind w:left="720"/>
        <w:contextualSpacing/>
        <w:jc w:val="both"/>
        <w:rPr>
          <w:rFonts w:eastAsia="Calibri"/>
        </w:rPr>
      </w:pPr>
      <w:r w:rsidRPr="00936525">
        <w:rPr>
          <w:rFonts w:eastAsia="Calibri"/>
        </w:rPr>
        <w:t xml:space="preserve">If a reporting due date falls on a weekend or holiday, the report is due to the Agency on the following business day.  State-recognized holidays </w:t>
      </w:r>
      <w:proofErr w:type="gramStart"/>
      <w:r w:rsidRPr="00936525">
        <w:rPr>
          <w:rFonts w:eastAsia="Calibri"/>
        </w:rPr>
        <w:t>can be found</w:t>
      </w:r>
      <w:proofErr w:type="gramEnd"/>
      <w:r w:rsidRPr="00936525">
        <w:rPr>
          <w:rFonts w:eastAsia="Calibri"/>
        </w:rPr>
        <w:t xml:space="preserve"> on the State of Florida’s website at http://myflorida.com.</w:t>
      </w:r>
    </w:p>
    <w:p w14:paraId="15951C88" w14:textId="77777777" w:rsidR="00936525" w:rsidRPr="00936525" w:rsidRDefault="00936525" w:rsidP="00F373C3">
      <w:pPr>
        <w:tabs>
          <w:tab w:val="left" w:pos="720"/>
        </w:tabs>
        <w:spacing w:after="0" w:line="240" w:lineRule="auto"/>
        <w:contextualSpacing/>
        <w:jc w:val="both"/>
        <w:rPr>
          <w:rFonts w:eastAsia="Calibri"/>
        </w:rPr>
      </w:pPr>
    </w:p>
    <w:p w14:paraId="147456FD" w14:textId="77777777" w:rsidR="00936525" w:rsidRPr="00936525" w:rsidRDefault="00936525" w:rsidP="00EB3157">
      <w:pPr>
        <w:numPr>
          <w:ilvl w:val="0"/>
          <w:numId w:val="16"/>
        </w:numPr>
        <w:spacing w:after="0" w:line="240" w:lineRule="auto"/>
        <w:ind w:left="720"/>
        <w:contextualSpacing/>
        <w:jc w:val="both"/>
        <w:rPr>
          <w:rFonts w:eastAsia="Calibri"/>
        </w:rPr>
      </w:pPr>
      <w:r w:rsidRPr="00936525">
        <w:rPr>
          <w:rFonts w:eastAsia="Calibri"/>
        </w:rPr>
        <w:t xml:space="preserve">All reports filed on a quarterly basis </w:t>
      </w:r>
      <w:proofErr w:type="gramStart"/>
      <w:r w:rsidRPr="00936525">
        <w:rPr>
          <w:rFonts w:eastAsia="Calibri"/>
        </w:rPr>
        <w:t>must be filed</w:t>
      </w:r>
      <w:proofErr w:type="gramEnd"/>
      <w:r w:rsidRPr="00936525">
        <w:rPr>
          <w:rFonts w:eastAsia="Calibri"/>
        </w:rPr>
        <w:t xml:space="preserve"> on a calendar year quarter.</w:t>
      </w:r>
    </w:p>
    <w:p w14:paraId="4E39E99F" w14:textId="77777777" w:rsidR="00936525" w:rsidRPr="00936525" w:rsidRDefault="00936525" w:rsidP="00F373C3">
      <w:pPr>
        <w:tabs>
          <w:tab w:val="left" w:pos="720"/>
        </w:tabs>
        <w:spacing w:after="0" w:line="240" w:lineRule="auto"/>
        <w:contextualSpacing/>
        <w:jc w:val="both"/>
        <w:rPr>
          <w:rFonts w:eastAsia="Calibri"/>
        </w:rPr>
      </w:pPr>
    </w:p>
    <w:p w14:paraId="1EC45E11" w14:textId="36C1E600" w:rsidR="00936525" w:rsidRPr="00936525" w:rsidRDefault="00936525" w:rsidP="00936525">
      <w:pPr>
        <w:spacing w:after="0" w:line="240" w:lineRule="auto"/>
        <w:jc w:val="both"/>
        <w:rPr>
          <w:rFonts w:eastAsia="Calibri"/>
          <w:b/>
          <w:i/>
          <w:sz w:val="28"/>
        </w:rPr>
      </w:pPr>
      <w:r w:rsidRPr="00936525">
        <w:rPr>
          <w:rFonts w:eastAsia="Calibri"/>
          <w:b/>
          <w:i/>
          <w:sz w:val="28"/>
        </w:rPr>
        <w:t>SFTP Site Access</w:t>
      </w:r>
    </w:p>
    <w:p w14:paraId="6E597BD4" w14:textId="77777777" w:rsidR="00936525" w:rsidRPr="00936525" w:rsidRDefault="00936525" w:rsidP="00936525">
      <w:pPr>
        <w:spacing w:after="0" w:line="240" w:lineRule="auto"/>
        <w:contextualSpacing/>
        <w:rPr>
          <w:rFonts w:eastAsia="Calibri"/>
        </w:rPr>
      </w:pPr>
    </w:p>
    <w:p w14:paraId="1237C333" w14:textId="77777777" w:rsidR="00FF2811" w:rsidRDefault="00936525" w:rsidP="00936525">
      <w:pPr>
        <w:spacing w:after="0" w:line="240" w:lineRule="auto"/>
        <w:rPr>
          <w:rFonts w:eastAsia="Calibri"/>
        </w:rPr>
      </w:pPr>
      <w:r w:rsidRPr="00936525">
        <w:rPr>
          <w:rFonts w:eastAsia="Calibri"/>
        </w:rPr>
        <w:t xml:space="preserve">Most reports </w:t>
      </w:r>
      <w:proofErr w:type="gramStart"/>
      <w:r w:rsidRPr="00936525">
        <w:rPr>
          <w:rFonts w:eastAsia="Calibri"/>
        </w:rPr>
        <w:t>are submitted</w:t>
      </w:r>
      <w:proofErr w:type="gramEnd"/>
      <w:r w:rsidRPr="00936525">
        <w:rPr>
          <w:rFonts w:eastAsia="Calibri"/>
        </w:rPr>
        <w:t xml:space="preserve"> to the Agency’s SFTP site.  </w:t>
      </w:r>
    </w:p>
    <w:p w14:paraId="59A53DBE" w14:textId="77777777" w:rsidR="00FF2811" w:rsidRDefault="00FF2811" w:rsidP="00936525">
      <w:pPr>
        <w:spacing w:after="0" w:line="240" w:lineRule="auto"/>
        <w:rPr>
          <w:rFonts w:eastAsia="Calibri"/>
        </w:rPr>
      </w:pPr>
    </w:p>
    <w:p w14:paraId="0F21CB22" w14:textId="0B3098F3" w:rsidR="00047452" w:rsidRDefault="000F6339" w:rsidP="00047452">
      <w:pPr>
        <w:numPr>
          <w:ilvl w:val="0"/>
          <w:numId w:val="16"/>
        </w:numPr>
        <w:spacing w:after="0" w:line="240" w:lineRule="auto"/>
        <w:ind w:left="720"/>
        <w:contextualSpacing/>
        <w:jc w:val="both"/>
        <w:rPr>
          <w:rFonts w:eastAsia="Calibri"/>
        </w:rPr>
      </w:pPr>
      <w:r>
        <w:rPr>
          <w:rFonts w:eastAsia="Calibri"/>
        </w:rPr>
        <w:t>Health</w:t>
      </w:r>
      <w:r w:rsidR="00FF2811">
        <w:rPr>
          <w:rFonts w:eastAsia="Calibri"/>
        </w:rPr>
        <w:t xml:space="preserve"> Plans</w:t>
      </w:r>
      <w:r w:rsidR="00047452">
        <w:rPr>
          <w:rFonts w:eastAsia="Calibri"/>
        </w:rPr>
        <w:t xml:space="preserve"> will access the SMMC CY18-23 SFTP site.</w:t>
      </w:r>
    </w:p>
    <w:p w14:paraId="6E7F1D5D" w14:textId="42318B4F" w:rsidR="00FF2811" w:rsidRDefault="00E95645" w:rsidP="00047452">
      <w:pPr>
        <w:numPr>
          <w:ilvl w:val="0"/>
          <w:numId w:val="16"/>
        </w:numPr>
        <w:spacing w:after="0" w:line="240" w:lineRule="auto"/>
        <w:ind w:left="720"/>
        <w:contextualSpacing/>
        <w:jc w:val="both"/>
        <w:rPr>
          <w:rFonts w:eastAsia="Calibri"/>
        </w:rPr>
      </w:pPr>
      <w:r>
        <w:rPr>
          <w:rFonts w:eastAsia="Calibri"/>
        </w:rPr>
        <w:t>Dental Plan</w:t>
      </w:r>
      <w:r w:rsidR="00047452">
        <w:rPr>
          <w:rFonts w:eastAsia="Calibri"/>
        </w:rPr>
        <w:t xml:space="preserve">s will access the DENTAL CY18-23 SFTP site. </w:t>
      </w:r>
    </w:p>
    <w:p w14:paraId="0DE86D9F" w14:textId="77777777" w:rsidR="00FF2811" w:rsidRDefault="00FF2811" w:rsidP="00936525">
      <w:pPr>
        <w:spacing w:after="0" w:line="240" w:lineRule="auto"/>
        <w:rPr>
          <w:rFonts w:eastAsia="Calibri"/>
        </w:rPr>
      </w:pPr>
    </w:p>
    <w:p w14:paraId="79F0630E" w14:textId="017BB941" w:rsidR="00936525" w:rsidRDefault="00936525" w:rsidP="00936525">
      <w:pPr>
        <w:spacing w:after="0" w:line="240" w:lineRule="auto"/>
        <w:rPr>
          <w:rFonts w:eastAsia="Calibri"/>
        </w:rPr>
      </w:pPr>
      <w:r w:rsidRPr="00936525">
        <w:rPr>
          <w:rFonts w:eastAsia="Calibri"/>
        </w:rPr>
        <w:t>To access the</w:t>
      </w:r>
      <w:r w:rsidR="00047452">
        <w:rPr>
          <w:rFonts w:eastAsia="Calibri"/>
        </w:rPr>
        <w:t xml:space="preserve"> applicable</w:t>
      </w:r>
      <w:r w:rsidRPr="00936525">
        <w:rPr>
          <w:rFonts w:eastAsia="Calibri"/>
        </w:rPr>
        <w:t xml:space="preserve"> SFTP site, contact your Agency contract manager.</w:t>
      </w:r>
    </w:p>
    <w:p w14:paraId="161517C9" w14:textId="77777777" w:rsidR="00936525" w:rsidRPr="00936525" w:rsidRDefault="00936525" w:rsidP="00936525">
      <w:pPr>
        <w:spacing w:after="0" w:line="240" w:lineRule="auto"/>
        <w:rPr>
          <w:rFonts w:eastAsia="Calibri"/>
          <w:i/>
        </w:rPr>
      </w:pPr>
    </w:p>
    <w:p w14:paraId="423E2BB2" w14:textId="77777777" w:rsidR="00936525" w:rsidRPr="00936525" w:rsidRDefault="00936525" w:rsidP="00936525">
      <w:pPr>
        <w:spacing w:after="0" w:line="240" w:lineRule="auto"/>
        <w:jc w:val="both"/>
        <w:rPr>
          <w:rFonts w:eastAsia="Calibri"/>
          <w:b/>
          <w:i/>
          <w:sz w:val="28"/>
        </w:rPr>
      </w:pPr>
      <w:r w:rsidRPr="00936525">
        <w:rPr>
          <w:rFonts w:eastAsia="Calibri"/>
          <w:b/>
          <w:i/>
          <w:sz w:val="28"/>
        </w:rPr>
        <w:t xml:space="preserve">Report Naming and Identification </w:t>
      </w:r>
    </w:p>
    <w:p w14:paraId="661F35E9" w14:textId="77777777" w:rsidR="00936525" w:rsidRPr="00F373C3" w:rsidRDefault="00936525" w:rsidP="00F373C3">
      <w:pPr>
        <w:tabs>
          <w:tab w:val="left" w:pos="720"/>
        </w:tabs>
        <w:spacing w:after="0" w:line="240" w:lineRule="auto"/>
        <w:contextualSpacing/>
        <w:jc w:val="both"/>
        <w:rPr>
          <w:rFonts w:eastAsia="Calibri"/>
        </w:rPr>
      </w:pPr>
    </w:p>
    <w:p w14:paraId="56641B36" w14:textId="77777777" w:rsidR="00936525" w:rsidRPr="00936525" w:rsidRDefault="00936525" w:rsidP="00936525">
      <w:pPr>
        <w:spacing w:after="0" w:line="240" w:lineRule="auto"/>
        <w:jc w:val="both"/>
        <w:rPr>
          <w:rFonts w:eastAsia="Calibri"/>
        </w:rPr>
      </w:pPr>
      <w:r w:rsidRPr="00936525">
        <w:rPr>
          <w:rFonts w:eastAsia="Calibri"/>
        </w:rPr>
        <w:t xml:space="preserve">A standard file naming convention </w:t>
      </w:r>
      <w:proofErr w:type="gramStart"/>
      <w:r w:rsidRPr="00936525">
        <w:rPr>
          <w:rFonts w:eastAsia="Calibri"/>
        </w:rPr>
        <w:t>has been established</w:t>
      </w:r>
      <w:proofErr w:type="gramEnd"/>
      <w:r w:rsidRPr="00936525">
        <w:rPr>
          <w:rFonts w:eastAsia="Calibri"/>
        </w:rPr>
        <w:t xml:space="preserve"> for all reports and attestations (including supporting submission documents) with the following exceptions:</w:t>
      </w:r>
    </w:p>
    <w:p w14:paraId="5974D237" w14:textId="77777777" w:rsidR="00936525" w:rsidRPr="00936525" w:rsidRDefault="00936525" w:rsidP="00936525">
      <w:pPr>
        <w:spacing w:after="0" w:line="240" w:lineRule="auto"/>
        <w:jc w:val="both"/>
        <w:rPr>
          <w:rFonts w:eastAsia="Calibri"/>
        </w:rPr>
      </w:pPr>
    </w:p>
    <w:p w14:paraId="71B15B86" w14:textId="5AC4FA2E" w:rsidR="00936525" w:rsidRPr="00936525" w:rsidRDefault="002228CB" w:rsidP="00EB3157">
      <w:pPr>
        <w:numPr>
          <w:ilvl w:val="0"/>
          <w:numId w:val="19"/>
        </w:numPr>
        <w:spacing w:after="0" w:line="240" w:lineRule="auto"/>
        <w:ind w:left="720"/>
        <w:jc w:val="both"/>
        <w:rPr>
          <w:rFonts w:eastAsia="Calibri"/>
        </w:rPr>
      </w:pPr>
      <w:r>
        <w:rPr>
          <w:rFonts w:eastAsia="Calibri"/>
        </w:rPr>
        <w:t>Well</w:t>
      </w:r>
      <w:r w:rsidR="00751CA2">
        <w:rPr>
          <w:rFonts w:eastAsia="Calibri"/>
        </w:rPr>
        <w:t xml:space="preserve"> </w:t>
      </w:r>
      <w:r>
        <w:rPr>
          <w:rFonts w:eastAsia="Calibri"/>
        </w:rPr>
        <w:t>Child Visit Report</w:t>
      </w:r>
      <w:r w:rsidR="00936525" w:rsidRPr="00936525">
        <w:rPr>
          <w:rFonts w:eastAsia="Calibri"/>
        </w:rPr>
        <w:t xml:space="preserve"> (CMS-416) and FL 80% Screening</w:t>
      </w:r>
    </w:p>
    <w:p w14:paraId="75E5A616" w14:textId="2FE92BEA" w:rsidR="00936525" w:rsidRPr="00973346" w:rsidRDefault="00936525" w:rsidP="00EB3157">
      <w:pPr>
        <w:numPr>
          <w:ilvl w:val="0"/>
          <w:numId w:val="19"/>
        </w:numPr>
        <w:spacing w:after="0" w:line="240" w:lineRule="auto"/>
        <w:ind w:left="720"/>
        <w:jc w:val="both"/>
        <w:rPr>
          <w:rFonts w:eastAsia="Calibri"/>
        </w:rPr>
      </w:pPr>
      <w:r w:rsidRPr="00973346">
        <w:rPr>
          <w:rFonts w:eastAsia="Calibri"/>
        </w:rPr>
        <w:t>Provider Network File</w:t>
      </w:r>
    </w:p>
    <w:p w14:paraId="0621A36A" w14:textId="77777777" w:rsidR="00936525" w:rsidRPr="00936525" w:rsidRDefault="00936525" w:rsidP="00EB3157">
      <w:pPr>
        <w:numPr>
          <w:ilvl w:val="0"/>
          <w:numId w:val="19"/>
        </w:numPr>
        <w:spacing w:after="0" w:line="240" w:lineRule="auto"/>
        <w:ind w:left="720"/>
        <w:jc w:val="both"/>
        <w:rPr>
          <w:rFonts w:eastAsia="Calibri"/>
        </w:rPr>
      </w:pPr>
      <w:r w:rsidRPr="00936525">
        <w:rPr>
          <w:rFonts w:eastAsia="Calibri"/>
        </w:rPr>
        <w:t>Suspected/Confirmed Fraud and Abuse Reporting</w:t>
      </w:r>
    </w:p>
    <w:p w14:paraId="5386D214" w14:textId="33C00579" w:rsidR="00936525" w:rsidRDefault="00936525" w:rsidP="00EB3157">
      <w:pPr>
        <w:numPr>
          <w:ilvl w:val="0"/>
          <w:numId w:val="19"/>
        </w:numPr>
        <w:spacing w:after="0" w:line="240" w:lineRule="auto"/>
        <w:ind w:left="720"/>
        <w:jc w:val="both"/>
        <w:rPr>
          <w:rFonts w:eastAsia="Calibri"/>
        </w:rPr>
      </w:pPr>
      <w:r w:rsidRPr="00936525">
        <w:rPr>
          <w:rFonts w:eastAsia="Calibri"/>
        </w:rPr>
        <w:t>Achieved Savings Rebate (ASR) Financial Reports</w:t>
      </w:r>
    </w:p>
    <w:p w14:paraId="689ECFA4" w14:textId="6793911B" w:rsidR="00E94A1B" w:rsidRDefault="00E94A1B" w:rsidP="00EB3157">
      <w:pPr>
        <w:numPr>
          <w:ilvl w:val="0"/>
          <w:numId w:val="19"/>
        </w:numPr>
        <w:spacing w:after="0" w:line="240" w:lineRule="auto"/>
        <w:ind w:left="720"/>
        <w:jc w:val="both"/>
        <w:rPr>
          <w:rFonts w:eastAsia="Calibri"/>
        </w:rPr>
      </w:pPr>
      <w:r>
        <w:rPr>
          <w:rFonts w:eastAsia="Calibri"/>
        </w:rPr>
        <w:t>Non-Special Needs (Non-SNP) Financial Reports</w:t>
      </w:r>
    </w:p>
    <w:p w14:paraId="667E1827" w14:textId="4C8EA3FB" w:rsidR="00ED2709" w:rsidRDefault="00ED2709" w:rsidP="00EB3157">
      <w:pPr>
        <w:numPr>
          <w:ilvl w:val="0"/>
          <w:numId w:val="19"/>
        </w:numPr>
        <w:spacing w:after="0" w:line="240" w:lineRule="auto"/>
        <w:ind w:left="720"/>
        <w:jc w:val="both"/>
        <w:rPr>
          <w:rFonts w:eastAsia="Calibri"/>
        </w:rPr>
      </w:pPr>
      <w:r>
        <w:rPr>
          <w:rFonts w:eastAsia="Calibri"/>
        </w:rPr>
        <w:t>Case Manager and Provider Training Report</w:t>
      </w:r>
    </w:p>
    <w:p w14:paraId="1735C52E" w14:textId="05468609" w:rsidR="00ED2709" w:rsidRDefault="00ED2709" w:rsidP="00EB3157">
      <w:pPr>
        <w:numPr>
          <w:ilvl w:val="0"/>
          <w:numId w:val="19"/>
        </w:numPr>
        <w:spacing w:after="0" w:line="240" w:lineRule="auto"/>
        <w:ind w:left="720"/>
        <w:jc w:val="both"/>
        <w:rPr>
          <w:rFonts w:eastAsia="Calibri"/>
        </w:rPr>
      </w:pPr>
      <w:r>
        <w:rPr>
          <w:rFonts w:eastAsia="Calibri"/>
        </w:rPr>
        <w:t>Provider Network and Qualifications Report</w:t>
      </w:r>
    </w:p>
    <w:p w14:paraId="7636286C" w14:textId="77777777" w:rsidR="00936525" w:rsidRPr="00936525" w:rsidRDefault="00936525" w:rsidP="00EB3157">
      <w:pPr>
        <w:numPr>
          <w:ilvl w:val="0"/>
          <w:numId w:val="19"/>
        </w:numPr>
        <w:spacing w:after="0" w:line="240" w:lineRule="auto"/>
        <w:ind w:left="720"/>
        <w:jc w:val="both"/>
        <w:rPr>
          <w:rFonts w:eastAsia="Calibri"/>
        </w:rPr>
      </w:pPr>
      <w:r w:rsidRPr="00936525">
        <w:rPr>
          <w:rFonts w:eastAsia="Calibri"/>
        </w:rPr>
        <w:t>Reports submitted directly to the Agency’s Fiscal Agent or other delegated entities outside of the Agency that maintain their own file naming convention.</w:t>
      </w:r>
    </w:p>
    <w:p w14:paraId="16B9AB4D" w14:textId="3416C0CD" w:rsidR="00936525" w:rsidRPr="00936525" w:rsidRDefault="008F709D" w:rsidP="00EB3157">
      <w:pPr>
        <w:numPr>
          <w:ilvl w:val="0"/>
          <w:numId w:val="19"/>
        </w:numPr>
        <w:spacing w:after="0" w:line="240" w:lineRule="auto"/>
        <w:ind w:left="720"/>
        <w:jc w:val="both"/>
        <w:rPr>
          <w:rFonts w:eastAsia="Calibri"/>
        </w:rPr>
      </w:pPr>
      <w:proofErr w:type="gramStart"/>
      <w:r>
        <w:rPr>
          <w:rFonts w:eastAsia="Calibri"/>
        </w:rPr>
        <w:t>A</w:t>
      </w:r>
      <w:r w:rsidR="00936525" w:rsidRPr="00936525">
        <w:rPr>
          <w:rFonts w:eastAsia="Calibri"/>
        </w:rPr>
        <w:t xml:space="preserve">ttestations </w:t>
      </w:r>
      <w:r>
        <w:rPr>
          <w:rFonts w:eastAsia="Calibri"/>
        </w:rPr>
        <w:t xml:space="preserve">must </w:t>
      </w:r>
      <w:r w:rsidR="00936525" w:rsidRPr="00936525">
        <w:rPr>
          <w:rFonts w:eastAsia="Calibri"/>
        </w:rPr>
        <w:t>use the following naming convention: “ABCYYYYMMDD</w:t>
      </w:r>
      <w:r>
        <w:rPr>
          <w:rFonts w:eastAsia="Calibri"/>
        </w:rPr>
        <w:t>A</w:t>
      </w:r>
      <w:r w:rsidR="00936525" w:rsidRPr="00936525">
        <w:rPr>
          <w:rFonts w:eastAsia="Calibri"/>
        </w:rPr>
        <w:t xml:space="preserve">”, where ABC stands for the Managed Care Plan’s three-character identifier from the Plan Identifier Table, YYYY stands for the four-digit year in which the report(s) </w:t>
      </w:r>
      <w:r>
        <w:rPr>
          <w:rFonts w:eastAsia="Calibri"/>
        </w:rPr>
        <w:t xml:space="preserve">are </w:t>
      </w:r>
      <w:r>
        <w:rPr>
          <w:rFonts w:eastAsia="Calibri"/>
        </w:rPr>
        <w:lastRenderedPageBreak/>
        <w:t>being submitted</w:t>
      </w:r>
      <w:r w:rsidR="00936525" w:rsidRPr="00936525">
        <w:rPr>
          <w:rFonts w:eastAsia="Calibri"/>
        </w:rPr>
        <w:t xml:space="preserve">, MM stands for the two-digit month in which the report(s) </w:t>
      </w:r>
      <w:r>
        <w:rPr>
          <w:rFonts w:eastAsia="Calibri"/>
        </w:rPr>
        <w:t>are being submitted</w:t>
      </w:r>
      <w:r w:rsidR="00936525" w:rsidRPr="00936525">
        <w:rPr>
          <w:rFonts w:eastAsia="Calibri"/>
        </w:rPr>
        <w:t xml:space="preserve">, DD stands for the two-digit day on which the </w:t>
      </w:r>
      <w:r>
        <w:rPr>
          <w:rFonts w:eastAsia="Calibri"/>
        </w:rPr>
        <w:t>report/</w:t>
      </w:r>
      <w:r w:rsidR="00936525" w:rsidRPr="00936525">
        <w:rPr>
          <w:rFonts w:eastAsia="Calibri"/>
        </w:rPr>
        <w:t>attestation is submitted to the Agency</w:t>
      </w:r>
      <w:r>
        <w:rPr>
          <w:rFonts w:eastAsia="Calibri"/>
        </w:rPr>
        <w:t>, and A stands for the attestation.</w:t>
      </w:r>
      <w:proofErr w:type="gramEnd"/>
      <w:r>
        <w:rPr>
          <w:rFonts w:eastAsia="Calibri"/>
        </w:rPr>
        <w:t xml:space="preserve">  If multiple batches of reports and attestations </w:t>
      </w:r>
      <w:proofErr w:type="gramStart"/>
      <w:r>
        <w:rPr>
          <w:rFonts w:eastAsia="Calibri"/>
        </w:rPr>
        <w:t>are submitted</w:t>
      </w:r>
      <w:proofErr w:type="gramEnd"/>
      <w:r>
        <w:rPr>
          <w:rFonts w:eastAsia="Calibri"/>
        </w:rPr>
        <w:t xml:space="preserve"> in one day, a two-digit numeric indicator will be added after the “A”.  For example, if there are two batches of reports submitted at different times on February 2, 201</w:t>
      </w:r>
      <w:r w:rsidR="001F0770">
        <w:rPr>
          <w:rFonts w:eastAsia="Calibri"/>
        </w:rPr>
        <w:t>9</w:t>
      </w:r>
      <w:r>
        <w:rPr>
          <w:rFonts w:eastAsia="Calibri"/>
        </w:rPr>
        <w:t>, requiring two separate attestations, the naming convention of the first file would be – “ABCYYYYMMDDA” and the naming convention of the second file would be – “ABCYYYYMMDDA02”</w:t>
      </w:r>
      <w:r w:rsidR="00936525" w:rsidRPr="00936525">
        <w:rPr>
          <w:rFonts w:eastAsia="Calibri"/>
        </w:rPr>
        <w:t xml:space="preserve">. </w:t>
      </w:r>
    </w:p>
    <w:p w14:paraId="6BED6A62" w14:textId="77777777" w:rsidR="00936525" w:rsidRPr="00936525" w:rsidRDefault="00936525" w:rsidP="00936525">
      <w:pPr>
        <w:spacing w:after="0" w:line="240" w:lineRule="auto"/>
        <w:jc w:val="both"/>
        <w:rPr>
          <w:rFonts w:eastAsia="Calibri"/>
        </w:rPr>
      </w:pPr>
    </w:p>
    <w:p w14:paraId="0E172166" w14:textId="101BB7A1" w:rsidR="00936525" w:rsidRPr="00936525" w:rsidRDefault="00936525" w:rsidP="00936525">
      <w:pPr>
        <w:spacing w:after="0" w:line="240" w:lineRule="auto"/>
        <w:jc w:val="both"/>
        <w:rPr>
          <w:rFonts w:eastAsia="Calibri"/>
        </w:rPr>
      </w:pPr>
      <w:r w:rsidRPr="00936525">
        <w:rPr>
          <w:rFonts w:eastAsia="Calibri"/>
        </w:rPr>
        <w:t xml:space="preserve">Other than for the exceptions noted </w:t>
      </w:r>
      <w:r w:rsidR="00155050">
        <w:rPr>
          <w:rFonts w:eastAsia="Calibri"/>
        </w:rPr>
        <w:t>in this Chapter</w:t>
      </w:r>
      <w:r w:rsidRPr="00936525">
        <w:rPr>
          <w:rFonts w:eastAsia="Calibri"/>
        </w:rPr>
        <w:t>, the standard file naming convention uses the plan name identifier as well as a unique 4-digit number assigned to each report and submission document</w:t>
      </w:r>
      <w:r w:rsidR="00155050">
        <w:rPr>
          <w:rFonts w:eastAsia="Calibri"/>
        </w:rPr>
        <w:t xml:space="preserve"> with </w:t>
      </w:r>
      <w:r w:rsidR="00FE5128">
        <w:rPr>
          <w:rFonts w:eastAsia="Calibri"/>
        </w:rPr>
        <w:t xml:space="preserve">an </w:t>
      </w:r>
      <w:r w:rsidR="00155050">
        <w:rPr>
          <w:rFonts w:eastAsia="Calibri"/>
        </w:rPr>
        <w:t>attestation</w:t>
      </w:r>
      <w:r w:rsidRPr="00936525">
        <w:rPr>
          <w:rFonts w:eastAsia="Calibri"/>
        </w:rPr>
        <w:t xml:space="preserve">.  There are also codes for the report year, report year type and frequency of each report.  These codes </w:t>
      </w:r>
      <w:proofErr w:type="gramStart"/>
      <w:r w:rsidRPr="00936525">
        <w:rPr>
          <w:rFonts w:eastAsia="Calibri"/>
        </w:rPr>
        <w:t>are provided</w:t>
      </w:r>
      <w:proofErr w:type="gramEnd"/>
      <w:r w:rsidRPr="00936525">
        <w:rPr>
          <w:rFonts w:eastAsia="Calibri"/>
        </w:rPr>
        <w:t xml:space="preserve"> in the Plan Identifier Table, Report Code Identifier Table, Report Year Type Table and the Frequency Code Table, respectively, later in this chapter.  The plan name identifiers, report code identifiers, report year type identifiers and report frequency codes </w:t>
      </w:r>
      <w:proofErr w:type="gramStart"/>
      <w:r w:rsidRPr="00936525">
        <w:rPr>
          <w:rFonts w:eastAsia="Calibri"/>
        </w:rPr>
        <w:t>are all used</w:t>
      </w:r>
      <w:proofErr w:type="gramEnd"/>
      <w:r w:rsidRPr="00936525">
        <w:rPr>
          <w:rFonts w:eastAsia="Calibri"/>
        </w:rPr>
        <w:t xml:space="preserve"> as part of this standard SMMC file naming convention.</w:t>
      </w:r>
    </w:p>
    <w:p w14:paraId="2868F9D5" w14:textId="77777777" w:rsidR="00936525" w:rsidRPr="00936525" w:rsidRDefault="00936525" w:rsidP="00936525">
      <w:pPr>
        <w:spacing w:after="0" w:line="240" w:lineRule="auto"/>
        <w:rPr>
          <w:rFonts w:eastAsia="Calibri"/>
        </w:rPr>
      </w:pPr>
    </w:p>
    <w:p w14:paraId="5E45278F" w14:textId="77777777" w:rsidR="00936525" w:rsidRPr="00936525" w:rsidRDefault="00936525" w:rsidP="00EB3157">
      <w:pPr>
        <w:numPr>
          <w:ilvl w:val="0"/>
          <w:numId w:val="20"/>
        </w:numPr>
        <w:spacing w:after="0" w:line="240" w:lineRule="auto"/>
        <w:jc w:val="both"/>
        <w:rPr>
          <w:rFonts w:eastAsia="Calibri"/>
        </w:rPr>
      </w:pPr>
      <w:r w:rsidRPr="00936525">
        <w:rPr>
          <w:rFonts w:eastAsia="Calibri"/>
        </w:rPr>
        <w:t>The standard file naming convention is as follows:</w:t>
      </w:r>
    </w:p>
    <w:p w14:paraId="1E0B8838" w14:textId="77777777" w:rsidR="00936525" w:rsidRPr="00936525" w:rsidRDefault="00936525" w:rsidP="00936525">
      <w:pPr>
        <w:spacing w:after="0" w:line="240" w:lineRule="auto"/>
        <w:jc w:val="both"/>
        <w:rPr>
          <w:rFonts w:eastAsia="Calibri"/>
        </w:rPr>
      </w:pPr>
    </w:p>
    <w:p w14:paraId="3B759C11" w14:textId="77777777" w:rsidR="00936525" w:rsidRPr="00936525" w:rsidRDefault="00936525" w:rsidP="00EB3157">
      <w:pPr>
        <w:numPr>
          <w:ilvl w:val="0"/>
          <w:numId w:val="21"/>
        </w:numPr>
        <w:spacing w:after="0" w:line="240" w:lineRule="auto"/>
        <w:jc w:val="both"/>
        <w:rPr>
          <w:rFonts w:eastAsia="Calibri"/>
        </w:rPr>
      </w:pPr>
      <w:r w:rsidRPr="00936525">
        <w:rPr>
          <w:rFonts w:eastAsia="Calibri"/>
        </w:rPr>
        <w:t>The Managed Care Plan’s three-character identifier from the Plan Identifier Table</w:t>
      </w:r>
    </w:p>
    <w:p w14:paraId="29F11C35" w14:textId="77777777" w:rsidR="00936525" w:rsidRPr="00936525" w:rsidRDefault="00936525" w:rsidP="00EB3157">
      <w:pPr>
        <w:numPr>
          <w:ilvl w:val="0"/>
          <w:numId w:val="21"/>
        </w:numPr>
        <w:spacing w:after="0" w:line="240" w:lineRule="auto"/>
        <w:jc w:val="both"/>
        <w:rPr>
          <w:rFonts w:eastAsia="Calibri"/>
        </w:rPr>
      </w:pPr>
      <w:r w:rsidRPr="00936525">
        <w:rPr>
          <w:rFonts w:eastAsia="Calibri"/>
        </w:rPr>
        <w:t xml:space="preserve">Four-digit year in which the report is due </w:t>
      </w:r>
    </w:p>
    <w:p w14:paraId="21D3E38A" w14:textId="77777777" w:rsidR="00936525" w:rsidRPr="00936525" w:rsidRDefault="00936525" w:rsidP="00EB3157">
      <w:pPr>
        <w:numPr>
          <w:ilvl w:val="0"/>
          <w:numId w:val="21"/>
        </w:numPr>
        <w:spacing w:after="0" w:line="240" w:lineRule="auto"/>
        <w:jc w:val="both"/>
        <w:rPr>
          <w:rFonts w:eastAsia="Calibri"/>
        </w:rPr>
      </w:pPr>
      <w:r w:rsidRPr="00936525">
        <w:rPr>
          <w:rFonts w:eastAsia="Calibri"/>
        </w:rPr>
        <w:t>Two-digit month in which the report is due</w:t>
      </w:r>
    </w:p>
    <w:p w14:paraId="58CCE725" w14:textId="77777777" w:rsidR="00936525" w:rsidRPr="00936525" w:rsidRDefault="00936525" w:rsidP="00EB3157">
      <w:pPr>
        <w:numPr>
          <w:ilvl w:val="0"/>
          <w:numId w:val="21"/>
        </w:numPr>
        <w:spacing w:after="0" w:line="240" w:lineRule="auto"/>
        <w:jc w:val="both"/>
        <w:rPr>
          <w:rFonts w:eastAsia="Calibri"/>
        </w:rPr>
      </w:pPr>
      <w:r w:rsidRPr="00936525">
        <w:rPr>
          <w:rFonts w:eastAsia="Calibri"/>
        </w:rPr>
        <w:t xml:space="preserve">One-character identifier for the report’s year type from the Report Year Type Table </w:t>
      </w:r>
    </w:p>
    <w:p w14:paraId="47CC5141" w14:textId="77777777" w:rsidR="00936525" w:rsidRPr="00936525" w:rsidRDefault="00936525" w:rsidP="00EB3157">
      <w:pPr>
        <w:numPr>
          <w:ilvl w:val="0"/>
          <w:numId w:val="21"/>
        </w:numPr>
        <w:spacing w:after="0" w:line="240" w:lineRule="auto"/>
        <w:jc w:val="both"/>
        <w:rPr>
          <w:rFonts w:eastAsia="Calibri"/>
        </w:rPr>
      </w:pPr>
      <w:r w:rsidRPr="00936525">
        <w:rPr>
          <w:rFonts w:eastAsia="Calibri"/>
        </w:rPr>
        <w:t xml:space="preserve">One-character identifier for the report frequency from the Frequency Code Table </w:t>
      </w:r>
    </w:p>
    <w:p w14:paraId="04560A27" w14:textId="6FEFD201" w:rsidR="00936525" w:rsidRPr="00936525" w:rsidRDefault="00936525" w:rsidP="00EB3157">
      <w:pPr>
        <w:numPr>
          <w:ilvl w:val="0"/>
          <w:numId w:val="21"/>
        </w:numPr>
        <w:spacing w:after="0" w:line="240" w:lineRule="auto"/>
        <w:jc w:val="both"/>
        <w:rPr>
          <w:rFonts w:eastAsia="Calibri"/>
        </w:rPr>
      </w:pPr>
      <w:r w:rsidRPr="00936525">
        <w:rPr>
          <w:rFonts w:eastAsia="Calibri"/>
        </w:rPr>
        <w:t xml:space="preserve">Two digits indicating the specific data period </w:t>
      </w:r>
      <w:proofErr w:type="gramStart"/>
      <w:r w:rsidRPr="00936525">
        <w:rPr>
          <w:rFonts w:eastAsia="Calibri"/>
        </w:rPr>
        <w:t>being reported</w:t>
      </w:r>
      <w:proofErr w:type="gramEnd"/>
      <w:r w:rsidRPr="00936525">
        <w:rPr>
          <w:rFonts w:eastAsia="Calibri"/>
        </w:rPr>
        <w:t xml:space="preserve"> from the Frequency Code Table (Reporting Data Period)</w:t>
      </w:r>
      <w:r w:rsidR="00230B38">
        <w:rPr>
          <w:rFonts w:eastAsia="Calibri"/>
        </w:rPr>
        <w:t xml:space="preserve">.  When submitting a weekly report that contains data that falls within a week that </w:t>
      </w:r>
      <w:r w:rsidR="007918CC">
        <w:rPr>
          <w:rFonts w:eastAsia="Calibri"/>
        </w:rPr>
        <w:t>overlaps</w:t>
      </w:r>
      <w:r w:rsidR="00230B38">
        <w:rPr>
          <w:rFonts w:eastAsia="Calibri"/>
        </w:rPr>
        <w:t xml:space="preserve"> two months, the report name will contain the week in which the data </w:t>
      </w:r>
      <w:r w:rsidR="002D01C7">
        <w:rPr>
          <w:rFonts w:eastAsia="Calibri"/>
        </w:rPr>
        <w:t>reporting started</w:t>
      </w:r>
      <w:r w:rsidR="00230B38">
        <w:rPr>
          <w:rFonts w:eastAsia="Calibri"/>
        </w:rPr>
        <w:t>.</w:t>
      </w:r>
      <w:r w:rsidR="008A7F06">
        <w:rPr>
          <w:rFonts w:eastAsia="Calibri"/>
        </w:rPr>
        <w:t xml:space="preserve"> </w:t>
      </w:r>
      <w:proofErr w:type="gramStart"/>
      <w:r w:rsidR="008A7F06">
        <w:rPr>
          <w:rFonts w:eastAsia="Calibri"/>
        </w:rPr>
        <w:t>For example, the report naming convention for a month that contains five weeks, with the last week in the month consisting of Monday and Tuesday followed by the first day of the following month on Wednesday, would use the frequency code of “W05”, as there are five weeks in the month and the data being reported started during the fifth week.</w:t>
      </w:r>
      <w:proofErr w:type="gramEnd"/>
    </w:p>
    <w:p w14:paraId="73D01DFB" w14:textId="3F54545A" w:rsidR="00936525" w:rsidRDefault="00936525" w:rsidP="00EB3157">
      <w:pPr>
        <w:numPr>
          <w:ilvl w:val="0"/>
          <w:numId w:val="21"/>
        </w:numPr>
        <w:spacing w:after="0" w:line="240" w:lineRule="auto"/>
        <w:jc w:val="both"/>
        <w:rPr>
          <w:rFonts w:eastAsia="Calibri"/>
        </w:rPr>
      </w:pPr>
      <w:r w:rsidRPr="00936525">
        <w:rPr>
          <w:rFonts w:eastAsia="Calibri"/>
        </w:rPr>
        <w:t>Four-digit report code identifier from the Report Code Identifier Table</w:t>
      </w:r>
    </w:p>
    <w:p w14:paraId="2134C7BB" w14:textId="1A055184" w:rsidR="00155050" w:rsidRPr="00936525" w:rsidRDefault="00155050" w:rsidP="00EB3157">
      <w:pPr>
        <w:numPr>
          <w:ilvl w:val="0"/>
          <w:numId w:val="21"/>
        </w:numPr>
        <w:spacing w:after="0" w:line="240" w:lineRule="auto"/>
        <w:jc w:val="both"/>
        <w:rPr>
          <w:rFonts w:eastAsia="Calibri"/>
        </w:rPr>
      </w:pPr>
      <w:r>
        <w:rPr>
          <w:rFonts w:eastAsia="Calibri"/>
        </w:rPr>
        <w:t>For resubmissions: Two digits representing the submission number after the report code number.</w:t>
      </w:r>
    </w:p>
    <w:p w14:paraId="121B1FA5" w14:textId="77777777" w:rsidR="00936525" w:rsidRPr="00936525" w:rsidRDefault="00936525" w:rsidP="00936525">
      <w:pPr>
        <w:spacing w:after="0" w:line="240" w:lineRule="auto"/>
        <w:jc w:val="both"/>
        <w:rPr>
          <w:rFonts w:eastAsia="Calibri"/>
        </w:rPr>
      </w:pPr>
    </w:p>
    <w:p w14:paraId="3599C15A" w14:textId="77777777" w:rsidR="00936525" w:rsidRPr="00936525" w:rsidRDefault="00936525" w:rsidP="00EB3157">
      <w:pPr>
        <w:numPr>
          <w:ilvl w:val="0"/>
          <w:numId w:val="22"/>
        </w:numPr>
        <w:spacing w:after="0" w:line="240" w:lineRule="auto"/>
        <w:jc w:val="both"/>
        <w:rPr>
          <w:rFonts w:eastAsia="Calibri"/>
        </w:rPr>
      </w:pPr>
      <w:r w:rsidRPr="00936525">
        <w:rPr>
          <w:rFonts w:eastAsia="Calibri"/>
        </w:rPr>
        <w:t xml:space="preserve">There are </w:t>
      </w:r>
      <w:r w:rsidRPr="00936525">
        <w:rPr>
          <w:rFonts w:eastAsia="Calibri"/>
          <w:b/>
        </w:rPr>
        <w:t>NO</w:t>
      </w:r>
      <w:r w:rsidRPr="00936525">
        <w:rPr>
          <w:rFonts w:eastAsia="Calibri"/>
        </w:rPr>
        <w:t xml:space="preserve"> dashes, spaces or other characters between each field.</w:t>
      </w:r>
    </w:p>
    <w:p w14:paraId="669B6D50" w14:textId="77777777" w:rsidR="00936525" w:rsidRPr="00936525" w:rsidRDefault="00936525" w:rsidP="00936525">
      <w:pPr>
        <w:spacing w:after="0" w:line="240" w:lineRule="auto"/>
        <w:ind w:left="720"/>
        <w:jc w:val="both"/>
        <w:rPr>
          <w:rFonts w:eastAsia="Calibri"/>
        </w:rPr>
      </w:pPr>
    </w:p>
    <w:p w14:paraId="73BD8B2C" w14:textId="4F6F3B3D" w:rsidR="00936525" w:rsidRDefault="00936525" w:rsidP="00EB3157">
      <w:pPr>
        <w:numPr>
          <w:ilvl w:val="0"/>
          <w:numId w:val="22"/>
        </w:numPr>
        <w:spacing w:after="0" w:line="240" w:lineRule="auto"/>
        <w:contextualSpacing/>
        <w:jc w:val="both"/>
        <w:rPr>
          <w:rFonts w:eastAsia="Calibri"/>
        </w:rPr>
      </w:pPr>
      <w:r w:rsidRPr="00936525">
        <w:rPr>
          <w:rFonts w:eastAsia="Calibri"/>
        </w:rPr>
        <w:t xml:space="preserve">For reports that require supplemental documents, the document </w:t>
      </w:r>
      <w:proofErr w:type="gramStart"/>
      <w:r w:rsidR="005D6C81">
        <w:rPr>
          <w:rFonts w:eastAsia="Calibri"/>
        </w:rPr>
        <w:t xml:space="preserve">must </w:t>
      </w:r>
      <w:r w:rsidRPr="00936525">
        <w:rPr>
          <w:rFonts w:eastAsia="Calibri"/>
        </w:rPr>
        <w:t>be submitted</w:t>
      </w:r>
      <w:proofErr w:type="gramEnd"/>
      <w:r w:rsidRPr="00936525">
        <w:rPr>
          <w:rFonts w:eastAsia="Calibri"/>
        </w:rPr>
        <w:t xml:space="preserve"> in a .zip file using the file naming convention for that report.  This .zip file may not be password protected.</w:t>
      </w:r>
    </w:p>
    <w:p w14:paraId="68BA3B67" w14:textId="77777777" w:rsidR="001F0770" w:rsidRDefault="001F0770" w:rsidP="00155050">
      <w:pPr>
        <w:spacing w:after="0" w:line="240" w:lineRule="auto"/>
        <w:jc w:val="both"/>
        <w:rPr>
          <w:rFonts w:eastAsia="Calibri"/>
          <w:b/>
          <w:i/>
          <w:sz w:val="28"/>
        </w:rPr>
      </w:pPr>
    </w:p>
    <w:p w14:paraId="2481BA3C" w14:textId="41E77D2F" w:rsidR="00155050" w:rsidRPr="00155050" w:rsidRDefault="004366F4" w:rsidP="00155050">
      <w:pPr>
        <w:spacing w:after="0" w:line="240" w:lineRule="auto"/>
        <w:jc w:val="both"/>
        <w:rPr>
          <w:rFonts w:eastAsia="Calibri"/>
          <w:b/>
          <w:i/>
          <w:sz w:val="28"/>
        </w:rPr>
      </w:pPr>
      <w:r>
        <w:rPr>
          <w:rFonts w:eastAsia="Calibri"/>
          <w:b/>
          <w:i/>
          <w:sz w:val="28"/>
        </w:rPr>
        <w:t>Resubmitted or Corrected Reports</w:t>
      </w:r>
      <w:r w:rsidR="00155050" w:rsidRPr="00155050">
        <w:rPr>
          <w:rFonts w:eastAsia="Calibri"/>
          <w:b/>
          <w:i/>
          <w:sz w:val="28"/>
        </w:rPr>
        <w:t xml:space="preserve"> </w:t>
      </w:r>
    </w:p>
    <w:p w14:paraId="49911384" w14:textId="77777777" w:rsidR="00936525" w:rsidRPr="00936525" w:rsidRDefault="00936525" w:rsidP="00936525">
      <w:pPr>
        <w:spacing w:after="0" w:line="240" w:lineRule="auto"/>
        <w:ind w:left="720"/>
        <w:jc w:val="both"/>
        <w:rPr>
          <w:rFonts w:eastAsia="Calibri"/>
        </w:rPr>
      </w:pPr>
    </w:p>
    <w:p w14:paraId="5DA68498" w14:textId="15DE9318" w:rsidR="00936525" w:rsidRDefault="00936525" w:rsidP="00EB3157">
      <w:pPr>
        <w:numPr>
          <w:ilvl w:val="0"/>
          <w:numId w:val="22"/>
        </w:numPr>
        <w:spacing w:after="0" w:line="240" w:lineRule="auto"/>
        <w:jc w:val="both"/>
        <w:rPr>
          <w:rFonts w:eastAsia="Calibri"/>
        </w:rPr>
      </w:pPr>
      <w:r w:rsidRPr="004366F4">
        <w:rPr>
          <w:rFonts w:eastAsia="Calibri"/>
        </w:rPr>
        <w:t>Resubmitted or corrected reports</w:t>
      </w:r>
      <w:r w:rsidRPr="00936525">
        <w:rPr>
          <w:rFonts w:eastAsia="Calibri"/>
        </w:rPr>
        <w:t xml:space="preserve"> </w:t>
      </w:r>
      <w:proofErr w:type="gramStart"/>
      <w:r w:rsidR="004366F4">
        <w:rPr>
          <w:rFonts w:eastAsia="Calibri"/>
        </w:rPr>
        <w:t>are accepted</w:t>
      </w:r>
      <w:proofErr w:type="gramEnd"/>
      <w:r w:rsidR="004366F4">
        <w:rPr>
          <w:rFonts w:eastAsia="Calibri"/>
        </w:rPr>
        <w:t xml:space="preserve"> on or before the due date only.  Resubmitted or corrected reports </w:t>
      </w:r>
      <w:proofErr w:type="gramStart"/>
      <w:r w:rsidRPr="00936525">
        <w:rPr>
          <w:rFonts w:eastAsia="Calibri"/>
        </w:rPr>
        <w:t>must be submitted</w:t>
      </w:r>
      <w:proofErr w:type="gramEnd"/>
      <w:r w:rsidRPr="00936525">
        <w:rPr>
          <w:rFonts w:eastAsia="Calibri"/>
        </w:rPr>
        <w:t xml:space="preserve"> with the same file name as the original report.  </w:t>
      </w:r>
      <w:r w:rsidRPr="00936525">
        <w:rPr>
          <w:rFonts w:eastAsia="Calibri"/>
          <w:b/>
        </w:rPr>
        <w:t>Exception</w:t>
      </w:r>
      <w:r w:rsidRPr="00936525">
        <w:rPr>
          <w:rFonts w:eastAsia="Calibri"/>
        </w:rPr>
        <w:t xml:space="preserve">: If the resubmission is due to a correction needed for an incorrect file name, the file </w:t>
      </w:r>
      <w:proofErr w:type="gramStart"/>
      <w:r w:rsidRPr="00936525">
        <w:rPr>
          <w:rFonts w:eastAsia="Calibri"/>
        </w:rPr>
        <w:t xml:space="preserve">must be </w:t>
      </w:r>
      <w:r w:rsidR="004366F4">
        <w:rPr>
          <w:rFonts w:eastAsia="Calibri"/>
        </w:rPr>
        <w:t>resubmitted</w:t>
      </w:r>
      <w:proofErr w:type="gramEnd"/>
      <w:r w:rsidR="004366F4">
        <w:rPr>
          <w:rFonts w:eastAsia="Calibri"/>
        </w:rPr>
        <w:t xml:space="preserve"> </w:t>
      </w:r>
      <w:r w:rsidRPr="00936525">
        <w:rPr>
          <w:rFonts w:eastAsia="Calibri"/>
        </w:rPr>
        <w:t>using the correct file naming convention.</w:t>
      </w:r>
    </w:p>
    <w:p w14:paraId="3A745ACB" w14:textId="77777777" w:rsidR="004366F4" w:rsidRDefault="004366F4" w:rsidP="004366F4">
      <w:pPr>
        <w:spacing w:after="0" w:line="240" w:lineRule="auto"/>
        <w:ind w:left="360"/>
        <w:jc w:val="both"/>
        <w:rPr>
          <w:rFonts w:eastAsia="Calibri"/>
        </w:rPr>
      </w:pPr>
    </w:p>
    <w:p w14:paraId="4E2381F9" w14:textId="467D4F5D" w:rsidR="004366F4" w:rsidRDefault="004366F4" w:rsidP="00EB3157">
      <w:pPr>
        <w:numPr>
          <w:ilvl w:val="0"/>
          <w:numId w:val="22"/>
        </w:numPr>
        <w:spacing w:after="0" w:line="240" w:lineRule="auto"/>
        <w:jc w:val="both"/>
        <w:rPr>
          <w:rFonts w:eastAsia="Calibri"/>
        </w:rPr>
      </w:pPr>
      <w:r>
        <w:rPr>
          <w:rFonts w:eastAsia="Calibri"/>
        </w:rPr>
        <w:t>Resubmissions after a report due date are only accepted when the Agency or Agency designee requests a resubmission of a report previously submitted.  The Managed Care Plan shall submit the report using the original naming convention with the addition of a two-digit numeric indicator after the report code number to indicate subsequent submissions.  For example, the naming convention of the first report submitted on October 30, 201</w:t>
      </w:r>
      <w:r w:rsidR="00280997">
        <w:rPr>
          <w:rFonts w:eastAsia="Calibri"/>
        </w:rPr>
        <w:t>9</w:t>
      </w:r>
      <w:r>
        <w:rPr>
          <w:rFonts w:eastAsia="Calibri"/>
        </w:rPr>
        <w:t xml:space="preserve"> would be (ABC201</w:t>
      </w:r>
      <w:r w:rsidR="00280997">
        <w:rPr>
          <w:rFonts w:eastAsia="Calibri"/>
        </w:rPr>
        <w:t>9</w:t>
      </w:r>
      <w:r>
        <w:rPr>
          <w:rFonts w:eastAsia="Calibri"/>
        </w:rPr>
        <w:t>10CM090145); the naming convention of the second report submitted on November 3, 2015 would be (ABC201</w:t>
      </w:r>
      <w:r w:rsidR="00280997">
        <w:rPr>
          <w:rFonts w:eastAsia="Calibri"/>
        </w:rPr>
        <w:t>9</w:t>
      </w:r>
      <w:r>
        <w:rPr>
          <w:rFonts w:eastAsia="Calibri"/>
        </w:rPr>
        <w:t>10CM09014502) – with the addition of the numeric value ‘02” after the report code number.</w:t>
      </w:r>
    </w:p>
    <w:p w14:paraId="3AF97782" w14:textId="77777777" w:rsidR="00E47F85" w:rsidRDefault="00E47F85" w:rsidP="00E47F85">
      <w:pPr>
        <w:spacing w:after="0" w:line="240" w:lineRule="auto"/>
        <w:ind w:left="360"/>
        <w:jc w:val="both"/>
        <w:rPr>
          <w:rFonts w:eastAsia="Calibri"/>
        </w:rPr>
      </w:pPr>
    </w:p>
    <w:p w14:paraId="3DCA6CEC" w14:textId="7D8CA6BD" w:rsidR="00E47F85" w:rsidRPr="00936525" w:rsidRDefault="00E47F85" w:rsidP="00EB3157">
      <w:pPr>
        <w:numPr>
          <w:ilvl w:val="0"/>
          <w:numId w:val="22"/>
        </w:numPr>
        <w:spacing w:after="0" w:line="240" w:lineRule="auto"/>
        <w:jc w:val="both"/>
        <w:rPr>
          <w:rFonts w:eastAsia="Calibri"/>
        </w:rPr>
      </w:pPr>
      <w:r>
        <w:rPr>
          <w:rFonts w:eastAsia="Calibri"/>
        </w:rPr>
        <w:t xml:space="preserve">Submission of multiple variable reports on the same day </w:t>
      </w:r>
      <w:proofErr w:type="gramStart"/>
      <w:r>
        <w:rPr>
          <w:rFonts w:eastAsia="Calibri"/>
        </w:rPr>
        <w:t>will be accepted</w:t>
      </w:r>
      <w:proofErr w:type="gramEnd"/>
      <w:r>
        <w:rPr>
          <w:rFonts w:eastAsia="Calibri"/>
        </w:rPr>
        <w:t>.  The Managed Care Plan shall submit the report using the variable report naming convention with the addition of a numeric indicator after the report code number to indicate subsequent submissions.  For example, the naming convention of the first variable report submitted on October 30</w:t>
      </w:r>
      <w:r w:rsidRPr="00E47F85">
        <w:rPr>
          <w:rFonts w:eastAsia="Calibri"/>
          <w:vertAlign w:val="superscript"/>
        </w:rPr>
        <w:t>th</w:t>
      </w:r>
      <w:r>
        <w:rPr>
          <w:rFonts w:eastAsia="Calibri"/>
        </w:rPr>
        <w:t xml:space="preserve"> would be (ABC201</w:t>
      </w:r>
      <w:r w:rsidR="00280997">
        <w:rPr>
          <w:rFonts w:eastAsia="Calibri"/>
        </w:rPr>
        <w:t>9</w:t>
      </w:r>
      <w:r>
        <w:rPr>
          <w:rFonts w:eastAsia="Calibri"/>
        </w:rPr>
        <w:t>10CV300159); the naming convention of the second variable report submitted on October 30</w:t>
      </w:r>
      <w:r w:rsidRPr="00E47F85">
        <w:rPr>
          <w:rFonts w:eastAsia="Calibri"/>
          <w:vertAlign w:val="superscript"/>
        </w:rPr>
        <w:t>th</w:t>
      </w:r>
      <w:r>
        <w:rPr>
          <w:rFonts w:eastAsia="Calibri"/>
        </w:rPr>
        <w:t xml:space="preserve"> would be (ABC201</w:t>
      </w:r>
      <w:r w:rsidR="00280997">
        <w:rPr>
          <w:rFonts w:eastAsia="Calibri"/>
        </w:rPr>
        <w:t>9</w:t>
      </w:r>
      <w:r>
        <w:rPr>
          <w:rFonts w:eastAsia="Calibri"/>
        </w:rPr>
        <w:t>10CV3015902) – with the addition of the numeric value “02” after the report code number.</w:t>
      </w:r>
    </w:p>
    <w:p w14:paraId="5839ACA9" w14:textId="77777777" w:rsidR="00936525" w:rsidRPr="00936525" w:rsidRDefault="00936525" w:rsidP="00936525">
      <w:pPr>
        <w:spacing w:after="0" w:line="240" w:lineRule="auto"/>
        <w:jc w:val="both"/>
        <w:rPr>
          <w:rFonts w:eastAsia="Calibri"/>
        </w:rPr>
      </w:pPr>
    </w:p>
    <w:p w14:paraId="37A1A962" w14:textId="6A2E93D4" w:rsidR="00936525" w:rsidRPr="00936525" w:rsidRDefault="00936525" w:rsidP="00EB3157">
      <w:pPr>
        <w:numPr>
          <w:ilvl w:val="0"/>
          <w:numId w:val="22"/>
        </w:numPr>
        <w:spacing w:after="0" w:line="240" w:lineRule="auto"/>
        <w:jc w:val="both"/>
        <w:rPr>
          <w:rFonts w:eastAsia="Calibri"/>
        </w:rPr>
      </w:pPr>
      <w:r w:rsidRPr="004366F4">
        <w:rPr>
          <w:rFonts w:eastAsia="Calibri"/>
        </w:rPr>
        <w:t>Late submissions</w:t>
      </w:r>
      <w:r w:rsidRPr="00936525">
        <w:rPr>
          <w:rFonts w:eastAsia="Calibri"/>
        </w:rPr>
        <w:t xml:space="preserve"> </w:t>
      </w:r>
      <w:proofErr w:type="gramStart"/>
      <w:r w:rsidRPr="00936525">
        <w:rPr>
          <w:rFonts w:eastAsia="Calibri"/>
        </w:rPr>
        <w:t>must be filed</w:t>
      </w:r>
      <w:proofErr w:type="gramEnd"/>
      <w:r w:rsidRPr="00936525">
        <w:rPr>
          <w:rFonts w:eastAsia="Calibri"/>
        </w:rPr>
        <w:t xml:space="preserve"> with the information required for the on-time filing. For </w:t>
      </w:r>
      <w:proofErr w:type="gramStart"/>
      <w:r w:rsidRPr="00936525">
        <w:rPr>
          <w:rFonts w:eastAsia="Calibri"/>
        </w:rPr>
        <w:t>example:</w:t>
      </w:r>
      <w:proofErr w:type="gramEnd"/>
      <w:r w:rsidRPr="00936525">
        <w:rPr>
          <w:rFonts w:eastAsia="Calibri"/>
        </w:rPr>
        <w:t xml:space="preserve"> a report due in July, but filed in August, must state the month of July (07) not August (08), in the file name.  A report due in December 201</w:t>
      </w:r>
      <w:r w:rsidR="00280997">
        <w:rPr>
          <w:rFonts w:eastAsia="Calibri"/>
        </w:rPr>
        <w:t>9</w:t>
      </w:r>
      <w:r w:rsidRPr="00936525">
        <w:rPr>
          <w:rFonts w:eastAsia="Calibri"/>
        </w:rPr>
        <w:t>, but filed in January 20</w:t>
      </w:r>
      <w:r w:rsidR="00280997">
        <w:rPr>
          <w:rFonts w:eastAsia="Calibri"/>
        </w:rPr>
        <w:t>20</w:t>
      </w:r>
      <w:r w:rsidRPr="00936525">
        <w:rPr>
          <w:rFonts w:eastAsia="Calibri"/>
        </w:rPr>
        <w:t>, must state the year 201</w:t>
      </w:r>
      <w:r w:rsidR="00280997">
        <w:rPr>
          <w:rFonts w:eastAsia="Calibri"/>
        </w:rPr>
        <w:t>9</w:t>
      </w:r>
      <w:r w:rsidRPr="00936525">
        <w:rPr>
          <w:rFonts w:eastAsia="Calibri"/>
          <w:color w:val="7030A0"/>
        </w:rPr>
        <w:t xml:space="preserve"> </w:t>
      </w:r>
      <w:r w:rsidRPr="00936525">
        <w:rPr>
          <w:rFonts w:eastAsia="Calibri"/>
        </w:rPr>
        <w:t>in the file name (not January 20</w:t>
      </w:r>
      <w:r w:rsidR="00280997">
        <w:rPr>
          <w:rFonts w:eastAsia="Calibri"/>
        </w:rPr>
        <w:t>20</w:t>
      </w:r>
      <w:r w:rsidRPr="00936525">
        <w:rPr>
          <w:rFonts w:eastAsia="Calibri"/>
        </w:rPr>
        <w:t>).</w:t>
      </w:r>
    </w:p>
    <w:p w14:paraId="4FEBF436" w14:textId="77777777" w:rsidR="00936525" w:rsidRPr="00936525" w:rsidRDefault="00936525" w:rsidP="00936525">
      <w:pPr>
        <w:spacing w:after="160" w:line="259" w:lineRule="auto"/>
        <w:ind w:left="720"/>
        <w:contextualSpacing/>
        <w:rPr>
          <w:rFonts w:eastAsia="Calibri"/>
        </w:rPr>
      </w:pPr>
    </w:p>
    <w:p w14:paraId="2A048CC4" w14:textId="77777777" w:rsidR="00936525" w:rsidRPr="00936525" w:rsidRDefault="00936525" w:rsidP="00EB3157">
      <w:pPr>
        <w:numPr>
          <w:ilvl w:val="0"/>
          <w:numId w:val="22"/>
        </w:numPr>
        <w:spacing w:after="160" w:line="259" w:lineRule="auto"/>
        <w:contextualSpacing/>
        <w:jc w:val="both"/>
        <w:rPr>
          <w:rFonts w:eastAsia="Calibri"/>
        </w:rPr>
      </w:pPr>
      <w:r w:rsidRPr="00936525">
        <w:rPr>
          <w:rFonts w:eastAsia="Calibri"/>
        </w:rPr>
        <w:t xml:space="preserve">Examples of standard file naming conventions </w:t>
      </w:r>
      <w:proofErr w:type="gramStart"/>
      <w:r w:rsidRPr="00936525">
        <w:rPr>
          <w:rFonts w:eastAsia="Calibri"/>
        </w:rPr>
        <w:t>are provided</w:t>
      </w:r>
      <w:proofErr w:type="gramEnd"/>
      <w:r w:rsidRPr="00936525">
        <w:rPr>
          <w:rFonts w:eastAsia="Calibri"/>
        </w:rPr>
        <w:t xml:space="preserve"> at the end of this chapter.  </w:t>
      </w:r>
    </w:p>
    <w:p w14:paraId="0B990A2E" w14:textId="77777777" w:rsidR="00936525" w:rsidRPr="00936525" w:rsidRDefault="00936525" w:rsidP="00936525">
      <w:pPr>
        <w:spacing w:after="0" w:line="240" w:lineRule="auto"/>
        <w:jc w:val="both"/>
        <w:rPr>
          <w:rFonts w:eastAsia="Calibri"/>
        </w:rPr>
      </w:pPr>
    </w:p>
    <w:p w14:paraId="09284B6D" w14:textId="3F20A268" w:rsidR="00936525" w:rsidRPr="00936525" w:rsidRDefault="00936525" w:rsidP="00936525">
      <w:pPr>
        <w:spacing w:after="0" w:line="240" w:lineRule="auto"/>
        <w:jc w:val="both"/>
        <w:rPr>
          <w:rFonts w:eastAsia="Calibri"/>
        </w:rPr>
      </w:pPr>
      <w:r w:rsidRPr="00936525">
        <w:rPr>
          <w:rFonts w:eastAsia="Calibri"/>
        </w:rPr>
        <w:t xml:space="preserve">For any report that has a designated file name listed in the individual Report Guide chapter under the section labeled “Submission”, the designated file name </w:t>
      </w:r>
      <w:proofErr w:type="gramStart"/>
      <w:r w:rsidR="005D6C81">
        <w:rPr>
          <w:rFonts w:eastAsia="Calibri"/>
        </w:rPr>
        <w:t>must</w:t>
      </w:r>
      <w:r w:rsidRPr="00936525">
        <w:rPr>
          <w:rFonts w:eastAsia="Calibri"/>
        </w:rPr>
        <w:t xml:space="preserve"> be used</w:t>
      </w:r>
      <w:proofErr w:type="gramEnd"/>
      <w:r w:rsidRPr="00936525">
        <w:rPr>
          <w:rFonts w:eastAsia="Calibri"/>
        </w:rPr>
        <w:t xml:space="preserve"> instead of the standard file naming convention. Please submit all such reports and their accompanying attestations in the file formats designated within the “Submission” sections of the report chapters.  </w:t>
      </w:r>
    </w:p>
    <w:p w14:paraId="69E2375D" w14:textId="77777777" w:rsidR="00936525" w:rsidRPr="00936525" w:rsidRDefault="00936525" w:rsidP="00936525">
      <w:pPr>
        <w:spacing w:after="0" w:line="240" w:lineRule="auto"/>
        <w:jc w:val="both"/>
        <w:rPr>
          <w:rFonts w:eastAsia="Calibri"/>
        </w:rPr>
      </w:pPr>
    </w:p>
    <w:p w14:paraId="2672CF6A" w14:textId="2708336C" w:rsidR="00936525" w:rsidRPr="00D32ADC" w:rsidRDefault="00936525" w:rsidP="00936525">
      <w:pPr>
        <w:spacing w:after="0" w:line="240" w:lineRule="auto"/>
        <w:jc w:val="both"/>
        <w:rPr>
          <w:rFonts w:eastAsia="Calibri"/>
        </w:rPr>
      </w:pPr>
      <w:r w:rsidRPr="00D32ADC">
        <w:rPr>
          <w:rFonts w:eastAsia="Calibri"/>
        </w:rPr>
        <w:t xml:space="preserve">Some reports will require the use of a two-digit numeric county code.  The two-digit numeric county codes to </w:t>
      </w:r>
      <w:proofErr w:type="gramStart"/>
      <w:r w:rsidRPr="00D32ADC">
        <w:rPr>
          <w:rFonts w:eastAsia="Calibri"/>
        </w:rPr>
        <w:t>be used</w:t>
      </w:r>
      <w:proofErr w:type="gramEnd"/>
      <w:r w:rsidRPr="00D32ADC">
        <w:rPr>
          <w:rFonts w:eastAsia="Calibri"/>
        </w:rPr>
        <w:t xml:space="preserve"> for all such reports are provided on the County Code Table in following pages.</w:t>
      </w:r>
    </w:p>
    <w:p w14:paraId="490CC0DB" w14:textId="77777777" w:rsidR="0013022B" w:rsidRPr="00D32ADC" w:rsidRDefault="0013022B" w:rsidP="00936525">
      <w:pPr>
        <w:spacing w:after="0" w:line="240" w:lineRule="auto"/>
        <w:rPr>
          <w:rFonts w:eastAsia="Calibri"/>
          <w:i/>
        </w:rPr>
      </w:pPr>
    </w:p>
    <w:p w14:paraId="1C169EC2" w14:textId="0E4EE234" w:rsidR="00936525" w:rsidRPr="00936525" w:rsidRDefault="00936525" w:rsidP="00936525">
      <w:pPr>
        <w:spacing w:after="0" w:line="240" w:lineRule="auto"/>
        <w:rPr>
          <w:rFonts w:eastAsia="Calibri"/>
          <w:b/>
          <w:i/>
          <w:sz w:val="28"/>
        </w:rPr>
      </w:pPr>
      <w:r w:rsidRPr="00936525">
        <w:rPr>
          <w:rFonts w:eastAsia="Calibri"/>
          <w:b/>
          <w:i/>
          <w:sz w:val="28"/>
        </w:rPr>
        <w:lastRenderedPageBreak/>
        <w:t>General Submission and Size Limits</w:t>
      </w:r>
    </w:p>
    <w:p w14:paraId="2AD52FED" w14:textId="77777777" w:rsidR="00936525" w:rsidRPr="00D32ADC" w:rsidRDefault="00936525" w:rsidP="00936525">
      <w:pPr>
        <w:spacing w:after="0" w:line="240" w:lineRule="auto"/>
        <w:rPr>
          <w:rFonts w:eastAsia="Calibri"/>
        </w:rPr>
      </w:pPr>
    </w:p>
    <w:p w14:paraId="4F9C5A75" w14:textId="620343B3" w:rsidR="00936525" w:rsidRPr="00936525" w:rsidRDefault="00936525" w:rsidP="00936525">
      <w:pPr>
        <w:spacing w:after="0" w:line="240" w:lineRule="auto"/>
        <w:jc w:val="both"/>
        <w:rPr>
          <w:rFonts w:eastAsia="Calibri"/>
        </w:rPr>
      </w:pPr>
      <w:r w:rsidRPr="00D32ADC">
        <w:rPr>
          <w:rFonts w:eastAsia="Calibri"/>
        </w:rPr>
        <w:t>In addition to complying with the designated file naming convention and format, the following</w:t>
      </w:r>
      <w:r w:rsidRPr="00936525">
        <w:rPr>
          <w:rFonts w:eastAsia="Calibri"/>
        </w:rPr>
        <w:t xml:space="preserve"> requirements </w:t>
      </w:r>
      <w:proofErr w:type="gramStart"/>
      <w:r w:rsidR="005D6C81">
        <w:rPr>
          <w:rFonts w:eastAsia="Calibri"/>
        </w:rPr>
        <w:t>must</w:t>
      </w:r>
      <w:r w:rsidRPr="00936525">
        <w:rPr>
          <w:rFonts w:eastAsia="Calibri"/>
        </w:rPr>
        <w:t xml:space="preserve"> be adhered</w:t>
      </w:r>
      <w:proofErr w:type="gramEnd"/>
      <w:r w:rsidRPr="00936525">
        <w:rPr>
          <w:rFonts w:eastAsia="Calibri"/>
        </w:rPr>
        <w:t xml:space="preserve"> to:</w:t>
      </w:r>
    </w:p>
    <w:p w14:paraId="3C471FA8" w14:textId="77777777" w:rsidR="00936525" w:rsidRPr="00936525" w:rsidRDefault="00936525" w:rsidP="00936525">
      <w:pPr>
        <w:spacing w:after="0" w:line="240" w:lineRule="auto"/>
        <w:jc w:val="both"/>
        <w:rPr>
          <w:rFonts w:eastAsia="Calibri"/>
        </w:rPr>
      </w:pPr>
    </w:p>
    <w:p w14:paraId="0F96521E" w14:textId="77777777" w:rsidR="00936525" w:rsidRPr="00936525" w:rsidRDefault="00936525" w:rsidP="00EB3157">
      <w:pPr>
        <w:numPr>
          <w:ilvl w:val="0"/>
          <w:numId w:val="18"/>
        </w:numPr>
        <w:spacing w:after="0" w:line="240" w:lineRule="auto"/>
        <w:contextualSpacing/>
        <w:jc w:val="both"/>
        <w:rPr>
          <w:rFonts w:eastAsia="Calibri"/>
        </w:rPr>
      </w:pPr>
      <w:r w:rsidRPr="00936525">
        <w:rPr>
          <w:rFonts w:eastAsia="Calibri"/>
        </w:rPr>
        <w:t>The Managed Care Plan may not alter or change report templates in any way.</w:t>
      </w:r>
    </w:p>
    <w:p w14:paraId="14D8F376" w14:textId="77777777" w:rsidR="00936525" w:rsidRPr="00936525" w:rsidRDefault="00936525" w:rsidP="00D32ADC">
      <w:pPr>
        <w:spacing w:after="0" w:line="240" w:lineRule="auto"/>
        <w:jc w:val="both"/>
        <w:rPr>
          <w:rFonts w:eastAsia="Calibri"/>
        </w:rPr>
      </w:pPr>
    </w:p>
    <w:p w14:paraId="6200AFEF" w14:textId="77777777" w:rsidR="00936525" w:rsidRPr="00936525" w:rsidRDefault="00936525" w:rsidP="00EB3157">
      <w:pPr>
        <w:numPr>
          <w:ilvl w:val="0"/>
          <w:numId w:val="18"/>
        </w:numPr>
        <w:spacing w:after="0" w:line="240" w:lineRule="auto"/>
        <w:jc w:val="both"/>
        <w:rPr>
          <w:rFonts w:eastAsia="Calibri"/>
        </w:rPr>
      </w:pPr>
      <w:r w:rsidRPr="00936525">
        <w:rPr>
          <w:rFonts w:eastAsia="Calibri"/>
        </w:rPr>
        <w:t xml:space="preserve">The Agency’s </w:t>
      </w:r>
      <w:proofErr w:type="gramStart"/>
      <w:r w:rsidRPr="00936525">
        <w:rPr>
          <w:rFonts w:eastAsia="Calibri"/>
        </w:rPr>
        <w:t>email server security protocol</w:t>
      </w:r>
      <w:proofErr w:type="gramEnd"/>
      <w:r w:rsidRPr="00936525">
        <w:rPr>
          <w:rFonts w:eastAsia="Calibri"/>
        </w:rPr>
        <w:t xml:space="preserve"> allows documents with the “.zip” file extension; however, for reports or documents emailed to the Agency, the file must be within a ten (10) megabyte size limit.  If larger files </w:t>
      </w:r>
      <w:proofErr w:type="gramStart"/>
      <w:r w:rsidRPr="00936525">
        <w:rPr>
          <w:rFonts w:eastAsia="Calibri"/>
        </w:rPr>
        <w:t>must be sent</w:t>
      </w:r>
      <w:proofErr w:type="gramEnd"/>
      <w:r w:rsidRPr="00936525">
        <w:rPr>
          <w:rFonts w:eastAsia="Calibri"/>
        </w:rPr>
        <w:t>, the Managed Care Plan should discuss potential alternative delivery methods with its Agency contract manager.</w:t>
      </w:r>
    </w:p>
    <w:p w14:paraId="4F6A5B42" w14:textId="77777777" w:rsidR="00936525" w:rsidRPr="00D32ADC" w:rsidRDefault="00936525" w:rsidP="00936525">
      <w:pPr>
        <w:spacing w:after="0" w:line="240" w:lineRule="auto"/>
        <w:rPr>
          <w:rFonts w:eastAsia="Calibri"/>
        </w:rPr>
      </w:pPr>
    </w:p>
    <w:p w14:paraId="3E3BE159" w14:textId="77777777" w:rsidR="00936525" w:rsidRPr="00936525" w:rsidRDefault="00936525" w:rsidP="00936525">
      <w:pPr>
        <w:spacing w:after="0" w:line="240" w:lineRule="auto"/>
        <w:rPr>
          <w:rFonts w:eastAsia="Calibri"/>
          <w:b/>
          <w:i/>
          <w:sz w:val="28"/>
        </w:rPr>
      </w:pPr>
      <w:r w:rsidRPr="00936525">
        <w:rPr>
          <w:rFonts w:eastAsia="Calibri"/>
          <w:b/>
          <w:i/>
          <w:sz w:val="28"/>
        </w:rPr>
        <w:t>Additional Reporting Format Instructions</w:t>
      </w:r>
    </w:p>
    <w:p w14:paraId="1A40DC2A" w14:textId="77777777" w:rsidR="00936525" w:rsidRPr="00936525" w:rsidRDefault="00936525" w:rsidP="00936525">
      <w:pPr>
        <w:spacing w:after="0" w:line="240" w:lineRule="auto"/>
        <w:jc w:val="both"/>
        <w:rPr>
          <w:rFonts w:eastAsia="Calibri"/>
        </w:rPr>
      </w:pPr>
    </w:p>
    <w:p w14:paraId="454B0003" w14:textId="77777777" w:rsidR="00936525" w:rsidRPr="00936525" w:rsidRDefault="00936525" w:rsidP="00936525">
      <w:pPr>
        <w:spacing w:after="0" w:line="240" w:lineRule="auto"/>
        <w:jc w:val="both"/>
        <w:rPr>
          <w:rFonts w:eastAsia="Calibri"/>
        </w:rPr>
      </w:pPr>
      <w:r w:rsidRPr="00936525">
        <w:rPr>
          <w:rFonts w:eastAsia="Calibri"/>
        </w:rPr>
        <w:t xml:space="preserve">If any of the reports contained in this Report Guide require enrollee identifying information that is not available to the Managed Care Plan (such as enrollee full name or Medicaid ID number for pending eligible enrollees), the plan may include available enrollee identifying information. </w:t>
      </w:r>
    </w:p>
    <w:p w14:paraId="694C5B3D" w14:textId="77777777" w:rsidR="00936525" w:rsidRPr="00F373C3" w:rsidRDefault="00936525" w:rsidP="00F373C3">
      <w:pPr>
        <w:spacing w:after="0" w:line="240" w:lineRule="auto"/>
      </w:pPr>
    </w:p>
    <w:p w14:paraId="0DC0EDC3" w14:textId="77777777" w:rsidR="00936525" w:rsidRPr="00F373C3" w:rsidRDefault="00936525" w:rsidP="00F373C3">
      <w:pPr>
        <w:spacing w:after="0" w:line="240" w:lineRule="auto"/>
      </w:pPr>
    </w:p>
    <w:p w14:paraId="67375AD5" w14:textId="77777777" w:rsidR="00936525" w:rsidRPr="00F373C3" w:rsidRDefault="00936525" w:rsidP="00F373C3">
      <w:pPr>
        <w:spacing w:after="0" w:line="240" w:lineRule="auto"/>
      </w:pPr>
    </w:p>
    <w:p w14:paraId="2EA8D591" w14:textId="77777777" w:rsidR="00936525" w:rsidRPr="00F373C3" w:rsidRDefault="00936525" w:rsidP="00F373C3">
      <w:pPr>
        <w:spacing w:after="0" w:line="240" w:lineRule="auto"/>
      </w:pPr>
    </w:p>
    <w:p w14:paraId="3CFE7967" w14:textId="5AFF3C44" w:rsidR="005042F3" w:rsidRPr="007C0E52" w:rsidRDefault="00936525" w:rsidP="0013022B">
      <w:pPr>
        <w:spacing w:after="0" w:line="240" w:lineRule="auto"/>
        <w:jc w:val="center"/>
        <w:rPr>
          <w:color w:val="auto"/>
        </w:rPr>
      </w:pPr>
      <w:r w:rsidRPr="007C0E52">
        <w:rPr>
          <w:rFonts w:eastAsia="Times New Roman"/>
          <w:b/>
          <w:color w:val="auto"/>
        </w:rPr>
        <w:t>REMAINDER OF PAGE INTENTIONALLY LEFT BLANK</w:t>
      </w:r>
    </w:p>
    <w:p w14:paraId="0984435B" w14:textId="77777777" w:rsidR="00856884" w:rsidRPr="007C0E52" w:rsidRDefault="00856884" w:rsidP="009E2430">
      <w:pPr>
        <w:spacing w:line="240" w:lineRule="auto"/>
        <w:rPr>
          <w:color w:val="auto"/>
        </w:rPr>
      </w:pPr>
      <w:r w:rsidRPr="007C0E52">
        <w:rPr>
          <w:color w:val="auto"/>
        </w:rPr>
        <w:br w:type="page"/>
      </w:r>
    </w:p>
    <w:p w14:paraId="3218B2DB" w14:textId="27AEE1AE" w:rsidR="0088031D" w:rsidRPr="00B51EA1" w:rsidRDefault="0088031D" w:rsidP="00B51EA1">
      <w:pPr>
        <w:spacing w:after="0" w:line="240" w:lineRule="auto"/>
        <w:rPr>
          <w:b/>
        </w:rPr>
      </w:pPr>
    </w:p>
    <w:tbl>
      <w:tblPr>
        <w:tblStyle w:val="TableGrid"/>
        <w:tblW w:w="7470" w:type="dxa"/>
        <w:tblInd w:w="895" w:type="dxa"/>
        <w:tblLook w:val="04A0" w:firstRow="1" w:lastRow="0" w:firstColumn="1" w:lastColumn="0" w:noHBand="0" w:noVBand="1"/>
      </w:tblPr>
      <w:tblGrid>
        <w:gridCol w:w="1890"/>
        <w:gridCol w:w="5580"/>
      </w:tblGrid>
      <w:tr w:rsidR="00B51EA1" w:rsidRPr="00B51EA1" w14:paraId="1E70CBEA" w14:textId="77777777" w:rsidTr="00B51EA1">
        <w:tc>
          <w:tcPr>
            <w:tcW w:w="7470" w:type="dxa"/>
            <w:gridSpan w:val="2"/>
            <w:shd w:val="clear" w:color="auto" w:fill="BFBFBF" w:themeFill="background1" w:themeFillShade="BF"/>
          </w:tcPr>
          <w:p w14:paraId="4AF89848" w14:textId="25E09922" w:rsidR="00C313A5" w:rsidRDefault="00B20061" w:rsidP="00B20061">
            <w:pPr>
              <w:spacing w:before="60" w:after="60"/>
              <w:jc w:val="center"/>
              <w:rPr>
                <w:rFonts w:ascii="Arial" w:hAnsi="Arial" w:cs="Arial"/>
                <w:b/>
                <w:bCs/>
                <w:sz w:val="24"/>
                <w:szCs w:val="24"/>
              </w:rPr>
            </w:pPr>
            <w:r>
              <w:rPr>
                <w:rFonts w:ascii="Arial" w:hAnsi="Arial" w:cs="Arial"/>
                <w:b/>
                <w:bCs/>
                <w:sz w:val="24"/>
                <w:szCs w:val="24"/>
              </w:rPr>
              <w:t xml:space="preserve">SMMC </w:t>
            </w:r>
            <w:r w:rsidR="000376EB" w:rsidRPr="00B51EA1">
              <w:rPr>
                <w:rFonts w:ascii="Arial" w:hAnsi="Arial" w:cs="Arial"/>
                <w:b/>
                <w:bCs/>
                <w:sz w:val="24"/>
                <w:szCs w:val="24"/>
              </w:rPr>
              <w:t>MMA</w:t>
            </w:r>
          </w:p>
          <w:p w14:paraId="1B5EC9CF" w14:textId="750C51C5" w:rsidR="00B51EA1" w:rsidRPr="00B51EA1" w:rsidRDefault="00B51EA1" w:rsidP="0079023B">
            <w:pPr>
              <w:spacing w:after="6"/>
              <w:jc w:val="center"/>
              <w:rPr>
                <w:rFonts w:ascii="Arial" w:hAnsi="Arial" w:cs="Arial"/>
                <w:b/>
                <w:sz w:val="24"/>
                <w:szCs w:val="24"/>
              </w:rPr>
            </w:pPr>
            <w:r w:rsidRPr="00B51EA1">
              <w:rPr>
                <w:rFonts w:ascii="Arial" w:hAnsi="Arial" w:cs="Arial"/>
                <w:b/>
                <w:bCs/>
                <w:sz w:val="24"/>
                <w:szCs w:val="24"/>
              </w:rPr>
              <w:t>PLAN IDENTIFIER TABLE</w:t>
            </w:r>
          </w:p>
        </w:tc>
      </w:tr>
      <w:tr w:rsidR="00B51EA1" w:rsidRPr="00B51EA1" w14:paraId="66CA9E81" w14:textId="77777777" w:rsidTr="00B51EA1">
        <w:tc>
          <w:tcPr>
            <w:tcW w:w="1890" w:type="dxa"/>
            <w:shd w:val="clear" w:color="auto" w:fill="BFBFBF" w:themeFill="background1" w:themeFillShade="BF"/>
          </w:tcPr>
          <w:p w14:paraId="684B8EF2" w14:textId="552EB3F3" w:rsidR="00B51EA1" w:rsidRPr="00B51EA1" w:rsidRDefault="00B51EA1" w:rsidP="0079023B">
            <w:pPr>
              <w:spacing w:before="6" w:after="6"/>
              <w:jc w:val="center"/>
              <w:rPr>
                <w:rFonts w:ascii="Arial" w:hAnsi="Arial" w:cs="Arial"/>
                <w:b/>
                <w:sz w:val="24"/>
                <w:szCs w:val="24"/>
              </w:rPr>
            </w:pPr>
            <w:r w:rsidRPr="00B51EA1">
              <w:rPr>
                <w:rFonts w:ascii="Arial" w:hAnsi="Arial" w:cs="Arial"/>
                <w:b/>
                <w:bCs/>
                <w:sz w:val="24"/>
                <w:szCs w:val="24"/>
              </w:rPr>
              <w:t>Plan Identifier</w:t>
            </w:r>
          </w:p>
        </w:tc>
        <w:tc>
          <w:tcPr>
            <w:tcW w:w="5580" w:type="dxa"/>
            <w:shd w:val="clear" w:color="auto" w:fill="BFBFBF" w:themeFill="background1" w:themeFillShade="BF"/>
          </w:tcPr>
          <w:p w14:paraId="35B7C9EF" w14:textId="4090C6F9" w:rsidR="00B51EA1" w:rsidRPr="00B51EA1" w:rsidRDefault="00B51EA1" w:rsidP="0079023B">
            <w:pPr>
              <w:spacing w:before="6" w:after="6"/>
              <w:rPr>
                <w:rFonts w:ascii="Arial" w:hAnsi="Arial" w:cs="Arial"/>
                <w:b/>
                <w:sz w:val="24"/>
                <w:szCs w:val="24"/>
              </w:rPr>
            </w:pPr>
            <w:r w:rsidRPr="00B51EA1">
              <w:rPr>
                <w:rFonts w:ascii="Arial" w:hAnsi="Arial" w:cs="Arial"/>
                <w:b/>
                <w:bCs/>
                <w:sz w:val="24"/>
                <w:szCs w:val="24"/>
              </w:rPr>
              <w:t>Plan Name</w:t>
            </w:r>
          </w:p>
        </w:tc>
      </w:tr>
      <w:tr w:rsidR="00B51EA1" w:rsidRPr="00B51EA1" w14:paraId="7F39BB7C" w14:textId="77777777" w:rsidTr="00B51EA1">
        <w:tc>
          <w:tcPr>
            <w:tcW w:w="1890" w:type="dxa"/>
          </w:tcPr>
          <w:p w14:paraId="062F9C0D" w14:textId="07311D16" w:rsidR="00B51EA1" w:rsidRPr="00B51EA1" w:rsidRDefault="00B51EA1" w:rsidP="0079023B">
            <w:pPr>
              <w:spacing w:before="6" w:after="6"/>
              <w:jc w:val="center"/>
              <w:rPr>
                <w:rFonts w:ascii="Arial" w:hAnsi="Arial" w:cs="Arial"/>
                <w:sz w:val="24"/>
                <w:szCs w:val="24"/>
              </w:rPr>
            </w:pPr>
            <w:r w:rsidRPr="00B51EA1">
              <w:rPr>
                <w:rFonts w:ascii="Arial" w:hAnsi="Arial" w:cs="Arial"/>
                <w:sz w:val="24"/>
                <w:szCs w:val="24"/>
              </w:rPr>
              <w:t>BST</w:t>
            </w:r>
          </w:p>
        </w:tc>
        <w:tc>
          <w:tcPr>
            <w:tcW w:w="5580" w:type="dxa"/>
          </w:tcPr>
          <w:p w14:paraId="6B824263" w14:textId="1BB44196" w:rsidR="00B51EA1" w:rsidRPr="00544E75" w:rsidRDefault="00B51EA1" w:rsidP="00811272">
            <w:pPr>
              <w:spacing w:before="6" w:after="6"/>
              <w:rPr>
                <w:rFonts w:ascii="Arial" w:hAnsi="Arial" w:cs="Arial"/>
                <w:sz w:val="24"/>
                <w:szCs w:val="24"/>
              </w:rPr>
            </w:pPr>
            <w:r w:rsidRPr="00544E75">
              <w:rPr>
                <w:rFonts w:ascii="Arial" w:hAnsi="Arial" w:cs="Arial"/>
                <w:sz w:val="24"/>
                <w:szCs w:val="24"/>
              </w:rPr>
              <w:t xml:space="preserve">Best Care Assurance d/b/a </w:t>
            </w:r>
            <w:proofErr w:type="spellStart"/>
            <w:r w:rsidR="00811272">
              <w:rPr>
                <w:rFonts w:ascii="Arial" w:hAnsi="Arial" w:cs="Arial"/>
                <w:sz w:val="24"/>
                <w:szCs w:val="24"/>
              </w:rPr>
              <w:t>Vivida</w:t>
            </w:r>
            <w:proofErr w:type="spellEnd"/>
            <w:r w:rsidRPr="00544E75">
              <w:rPr>
                <w:rFonts w:ascii="Arial" w:hAnsi="Arial" w:cs="Arial"/>
                <w:sz w:val="24"/>
                <w:szCs w:val="24"/>
              </w:rPr>
              <w:t xml:space="preserve"> Health</w:t>
            </w:r>
          </w:p>
        </w:tc>
      </w:tr>
      <w:tr w:rsidR="00B51EA1" w:rsidRPr="00B51EA1" w14:paraId="7463B63C" w14:textId="77777777" w:rsidTr="00B51EA1">
        <w:tc>
          <w:tcPr>
            <w:tcW w:w="1890" w:type="dxa"/>
          </w:tcPr>
          <w:p w14:paraId="64DA770F" w14:textId="4AE3B18F" w:rsidR="00B51EA1" w:rsidRPr="00B51EA1" w:rsidRDefault="00B51EA1" w:rsidP="0079023B">
            <w:pPr>
              <w:spacing w:before="6" w:after="6"/>
              <w:jc w:val="center"/>
              <w:rPr>
                <w:rFonts w:ascii="Arial" w:hAnsi="Arial" w:cs="Arial"/>
                <w:sz w:val="24"/>
                <w:szCs w:val="24"/>
              </w:rPr>
            </w:pPr>
            <w:r w:rsidRPr="00B51EA1">
              <w:rPr>
                <w:rFonts w:ascii="Arial" w:hAnsi="Arial" w:cs="Arial"/>
                <w:sz w:val="24"/>
                <w:szCs w:val="24"/>
              </w:rPr>
              <w:t>NBD</w:t>
            </w:r>
          </w:p>
        </w:tc>
        <w:tc>
          <w:tcPr>
            <w:tcW w:w="5580" w:type="dxa"/>
          </w:tcPr>
          <w:p w14:paraId="2C1673C2" w14:textId="59897064" w:rsidR="00B51EA1" w:rsidRPr="00544E75" w:rsidRDefault="00B51EA1" w:rsidP="0079023B">
            <w:pPr>
              <w:spacing w:before="6" w:after="6"/>
              <w:rPr>
                <w:rFonts w:ascii="Arial" w:hAnsi="Arial" w:cs="Arial"/>
                <w:sz w:val="24"/>
                <w:szCs w:val="24"/>
              </w:rPr>
            </w:pPr>
            <w:r w:rsidRPr="00544E75">
              <w:rPr>
                <w:rFonts w:ascii="Arial" w:hAnsi="Arial" w:cs="Arial"/>
                <w:sz w:val="24"/>
                <w:szCs w:val="24"/>
              </w:rPr>
              <w:t>Community Care Plan</w:t>
            </w:r>
          </w:p>
        </w:tc>
      </w:tr>
      <w:tr w:rsidR="00CB22B1" w:rsidRPr="00B51EA1" w14:paraId="165FD600" w14:textId="77777777" w:rsidTr="00367E57">
        <w:tc>
          <w:tcPr>
            <w:tcW w:w="1890" w:type="dxa"/>
          </w:tcPr>
          <w:p w14:paraId="4C8E27CC" w14:textId="77777777" w:rsidR="00CB22B1" w:rsidRPr="00B51EA1" w:rsidRDefault="00CB22B1" w:rsidP="0079023B">
            <w:pPr>
              <w:spacing w:before="6" w:after="6"/>
              <w:jc w:val="center"/>
              <w:rPr>
                <w:rFonts w:ascii="Arial" w:hAnsi="Arial" w:cs="Arial"/>
                <w:sz w:val="24"/>
                <w:szCs w:val="24"/>
              </w:rPr>
            </w:pPr>
            <w:r w:rsidRPr="00B51EA1">
              <w:rPr>
                <w:rFonts w:ascii="Arial" w:hAnsi="Arial" w:cs="Arial"/>
                <w:sz w:val="24"/>
                <w:szCs w:val="24"/>
              </w:rPr>
              <w:t>PRS</w:t>
            </w:r>
          </w:p>
        </w:tc>
        <w:tc>
          <w:tcPr>
            <w:tcW w:w="5580" w:type="dxa"/>
          </w:tcPr>
          <w:p w14:paraId="0499ABC8" w14:textId="77777777" w:rsidR="00CB22B1" w:rsidRPr="00544E75" w:rsidRDefault="00CB22B1" w:rsidP="0079023B">
            <w:pPr>
              <w:spacing w:before="6" w:after="6"/>
              <w:rPr>
                <w:rFonts w:ascii="Arial" w:hAnsi="Arial" w:cs="Arial"/>
                <w:sz w:val="24"/>
                <w:szCs w:val="24"/>
              </w:rPr>
            </w:pPr>
            <w:r w:rsidRPr="00544E75">
              <w:rPr>
                <w:rFonts w:ascii="Arial" w:hAnsi="Arial" w:cs="Arial"/>
                <w:sz w:val="24"/>
                <w:szCs w:val="24"/>
              </w:rPr>
              <w:t>Florida True Health d/b/a Prestige Health Choice</w:t>
            </w:r>
          </w:p>
        </w:tc>
      </w:tr>
      <w:tr w:rsidR="00B51EA1" w:rsidRPr="00B51EA1" w14:paraId="0720788D" w14:textId="77777777" w:rsidTr="00B51EA1">
        <w:tc>
          <w:tcPr>
            <w:tcW w:w="1890" w:type="dxa"/>
          </w:tcPr>
          <w:p w14:paraId="5E46841B" w14:textId="1AB62879" w:rsidR="00B51EA1" w:rsidRPr="00B51EA1" w:rsidRDefault="00B51EA1" w:rsidP="0079023B">
            <w:pPr>
              <w:spacing w:before="6" w:after="6"/>
              <w:jc w:val="center"/>
              <w:rPr>
                <w:rFonts w:ascii="Arial" w:hAnsi="Arial" w:cs="Arial"/>
                <w:sz w:val="24"/>
                <w:szCs w:val="24"/>
              </w:rPr>
            </w:pPr>
            <w:r w:rsidRPr="00B51EA1">
              <w:rPr>
                <w:rFonts w:ascii="Arial" w:hAnsi="Arial" w:cs="Arial"/>
                <w:sz w:val="24"/>
                <w:szCs w:val="24"/>
              </w:rPr>
              <w:t>LHT</w:t>
            </w:r>
          </w:p>
        </w:tc>
        <w:tc>
          <w:tcPr>
            <w:tcW w:w="5580" w:type="dxa"/>
          </w:tcPr>
          <w:p w14:paraId="5246F48C" w14:textId="39D7B2F3" w:rsidR="00B51EA1" w:rsidRPr="00544E75" w:rsidRDefault="00B51EA1" w:rsidP="0079023B">
            <w:pPr>
              <w:spacing w:before="6" w:after="6"/>
              <w:rPr>
                <w:rFonts w:ascii="Arial" w:hAnsi="Arial" w:cs="Arial"/>
                <w:sz w:val="24"/>
                <w:szCs w:val="24"/>
              </w:rPr>
            </w:pPr>
            <w:r w:rsidRPr="00544E75">
              <w:rPr>
                <w:rFonts w:ascii="Arial" w:hAnsi="Arial" w:cs="Arial"/>
                <w:sz w:val="24"/>
                <w:szCs w:val="24"/>
              </w:rPr>
              <w:t>Lighthouse Health Plan</w:t>
            </w:r>
          </w:p>
        </w:tc>
      </w:tr>
      <w:tr w:rsidR="00B51EA1" w:rsidRPr="00B51EA1" w14:paraId="310BCEB1" w14:textId="77777777" w:rsidTr="00B51EA1">
        <w:tc>
          <w:tcPr>
            <w:tcW w:w="1890" w:type="dxa"/>
          </w:tcPr>
          <w:p w14:paraId="03BD7CF6" w14:textId="4185736A" w:rsidR="00B51EA1" w:rsidRPr="00B51EA1" w:rsidRDefault="00B51EA1" w:rsidP="0079023B">
            <w:pPr>
              <w:spacing w:before="6" w:after="6"/>
              <w:jc w:val="center"/>
              <w:rPr>
                <w:rFonts w:ascii="Arial" w:hAnsi="Arial" w:cs="Arial"/>
                <w:sz w:val="24"/>
                <w:szCs w:val="24"/>
              </w:rPr>
            </w:pPr>
            <w:r w:rsidRPr="00B51EA1">
              <w:rPr>
                <w:rFonts w:ascii="Arial" w:hAnsi="Arial" w:cs="Arial"/>
                <w:sz w:val="24"/>
                <w:szCs w:val="24"/>
              </w:rPr>
              <w:t>MCH</w:t>
            </w:r>
          </w:p>
        </w:tc>
        <w:tc>
          <w:tcPr>
            <w:tcW w:w="5580" w:type="dxa"/>
          </w:tcPr>
          <w:p w14:paraId="176FA4A3" w14:textId="0E67C728" w:rsidR="00B51EA1" w:rsidRPr="00544E75" w:rsidRDefault="00B51EA1" w:rsidP="0079023B">
            <w:pPr>
              <w:spacing w:before="6" w:after="6"/>
              <w:rPr>
                <w:rFonts w:ascii="Arial" w:hAnsi="Arial" w:cs="Arial"/>
                <w:sz w:val="24"/>
                <w:szCs w:val="24"/>
              </w:rPr>
            </w:pPr>
            <w:r w:rsidRPr="00544E75">
              <w:rPr>
                <w:rFonts w:ascii="Arial" w:hAnsi="Arial" w:cs="Arial"/>
                <w:sz w:val="24"/>
                <w:szCs w:val="24"/>
              </w:rPr>
              <w:t>Miami Children’s Health Plan</w:t>
            </w:r>
          </w:p>
        </w:tc>
      </w:tr>
      <w:tr w:rsidR="006B7154" w:rsidRPr="00B51EA1" w14:paraId="2F052FB1" w14:textId="77777777" w:rsidTr="00E32F8A">
        <w:tc>
          <w:tcPr>
            <w:tcW w:w="1890" w:type="dxa"/>
            <w:shd w:val="clear" w:color="auto" w:fill="BFBFBF" w:themeFill="background1" w:themeFillShade="BF"/>
          </w:tcPr>
          <w:p w14:paraId="7FA6F702" w14:textId="77777777" w:rsidR="006B7154" w:rsidRPr="00B51EA1" w:rsidRDefault="006B7154" w:rsidP="0079023B">
            <w:pPr>
              <w:spacing w:before="6" w:after="6"/>
              <w:jc w:val="center"/>
              <w:rPr>
                <w:rFonts w:ascii="Arial" w:hAnsi="Arial" w:cs="Arial"/>
                <w:b/>
                <w:sz w:val="24"/>
                <w:szCs w:val="24"/>
              </w:rPr>
            </w:pPr>
            <w:r w:rsidRPr="00B51EA1">
              <w:rPr>
                <w:rFonts w:ascii="Arial" w:hAnsi="Arial" w:cs="Arial"/>
                <w:b/>
                <w:bCs/>
                <w:sz w:val="24"/>
                <w:szCs w:val="24"/>
              </w:rPr>
              <w:t>Plan Identifier</w:t>
            </w:r>
          </w:p>
        </w:tc>
        <w:tc>
          <w:tcPr>
            <w:tcW w:w="5580" w:type="dxa"/>
            <w:shd w:val="clear" w:color="auto" w:fill="BFBFBF" w:themeFill="background1" w:themeFillShade="BF"/>
          </w:tcPr>
          <w:p w14:paraId="435F030F" w14:textId="618DEEC0" w:rsidR="006B7154" w:rsidRPr="00B51EA1" w:rsidRDefault="006B7154" w:rsidP="0079023B">
            <w:pPr>
              <w:spacing w:before="6" w:after="6"/>
              <w:rPr>
                <w:rFonts w:ascii="Arial" w:hAnsi="Arial" w:cs="Arial"/>
                <w:b/>
                <w:sz w:val="24"/>
                <w:szCs w:val="24"/>
              </w:rPr>
            </w:pPr>
            <w:r>
              <w:rPr>
                <w:rFonts w:ascii="Arial" w:hAnsi="Arial" w:cs="Arial"/>
                <w:b/>
                <w:bCs/>
                <w:sz w:val="24"/>
                <w:szCs w:val="24"/>
              </w:rPr>
              <w:t xml:space="preserve">Specialty </w:t>
            </w:r>
            <w:r w:rsidRPr="00B51EA1">
              <w:rPr>
                <w:rFonts w:ascii="Arial" w:hAnsi="Arial" w:cs="Arial"/>
                <w:b/>
                <w:bCs/>
                <w:sz w:val="24"/>
                <w:szCs w:val="24"/>
              </w:rPr>
              <w:t>Plan Name</w:t>
            </w:r>
          </w:p>
        </w:tc>
      </w:tr>
      <w:tr w:rsidR="00B51EA1" w:rsidRPr="00B51EA1" w14:paraId="51DF3662" w14:textId="77777777" w:rsidTr="00B51EA1">
        <w:tc>
          <w:tcPr>
            <w:tcW w:w="1890" w:type="dxa"/>
          </w:tcPr>
          <w:p w14:paraId="43B9AE6B" w14:textId="1838D1C3" w:rsidR="00B51EA1" w:rsidRPr="00B51EA1" w:rsidRDefault="00B51EA1" w:rsidP="0079023B">
            <w:pPr>
              <w:spacing w:before="6" w:after="6"/>
              <w:jc w:val="center"/>
              <w:rPr>
                <w:rFonts w:ascii="Arial" w:hAnsi="Arial" w:cs="Arial"/>
                <w:sz w:val="24"/>
                <w:szCs w:val="24"/>
              </w:rPr>
            </w:pPr>
            <w:r w:rsidRPr="00B51EA1">
              <w:rPr>
                <w:rFonts w:ascii="Arial" w:hAnsi="Arial" w:cs="Arial"/>
                <w:sz w:val="24"/>
                <w:szCs w:val="24"/>
              </w:rPr>
              <w:t>CHA</w:t>
            </w:r>
          </w:p>
        </w:tc>
        <w:tc>
          <w:tcPr>
            <w:tcW w:w="5580" w:type="dxa"/>
          </w:tcPr>
          <w:p w14:paraId="456514E4" w14:textId="1408665E" w:rsidR="00B51EA1" w:rsidRPr="00544E75" w:rsidRDefault="00B51EA1" w:rsidP="0079023B">
            <w:pPr>
              <w:spacing w:before="6" w:after="6"/>
              <w:rPr>
                <w:rFonts w:ascii="Arial" w:hAnsi="Arial" w:cs="Arial"/>
                <w:sz w:val="24"/>
                <w:szCs w:val="24"/>
              </w:rPr>
            </w:pPr>
            <w:r w:rsidRPr="00544E75">
              <w:rPr>
                <w:rFonts w:ascii="Arial" w:hAnsi="Arial" w:cs="Arial"/>
                <w:sz w:val="24"/>
                <w:szCs w:val="24"/>
              </w:rPr>
              <w:t xml:space="preserve">Clear Health Alliance </w:t>
            </w:r>
            <w:r w:rsidR="00544E75">
              <w:rPr>
                <w:rFonts w:ascii="Arial" w:hAnsi="Arial" w:cs="Arial"/>
                <w:sz w:val="24"/>
                <w:szCs w:val="24"/>
              </w:rPr>
              <w:t xml:space="preserve">– HIV/AIDS </w:t>
            </w:r>
            <w:r w:rsidRPr="00544E75">
              <w:rPr>
                <w:rFonts w:ascii="Arial" w:hAnsi="Arial" w:cs="Arial"/>
                <w:sz w:val="24"/>
                <w:szCs w:val="24"/>
              </w:rPr>
              <w:t>Specialty Plan</w:t>
            </w:r>
          </w:p>
        </w:tc>
      </w:tr>
      <w:tr w:rsidR="00CB22B1" w:rsidRPr="00B51EA1" w14:paraId="679FA923" w14:textId="77777777" w:rsidTr="00367E57">
        <w:tc>
          <w:tcPr>
            <w:tcW w:w="1890" w:type="dxa"/>
          </w:tcPr>
          <w:p w14:paraId="7CDC2AB8" w14:textId="77777777" w:rsidR="00CB22B1" w:rsidRPr="00B51EA1" w:rsidRDefault="00CB22B1" w:rsidP="0079023B">
            <w:pPr>
              <w:spacing w:before="6" w:after="6"/>
              <w:jc w:val="center"/>
              <w:rPr>
                <w:rFonts w:ascii="Arial" w:hAnsi="Arial" w:cs="Arial"/>
                <w:sz w:val="24"/>
                <w:szCs w:val="24"/>
              </w:rPr>
            </w:pPr>
            <w:r w:rsidRPr="00B51EA1">
              <w:rPr>
                <w:rFonts w:ascii="Arial" w:hAnsi="Arial" w:cs="Arial"/>
                <w:sz w:val="24"/>
                <w:szCs w:val="24"/>
              </w:rPr>
              <w:t>STW</w:t>
            </w:r>
          </w:p>
        </w:tc>
        <w:tc>
          <w:tcPr>
            <w:tcW w:w="5580" w:type="dxa"/>
          </w:tcPr>
          <w:p w14:paraId="255FCF47" w14:textId="6A26CF89" w:rsidR="00CB22B1" w:rsidRPr="00544E75" w:rsidRDefault="00CB22B1" w:rsidP="0079023B">
            <w:pPr>
              <w:spacing w:before="6" w:after="6"/>
              <w:rPr>
                <w:rFonts w:ascii="Arial" w:hAnsi="Arial" w:cs="Arial"/>
                <w:sz w:val="24"/>
                <w:szCs w:val="24"/>
              </w:rPr>
            </w:pPr>
            <w:proofErr w:type="spellStart"/>
            <w:r w:rsidRPr="00544E75">
              <w:rPr>
                <w:rFonts w:ascii="Arial" w:hAnsi="Arial" w:cs="Arial"/>
                <w:sz w:val="24"/>
                <w:szCs w:val="24"/>
              </w:rPr>
              <w:t>Staywell</w:t>
            </w:r>
            <w:proofErr w:type="spellEnd"/>
            <w:r w:rsidRPr="00544E75">
              <w:rPr>
                <w:rFonts w:ascii="Arial" w:hAnsi="Arial" w:cs="Arial"/>
                <w:sz w:val="24"/>
                <w:szCs w:val="24"/>
              </w:rPr>
              <w:t xml:space="preserve"> </w:t>
            </w:r>
            <w:r w:rsidR="00544E75" w:rsidRPr="00544E75">
              <w:rPr>
                <w:rFonts w:ascii="Arial" w:hAnsi="Arial" w:cs="Arial"/>
                <w:sz w:val="24"/>
                <w:szCs w:val="24"/>
              </w:rPr>
              <w:t xml:space="preserve">- </w:t>
            </w:r>
            <w:r w:rsidRPr="00544E75">
              <w:rPr>
                <w:rFonts w:ascii="Arial" w:hAnsi="Arial" w:cs="Arial"/>
                <w:sz w:val="24"/>
                <w:szCs w:val="24"/>
              </w:rPr>
              <w:t>SMI Specialty Plan</w:t>
            </w:r>
          </w:p>
        </w:tc>
      </w:tr>
      <w:tr w:rsidR="00B51EA1" w:rsidRPr="00B51EA1" w14:paraId="76F86313" w14:textId="77777777" w:rsidTr="00B51EA1">
        <w:tc>
          <w:tcPr>
            <w:tcW w:w="1890" w:type="dxa"/>
          </w:tcPr>
          <w:p w14:paraId="7914FC5A" w14:textId="489A64D2" w:rsidR="00B51EA1" w:rsidRPr="00B51EA1" w:rsidRDefault="00B51EA1" w:rsidP="0079023B">
            <w:pPr>
              <w:spacing w:before="6" w:after="6"/>
              <w:jc w:val="center"/>
              <w:rPr>
                <w:rFonts w:ascii="Arial" w:hAnsi="Arial" w:cs="Arial"/>
                <w:sz w:val="24"/>
                <w:szCs w:val="24"/>
              </w:rPr>
            </w:pPr>
            <w:r w:rsidRPr="00B51EA1">
              <w:rPr>
                <w:rFonts w:ascii="Arial" w:hAnsi="Arial" w:cs="Arial"/>
                <w:sz w:val="24"/>
                <w:szCs w:val="24"/>
              </w:rPr>
              <w:t>SUN</w:t>
            </w:r>
          </w:p>
        </w:tc>
        <w:tc>
          <w:tcPr>
            <w:tcW w:w="5580" w:type="dxa"/>
          </w:tcPr>
          <w:p w14:paraId="35221124" w14:textId="01676560" w:rsidR="00B51EA1" w:rsidRPr="00544E75" w:rsidRDefault="00B51EA1" w:rsidP="0079023B">
            <w:pPr>
              <w:spacing w:before="6" w:after="6"/>
              <w:rPr>
                <w:rFonts w:ascii="Arial" w:hAnsi="Arial" w:cs="Arial"/>
                <w:sz w:val="24"/>
                <w:szCs w:val="24"/>
              </w:rPr>
            </w:pPr>
            <w:r w:rsidRPr="00544E75">
              <w:rPr>
                <w:rFonts w:ascii="Arial" w:hAnsi="Arial" w:cs="Arial"/>
                <w:sz w:val="24"/>
                <w:szCs w:val="24"/>
              </w:rPr>
              <w:t xml:space="preserve">Sunshine State </w:t>
            </w:r>
            <w:r w:rsidR="00544E75">
              <w:rPr>
                <w:rFonts w:ascii="Arial" w:hAnsi="Arial" w:cs="Arial"/>
                <w:sz w:val="24"/>
                <w:szCs w:val="24"/>
              </w:rPr>
              <w:t xml:space="preserve">- </w:t>
            </w:r>
            <w:r w:rsidRPr="00544E75">
              <w:rPr>
                <w:rFonts w:ascii="Arial" w:hAnsi="Arial" w:cs="Arial"/>
                <w:sz w:val="24"/>
                <w:szCs w:val="24"/>
              </w:rPr>
              <w:t>Child Welfare Specialty Plan</w:t>
            </w:r>
          </w:p>
        </w:tc>
      </w:tr>
      <w:tr w:rsidR="002A1403" w:rsidRPr="00B51EA1" w14:paraId="428BD176" w14:textId="77777777" w:rsidTr="00B51EA1">
        <w:tc>
          <w:tcPr>
            <w:tcW w:w="1890" w:type="dxa"/>
          </w:tcPr>
          <w:p w14:paraId="6B400EB0" w14:textId="674C5FE1" w:rsidR="002A1403" w:rsidRPr="002A1403" w:rsidRDefault="002A1403" w:rsidP="0079023B">
            <w:pPr>
              <w:spacing w:before="6" w:after="6"/>
              <w:jc w:val="center"/>
              <w:rPr>
                <w:rFonts w:ascii="Arial" w:hAnsi="Arial" w:cs="Arial"/>
                <w:sz w:val="24"/>
                <w:szCs w:val="24"/>
              </w:rPr>
            </w:pPr>
            <w:r w:rsidRPr="002A1403">
              <w:rPr>
                <w:rFonts w:ascii="Arial" w:hAnsi="Arial" w:cs="Arial"/>
                <w:sz w:val="24"/>
                <w:szCs w:val="24"/>
              </w:rPr>
              <w:t>MCC</w:t>
            </w:r>
          </w:p>
        </w:tc>
        <w:tc>
          <w:tcPr>
            <w:tcW w:w="5580" w:type="dxa"/>
          </w:tcPr>
          <w:p w14:paraId="13807817" w14:textId="56C9A9B1" w:rsidR="002A1403" w:rsidRPr="002A1403" w:rsidRDefault="002A1403" w:rsidP="0079023B">
            <w:pPr>
              <w:spacing w:before="6" w:after="6"/>
              <w:rPr>
                <w:rFonts w:ascii="Arial" w:hAnsi="Arial" w:cs="Arial"/>
                <w:sz w:val="24"/>
                <w:szCs w:val="24"/>
              </w:rPr>
            </w:pPr>
            <w:r w:rsidRPr="002A1403">
              <w:rPr>
                <w:rFonts w:ascii="Arial" w:hAnsi="Arial" w:cs="Arial"/>
                <w:sz w:val="24"/>
                <w:szCs w:val="24"/>
              </w:rPr>
              <w:t>Magellan Complete Care – SMI Specialty Plan</w:t>
            </w:r>
          </w:p>
        </w:tc>
      </w:tr>
      <w:tr w:rsidR="00811272" w:rsidRPr="00B51EA1" w14:paraId="302E4E82" w14:textId="77777777" w:rsidTr="00B51EA1">
        <w:tc>
          <w:tcPr>
            <w:tcW w:w="1890" w:type="dxa"/>
          </w:tcPr>
          <w:p w14:paraId="17A8F1A7" w14:textId="161FC84A" w:rsidR="00811272" w:rsidRPr="00866381" w:rsidRDefault="00811272" w:rsidP="0079023B">
            <w:pPr>
              <w:spacing w:before="6" w:after="6"/>
              <w:jc w:val="center"/>
              <w:rPr>
                <w:rFonts w:ascii="Arial" w:hAnsi="Arial" w:cs="Arial"/>
                <w:sz w:val="24"/>
                <w:szCs w:val="24"/>
              </w:rPr>
            </w:pPr>
            <w:r w:rsidRPr="00866381">
              <w:rPr>
                <w:rFonts w:ascii="Arial" w:hAnsi="Arial" w:cs="Arial"/>
                <w:sz w:val="24"/>
                <w:szCs w:val="24"/>
              </w:rPr>
              <w:t>CMS</w:t>
            </w:r>
          </w:p>
        </w:tc>
        <w:tc>
          <w:tcPr>
            <w:tcW w:w="5580" w:type="dxa"/>
          </w:tcPr>
          <w:p w14:paraId="474B55FB" w14:textId="0B568E90" w:rsidR="00811272" w:rsidRPr="00866381" w:rsidRDefault="00811272" w:rsidP="0079023B">
            <w:pPr>
              <w:spacing w:before="6" w:after="6"/>
              <w:rPr>
                <w:rFonts w:ascii="Arial" w:hAnsi="Arial" w:cs="Arial"/>
                <w:sz w:val="24"/>
                <w:szCs w:val="24"/>
              </w:rPr>
            </w:pPr>
            <w:r w:rsidRPr="00866381">
              <w:rPr>
                <w:rFonts w:ascii="Arial" w:hAnsi="Arial" w:cs="Arial"/>
                <w:sz w:val="24"/>
                <w:szCs w:val="24"/>
              </w:rPr>
              <w:t>Children’s Medical Services</w:t>
            </w:r>
            <w:r w:rsidR="00866381" w:rsidRPr="00866381">
              <w:rPr>
                <w:rFonts w:ascii="Arial" w:hAnsi="Arial" w:cs="Arial"/>
                <w:sz w:val="24"/>
                <w:szCs w:val="24"/>
              </w:rPr>
              <w:t xml:space="preserve"> – CMS Specialty Plan</w:t>
            </w:r>
          </w:p>
        </w:tc>
      </w:tr>
    </w:tbl>
    <w:p w14:paraId="1D62F9DE" w14:textId="0205E58B" w:rsidR="00B51EA1" w:rsidRPr="00B51EA1" w:rsidRDefault="00B51EA1" w:rsidP="00B51EA1">
      <w:pPr>
        <w:spacing w:after="0" w:line="240" w:lineRule="auto"/>
        <w:rPr>
          <w:b/>
        </w:rPr>
      </w:pPr>
    </w:p>
    <w:tbl>
      <w:tblPr>
        <w:tblStyle w:val="TableGrid"/>
        <w:tblW w:w="7470" w:type="dxa"/>
        <w:tblInd w:w="895" w:type="dxa"/>
        <w:tblLook w:val="04A0" w:firstRow="1" w:lastRow="0" w:firstColumn="1" w:lastColumn="0" w:noHBand="0" w:noVBand="1"/>
      </w:tblPr>
      <w:tblGrid>
        <w:gridCol w:w="1890"/>
        <w:gridCol w:w="5580"/>
      </w:tblGrid>
      <w:tr w:rsidR="00B51EA1" w:rsidRPr="00B51EA1" w14:paraId="101B1EFD" w14:textId="77777777" w:rsidTr="008E7344">
        <w:tc>
          <w:tcPr>
            <w:tcW w:w="7470" w:type="dxa"/>
            <w:gridSpan w:val="2"/>
            <w:shd w:val="clear" w:color="auto" w:fill="BFBFBF" w:themeFill="background1" w:themeFillShade="BF"/>
          </w:tcPr>
          <w:p w14:paraId="76484A03" w14:textId="48C1B00B" w:rsidR="00C313A5" w:rsidRDefault="00B20061" w:rsidP="00B20061">
            <w:pPr>
              <w:spacing w:before="60" w:after="60"/>
              <w:jc w:val="center"/>
              <w:rPr>
                <w:rFonts w:ascii="Arial" w:hAnsi="Arial" w:cs="Arial"/>
                <w:b/>
                <w:bCs/>
                <w:sz w:val="24"/>
                <w:szCs w:val="24"/>
              </w:rPr>
            </w:pPr>
            <w:r>
              <w:rPr>
                <w:rFonts w:ascii="Arial" w:hAnsi="Arial" w:cs="Arial"/>
                <w:b/>
                <w:bCs/>
                <w:sz w:val="24"/>
                <w:szCs w:val="24"/>
              </w:rPr>
              <w:t xml:space="preserve">SMMC </w:t>
            </w:r>
            <w:r w:rsidR="000376EB" w:rsidRPr="006D48C3">
              <w:rPr>
                <w:rFonts w:ascii="Arial" w:hAnsi="Arial" w:cs="Arial"/>
                <w:b/>
                <w:bCs/>
                <w:sz w:val="24"/>
                <w:szCs w:val="24"/>
              </w:rPr>
              <w:t>LTC P</w:t>
            </w:r>
            <w:r w:rsidR="000376EB">
              <w:rPr>
                <w:rFonts w:ascii="Arial" w:hAnsi="Arial" w:cs="Arial"/>
                <w:b/>
                <w:bCs/>
                <w:sz w:val="24"/>
                <w:szCs w:val="24"/>
              </w:rPr>
              <w:t>LUS</w:t>
            </w:r>
          </w:p>
          <w:p w14:paraId="6A27B36C" w14:textId="74C44BF1" w:rsidR="00B51EA1" w:rsidRPr="006D48C3" w:rsidRDefault="006D48C3" w:rsidP="0079023B">
            <w:pPr>
              <w:spacing w:after="6"/>
              <w:jc w:val="center"/>
              <w:rPr>
                <w:rFonts w:ascii="Arial" w:hAnsi="Arial" w:cs="Arial"/>
                <w:b/>
                <w:sz w:val="24"/>
                <w:szCs w:val="24"/>
              </w:rPr>
            </w:pPr>
            <w:r w:rsidRPr="00B51EA1">
              <w:rPr>
                <w:rFonts w:ascii="Arial" w:hAnsi="Arial" w:cs="Arial"/>
                <w:b/>
                <w:bCs/>
                <w:sz w:val="24"/>
                <w:szCs w:val="24"/>
              </w:rPr>
              <w:t>PLAN IDENTIFIER TABLE</w:t>
            </w:r>
          </w:p>
        </w:tc>
      </w:tr>
      <w:tr w:rsidR="00B51EA1" w:rsidRPr="00B51EA1" w14:paraId="7F3EBC51" w14:textId="77777777" w:rsidTr="008E7344">
        <w:tc>
          <w:tcPr>
            <w:tcW w:w="1890" w:type="dxa"/>
            <w:shd w:val="clear" w:color="auto" w:fill="BFBFBF" w:themeFill="background1" w:themeFillShade="BF"/>
          </w:tcPr>
          <w:p w14:paraId="7B8080D6" w14:textId="77777777" w:rsidR="00B51EA1" w:rsidRPr="00B51EA1" w:rsidRDefault="00B51EA1" w:rsidP="0079023B">
            <w:pPr>
              <w:spacing w:before="6" w:after="6"/>
              <w:jc w:val="center"/>
              <w:rPr>
                <w:rFonts w:ascii="Arial" w:hAnsi="Arial" w:cs="Arial"/>
                <w:b/>
                <w:sz w:val="24"/>
                <w:szCs w:val="24"/>
              </w:rPr>
            </w:pPr>
            <w:r w:rsidRPr="00B51EA1">
              <w:rPr>
                <w:rFonts w:ascii="Arial" w:hAnsi="Arial" w:cs="Arial"/>
                <w:b/>
                <w:bCs/>
                <w:sz w:val="24"/>
                <w:szCs w:val="24"/>
              </w:rPr>
              <w:t>Plan Identifier</w:t>
            </w:r>
          </w:p>
        </w:tc>
        <w:tc>
          <w:tcPr>
            <w:tcW w:w="5580" w:type="dxa"/>
            <w:shd w:val="clear" w:color="auto" w:fill="BFBFBF" w:themeFill="background1" w:themeFillShade="BF"/>
          </w:tcPr>
          <w:p w14:paraId="0BDB830A" w14:textId="7A17045A" w:rsidR="00B51EA1" w:rsidRPr="00B51EA1" w:rsidRDefault="006D48C3" w:rsidP="0079023B">
            <w:pPr>
              <w:spacing w:before="6" w:after="6"/>
              <w:rPr>
                <w:rFonts w:ascii="Arial" w:hAnsi="Arial" w:cs="Arial"/>
                <w:b/>
                <w:sz w:val="24"/>
                <w:szCs w:val="24"/>
              </w:rPr>
            </w:pPr>
            <w:r w:rsidRPr="006D48C3">
              <w:rPr>
                <w:rFonts w:ascii="Arial" w:hAnsi="Arial" w:cs="Arial"/>
                <w:b/>
                <w:bCs/>
                <w:sz w:val="24"/>
                <w:szCs w:val="24"/>
              </w:rPr>
              <w:t>Plan Name</w:t>
            </w:r>
          </w:p>
        </w:tc>
      </w:tr>
      <w:tr w:rsidR="00B51EA1" w:rsidRPr="006D48C3" w14:paraId="668D2894" w14:textId="77777777" w:rsidTr="008E7344">
        <w:tc>
          <w:tcPr>
            <w:tcW w:w="1890" w:type="dxa"/>
          </w:tcPr>
          <w:p w14:paraId="24CB7DA4" w14:textId="6CF4CB62" w:rsidR="00B51EA1" w:rsidRPr="006D48C3" w:rsidRDefault="006D48C3" w:rsidP="0079023B">
            <w:pPr>
              <w:spacing w:before="6" w:after="6"/>
              <w:jc w:val="center"/>
              <w:rPr>
                <w:rFonts w:ascii="Arial" w:hAnsi="Arial" w:cs="Arial"/>
                <w:sz w:val="24"/>
                <w:szCs w:val="24"/>
              </w:rPr>
            </w:pPr>
            <w:r w:rsidRPr="006D48C3">
              <w:rPr>
                <w:rFonts w:ascii="Arial" w:hAnsi="Arial" w:cs="Arial"/>
                <w:sz w:val="24"/>
                <w:szCs w:val="24"/>
              </w:rPr>
              <w:t>FCC</w:t>
            </w:r>
          </w:p>
        </w:tc>
        <w:tc>
          <w:tcPr>
            <w:tcW w:w="5580" w:type="dxa"/>
          </w:tcPr>
          <w:p w14:paraId="2D9FCD21" w14:textId="33356210" w:rsidR="00B51EA1" w:rsidRPr="006D48C3" w:rsidRDefault="006D48C3" w:rsidP="0079023B">
            <w:pPr>
              <w:spacing w:before="6" w:after="6"/>
              <w:rPr>
                <w:rFonts w:ascii="Arial" w:hAnsi="Arial" w:cs="Arial"/>
                <w:sz w:val="24"/>
                <w:szCs w:val="24"/>
              </w:rPr>
            </w:pPr>
            <w:r w:rsidRPr="006D48C3">
              <w:rPr>
                <w:rFonts w:ascii="Arial" w:hAnsi="Arial" w:cs="Arial"/>
                <w:sz w:val="24"/>
                <w:szCs w:val="24"/>
              </w:rPr>
              <w:t>Florida Community Care (FCC)</w:t>
            </w:r>
          </w:p>
        </w:tc>
      </w:tr>
    </w:tbl>
    <w:p w14:paraId="392C8956" w14:textId="77777777" w:rsidR="00B51EA1" w:rsidRPr="00B51EA1" w:rsidRDefault="00B51EA1" w:rsidP="006D48C3">
      <w:pPr>
        <w:spacing w:after="0" w:line="240" w:lineRule="auto"/>
        <w:rPr>
          <w:b/>
        </w:rPr>
      </w:pPr>
    </w:p>
    <w:tbl>
      <w:tblPr>
        <w:tblStyle w:val="TableGrid"/>
        <w:tblW w:w="7470" w:type="dxa"/>
        <w:tblInd w:w="895" w:type="dxa"/>
        <w:tblLook w:val="04A0" w:firstRow="1" w:lastRow="0" w:firstColumn="1" w:lastColumn="0" w:noHBand="0" w:noVBand="1"/>
      </w:tblPr>
      <w:tblGrid>
        <w:gridCol w:w="1890"/>
        <w:gridCol w:w="5580"/>
      </w:tblGrid>
      <w:tr w:rsidR="00B51EA1" w:rsidRPr="00B51EA1" w14:paraId="3820AB27" w14:textId="77777777" w:rsidTr="008E7344">
        <w:tc>
          <w:tcPr>
            <w:tcW w:w="7470" w:type="dxa"/>
            <w:gridSpan w:val="2"/>
            <w:shd w:val="clear" w:color="auto" w:fill="BFBFBF" w:themeFill="background1" w:themeFillShade="BF"/>
          </w:tcPr>
          <w:p w14:paraId="2294434F" w14:textId="2CB1DB58" w:rsidR="00C313A5" w:rsidRDefault="00B20061" w:rsidP="00B20061">
            <w:pPr>
              <w:spacing w:before="60" w:after="60"/>
              <w:jc w:val="center"/>
              <w:rPr>
                <w:rFonts w:ascii="Arial" w:hAnsi="Arial" w:cs="Arial"/>
                <w:b/>
                <w:bCs/>
                <w:sz w:val="24"/>
                <w:szCs w:val="24"/>
              </w:rPr>
            </w:pPr>
            <w:r>
              <w:rPr>
                <w:rFonts w:ascii="Arial" w:hAnsi="Arial" w:cs="Arial"/>
                <w:b/>
                <w:bCs/>
                <w:sz w:val="24"/>
                <w:szCs w:val="24"/>
              </w:rPr>
              <w:t xml:space="preserve">SMMC </w:t>
            </w:r>
            <w:r w:rsidR="000376EB">
              <w:rPr>
                <w:rFonts w:ascii="Arial" w:hAnsi="Arial" w:cs="Arial"/>
                <w:b/>
                <w:bCs/>
                <w:sz w:val="24"/>
                <w:szCs w:val="24"/>
              </w:rPr>
              <w:t>COMPREHENSIVE</w:t>
            </w:r>
          </w:p>
          <w:p w14:paraId="22D09CEB" w14:textId="20865BAF" w:rsidR="00B51EA1" w:rsidRPr="00B51EA1" w:rsidRDefault="00B51EA1" w:rsidP="0079023B">
            <w:pPr>
              <w:spacing w:after="6"/>
              <w:jc w:val="center"/>
              <w:rPr>
                <w:rFonts w:ascii="Arial" w:hAnsi="Arial" w:cs="Arial"/>
                <w:b/>
                <w:sz w:val="24"/>
                <w:szCs w:val="24"/>
              </w:rPr>
            </w:pPr>
            <w:r w:rsidRPr="00B51EA1">
              <w:rPr>
                <w:rFonts w:ascii="Arial" w:hAnsi="Arial" w:cs="Arial"/>
                <w:b/>
                <w:bCs/>
                <w:sz w:val="24"/>
                <w:szCs w:val="24"/>
              </w:rPr>
              <w:t>PLAN IDENTIFIER TABLE</w:t>
            </w:r>
          </w:p>
        </w:tc>
      </w:tr>
      <w:tr w:rsidR="00B51EA1" w:rsidRPr="00B51EA1" w14:paraId="634D9CC9" w14:textId="77777777" w:rsidTr="008E7344">
        <w:tc>
          <w:tcPr>
            <w:tcW w:w="1890" w:type="dxa"/>
            <w:shd w:val="clear" w:color="auto" w:fill="BFBFBF" w:themeFill="background1" w:themeFillShade="BF"/>
          </w:tcPr>
          <w:p w14:paraId="5852D175" w14:textId="77777777" w:rsidR="00B51EA1" w:rsidRPr="00B51EA1" w:rsidRDefault="00B51EA1" w:rsidP="0079023B">
            <w:pPr>
              <w:spacing w:before="6" w:after="6"/>
              <w:jc w:val="center"/>
              <w:rPr>
                <w:rFonts w:ascii="Arial" w:hAnsi="Arial" w:cs="Arial"/>
                <w:b/>
                <w:sz w:val="24"/>
                <w:szCs w:val="24"/>
              </w:rPr>
            </w:pPr>
            <w:r w:rsidRPr="00B51EA1">
              <w:rPr>
                <w:rFonts w:ascii="Arial" w:hAnsi="Arial" w:cs="Arial"/>
                <w:b/>
                <w:bCs/>
                <w:sz w:val="24"/>
                <w:szCs w:val="24"/>
              </w:rPr>
              <w:t>Plan Identifier</w:t>
            </w:r>
          </w:p>
        </w:tc>
        <w:tc>
          <w:tcPr>
            <w:tcW w:w="5580" w:type="dxa"/>
            <w:shd w:val="clear" w:color="auto" w:fill="BFBFBF" w:themeFill="background1" w:themeFillShade="BF"/>
          </w:tcPr>
          <w:p w14:paraId="7C3A4A9E" w14:textId="772256AE" w:rsidR="00B51EA1" w:rsidRPr="00B51EA1" w:rsidRDefault="00B51EA1" w:rsidP="0079023B">
            <w:pPr>
              <w:spacing w:before="6" w:after="6"/>
              <w:rPr>
                <w:rFonts w:ascii="Arial" w:hAnsi="Arial" w:cs="Arial"/>
                <w:b/>
                <w:sz w:val="24"/>
                <w:szCs w:val="24"/>
              </w:rPr>
            </w:pPr>
            <w:r w:rsidRPr="00B51EA1">
              <w:rPr>
                <w:rFonts w:ascii="Arial" w:hAnsi="Arial" w:cs="Arial"/>
                <w:b/>
                <w:bCs/>
                <w:sz w:val="24"/>
                <w:szCs w:val="24"/>
              </w:rPr>
              <w:t>Plan Name</w:t>
            </w:r>
          </w:p>
        </w:tc>
      </w:tr>
      <w:tr w:rsidR="00937703" w:rsidRPr="00B51EA1" w14:paraId="5F2391E0" w14:textId="77777777" w:rsidTr="00367E57">
        <w:tc>
          <w:tcPr>
            <w:tcW w:w="1890" w:type="dxa"/>
          </w:tcPr>
          <w:p w14:paraId="05E66E63" w14:textId="77777777" w:rsidR="00937703" w:rsidRPr="006D48C3" w:rsidRDefault="00937703" w:rsidP="0079023B">
            <w:pPr>
              <w:spacing w:before="6" w:after="6"/>
              <w:jc w:val="center"/>
              <w:rPr>
                <w:rFonts w:ascii="Arial" w:hAnsi="Arial" w:cs="Arial"/>
                <w:sz w:val="24"/>
                <w:szCs w:val="24"/>
              </w:rPr>
            </w:pPr>
            <w:r w:rsidRPr="006D48C3">
              <w:rPr>
                <w:rFonts w:ascii="Arial" w:hAnsi="Arial" w:cs="Arial"/>
                <w:sz w:val="24"/>
                <w:szCs w:val="24"/>
              </w:rPr>
              <w:t>COV</w:t>
            </w:r>
          </w:p>
        </w:tc>
        <w:tc>
          <w:tcPr>
            <w:tcW w:w="5580" w:type="dxa"/>
          </w:tcPr>
          <w:p w14:paraId="742589C7" w14:textId="77777777" w:rsidR="00937703" w:rsidRPr="006D48C3" w:rsidRDefault="00937703" w:rsidP="0079023B">
            <w:pPr>
              <w:spacing w:before="6" w:after="6"/>
              <w:rPr>
                <w:rFonts w:ascii="Arial" w:hAnsi="Arial" w:cs="Arial"/>
                <w:b/>
                <w:sz w:val="24"/>
                <w:szCs w:val="24"/>
              </w:rPr>
            </w:pPr>
            <w:r w:rsidRPr="006D48C3">
              <w:rPr>
                <w:rFonts w:ascii="Arial" w:hAnsi="Arial" w:cs="Arial"/>
                <w:sz w:val="24"/>
                <w:szCs w:val="24"/>
              </w:rPr>
              <w:t>Coventry d/b/a Aetna Better Health of Florida</w:t>
            </w:r>
          </w:p>
        </w:tc>
      </w:tr>
      <w:tr w:rsidR="00937703" w:rsidRPr="00B51EA1" w14:paraId="60C49066" w14:textId="77777777" w:rsidTr="00367E57">
        <w:tc>
          <w:tcPr>
            <w:tcW w:w="1890" w:type="dxa"/>
          </w:tcPr>
          <w:p w14:paraId="0F5A6AFC" w14:textId="77777777" w:rsidR="00937703" w:rsidRPr="006D48C3" w:rsidRDefault="00937703" w:rsidP="0079023B">
            <w:pPr>
              <w:spacing w:before="6" w:after="6"/>
              <w:jc w:val="center"/>
              <w:rPr>
                <w:rFonts w:ascii="Arial" w:hAnsi="Arial" w:cs="Arial"/>
                <w:sz w:val="24"/>
                <w:szCs w:val="24"/>
              </w:rPr>
            </w:pPr>
            <w:r w:rsidRPr="006D48C3">
              <w:rPr>
                <w:rFonts w:ascii="Arial" w:hAnsi="Arial" w:cs="Arial"/>
                <w:sz w:val="24"/>
                <w:szCs w:val="24"/>
              </w:rPr>
              <w:t>HUM</w:t>
            </w:r>
          </w:p>
        </w:tc>
        <w:tc>
          <w:tcPr>
            <w:tcW w:w="5580" w:type="dxa"/>
          </w:tcPr>
          <w:p w14:paraId="1AC70982" w14:textId="599C1B3B" w:rsidR="00937703" w:rsidRPr="006D48C3" w:rsidRDefault="00937703" w:rsidP="0079023B">
            <w:pPr>
              <w:spacing w:before="6" w:after="6"/>
              <w:rPr>
                <w:rFonts w:ascii="Arial" w:hAnsi="Arial" w:cs="Arial"/>
                <w:sz w:val="24"/>
                <w:szCs w:val="24"/>
              </w:rPr>
            </w:pPr>
            <w:r w:rsidRPr="006D48C3">
              <w:rPr>
                <w:rFonts w:ascii="Arial" w:hAnsi="Arial" w:cs="Arial"/>
                <w:sz w:val="24"/>
                <w:szCs w:val="24"/>
              </w:rPr>
              <w:t>Humana</w:t>
            </w:r>
            <w:r w:rsidR="00075A58">
              <w:rPr>
                <w:rFonts w:ascii="Arial" w:hAnsi="Arial" w:cs="Arial"/>
                <w:sz w:val="24"/>
                <w:szCs w:val="24"/>
              </w:rPr>
              <w:t xml:space="preserve"> Medical Plan</w:t>
            </w:r>
          </w:p>
        </w:tc>
      </w:tr>
      <w:tr w:rsidR="001F605E" w:rsidRPr="00B51EA1" w14:paraId="3BFCB591" w14:textId="77777777" w:rsidTr="003B0E00">
        <w:tc>
          <w:tcPr>
            <w:tcW w:w="1890" w:type="dxa"/>
          </w:tcPr>
          <w:p w14:paraId="455B9C29" w14:textId="77777777" w:rsidR="001F605E" w:rsidRPr="002306F3" w:rsidRDefault="001F605E" w:rsidP="0079023B">
            <w:pPr>
              <w:spacing w:before="6" w:after="6"/>
              <w:jc w:val="center"/>
              <w:rPr>
                <w:rFonts w:ascii="Arial" w:hAnsi="Arial" w:cs="Arial"/>
                <w:sz w:val="24"/>
                <w:szCs w:val="24"/>
              </w:rPr>
            </w:pPr>
            <w:r w:rsidRPr="002306F3">
              <w:rPr>
                <w:rFonts w:ascii="Arial" w:hAnsi="Arial" w:cs="Arial"/>
                <w:sz w:val="24"/>
                <w:szCs w:val="24"/>
              </w:rPr>
              <w:t>MOL</w:t>
            </w:r>
          </w:p>
        </w:tc>
        <w:tc>
          <w:tcPr>
            <w:tcW w:w="5580" w:type="dxa"/>
          </w:tcPr>
          <w:p w14:paraId="66829E38" w14:textId="77777777" w:rsidR="001F605E" w:rsidRPr="002306F3" w:rsidRDefault="001F605E" w:rsidP="0079023B">
            <w:pPr>
              <w:spacing w:before="6" w:after="6"/>
              <w:rPr>
                <w:rFonts w:ascii="Arial" w:hAnsi="Arial" w:cs="Arial"/>
                <w:sz w:val="24"/>
                <w:szCs w:val="24"/>
              </w:rPr>
            </w:pPr>
            <w:r w:rsidRPr="002306F3">
              <w:rPr>
                <w:rFonts w:ascii="Arial" w:hAnsi="Arial" w:cs="Arial"/>
                <w:sz w:val="24"/>
                <w:szCs w:val="24"/>
              </w:rPr>
              <w:t>Molina Health Care of Florida</w:t>
            </w:r>
          </w:p>
        </w:tc>
      </w:tr>
      <w:tr w:rsidR="00B51EA1" w:rsidRPr="00B51EA1" w14:paraId="76A3E423" w14:textId="77777777" w:rsidTr="008E7344">
        <w:tc>
          <w:tcPr>
            <w:tcW w:w="1890" w:type="dxa"/>
          </w:tcPr>
          <w:p w14:paraId="275B5CA2" w14:textId="0F280E9D" w:rsidR="00B51EA1" w:rsidRPr="006D48C3" w:rsidRDefault="006D48C3" w:rsidP="0079023B">
            <w:pPr>
              <w:spacing w:before="6" w:after="6"/>
              <w:jc w:val="center"/>
              <w:rPr>
                <w:rFonts w:ascii="Arial" w:hAnsi="Arial" w:cs="Arial"/>
                <w:sz w:val="24"/>
                <w:szCs w:val="24"/>
              </w:rPr>
            </w:pPr>
            <w:r w:rsidRPr="006D48C3">
              <w:rPr>
                <w:rFonts w:ascii="Arial" w:hAnsi="Arial" w:cs="Arial"/>
                <w:sz w:val="24"/>
                <w:szCs w:val="24"/>
              </w:rPr>
              <w:t>SHP</w:t>
            </w:r>
          </w:p>
        </w:tc>
        <w:tc>
          <w:tcPr>
            <w:tcW w:w="5580" w:type="dxa"/>
          </w:tcPr>
          <w:p w14:paraId="76FD8352" w14:textId="2A8E0E26" w:rsidR="00B51EA1" w:rsidRPr="006D48C3" w:rsidRDefault="006D48C3" w:rsidP="0079023B">
            <w:pPr>
              <w:spacing w:before="6" w:after="6"/>
              <w:rPr>
                <w:rFonts w:ascii="Arial" w:hAnsi="Arial" w:cs="Arial"/>
                <w:sz w:val="24"/>
                <w:szCs w:val="24"/>
              </w:rPr>
            </w:pPr>
            <w:r w:rsidRPr="006D48C3">
              <w:rPr>
                <w:rFonts w:ascii="Arial" w:hAnsi="Arial" w:cs="Arial"/>
                <w:sz w:val="24"/>
                <w:szCs w:val="24"/>
              </w:rPr>
              <w:t>Simply Health Care Plan</w:t>
            </w:r>
          </w:p>
        </w:tc>
      </w:tr>
      <w:tr w:rsidR="00937703" w:rsidRPr="00B51EA1" w14:paraId="72FA6FB8" w14:textId="77777777" w:rsidTr="00367E57">
        <w:tc>
          <w:tcPr>
            <w:tcW w:w="1890" w:type="dxa"/>
          </w:tcPr>
          <w:p w14:paraId="17CB22CD" w14:textId="77777777" w:rsidR="00937703" w:rsidRPr="006D48C3" w:rsidRDefault="00937703" w:rsidP="0079023B">
            <w:pPr>
              <w:spacing w:before="6" w:after="6"/>
              <w:jc w:val="center"/>
              <w:rPr>
                <w:rFonts w:ascii="Arial" w:hAnsi="Arial" w:cs="Arial"/>
                <w:sz w:val="24"/>
                <w:szCs w:val="24"/>
              </w:rPr>
            </w:pPr>
            <w:r w:rsidRPr="006D48C3">
              <w:rPr>
                <w:rFonts w:ascii="Arial" w:hAnsi="Arial" w:cs="Arial"/>
                <w:sz w:val="24"/>
                <w:szCs w:val="24"/>
              </w:rPr>
              <w:t>SUN</w:t>
            </w:r>
          </w:p>
        </w:tc>
        <w:tc>
          <w:tcPr>
            <w:tcW w:w="5580" w:type="dxa"/>
          </w:tcPr>
          <w:p w14:paraId="6702D6E1" w14:textId="77777777" w:rsidR="00937703" w:rsidRPr="006D48C3" w:rsidRDefault="00937703" w:rsidP="0079023B">
            <w:pPr>
              <w:spacing w:before="6" w:after="6"/>
              <w:rPr>
                <w:rFonts w:ascii="Arial" w:hAnsi="Arial" w:cs="Arial"/>
                <w:sz w:val="24"/>
                <w:szCs w:val="24"/>
              </w:rPr>
            </w:pPr>
            <w:r w:rsidRPr="006D48C3">
              <w:rPr>
                <w:rFonts w:ascii="Arial" w:hAnsi="Arial" w:cs="Arial"/>
                <w:sz w:val="24"/>
                <w:szCs w:val="24"/>
              </w:rPr>
              <w:t>Sunshine State Health Plan</w:t>
            </w:r>
          </w:p>
        </w:tc>
      </w:tr>
      <w:tr w:rsidR="00B51EA1" w:rsidRPr="00B51EA1" w14:paraId="014F82D8" w14:textId="77777777" w:rsidTr="008E7344">
        <w:tc>
          <w:tcPr>
            <w:tcW w:w="1890" w:type="dxa"/>
          </w:tcPr>
          <w:p w14:paraId="0873FC98" w14:textId="30095664" w:rsidR="00B51EA1" w:rsidRPr="006D48C3" w:rsidRDefault="006D48C3" w:rsidP="0079023B">
            <w:pPr>
              <w:spacing w:before="6" w:after="6"/>
              <w:jc w:val="center"/>
              <w:rPr>
                <w:rFonts w:ascii="Arial" w:hAnsi="Arial" w:cs="Arial"/>
                <w:sz w:val="24"/>
                <w:szCs w:val="24"/>
              </w:rPr>
            </w:pPr>
            <w:r w:rsidRPr="006D48C3">
              <w:rPr>
                <w:rFonts w:ascii="Arial" w:hAnsi="Arial" w:cs="Arial"/>
                <w:sz w:val="24"/>
                <w:szCs w:val="24"/>
              </w:rPr>
              <w:t>URA</w:t>
            </w:r>
          </w:p>
        </w:tc>
        <w:tc>
          <w:tcPr>
            <w:tcW w:w="5580" w:type="dxa"/>
          </w:tcPr>
          <w:p w14:paraId="64ADF9A8" w14:textId="264D20DC" w:rsidR="00B51EA1" w:rsidRPr="006D48C3" w:rsidRDefault="006D48C3" w:rsidP="0079023B">
            <w:pPr>
              <w:spacing w:before="6" w:after="6"/>
              <w:rPr>
                <w:rFonts w:ascii="Arial" w:hAnsi="Arial" w:cs="Arial"/>
                <w:sz w:val="24"/>
                <w:szCs w:val="24"/>
              </w:rPr>
            </w:pPr>
            <w:r w:rsidRPr="006D48C3">
              <w:rPr>
                <w:rFonts w:ascii="Arial" w:hAnsi="Arial" w:cs="Arial"/>
                <w:sz w:val="24"/>
                <w:szCs w:val="24"/>
              </w:rPr>
              <w:t>United Health Care Plan</w:t>
            </w:r>
          </w:p>
        </w:tc>
      </w:tr>
      <w:tr w:rsidR="00937703" w:rsidRPr="00B51EA1" w14:paraId="3AAFBE4F" w14:textId="77777777" w:rsidTr="00367E57">
        <w:tc>
          <w:tcPr>
            <w:tcW w:w="1890" w:type="dxa"/>
          </w:tcPr>
          <w:p w14:paraId="309D231B" w14:textId="77777777" w:rsidR="00937703" w:rsidRPr="006D48C3" w:rsidRDefault="00937703" w:rsidP="0079023B">
            <w:pPr>
              <w:spacing w:before="6" w:after="6"/>
              <w:jc w:val="center"/>
              <w:rPr>
                <w:rFonts w:ascii="Arial" w:hAnsi="Arial" w:cs="Arial"/>
                <w:sz w:val="24"/>
                <w:szCs w:val="24"/>
              </w:rPr>
            </w:pPr>
            <w:r w:rsidRPr="006D48C3">
              <w:rPr>
                <w:rFonts w:ascii="Arial" w:hAnsi="Arial" w:cs="Arial"/>
                <w:sz w:val="24"/>
                <w:szCs w:val="24"/>
              </w:rPr>
              <w:t>STW</w:t>
            </w:r>
          </w:p>
        </w:tc>
        <w:tc>
          <w:tcPr>
            <w:tcW w:w="5580" w:type="dxa"/>
          </w:tcPr>
          <w:p w14:paraId="175889EB" w14:textId="2D9E1851" w:rsidR="00937703" w:rsidRPr="006D48C3" w:rsidRDefault="00937703" w:rsidP="0079023B">
            <w:pPr>
              <w:spacing w:before="6" w:after="6"/>
              <w:rPr>
                <w:rFonts w:ascii="Arial" w:hAnsi="Arial" w:cs="Arial"/>
                <w:sz w:val="24"/>
                <w:szCs w:val="24"/>
              </w:rPr>
            </w:pPr>
            <w:proofErr w:type="spellStart"/>
            <w:r w:rsidRPr="006D48C3">
              <w:rPr>
                <w:rFonts w:ascii="Arial" w:hAnsi="Arial" w:cs="Arial"/>
                <w:sz w:val="24"/>
                <w:szCs w:val="24"/>
              </w:rPr>
              <w:t>Wellcare</w:t>
            </w:r>
            <w:proofErr w:type="spellEnd"/>
            <w:r w:rsidR="00075A58">
              <w:rPr>
                <w:rFonts w:ascii="Arial" w:hAnsi="Arial" w:cs="Arial"/>
                <w:sz w:val="24"/>
                <w:szCs w:val="24"/>
              </w:rPr>
              <w:t xml:space="preserve"> of Florida</w:t>
            </w:r>
            <w:r w:rsidRPr="006D48C3">
              <w:rPr>
                <w:rFonts w:ascii="Arial" w:hAnsi="Arial" w:cs="Arial"/>
                <w:sz w:val="24"/>
                <w:szCs w:val="24"/>
              </w:rPr>
              <w:t xml:space="preserve"> d/b/a </w:t>
            </w:r>
            <w:proofErr w:type="spellStart"/>
            <w:r w:rsidRPr="006D48C3">
              <w:rPr>
                <w:rFonts w:ascii="Arial" w:hAnsi="Arial" w:cs="Arial"/>
                <w:sz w:val="24"/>
                <w:szCs w:val="24"/>
              </w:rPr>
              <w:t>Staywell</w:t>
            </w:r>
            <w:proofErr w:type="spellEnd"/>
            <w:r w:rsidRPr="006D48C3">
              <w:rPr>
                <w:rFonts w:ascii="Arial" w:hAnsi="Arial" w:cs="Arial"/>
                <w:sz w:val="24"/>
                <w:szCs w:val="24"/>
              </w:rPr>
              <w:t xml:space="preserve"> Health</w:t>
            </w:r>
            <w:r w:rsidR="00075A58">
              <w:rPr>
                <w:rFonts w:ascii="Arial" w:hAnsi="Arial" w:cs="Arial"/>
                <w:sz w:val="24"/>
                <w:szCs w:val="24"/>
              </w:rPr>
              <w:t xml:space="preserve"> Plan</w:t>
            </w:r>
          </w:p>
        </w:tc>
      </w:tr>
    </w:tbl>
    <w:p w14:paraId="7E543C63" w14:textId="7C68888B" w:rsidR="006D48C3" w:rsidRPr="00B51EA1" w:rsidRDefault="006D48C3" w:rsidP="006D48C3">
      <w:pPr>
        <w:spacing w:after="0" w:line="240" w:lineRule="auto"/>
        <w:rPr>
          <w:b/>
        </w:rPr>
      </w:pPr>
    </w:p>
    <w:tbl>
      <w:tblPr>
        <w:tblStyle w:val="TableGrid"/>
        <w:tblW w:w="7470" w:type="dxa"/>
        <w:tblInd w:w="895" w:type="dxa"/>
        <w:tblLook w:val="04A0" w:firstRow="1" w:lastRow="0" w:firstColumn="1" w:lastColumn="0" w:noHBand="0" w:noVBand="1"/>
      </w:tblPr>
      <w:tblGrid>
        <w:gridCol w:w="1890"/>
        <w:gridCol w:w="5580"/>
      </w:tblGrid>
      <w:tr w:rsidR="006D48C3" w:rsidRPr="00B51EA1" w14:paraId="3A68DD1C" w14:textId="77777777" w:rsidTr="008E7344">
        <w:tc>
          <w:tcPr>
            <w:tcW w:w="7470" w:type="dxa"/>
            <w:gridSpan w:val="2"/>
            <w:shd w:val="clear" w:color="auto" w:fill="BFBFBF" w:themeFill="background1" w:themeFillShade="BF"/>
          </w:tcPr>
          <w:p w14:paraId="67AA406D" w14:textId="77777777" w:rsidR="00C313A5" w:rsidRDefault="000376EB" w:rsidP="00B20061">
            <w:pPr>
              <w:spacing w:before="60" w:after="60"/>
              <w:jc w:val="center"/>
              <w:rPr>
                <w:rFonts w:ascii="Arial" w:hAnsi="Arial" w:cs="Arial"/>
                <w:b/>
                <w:bCs/>
                <w:sz w:val="24"/>
                <w:szCs w:val="24"/>
              </w:rPr>
            </w:pPr>
            <w:r>
              <w:rPr>
                <w:rFonts w:ascii="Arial" w:hAnsi="Arial" w:cs="Arial"/>
                <w:b/>
                <w:bCs/>
                <w:sz w:val="24"/>
                <w:szCs w:val="24"/>
              </w:rPr>
              <w:t>D</w:t>
            </w:r>
            <w:r w:rsidR="00C313A5">
              <w:rPr>
                <w:rFonts w:ascii="Arial" w:hAnsi="Arial" w:cs="Arial"/>
                <w:b/>
                <w:bCs/>
                <w:sz w:val="24"/>
                <w:szCs w:val="24"/>
              </w:rPr>
              <w:t>ENTAL</w:t>
            </w:r>
          </w:p>
          <w:p w14:paraId="009DA252" w14:textId="6FE7F176" w:rsidR="006D48C3" w:rsidRPr="00B51EA1" w:rsidRDefault="006D48C3" w:rsidP="0079023B">
            <w:pPr>
              <w:spacing w:after="12"/>
              <w:jc w:val="center"/>
              <w:rPr>
                <w:rFonts w:ascii="Arial" w:hAnsi="Arial" w:cs="Arial"/>
                <w:b/>
                <w:sz w:val="24"/>
                <w:szCs w:val="24"/>
              </w:rPr>
            </w:pPr>
            <w:r w:rsidRPr="00B51EA1">
              <w:rPr>
                <w:rFonts w:ascii="Arial" w:hAnsi="Arial" w:cs="Arial"/>
                <w:b/>
                <w:bCs/>
                <w:sz w:val="24"/>
                <w:szCs w:val="24"/>
              </w:rPr>
              <w:t>PLAN IDENTIFIER TABLE</w:t>
            </w:r>
          </w:p>
        </w:tc>
      </w:tr>
      <w:tr w:rsidR="006D48C3" w:rsidRPr="00B51EA1" w14:paraId="026ACBF6" w14:textId="77777777" w:rsidTr="008E7344">
        <w:tc>
          <w:tcPr>
            <w:tcW w:w="1890" w:type="dxa"/>
            <w:shd w:val="clear" w:color="auto" w:fill="BFBFBF" w:themeFill="background1" w:themeFillShade="BF"/>
          </w:tcPr>
          <w:p w14:paraId="63F75349" w14:textId="77777777" w:rsidR="006D48C3" w:rsidRPr="00B51EA1" w:rsidRDefault="006D48C3" w:rsidP="0079023B">
            <w:pPr>
              <w:spacing w:before="6" w:after="6"/>
              <w:jc w:val="center"/>
              <w:rPr>
                <w:rFonts w:ascii="Arial" w:hAnsi="Arial" w:cs="Arial"/>
                <w:b/>
                <w:sz w:val="24"/>
                <w:szCs w:val="24"/>
              </w:rPr>
            </w:pPr>
            <w:r w:rsidRPr="00B51EA1">
              <w:rPr>
                <w:rFonts w:ascii="Arial" w:hAnsi="Arial" w:cs="Arial"/>
                <w:b/>
                <w:bCs/>
                <w:sz w:val="24"/>
                <w:szCs w:val="24"/>
              </w:rPr>
              <w:t>Plan Identifier</w:t>
            </w:r>
          </w:p>
        </w:tc>
        <w:tc>
          <w:tcPr>
            <w:tcW w:w="5580" w:type="dxa"/>
            <w:shd w:val="clear" w:color="auto" w:fill="BFBFBF" w:themeFill="background1" w:themeFillShade="BF"/>
          </w:tcPr>
          <w:p w14:paraId="22431434" w14:textId="2A236172" w:rsidR="006D48C3" w:rsidRPr="00B51EA1" w:rsidRDefault="006D48C3" w:rsidP="0079023B">
            <w:pPr>
              <w:spacing w:before="6" w:after="6"/>
              <w:rPr>
                <w:rFonts w:ascii="Arial" w:hAnsi="Arial" w:cs="Arial"/>
                <w:b/>
                <w:sz w:val="24"/>
                <w:szCs w:val="24"/>
              </w:rPr>
            </w:pPr>
            <w:r w:rsidRPr="00B51EA1">
              <w:rPr>
                <w:rFonts w:ascii="Arial" w:hAnsi="Arial" w:cs="Arial"/>
                <w:b/>
                <w:bCs/>
                <w:sz w:val="24"/>
                <w:szCs w:val="24"/>
              </w:rPr>
              <w:t>Plan Name</w:t>
            </w:r>
          </w:p>
        </w:tc>
      </w:tr>
      <w:tr w:rsidR="006D48C3" w:rsidRPr="00B51EA1" w14:paraId="0BBEA866" w14:textId="77777777" w:rsidTr="008E7344">
        <w:tc>
          <w:tcPr>
            <w:tcW w:w="1890" w:type="dxa"/>
          </w:tcPr>
          <w:p w14:paraId="561F5144" w14:textId="1AFB4D48" w:rsidR="006D48C3" w:rsidRPr="00B51EA1" w:rsidRDefault="00544E75" w:rsidP="0079023B">
            <w:pPr>
              <w:spacing w:before="6" w:after="6"/>
              <w:jc w:val="center"/>
              <w:rPr>
                <w:rFonts w:ascii="Arial" w:hAnsi="Arial" w:cs="Arial"/>
                <w:sz w:val="24"/>
                <w:szCs w:val="24"/>
              </w:rPr>
            </w:pPr>
            <w:r>
              <w:rPr>
                <w:rFonts w:ascii="Arial" w:hAnsi="Arial" w:cs="Arial"/>
                <w:sz w:val="24"/>
                <w:szCs w:val="24"/>
              </w:rPr>
              <w:t>DQT</w:t>
            </w:r>
          </w:p>
        </w:tc>
        <w:tc>
          <w:tcPr>
            <w:tcW w:w="5580" w:type="dxa"/>
          </w:tcPr>
          <w:p w14:paraId="0A7D80B0" w14:textId="6E6E4F86" w:rsidR="006D48C3" w:rsidRPr="00B51EA1" w:rsidRDefault="00FB34A3" w:rsidP="0079023B">
            <w:pPr>
              <w:spacing w:before="6" w:after="6"/>
              <w:rPr>
                <w:rFonts w:ascii="Arial" w:hAnsi="Arial" w:cs="Arial"/>
                <w:sz w:val="24"/>
                <w:szCs w:val="24"/>
              </w:rPr>
            </w:pPr>
            <w:proofErr w:type="spellStart"/>
            <w:r>
              <w:rPr>
                <w:rFonts w:ascii="Arial" w:hAnsi="Arial" w:cs="Arial"/>
                <w:sz w:val="24"/>
                <w:szCs w:val="24"/>
              </w:rPr>
              <w:t>DentaQuest</w:t>
            </w:r>
            <w:proofErr w:type="spellEnd"/>
            <w:r>
              <w:rPr>
                <w:rFonts w:ascii="Arial" w:hAnsi="Arial" w:cs="Arial"/>
                <w:sz w:val="24"/>
                <w:szCs w:val="24"/>
              </w:rPr>
              <w:t xml:space="preserve"> of Florida</w:t>
            </w:r>
          </w:p>
        </w:tc>
      </w:tr>
      <w:tr w:rsidR="006D48C3" w:rsidRPr="00B51EA1" w14:paraId="07E6A573" w14:textId="77777777" w:rsidTr="008E7344">
        <w:tc>
          <w:tcPr>
            <w:tcW w:w="1890" w:type="dxa"/>
          </w:tcPr>
          <w:p w14:paraId="2C4EF6F8" w14:textId="3CAF95B4" w:rsidR="006D48C3" w:rsidRPr="00B51EA1" w:rsidRDefault="00544E75" w:rsidP="0079023B">
            <w:pPr>
              <w:spacing w:before="6" w:after="6"/>
              <w:jc w:val="center"/>
              <w:rPr>
                <w:rFonts w:ascii="Arial" w:hAnsi="Arial" w:cs="Arial"/>
                <w:sz w:val="24"/>
                <w:szCs w:val="24"/>
              </w:rPr>
            </w:pPr>
            <w:r>
              <w:rPr>
                <w:rFonts w:ascii="Arial" w:hAnsi="Arial" w:cs="Arial"/>
                <w:sz w:val="24"/>
                <w:szCs w:val="24"/>
              </w:rPr>
              <w:t>LIB</w:t>
            </w:r>
          </w:p>
        </w:tc>
        <w:tc>
          <w:tcPr>
            <w:tcW w:w="5580" w:type="dxa"/>
          </w:tcPr>
          <w:p w14:paraId="6C655E7C" w14:textId="3C531BBC" w:rsidR="006D48C3" w:rsidRPr="00B51EA1" w:rsidRDefault="00FB34A3" w:rsidP="00075A58">
            <w:pPr>
              <w:spacing w:before="6" w:after="6"/>
              <w:rPr>
                <w:rFonts w:ascii="Arial" w:hAnsi="Arial" w:cs="Arial"/>
                <w:sz w:val="24"/>
                <w:szCs w:val="24"/>
              </w:rPr>
            </w:pPr>
            <w:r>
              <w:rPr>
                <w:rFonts w:ascii="Arial" w:hAnsi="Arial" w:cs="Arial"/>
                <w:sz w:val="24"/>
                <w:szCs w:val="24"/>
              </w:rPr>
              <w:t xml:space="preserve">Liberty </w:t>
            </w:r>
            <w:r w:rsidR="00E95645">
              <w:rPr>
                <w:rFonts w:ascii="Arial" w:hAnsi="Arial" w:cs="Arial"/>
                <w:sz w:val="24"/>
                <w:szCs w:val="24"/>
              </w:rPr>
              <w:t>Dental Plan</w:t>
            </w:r>
            <w:r>
              <w:rPr>
                <w:rFonts w:ascii="Arial" w:hAnsi="Arial" w:cs="Arial"/>
                <w:sz w:val="24"/>
                <w:szCs w:val="24"/>
              </w:rPr>
              <w:t xml:space="preserve"> of Florida</w:t>
            </w:r>
          </w:p>
        </w:tc>
      </w:tr>
      <w:tr w:rsidR="006D48C3" w:rsidRPr="00B51EA1" w14:paraId="55F9B8D8" w14:textId="77777777" w:rsidTr="008E7344">
        <w:tc>
          <w:tcPr>
            <w:tcW w:w="1890" w:type="dxa"/>
          </w:tcPr>
          <w:p w14:paraId="3665DD8E" w14:textId="3A31B58A" w:rsidR="006D48C3" w:rsidRPr="00B51EA1" w:rsidRDefault="00544E75" w:rsidP="0079023B">
            <w:pPr>
              <w:spacing w:before="6" w:after="6"/>
              <w:jc w:val="center"/>
              <w:rPr>
                <w:rFonts w:ascii="Arial" w:hAnsi="Arial" w:cs="Arial"/>
                <w:sz w:val="24"/>
                <w:szCs w:val="24"/>
              </w:rPr>
            </w:pPr>
            <w:r>
              <w:rPr>
                <w:rFonts w:ascii="Arial" w:hAnsi="Arial" w:cs="Arial"/>
                <w:sz w:val="24"/>
                <w:szCs w:val="24"/>
              </w:rPr>
              <w:t>MCA</w:t>
            </w:r>
          </w:p>
        </w:tc>
        <w:tc>
          <w:tcPr>
            <w:tcW w:w="5580" w:type="dxa"/>
          </w:tcPr>
          <w:p w14:paraId="7CF173F0" w14:textId="0ADC0C59" w:rsidR="006D48C3" w:rsidRPr="00B51EA1" w:rsidRDefault="00FB34A3" w:rsidP="0079023B">
            <w:pPr>
              <w:spacing w:before="6" w:after="6"/>
              <w:rPr>
                <w:rFonts w:ascii="Arial" w:hAnsi="Arial" w:cs="Arial"/>
                <w:sz w:val="24"/>
                <w:szCs w:val="24"/>
              </w:rPr>
            </w:pPr>
            <w:r>
              <w:rPr>
                <w:rFonts w:ascii="Arial" w:hAnsi="Arial" w:cs="Arial"/>
                <w:sz w:val="24"/>
                <w:szCs w:val="24"/>
              </w:rPr>
              <w:t>Managed Care of North America</w:t>
            </w:r>
          </w:p>
        </w:tc>
      </w:tr>
    </w:tbl>
    <w:p w14:paraId="6DB6B89B" w14:textId="77777777" w:rsidR="00154A25" w:rsidRPr="00154A25" w:rsidRDefault="00154A25" w:rsidP="00154A25">
      <w:pPr>
        <w:spacing w:after="0" w:line="240" w:lineRule="auto"/>
        <w:rPr>
          <w:b/>
        </w:rPr>
      </w:pPr>
    </w:p>
    <w:p w14:paraId="15D4FA2A" w14:textId="77777777" w:rsidR="00154A25" w:rsidRPr="00154A25" w:rsidRDefault="00154A25" w:rsidP="00154A25">
      <w:pPr>
        <w:spacing w:after="0" w:line="240" w:lineRule="auto"/>
        <w:rPr>
          <w:b/>
        </w:rPr>
      </w:pPr>
    </w:p>
    <w:p w14:paraId="268DC772" w14:textId="77777777" w:rsidR="00154A25" w:rsidRDefault="00154A25" w:rsidP="00154A25">
      <w:pPr>
        <w:spacing w:after="0" w:line="240" w:lineRule="auto"/>
        <w:jc w:val="center"/>
        <w:rPr>
          <w:rFonts w:eastAsia="Times New Roman"/>
          <w:b/>
        </w:rPr>
      </w:pPr>
      <w:r w:rsidRPr="00D91459">
        <w:rPr>
          <w:rFonts w:eastAsia="Times New Roman"/>
          <w:b/>
        </w:rPr>
        <w:t>REMAINDER OF PAGE INTENTIONALLY LEFT BLANK</w:t>
      </w:r>
    </w:p>
    <w:p w14:paraId="28291E02" w14:textId="77777777" w:rsidR="00154A25" w:rsidRPr="00154A25" w:rsidRDefault="00154A25" w:rsidP="00154A25">
      <w:pPr>
        <w:spacing w:after="0" w:line="240" w:lineRule="auto"/>
        <w:rPr>
          <w:b/>
        </w:rPr>
      </w:pPr>
    </w:p>
    <w:p w14:paraId="6798258D" w14:textId="77777777" w:rsidR="00FA5DAF" w:rsidRPr="007C0E52" w:rsidRDefault="00A73D3B" w:rsidP="009E2430">
      <w:pPr>
        <w:spacing w:line="240" w:lineRule="auto"/>
        <w:rPr>
          <w:color w:val="auto"/>
        </w:rPr>
      </w:pPr>
      <w:r w:rsidRPr="00D91459">
        <w:rPr>
          <w:color w:val="7030A0"/>
        </w:rPr>
        <w:br w:type="page"/>
      </w:r>
    </w:p>
    <w:p w14:paraId="52E5939F" w14:textId="77777777" w:rsidR="007C6D2E" w:rsidRDefault="007C6D2E" w:rsidP="009E2430">
      <w:pPr>
        <w:spacing w:line="240" w:lineRule="auto"/>
        <w:rPr>
          <w:color w:val="7030A0"/>
        </w:rPr>
        <w:sectPr w:rsidR="007C6D2E" w:rsidSect="00D20750">
          <w:footerReference w:type="first" r:id="rId24"/>
          <w:pgSz w:w="12240" w:h="15840" w:code="1"/>
          <w:pgMar w:top="1440" w:right="1440" w:bottom="1350" w:left="1440" w:header="720" w:footer="720" w:gutter="0"/>
          <w:cols w:space="720"/>
          <w:docGrid w:linePitch="360"/>
        </w:sectPr>
      </w:pPr>
    </w:p>
    <w:p w14:paraId="4C5D2F33" w14:textId="77777777" w:rsidR="00A73D3B" w:rsidRPr="00577920" w:rsidRDefault="00FA5DAF" w:rsidP="009E2430">
      <w:pPr>
        <w:spacing w:after="0" w:line="240" w:lineRule="auto"/>
        <w:jc w:val="both"/>
        <w:rPr>
          <w:b/>
          <w:i/>
          <w:sz w:val="28"/>
        </w:rPr>
      </w:pPr>
      <w:r w:rsidRPr="00577920">
        <w:rPr>
          <w:b/>
          <w:i/>
          <w:sz w:val="28"/>
        </w:rPr>
        <w:lastRenderedPageBreak/>
        <w:t>S</w:t>
      </w:r>
      <w:r w:rsidR="00577920">
        <w:rPr>
          <w:b/>
          <w:i/>
          <w:sz w:val="28"/>
        </w:rPr>
        <w:t xml:space="preserve">ummary Table of Managed Care Plan Reports (non X-12 Reports) </w:t>
      </w:r>
    </w:p>
    <w:p w14:paraId="2DE89BB5" w14:textId="77777777" w:rsidR="007C6D2E" w:rsidRDefault="007C6D2E" w:rsidP="009E2430">
      <w:pPr>
        <w:spacing w:after="0" w:line="240" w:lineRule="auto"/>
        <w:jc w:val="both"/>
      </w:pPr>
    </w:p>
    <w:p w14:paraId="4FAA42F9" w14:textId="25EE7119" w:rsidR="00577920" w:rsidRPr="00D91459" w:rsidRDefault="00577920" w:rsidP="009E2430">
      <w:pPr>
        <w:spacing w:after="0" w:line="240" w:lineRule="auto"/>
        <w:jc w:val="both"/>
      </w:pPr>
      <w:r w:rsidRPr="00D91459">
        <w:t xml:space="preserve">The table below lists the following Managed Care Plan reports required by the Agency. These reports </w:t>
      </w:r>
      <w:proofErr w:type="gramStart"/>
      <w:r w:rsidRPr="00D91459">
        <w:t>must be submitted</w:t>
      </w:r>
      <w:proofErr w:type="gramEnd"/>
      <w:r w:rsidRPr="00D91459">
        <w:t xml:space="preserve"> as indicated in the Summary of Reporting Requirements table (below) and as specified in the </w:t>
      </w:r>
      <w:r w:rsidR="00A1033A">
        <w:t>Medicaid Managed Care Plan</w:t>
      </w:r>
      <w:r w:rsidRPr="00D91459">
        <w:t xml:space="preserve"> Report Guide and the Managed Care Plan Contracts.  Please refer to this table as needed.  Additional reporting requirements </w:t>
      </w:r>
      <w:proofErr w:type="gramStart"/>
      <w:r w:rsidRPr="00D91459">
        <w:t>are specified</w:t>
      </w:r>
      <w:proofErr w:type="gramEnd"/>
      <w:r w:rsidRPr="00D91459">
        <w:t xml:space="preserve"> in the </w:t>
      </w:r>
      <w:r w:rsidR="00A1033A">
        <w:t>M</w:t>
      </w:r>
      <w:r w:rsidRPr="00D91459">
        <w:t>anaged Care Plan Contracts.</w:t>
      </w:r>
    </w:p>
    <w:p w14:paraId="77293E3B" w14:textId="77777777" w:rsidR="00003ACD" w:rsidRPr="00D91459" w:rsidRDefault="00003ACD" w:rsidP="00003ACD">
      <w:pPr>
        <w:spacing w:after="0" w:line="240" w:lineRule="auto"/>
      </w:pPr>
    </w:p>
    <w:tbl>
      <w:tblPr>
        <w:tblStyle w:val="TableGrid2"/>
        <w:tblW w:w="9697" w:type="dxa"/>
        <w:tblInd w:w="108" w:type="dxa"/>
        <w:tblLook w:val="04A0" w:firstRow="1" w:lastRow="0" w:firstColumn="1" w:lastColumn="0" w:noHBand="0" w:noVBand="1"/>
      </w:tblPr>
      <w:tblGrid>
        <w:gridCol w:w="3127"/>
        <w:gridCol w:w="6570"/>
      </w:tblGrid>
      <w:tr w:rsidR="00003ACD" w:rsidRPr="00D91459" w14:paraId="703AD52B" w14:textId="77777777" w:rsidTr="002B41E5">
        <w:trPr>
          <w:trHeight w:val="360"/>
        </w:trPr>
        <w:tc>
          <w:tcPr>
            <w:tcW w:w="9697" w:type="dxa"/>
            <w:gridSpan w:val="2"/>
            <w:shd w:val="clear" w:color="auto" w:fill="BFBFBF" w:themeFill="background1" w:themeFillShade="BF"/>
            <w:vAlign w:val="center"/>
          </w:tcPr>
          <w:p w14:paraId="0445437D" w14:textId="6817773F" w:rsidR="00003ACD" w:rsidRPr="00D91459" w:rsidRDefault="00003ACD" w:rsidP="002B41E5">
            <w:pPr>
              <w:jc w:val="center"/>
              <w:rPr>
                <w:rFonts w:ascii="Arial" w:hAnsi="Arial" w:cs="Arial"/>
                <w:b/>
                <w:sz w:val="24"/>
                <w:szCs w:val="24"/>
              </w:rPr>
            </w:pPr>
            <w:r>
              <w:rPr>
                <w:rFonts w:ascii="Arial" w:hAnsi="Arial" w:cs="Arial"/>
                <w:b/>
                <w:sz w:val="24"/>
                <w:szCs w:val="24"/>
              </w:rPr>
              <w:t>Plan</w:t>
            </w:r>
            <w:r w:rsidRPr="00D91459">
              <w:rPr>
                <w:rFonts w:ascii="Arial" w:hAnsi="Arial" w:cs="Arial"/>
                <w:b/>
                <w:sz w:val="24"/>
                <w:szCs w:val="24"/>
              </w:rPr>
              <w:t xml:space="preserve"> Type Table</w:t>
            </w:r>
          </w:p>
        </w:tc>
      </w:tr>
      <w:tr w:rsidR="00003ACD" w:rsidRPr="00D91459" w14:paraId="50DB1A24" w14:textId="77777777" w:rsidTr="00FA194F">
        <w:trPr>
          <w:trHeight w:val="360"/>
        </w:trPr>
        <w:tc>
          <w:tcPr>
            <w:tcW w:w="3127" w:type="dxa"/>
            <w:shd w:val="clear" w:color="auto" w:fill="BFBFBF" w:themeFill="background1" w:themeFillShade="BF"/>
          </w:tcPr>
          <w:p w14:paraId="1C10CCC2" w14:textId="54AD8AFA" w:rsidR="00003ACD" w:rsidRPr="00D91459" w:rsidRDefault="00003ACD" w:rsidP="00D31E43">
            <w:pPr>
              <w:jc w:val="center"/>
              <w:rPr>
                <w:rFonts w:ascii="Arial" w:hAnsi="Arial" w:cs="Arial"/>
                <w:b/>
                <w:sz w:val="24"/>
                <w:szCs w:val="24"/>
              </w:rPr>
            </w:pPr>
            <w:r w:rsidRPr="00D91459">
              <w:rPr>
                <w:rFonts w:ascii="Arial" w:hAnsi="Arial" w:cs="Arial"/>
                <w:b/>
                <w:sz w:val="24"/>
                <w:szCs w:val="24"/>
              </w:rPr>
              <w:t>Type</w:t>
            </w:r>
          </w:p>
        </w:tc>
        <w:tc>
          <w:tcPr>
            <w:tcW w:w="6570" w:type="dxa"/>
            <w:shd w:val="clear" w:color="auto" w:fill="BFBFBF" w:themeFill="background1" w:themeFillShade="BF"/>
          </w:tcPr>
          <w:p w14:paraId="4B8BE4F3" w14:textId="200EAC3F" w:rsidR="00003ACD" w:rsidRPr="00D91459" w:rsidRDefault="00003ACD" w:rsidP="00003ACD">
            <w:pPr>
              <w:jc w:val="center"/>
              <w:rPr>
                <w:rFonts w:ascii="Arial" w:hAnsi="Arial" w:cs="Arial"/>
                <w:b/>
                <w:sz w:val="24"/>
                <w:szCs w:val="24"/>
              </w:rPr>
            </w:pPr>
            <w:r>
              <w:rPr>
                <w:rFonts w:ascii="Arial" w:hAnsi="Arial" w:cs="Arial"/>
                <w:b/>
                <w:sz w:val="24"/>
                <w:szCs w:val="24"/>
              </w:rPr>
              <w:t>Plans</w:t>
            </w:r>
          </w:p>
        </w:tc>
      </w:tr>
      <w:tr w:rsidR="00003ACD" w:rsidRPr="00D91459" w14:paraId="371299AA" w14:textId="77777777" w:rsidTr="004731FD">
        <w:trPr>
          <w:trHeight w:val="360"/>
        </w:trPr>
        <w:tc>
          <w:tcPr>
            <w:tcW w:w="3127" w:type="dxa"/>
            <w:vAlign w:val="center"/>
          </w:tcPr>
          <w:p w14:paraId="0086A515" w14:textId="75DD6600" w:rsidR="00003ACD" w:rsidRPr="00D91459" w:rsidRDefault="00003ACD" w:rsidP="004731FD">
            <w:pPr>
              <w:ind w:left="950"/>
              <w:rPr>
                <w:rFonts w:ascii="Arial" w:hAnsi="Arial" w:cs="Arial"/>
                <w:sz w:val="24"/>
                <w:szCs w:val="24"/>
              </w:rPr>
            </w:pPr>
            <w:r>
              <w:rPr>
                <w:rFonts w:ascii="Arial" w:hAnsi="Arial" w:cs="Arial"/>
                <w:sz w:val="24"/>
                <w:szCs w:val="24"/>
              </w:rPr>
              <w:t>LTC</w:t>
            </w:r>
          </w:p>
        </w:tc>
        <w:tc>
          <w:tcPr>
            <w:tcW w:w="6570" w:type="dxa"/>
            <w:vAlign w:val="center"/>
          </w:tcPr>
          <w:p w14:paraId="4877CD7A" w14:textId="2B2AF694" w:rsidR="00003ACD" w:rsidRPr="00D91459" w:rsidRDefault="00003ACD" w:rsidP="004731FD">
            <w:pPr>
              <w:ind w:left="254"/>
              <w:rPr>
                <w:rFonts w:ascii="Arial" w:hAnsi="Arial" w:cs="Arial"/>
                <w:sz w:val="24"/>
                <w:szCs w:val="24"/>
              </w:rPr>
            </w:pPr>
            <w:r>
              <w:rPr>
                <w:rFonts w:ascii="Arial" w:hAnsi="Arial" w:cs="Arial"/>
                <w:sz w:val="24"/>
                <w:szCs w:val="24"/>
              </w:rPr>
              <w:t>Comprehensive LTC Plan / LTC Plus Plan</w:t>
            </w:r>
          </w:p>
        </w:tc>
      </w:tr>
      <w:tr w:rsidR="00003ACD" w:rsidRPr="00D91459" w14:paraId="67AC509D" w14:textId="77777777" w:rsidTr="004731FD">
        <w:trPr>
          <w:trHeight w:val="360"/>
        </w:trPr>
        <w:tc>
          <w:tcPr>
            <w:tcW w:w="3127" w:type="dxa"/>
            <w:vAlign w:val="center"/>
          </w:tcPr>
          <w:p w14:paraId="5F9DD39E" w14:textId="4CD7D396" w:rsidR="00003ACD" w:rsidRPr="00D91459" w:rsidRDefault="00003ACD" w:rsidP="004731FD">
            <w:pPr>
              <w:ind w:left="950"/>
              <w:rPr>
                <w:rFonts w:ascii="Arial" w:hAnsi="Arial" w:cs="Arial"/>
                <w:sz w:val="24"/>
                <w:szCs w:val="24"/>
              </w:rPr>
            </w:pPr>
            <w:r>
              <w:rPr>
                <w:rFonts w:ascii="Arial" w:hAnsi="Arial" w:cs="Arial"/>
                <w:sz w:val="24"/>
                <w:szCs w:val="24"/>
              </w:rPr>
              <w:t>MMA</w:t>
            </w:r>
          </w:p>
        </w:tc>
        <w:tc>
          <w:tcPr>
            <w:tcW w:w="6570" w:type="dxa"/>
            <w:vAlign w:val="center"/>
          </w:tcPr>
          <w:p w14:paraId="44CC2B77" w14:textId="0E117EE8" w:rsidR="00003ACD" w:rsidRPr="00D91459" w:rsidRDefault="00003ACD" w:rsidP="004731FD">
            <w:pPr>
              <w:ind w:left="254"/>
              <w:rPr>
                <w:rFonts w:ascii="Arial" w:hAnsi="Arial" w:cs="Arial"/>
                <w:sz w:val="24"/>
                <w:szCs w:val="24"/>
              </w:rPr>
            </w:pPr>
            <w:r>
              <w:rPr>
                <w:rFonts w:ascii="Arial" w:hAnsi="Arial" w:cs="Arial"/>
                <w:sz w:val="24"/>
                <w:szCs w:val="24"/>
              </w:rPr>
              <w:t>MMA HMO, MMA Capitated PSN, MMA Specialty Plan</w:t>
            </w:r>
          </w:p>
        </w:tc>
      </w:tr>
      <w:tr w:rsidR="00003ACD" w:rsidRPr="00D91459" w14:paraId="1A8178D9" w14:textId="77777777" w:rsidTr="004731FD">
        <w:trPr>
          <w:trHeight w:val="360"/>
        </w:trPr>
        <w:tc>
          <w:tcPr>
            <w:tcW w:w="3127" w:type="dxa"/>
            <w:vAlign w:val="center"/>
          </w:tcPr>
          <w:p w14:paraId="589D95D0" w14:textId="159D062A" w:rsidR="00003ACD" w:rsidRPr="00D91459" w:rsidRDefault="00003ACD" w:rsidP="004731FD">
            <w:pPr>
              <w:ind w:left="950"/>
              <w:rPr>
                <w:rFonts w:ascii="Arial" w:hAnsi="Arial" w:cs="Arial"/>
                <w:sz w:val="24"/>
                <w:szCs w:val="24"/>
              </w:rPr>
            </w:pPr>
            <w:r>
              <w:rPr>
                <w:rFonts w:ascii="Arial" w:hAnsi="Arial" w:cs="Arial"/>
                <w:sz w:val="24"/>
                <w:szCs w:val="24"/>
              </w:rPr>
              <w:t>CMS</w:t>
            </w:r>
          </w:p>
        </w:tc>
        <w:tc>
          <w:tcPr>
            <w:tcW w:w="6570" w:type="dxa"/>
            <w:vAlign w:val="center"/>
          </w:tcPr>
          <w:p w14:paraId="3089334A" w14:textId="3B41A802" w:rsidR="00003ACD" w:rsidRPr="00D91459" w:rsidRDefault="00003ACD" w:rsidP="004731FD">
            <w:pPr>
              <w:ind w:left="254"/>
              <w:rPr>
                <w:rFonts w:ascii="Arial" w:hAnsi="Arial" w:cs="Arial"/>
                <w:sz w:val="24"/>
                <w:szCs w:val="24"/>
              </w:rPr>
            </w:pPr>
            <w:r>
              <w:rPr>
                <w:rFonts w:ascii="Arial" w:hAnsi="Arial" w:cs="Arial"/>
                <w:sz w:val="24"/>
                <w:szCs w:val="24"/>
              </w:rPr>
              <w:t>MMA CMS Plan</w:t>
            </w:r>
          </w:p>
        </w:tc>
      </w:tr>
      <w:tr w:rsidR="00003ACD" w:rsidRPr="00D91459" w14:paraId="0B30CD42" w14:textId="77777777" w:rsidTr="004731FD">
        <w:trPr>
          <w:trHeight w:val="360"/>
        </w:trPr>
        <w:tc>
          <w:tcPr>
            <w:tcW w:w="3127" w:type="dxa"/>
            <w:vAlign w:val="center"/>
          </w:tcPr>
          <w:p w14:paraId="7405E3F0" w14:textId="2504D6C8" w:rsidR="00003ACD" w:rsidRPr="00D91459" w:rsidRDefault="00003ACD" w:rsidP="004731FD">
            <w:pPr>
              <w:ind w:left="950"/>
              <w:rPr>
                <w:rFonts w:ascii="Arial" w:hAnsi="Arial" w:cs="Arial"/>
                <w:sz w:val="24"/>
                <w:szCs w:val="24"/>
              </w:rPr>
            </w:pPr>
            <w:r>
              <w:rPr>
                <w:rFonts w:ascii="Arial" w:hAnsi="Arial" w:cs="Arial"/>
                <w:sz w:val="24"/>
                <w:szCs w:val="24"/>
              </w:rPr>
              <w:t>Dental</w:t>
            </w:r>
          </w:p>
        </w:tc>
        <w:tc>
          <w:tcPr>
            <w:tcW w:w="6570" w:type="dxa"/>
            <w:vAlign w:val="center"/>
          </w:tcPr>
          <w:p w14:paraId="2106567D" w14:textId="408AC2AE" w:rsidR="00003ACD" w:rsidRPr="00D91459" w:rsidRDefault="00E95645" w:rsidP="004731FD">
            <w:pPr>
              <w:ind w:left="254"/>
              <w:rPr>
                <w:rFonts w:ascii="Arial" w:hAnsi="Arial" w:cs="Arial"/>
                <w:sz w:val="24"/>
                <w:szCs w:val="24"/>
              </w:rPr>
            </w:pPr>
            <w:r>
              <w:rPr>
                <w:rFonts w:ascii="Arial" w:hAnsi="Arial" w:cs="Arial"/>
                <w:sz w:val="24"/>
                <w:szCs w:val="24"/>
              </w:rPr>
              <w:t>Dental Plan</w:t>
            </w:r>
          </w:p>
        </w:tc>
      </w:tr>
    </w:tbl>
    <w:p w14:paraId="51D82A97" w14:textId="77777777" w:rsidR="00FA5DAF" w:rsidRPr="00D91459" w:rsidRDefault="00FA5DAF" w:rsidP="00C55D40">
      <w:pPr>
        <w:spacing w:after="0" w:line="240" w:lineRule="auto"/>
      </w:pPr>
    </w:p>
    <w:tbl>
      <w:tblPr>
        <w:tblStyle w:val="TableGrid2"/>
        <w:tblW w:w="9697" w:type="dxa"/>
        <w:tblInd w:w="108" w:type="dxa"/>
        <w:tblLook w:val="04A0" w:firstRow="1" w:lastRow="0" w:firstColumn="1" w:lastColumn="0" w:noHBand="0" w:noVBand="1"/>
      </w:tblPr>
      <w:tblGrid>
        <w:gridCol w:w="3127"/>
        <w:gridCol w:w="6570"/>
      </w:tblGrid>
      <w:tr w:rsidR="00FA5DAF" w:rsidRPr="00D91459" w14:paraId="6B23E75C" w14:textId="77777777" w:rsidTr="00FA194F">
        <w:trPr>
          <w:trHeight w:val="360"/>
        </w:trPr>
        <w:tc>
          <w:tcPr>
            <w:tcW w:w="9697" w:type="dxa"/>
            <w:gridSpan w:val="2"/>
            <w:shd w:val="clear" w:color="auto" w:fill="BFBFBF" w:themeFill="background1" w:themeFillShade="BF"/>
            <w:vAlign w:val="center"/>
          </w:tcPr>
          <w:p w14:paraId="6CE6BE6A" w14:textId="77777777" w:rsidR="00FA5DAF" w:rsidRPr="00D91459" w:rsidRDefault="00FA5DAF" w:rsidP="00FA194F">
            <w:pPr>
              <w:jc w:val="center"/>
              <w:rPr>
                <w:rFonts w:ascii="Arial" w:hAnsi="Arial" w:cs="Arial"/>
                <w:b/>
                <w:sz w:val="24"/>
                <w:szCs w:val="24"/>
              </w:rPr>
            </w:pPr>
            <w:r w:rsidRPr="00D91459">
              <w:rPr>
                <w:rFonts w:ascii="Arial" w:hAnsi="Arial" w:cs="Arial"/>
                <w:b/>
                <w:sz w:val="24"/>
                <w:szCs w:val="24"/>
              </w:rPr>
              <w:t>Report Year Type Table</w:t>
            </w:r>
          </w:p>
        </w:tc>
      </w:tr>
      <w:tr w:rsidR="00FA5DAF" w:rsidRPr="00D91459" w14:paraId="049C9D45" w14:textId="77777777" w:rsidTr="00FA194F">
        <w:trPr>
          <w:trHeight w:val="360"/>
        </w:trPr>
        <w:tc>
          <w:tcPr>
            <w:tcW w:w="3127" w:type="dxa"/>
            <w:shd w:val="clear" w:color="auto" w:fill="BFBFBF" w:themeFill="background1" w:themeFillShade="BF"/>
            <w:vAlign w:val="center"/>
          </w:tcPr>
          <w:p w14:paraId="5B6FA231" w14:textId="77777777" w:rsidR="00FA5DAF" w:rsidRPr="00D91459" w:rsidRDefault="00FA5DAF" w:rsidP="00FA194F">
            <w:pPr>
              <w:jc w:val="center"/>
              <w:rPr>
                <w:rFonts w:ascii="Arial" w:hAnsi="Arial" w:cs="Arial"/>
                <w:b/>
                <w:sz w:val="24"/>
                <w:szCs w:val="24"/>
              </w:rPr>
            </w:pPr>
            <w:r w:rsidRPr="00D91459">
              <w:rPr>
                <w:rFonts w:ascii="Arial" w:hAnsi="Arial" w:cs="Arial"/>
                <w:b/>
                <w:sz w:val="24"/>
                <w:szCs w:val="24"/>
              </w:rPr>
              <w:t>Report Year Type</w:t>
            </w:r>
          </w:p>
        </w:tc>
        <w:tc>
          <w:tcPr>
            <w:tcW w:w="6570" w:type="dxa"/>
            <w:shd w:val="clear" w:color="auto" w:fill="BFBFBF" w:themeFill="background1" w:themeFillShade="BF"/>
            <w:vAlign w:val="center"/>
          </w:tcPr>
          <w:p w14:paraId="64AE0FAF" w14:textId="77777777" w:rsidR="00FA5DAF" w:rsidRPr="00D91459" w:rsidRDefault="00FA5DAF" w:rsidP="00FA194F">
            <w:pPr>
              <w:jc w:val="center"/>
              <w:rPr>
                <w:rFonts w:ascii="Arial" w:hAnsi="Arial" w:cs="Arial"/>
                <w:b/>
                <w:sz w:val="24"/>
                <w:szCs w:val="24"/>
              </w:rPr>
            </w:pPr>
            <w:r w:rsidRPr="00D91459">
              <w:rPr>
                <w:rFonts w:ascii="Arial" w:hAnsi="Arial" w:cs="Arial"/>
                <w:b/>
                <w:sz w:val="24"/>
                <w:szCs w:val="24"/>
              </w:rPr>
              <w:t>Report Year Period</w:t>
            </w:r>
          </w:p>
        </w:tc>
      </w:tr>
      <w:tr w:rsidR="00FA5DAF" w:rsidRPr="00D91459" w14:paraId="65883983" w14:textId="77777777" w:rsidTr="00FA194F">
        <w:trPr>
          <w:trHeight w:val="360"/>
        </w:trPr>
        <w:tc>
          <w:tcPr>
            <w:tcW w:w="3127" w:type="dxa"/>
            <w:vAlign w:val="center"/>
          </w:tcPr>
          <w:p w14:paraId="074A1ABD" w14:textId="77777777" w:rsidR="00FA5DAF" w:rsidRPr="00D91459" w:rsidRDefault="00FA5DAF" w:rsidP="00FA194F">
            <w:pPr>
              <w:ind w:left="950"/>
              <w:rPr>
                <w:rFonts w:ascii="Arial" w:hAnsi="Arial" w:cs="Arial"/>
                <w:sz w:val="24"/>
                <w:szCs w:val="24"/>
              </w:rPr>
            </w:pPr>
            <w:r w:rsidRPr="00D91459">
              <w:rPr>
                <w:rFonts w:ascii="Arial" w:hAnsi="Arial" w:cs="Arial"/>
                <w:sz w:val="24"/>
                <w:szCs w:val="24"/>
              </w:rPr>
              <w:t>K = Contract</w:t>
            </w:r>
          </w:p>
        </w:tc>
        <w:tc>
          <w:tcPr>
            <w:tcW w:w="6570" w:type="dxa"/>
            <w:vAlign w:val="center"/>
          </w:tcPr>
          <w:p w14:paraId="40F080C1" w14:textId="77777777" w:rsidR="00FA5DAF" w:rsidRPr="00D91459" w:rsidRDefault="00FA5DAF" w:rsidP="00FA194F">
            <w:pPr>
              <w:jc w:val="center"/>
              <w:rPr>
                <w:rFonts w:ascii="Arial" w:hAnsi="Arial" w:cs="Arial"/>
                <w:sz w:val="24"/>
                <w:szCs w:val="24"/>
              </w:rPr>
            </w:pPr>
            <w:r w:rsidRPr="00D91459">
              <w:rPr>
                <w:rFonts w:ascii="Arial" w:hAnsi="Arial" w:cs="Arial"/>
                <w:sz w:val="24"/>
                <w:szCs w:val="24"/>
              </w:rPr>
              <w:t>09/01 – 08/31</w:t>
            </w:r>
          </w:p>
        </w:tc>
      </w:tr>
      <w:tr w:rsidR="00FA5DAF" w:rsidRPr="00D91459" w14:paraId="3D1D37B5" w14:textId="77777777" w:rsidTr="00FA194F">
        <w:trPr>
          <w:trHeight w:val="360"/>
        </w:trPr>
        <w:tc>
          <w:tcPr>
            <w:tcW w:w="3127" w:type="dxa"/>
            <w:vAlign w:val="center"/>
          </w:tcPr>
          <w:p w14:paraId="361348C8" w14:textId="77777777" w:rsidR="00FA5DAF" w:rsidRPr="00D91459" w:rsidRDefault="00FA5DAF" w:rsidP="00FA194F">
            <w:pPr>
              <w:ind w:left="950"/>
              <w:rPr>
                <w:rFonts w:ascii="Arial" w:hAnsi="Arial" w:cs="Arial"/>
                <w:sz w:val="24"/>
                <w:szCs w:val="24"/>
              </w:rPr>
            </w:pPr>
            <w:r w:rsidRPr="00D91459">
              <w:rPr>
                <w:rFonts w:ascii="Arial" w:hAnsi="Arial" w:cs="Arial"/>
                <w:sz w:val="24"/>
                <w:szCs w:val="24"/>
              </w:rPr>
              <w:t>F = Federal</w:t>
            </w:r>
          </w:p>
        </w:tc>
        <w:tc>
          <w:tcPr>
            <w:tcW w:w="6570" w:type="dxa"/>
            <w:vAlign w:val="center"/>
          </w:tcPr>
          <w:p w14:paraId="1CDBF39B" w14:textId="77777777" w:rsidR="00FA5DAF" w:rsidRPr="00D91459" w:rsidRDefault="00FA5DAF" w:rsidP="00FA194F">
            <w:pPr>
              <w:jc w:val="center"/>
              <w:rPr>
                <w:rFonts w:ascii="Arial" w:hAnsi="Arial" w:cs="Arial"/>
                <w:sz w:val="24"/>
                <w:szCs w:val="24"/>
              </w:rPr>
            </w:pPr>
            <w:r w:rsidRPr="00D91459">
              <w:rPr>
                <w:rFonts w:ascii="Arial" w:hAnsi="Arial" w:cs="Arial"/>
                <w:sz w:val="24"/>
                <w:szCs w:val="24"/>
              </w:rPr>
              <w:t>10/01 – 09/30</w:t>
            </w:r>
          </w:p>
        </w:tc>
      </w:tr>
      <w:tr w:rsidR="00FA5DAF" w:rsidRPr="00D91459" w14:paraId="4747836F" w14:textId="77777777" w:rsidTr="00FA194F">
        <w:trPr>
          <w:trHeight w:val="360"/>
        </w:trPr>
        <w:tc>
          <w:tcPr>
            <w:tcW w:w="3127" w:type="dxa"/>
            <w:vAlign w:val="center"/>
          </w:tcPr>
          <w:p w14:paraId="24EEEFA6" w14:textId="77777777" w:rsidR="00FA5DAF" w:rsidRPr="00D91459" w:rsidRDefault="00FA5DAF" w:rsidP="00FA194F">
            <w:pPr>
              <w:ind w:left="950"/>
              <w:rPr>
                <w:rFonts w:ascii="Arial" w:hAnsi="Arial" w:cs="Arial"/>
                <w:sz w:val="24"/>
                <w:szCs w:val="24"/>
              </w:rPr>
            </w:pPr>
            <w:r w:rsidRPr="00D91459">
              <w:rPr>
                <w:rFonts w:ascii="Arial" w:hAnsi="Arial" w:cs="Arial"/>
                <w:sz w:val="24"/>
                <w:szCs w:val="24"/>
              </w:rPr>
              <w:t>S = State</w:t>
            </w:r>
          </w:p>
        </w:tc>
        <w:tc>
          <w:tcPr>
            <w:tcW w:w="6570" w:type="dxa"/>
            <w:vAlign w:val="center"/>
          </w:tcPr>
          <w:p w14:paraId="7D6C856C" w14:textId="77777777" w:rsidR="00FA5DAF" w:rsidRPr="00D91459" w:rsidRDefault="00FA5DAF" w:rsidP="00FA194F">
            <w:pPr>
              <w:jc w:val="center"/>
              <w:rPr>
                <w:rFonts w:ascii="Arial" w:hAnsi="Arial" w:cs="Arial"/>
                <w:sz w:val="24"/>
                <w:szCs w:val="24"/>
              </w:rPr>
            </w:pPr>
            <w:r w:rsidRPr="00D91459">
              <w:rPr>
                <w:rFonts w:ascii="Arial" w:hAnsi="Arial" w:cs="Arial"/>
                <w:sz w:val="24"/>
                <w:szCs w:val="24"/>
              </w:rPr>
              <w:t>07/01 – 06/30</w:t>
            </w:r>
          </w:p>
        </w:tc>
      </w:tr>
      <w:tr w:rsidR="00FA5DAF" w:rsidRPr="00D91459" w14:paraId="256D2FCA" w14:textId="77777777" w:rsidTr="00FA194F">
        <w:trPr>
          <w:trHeight w:val="360"/>
        </w:trPr>
        <w:tc>
          <w:tcPr>
            <w:tcW w:w="3127" w:type="dxa"/>
            <w:vAlign w:val="center"/>
          </w:tcPr>
          <w:p w14:paraId="1D8A1543" w14:textId="77777777" w:rsidR="00FA5DAF" w:rsidRPr="00D91459" w:rsidRDefault="00FA5DAF" w:rsidP="00FA194F">
            <w:pPr>
              <w:ind w:left="950"/>
              <w:rPr>
                <w:rFonts w:ascii="Arial" w:hAnsi="Arial" w:cs="Arial"/>
                <w:sz w:val="24"/>
                <w:szCs w:val="24"/>
              </w:rPr>
            </w:pPr>
            <w:r w:rsidRPr="00D91459">
              <w:rPr>
                <w:rFonts w:ascii="Arial" w:hAnsi="Arial" w:cs="Arial"/>
                <w:sz w:val="24"/>
                <w:szCs w:val="24"/>
              </w:rPr>
              <w:t>C = Calendar</w:t>
            </w:r>
          </w:p>
        </w:tc>
        <w:tc>
          <w:tcPr>
            <w:tcW w:w="6570" w:type="dxa"/>
            <w:vAlign w:val="center"/>
          </w:tcPr>
          <w:p w14:paraId="555E804F" w14:textId="77777777" w:rsidR="00FA5DAF" w:rsidRPr="00D91459" w:rsidRDefault="00FA5DAF" w:rsidP="00FA194F">
            <w:pPr>
              <w:jc w:val="center"/>
              <w:rPr>
                <w:rFonts w:ascii="Arial" w:hAnsi="Arial" w:cs="Arial"/>
                <w:sz w:val="24"/>
                <w:szCs w:val="24"/>
              </w:rPr>
            </w:pPr>
            <w:r w:rsidRPr="00D91459">
              <w:rPr>
                <w:rFonts w:ascii="Arial" w:hAnsi="Arial" w:cs="Arial"/>
                <w:sz w:val="24"/>
                <w:szCs w:val="24"/>
              </w:rPr>
              <w:t>01/01 – 12/31</w:t>
            </w:r>
          </w:p>
        </w:tc>
      </w:tr>
    </w:tbl>
    <w:p w14:paraId="68CF3119" w14:textId="047D9936" w:rsidR="00FA5DAF" w:rsidRDefault="00FA5DAF" w:rsidP="00C55D40">
      <w:pPr>
        <w:spacing w:after="0" w:line="240" w:lineRule="auto"/>
      </w:pPr>
    </w:p>
    <w:tbl>
      <w:tblPr>
        <w:tblStyle w:val="TableGrid"/>
        <w:tblW w:w="9810" w:type="dxa"/>
        <w:tblInd w:w="85" w:type="dxa"/>
        <w:tblLook w:val="04A0" w:firstRow="1" w:lastRow="0" w:firstColumn="1" w:lastColumn="0" w:noHBand="0" w:noVBand="1"/>
      </w:tblPr>
      <w:tblGrid>
        <w:gridCol w:w="2970"/>
        <w:gridCol w:w="6840"/>
      </w:tblGrid>
      <w:tr w:rsidR="00C55D40" w14:paraId="41D43AFF" w14:textId="77777777" w:rsidTr="00CD2B7A">
        <w:trPr>
          <w:trHeight w:val="360"/>
        </w:trPr>
        <w:tc>
          <w:tcPr>
            <w:tcW w:w="9810" w:type="dxa"/>
            <w:gridSpan w:val="2"/>
            <w:shd w:val="clear" w:color="auto" w:fill="BFBFBF" w:themeFill="background1" w:themeFillShade="BF"/>
            <w:vAlign w:val="center"/>
          </w:tcPr>
          <w:p w14:paraId="55ABFB4A" w14:textId="4B948F4F" w:rsidR="00C55D40" w:rsidRPr="00C55D40" w:rsidRDefault="00C55D40" w:rsidP="00CD2B7A">
            <w:pPr>
              <w:jc w:val="center"/>
              <w:rPr>
                <w:rFonts w:ascii="Arial" w:hAnsi="Arial" w:cs="Arial"/>
                <w:sz w:val="24"/>
                <w:szCs w:val="24"/>
              </w:rPr>
            </w:pPr>
            <w:r w:rsidRPr="00C55D40">
              <w:rPr>
                <w:rFonts w:ascii="Arial" w:hAnsi="Arial" w:cs="Arial"/>
                <w:b/>
                <w:sz w:val="24"/>
                <w:szCs w:val="24"/>
              </w:rPr>
              <w:t>Frequency Code Table</w:t>
            </w:r>
          </w:p>
        </w:tc>
      </w:tr>
      <w:tr w:rsidR="00C55D40" w14:paraId="5A176C05" w14:textId="77777777" w:rsidTr="00CD2B7A">
        <w:trPr>
          <w:trHeight w:val="360"/>
        </w:trPr>
        <w:tc>
          <w:tcPr>
            <w:tcW w:w="2970" w:type="dxa"/>
            <w:shd w:val="clear" w:color="auto" w:fill="BFBFBF" w:themeFill="background1" w:themeFillShade="BF"/>
            <w:vAlign w:val="center"/>
          </w:tcPr>
          <w:p w14:paraId="05E81ECF" w14:textId="0A4B2011" w:rsidR="00C55D40" w:rsidRPr="00C55D40" w:rsidRDefault="00C55D40" w:rsidP="00CD2B7A">
            <w:pPr>
              <w:jc w:val="center"/>
              <w:rPr>
                <w:rFonts w:ascii="Arial" w:hAnsi="Arial" w:cs="Arial"/>
                <w:sz w:val="24"/>
                <w:szCs w:val="24"/>
              </w:rPr>
            </w:pPr>
            <w:r w:rsidRPr="00C55D40">
              <w:rPr>
                <w:rFonts w:ascii="Arial" w:hAnsi="Arial" w:cs="Arial"/>
                <w:b/>
                <w:sz w:val="24"/>
                <w:szCs w:val="24"/>
              </w:rPr>
              <w:t>Report Frequency</w:t>
            </w:r>
          </w:p>
        </w:tc>
        <w:tc>
          <w:tcPr>
            <w:tcW w:w="6840" w:type="dxa"/>
            <w:shd w:val="clear" w:color="auto" w:fill="BFBFBF" w:themeFill="background1" w:themeFillShade="BF"/>
            <w:vAlign w:val="center"/>
          </w:tcPr>
          <w:p w14:paraId="34F29A55" w14:textId="67964E3E" w:rsidR="00C55D40" w:rsidRPr="00C55D40" w:rsidRDefault="00C55D40" w:rsidP="00CD2B7A">
            <w:pPr>
              <w:jc w:val="center"/>
              <w:rPr>
                <w:rFonts w:ascii="Arial" w:hAnsi="Arial" w:cs="Arial"/>
                <w:sz w:val="24"/>
                <w:szCs w:val="24"/>
              </w:rPr>
            </w:pPr>
            <w:r w:rsidRPr="00C55D40">
              <w:rPr>
                <w:rFonts w:ascii="Arial" w:hAnsi="Arial" w:cs="Arial"/>
                <w:b/>
                <w:sz w:val="24"/>
                <w:szCs w:val="24"/>
              </w:rPr>
              <w:t>Reporting Data Period</w:t>
            </w:r>
          </w:p>
        </w:tc>
      </w:tr>
      <w:tr w:rsidR="00C55D40" w14:paraId="5BEEA988" w14:textId="77777777" w:rsidTr="00FA194F">
        <w:trPr>
          <w:trHeight w:val="360"/>
        </w:trPr>
        <w:tc>
          <w:tcPr>
            <w:tcW w:w="2970" w:type="dxa"/>
            <w:vAlign w:val="center"/>
          </w:tcPr>
          <w:p w14:paraId="4F97DE0C" w14:textId="5F831AA9" w:rsidR="00C55D40" w:rsidRPr="00C55D40" w:rsidRDefault="00C55D40" w:rsidP="00FA194F">
            <w:pPr>
              <w:ind w:left="431"/>
              <w:rPr>
                <w:rFonts w:ascii="Arial" w:hAnsi="Arial" w:cs="Arial"/>
                <w:sz w:val="24"/>
                <w:szCs w:val="24"/>
              </w:rPr>
            </w:pPr>
            <w:r w:rsidRPr="00C55D40">
              <w:rPr>
                <w:rFonts w:ascii="Arial" w:hAnsi="Arial" w:cs="Arial"/>
                <w:sz w:val="24"/>
                <w:szCs w:val="24"/>
              </w:rPr>
              <w:t>A = Annually</w:t>
            </w:r>
          </w:p>
        </w:tc>
        <w:tc>
          <w:tcPr>
            <w:tcW w:w="6840" w:type="dxa"/>
            <w:vAlign w:val="center"/>
          </w:tcPr>
          <w:p w14:paraId="102E5139" w14:textId="252BFF4D" w:rsidR="00394A50" w:rsidRPr="00C55D40" w:rsidRDefault="00C55D40" w:rsidP="00FA194F">
            <w:pPr>
              <w:ind w:left="525" w:hanging="525"/>
              <w:rPr>
                <w:rFonts w:ascii="Arial" w:hAnsi="Arial" w:cs="Arial"/>
                <w:sz w:val="24"/>
                <w:szCs w:val="24"/>
              </w:rPr>
            </w:pPr>
            <w:r w:rsidRPr="00C55D40">
              <w:rPr>
                <w:rFonts w:ascii="Arial" w:hAnsi="Arial" w:cs="Arial"/>
                <w:sz w:val="24"/>
                <w:szCs w:val="24"/>
              </w:rPr>
              <w:t>Last two digits of year’s data being reported</w:t>
            </w:r>
          </w:p>
        </w:tc>
      </w:tr>
      <w:tr w:rsidR="00C55D40" w14:paraId="1AC16723" w14:textId="77777777" w:rsidTr="00FA194F">
        <w:trPr>
          <w:trHeight w:val="360"/>
        </w:trPr>
        <w:tc>
          <w:tcPr>
            <w:tcW w:w="2970" w:type="dxa"/>
            <w:vAlign w:val="center"/>
          </w:tcPr>
          <w:p w14:paraId="6DEABE97" w14:textId="6614FE5F" w:rsidR="00C55D40" w:rsidRPr="00C55D40" w:rsidRDefault="00C55D40" w:rsidP="00FA194F">
            <w:pPr>
              <w:ind w:left="431"/>
              <w:rPr>
                <w:rFonts w:ascii="Arial" w:hAnsi="Arial" w:cs="Arial"/>
                <w:sz w:val="24"/>
                <w:szCs w:val="24"/>
              </w:rPr>
            </w:pPr>
            <w:r w:rsidRPr="00C55D40">
              <w:rPr>
                <w:rFonts w:ascii="Arial" w:hAnsi="Arial" w:cs="Arial"/>
                <w:sz w:val="24"/>
                <w:szCs w:val="24"/>
              </w:rPr>
              <w:t>S = Semi-annually</w:t>
            </w:r>
          </w:p>
        </w:tc>
        <w:tc>
          <w:tcPr>
            <w:tcW w:w="6840" w:type="dxa"/>
            <w:vAlign w:val="center"/>
          </w:tcPr>
          <w:p w14:paraId="619E8E2E" w14:textId="1E45116A" w:rsidR="00C55D40" w:rsidRPr="00C55D40" w:rsidRDefault="00C55D40" w:rsidP="00FA194F">
            <w:pPr>
              <w:ind w:left="792" w:hanging="792"/>
              <w:rPr>
                <w:rFonts w:ascii="Arial" w:hAnsi="Arial" w:cs="Arial"/>
                <w:sz w:val="24"/>
                <w:szCs w:val="24"/>
              </w:rPr>
            </w:pPr>
            <w:r w:rsidRPr="00C55D40">
              <w:rPr>
                <w:rFonts w:ascii="Arial" w:hAnsi="Arial" w:cs="Arial"/>
                <w:sz w:val="24"/>
                <w:szCs w:val="24"/>
              </w:rPr>
              <w:t>01 or 02 for first or second data period being reported</w:t>
            </w:r>
          </w:p>
        </w:tc>
      </w:tr>
      <w:tr w:rsidR="00C55D40" w14:paraId="6426BCA3" w14:textId="77777777" w:rsidTr="00FA194F">
        <w:trPr>
          <w:trHeight w:val="360"/>
        </w:trPr>
        <w:tc>
          <w:tcPr>
            <w:tcW w:w="2970" w:type="dxa"/>
            <w:vAlign w:val="center"/>
          </w:tcPr>
          <w:p w14:paraId="089E56D3" w14:textId="0EF9EF06" w:rsidR="00C55D40" w:rsidRPr="00C55D40" w:rsidRDefault="00C55D40" w:rsidP="00FA194F">
            <w:pPr>
              <w:ind w:left="431"/>
              <w:rPr>
                <w:rFonts w:ascii="Arial" w:hAnsi="Arial" w:cs="Arial"/>
                <w:sz w:val="24"/>
                <w:szCs w:val="24"/>
              </w:rPr>
            </w:pPr>
            <w:r w:rsidRPr="00C55D40">
              <w:rPr>
                <w:rFonts w:ascii="Arial" w:hAnsi="Arial" w:cs="Arial"/>
                <w:sz w:val="24"/>
                <w:szCs w:val="24"/>
              </w:rPr>
              <w:t>Q = Quarterly</w:t>
            </w:r>
          </w:p>
        </w:tc>
        <w:tc>
          <w:tcPr>
            <w:tcW w:w="6840" w:type="dxa"/>
            <w:vAlign w:val="center"/>
          </w:tcPr>
          <w:p w14:paraId="3D759D77" w14:textId="3C48B7EF" w:rsidR="00C55D40" w:rsidRPr="00C55D40" w:rsidRDefault="00C55D40" w:rsidP="00FA194F">
            <w:pPr>
              <w:ind w:left="792" w:hanging="792"/>
              <w:rPr>
                <w:rFonts w:ascii="Arial" w:hAnsi="Arial" w:cs="Arial"/>
                <w:sz w:val="24"/>
                <w:szCs w:val="24"/>
              </w:rPr>
            </w:pPr>
            <w:r w:rsidRPr="00C55D40">
              <w:rPr>
                <w:rFonts w:ascii="Arial" w:hAnsi="Arial" w:cs="Arial"/>
                <w:sz w:val="24"/>
                <w:szCs w:val="24"/>
              </w:rPr>
              <w:t>Two digits for quarter of data being reported (01, 02, 03, 04)</w:t>
            </w:r>
          </w:p>
        </w:tc>
      </w:tr>
      <w:tr w:rsidR="00C55D40" w14:paraId="1985099B" w14:textId="77777777" w:rsidTr="00FA194F">
        <w:trPr>
          <w:trHeight w:val="360"/>
        </w:trPr>
        <w:tc>
          <w:tcPr>
            <w:tcW w:w="2970" w:type="dxa"/>
            <w:vAlign w:val="center"/>
          </w:tcPr>
          <w:p w14:paraId="0090C063" w14:textId="5890B537" w:rsidR="00C55D40" w:rsidRPr="00C55D40" w:rsidRDefault="00C55D40" w:rsidP="00FA194F">
            <w:pPr>
              <w:ind w:left="431"/>
              <w:rPr>
                <w:rFonts w:ascii="Arial" w:hAnsi="Arial" w:cs="Arial"/>
                <w:sz w:val="24"/>
                <w:szCs w:val="24"/>
              </w:rPr>
            </w:pPr>
            <w:r w:rsidRPr="00C55D40">
              <w:rPr>
                <w:rFonts w:ascii="Arial" w:hAnsi="Arial" w:cs="Arial"/>
                <w:sz w:val="24"/>
                <w:szCs w:val="24"/>
              </w:rPr>
              <w:t>M = Monthly</w:t>
            </w:r>
          </w:p>
        </w:tc>
        <w:tc>
          <w:tcPr>
            <w:tcW w:w="6840" w:type="dxa"/>
            <w:vAlign w:val="center"/>
          </w:tcPr>
          <w:p w14:paraId="4C314731" w14:textId="72A824F7" w:rsidR="00C55D40" w:rsidRPr="00C55D40" w:rsidRDefault="00C55D40" w:rsidP="00FA194F">
            <w:pPr>
              <w:ind w:left="525" w:hanging="525"/>
              <w:rPr>
                <w:rFonts w:ascii="Arial" w:hAnsi="Arial" w:cs="Arial"/>
                <w:sz w:val="24"/>
                <w:szCs w:val="24"/>
              </w:rPr>
            </w:pPr>
            <w:r w:rsidRPr="00C55D40">
              <w:rPr>
                <w:rFonts w:ascii="Arial" w:hAnsi="Arial" w:cs="Arial"/>
                <w:sz w:val="24"/>
                <w:szCs w:val="24"/>
              </w:rPr>
              <w:t>Two-digit month of data being reported</w:t>
            </w:r>
          </w:p>
        </w:tc>
      </w:tr>
      <w:tr w:rsidR="00C55D40" w14:paraId="2DE574F3" w14:textId="77777777" w:rsidTr="00FA194F">
        <w:trPr>
          <w:trHeight w:val="360"/>
        </w:trPr>
        <w:tc>
          <w:tcPr>
            <w:tcW w:w="2970" w:type="dxa"/>
            <w:vAlign w:val="center"/>
          </w:tcPr>
          <w:p w14:paraId="430821CC" w14:textId="2D75693F" w:rsidR="00C55D40" w:rsidRPr="00C55D40" w:rsidRDefault="00C55D40" w:rsidP="00FA194F">
            <w:pPr>
              <w:ind w:left="431"/>
              <w:rPr>
                <w:rFonts w:ascii="Arial" w:hAnsi="Arial" w:cs="Arial"/>
                <w:sz w:val="24"/>
                <w:szCs w:val="24"/>
              </w:rPr>
            </w:pPr>
            <w:r w:rsidRPr="00C55D40">
              <w:rPr>
                <w:rFonts w:ascii="Arial" w:hAnsi="Arial" w:cs="Arial"/>
                <w:sz w:val="24"/>
                <w:szCs w:val="24"/>
              </w:rPr>
              <w:t>V = Variable</w:t>
            </w:r>
          </w:p>
        </w:tc>
        <w:tc>
          <w:tcPr>
            <w:tcW w:w="6840" w:type="dxa"/>
            <w:vAlign w:val="center"/>
          </w:tcPr>
          <w:p w14:paraId="2A0571A4" w14:textId="75085030" w:rsidR="00C55D40" w:rsidRPr="00C55D40" w:rsidRDefault="00C55D40" w:rsidP="00FA194F">
            <w:pPr>
              <w:ind w:left="525" w:hanging="525"/>
              <w:rPr>
                <w:rFonts w:ascii="Arial" w:hAnsi="Arial" w:cs="Arial"/>
                <w:sz w:val="24"/>
                <w:szCs w:val="24"/>
              </w:rPr>
            </w:pPr>
            <w:r w:rsidRPr="00C55D40">
              <w:rPr>
                <w:rFonts w:ascii="Arial" w:hAnsi="Arial" w:cs="Arial"/>
                <w:sz w:val="24"/>
                <w:szCs w:val="24"/>
              </w:rPr>
              <w:t>Two-digit day of submission date (01-31)</w:t>
            </w:r>
          </w:p>
        </w:tc>
      </w:tr>
      <w:tr w:rsidR="00C55D40" w14:paraId="48F9C727" w14:textId="77777777" w:rsidTr="00FA194F">
        <w:trPr>
          <w:trHeight w:val="360"/>
        </w:trPr>
        <w:tc>
          <w:tcPr>
            <w:tcW w:w="2970" w:type="dxa"/>
            <w:vAlign w:val="center"/>
          </w:tcPr>
          <w:p w14:paraId="1FCE4658" w14:textId="53EE3B14" w:rsidR="00C55D40" w:rsidRPr="00C55D40" w:rsidRDefault="00C55D40" w:rsidP="00FA194F">
            <w:pPr>
              <w:ind w:left="431"/>
              <w:rPr>
                <w:rFonts w:ascii="Arial" w:hAnsi="Arial" w:cs="Arial"/>
                <w:sz w:val="24"/>
                <w:szCs w:val="24"/>
              </w:rPr>
            </w:pPr>
            <w:r w:rsidRPr="00C55D40">
              <w:rPr>
                <w:rFonts w:ascii="Arial" w:hAnsi="Arial" w:cs="Arial"/>
                <w:sz w:val="24"/>
                <w:szCs w:val="24"/>
              </w:rPr>
              <w:t>W = Weekly</w:t>
            </w:r>
          </w:p>
        </w:tc>
        <w:tc>
          <w:tcPr>
            <w:tcW w:w="6840" w:type="dxa"/>
            <w:vAlign w:val="center"/>
          </w:tcPr>
          <w:p w14:paraId="476D58F0" w14:textId="065740EA" w:rsidR="00C55D40" w:rsidRPr="00C55D40" w:rsidRDefault="00C55D40" w:rsidP="00FA194F">
            <w:pPr>
              <w:ind w:left="792" w:hanging="792"/>
              <w:rPr>
                <w:rFonts w:ascii="Arial" w:hAnsi="Arial" w:cs="Arial"/>
                <w:sz w:val="24"/>
                <w:szCs w:val="24"/>
              </w:rPr>
            </w:pPr>
            <w:r w:rsidRPr="00C55D40">
              <w:rPr>
                <w:rFonts w:ascii="Arial" w:hAnsi="Arial" w:cs="Arial"/>
                <w:sz w:val="24"/>
                <w:szCs w:val="24"/>
              </w:rPr>
              <w:t>Two digits for week of data being reported (01, 02, 03, 04, 05)</w:t>
            </w:r>
          </w:p>
        </w:tc>
      </w:tr>
    </w:tbl>
    <w:p w14:paraId="616B6BB5" w14:textId="77777777" w:rsidR="00C55D40" w:rsidRDefault="00C55D40" w:rsidP="00C55D40">
      <w:pPr>
        <w:spacing w:after="0" w:line="240" w:lineRule="auto"/>
      </w:pPr>
    </w:p>
    <w:p w14:paraId="59320D7F" w14:textId="66921996" w:rsidR="00D22CF4" w:rsidRDefault="00D22CF4" w:rsidP="00D22CF4">
      <w:pPr>
        <w:spacing w:after="0" w:line="240" w:lineRule="auto"/>
      </w:pPr>
    </w:p>
    <w:p w14:paraId="0DEC82F6" w14:textId="77777777" w:rsidR="00EF2DFE" w:rsidRPr="00EF2DFE" w:rsidRDefault="00EF2DFE" w:rsidP="00D22CF4">
      <w:pPr>
        <w:spacing w:after="0" w:line="240" w:lineRule="auto"/>
      </w:pPr>
    </w:p>
    <w:p w14:paraId="703CA71D" w14:textId="77777777" w:rsidR="00D22CF4" w:rsidRPr="00EF2DFE" w:rsidRDefault="00D22CF4" w:rsidP="00D22CF4">
      <w:pPr>
        <w:spacing w:after="0" w:line="240" w:lineRule="auto"/>
      </w:pPr>
    </w:p>
    <w:p w14:paraId="5B46ECF5" w14:textId="23493D3A" w:rsidR="00C55D40" w:rsidRPr="00D91459" w:rsidRDefault="00D22CF4" w:rsidP="00EF2DFE">
      <w:pPr>
        <w:spacing w:after="0" w:line="240" w:lineRule="auto"/>
        <w:jc w:val="center"/>
      </w:pPr>
      <w:r w:rsidRPr="00D91459">
        <w:rPr>
          <w:rFonts w:eastAsia="Times New Roman"/>
          <w:b/>
        </w:rPr>
        <w:t>REMAINDER OF PAGE INTENTIONALLY LEFT BLANK</w:t>
      </w:r>
    </w:p>
    <w:p w14:paraId="47332EFF" w14:textId="77777777" w:rsidR="00577920" w:rsidRDefault="00577920" w:rsidP="009E2430">
      <w:pPr>
        <w:spacing w:after="0" w:line="240" w:lineRule="auto"/>
        <w:jc w:val="center"/>
      </w:pPr>
      <w:r>
        <w:br w:type="page"/>
      </w:r>
    </w:p>
    <w:p w14:paraId="6B8EAD10" w14:textId="77777777" w:rsidR="00D22CF4" w:rsidRDefault="00577920" w:rsidP="009E2430">
      <w:pPr>
        <w:spacing w:after="0" w:line="240" w:lineRule="auto"/>
        <w:jc w:val="center"/>
      </w:pPr>
      <w:r w:rsidRPr="00577920">
        <w:rPr>
          <w:b/>
          <w:i/>
        </w:rPr>
        <w:lastRenderedPageBreak/>
        <w:t>SUMMARY OF REPORTING REQUIREMENTS</w:t>
      </w:r>
    </w:p>
    <w:p w14:paraId="118D5AE0" w14:textId="7027BE0A" w:rsidR="00577920" w:rsidRDefault="00D22CF4" w:rsidP="009E2430">
      <w:pPr>
        <w:spacing w:after="0" w:line="240" w:lineRule="auto"/>
        <w:jc w:val="center"/>
        <w:rPr>
          <w:b/>
          <w:i/>
        </w:rPr>
      </w:pPr>
      <w:r w:rsidRPr="00D22CF4">
        <w:rPr>
          <w:b/>
          <w:i/>
        </w:rPr>
        <w:t>W</w:t>
      </w:r>
      <w:r w:rsidR="00577920" w:rsidRPr="00577920">
        <w:rPr>
          <w:b/>
          <w:i/>
        </w:rPr>
        <w:t>ith Report Code Identifier Information</w:t>
      </w:r>
    </w:p>
    <w:p w14:paraId="76E4109F" w14:textId="77777777" w:rsidR="00577920" w:rsidRPr="00D91459" w:rsidRDefault="00577920" w:rsidP="009E2430">
      <w:pPr>
        <w:spacing w:after="0" w:line="240" w:lineRule="auto"/>
        <w:jc w:val="center"/>
      </w:pPr>
    </w:p>
    <w:tbl>
      <w:tblPr>
        <w:tblW w:w="5555"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3" w:type="dxa"/>
        </w:tblCellMar>
        <w:tblLook w:val="06A0" w:firstRow="1" w:lastRow="0" w:firstColumn="1" w:lastColumn="0" w:noHBand="1" w:noVBand="1"/>
      </w:tblPr>
      <w:tblGrid>
        <w:gridCol w:w="4436"/>
        <w:gridCol w:w="424"/>
        <w:gridCol w:w="865"/>
        <w:gridCol w:w="863"/>
        <w:gridCol w:w="863"/>
        <w:gridCol w:w="863"/>
        <w:gridCol w:w="414"/>
        <w:gridCol w:w="778"/>
        <w:gridCol w:w="842"/>
      </w:tblGrid>
      <w:tr w:rsidR="00D97AFC" w:rsidRPr="00D91459" w14:paraId="76793E49" w14:textId="77777777" w:rsidTr="008034FD">
        <w:trPr>
          <w:cantSplit/>
          <w:trHeight w:hRule="exact" w:val="2373"/>
          <w:tblHeader/>
        </w:trPr>
        <w:tc>
          <w:tcPr>
            <w:tcW w:w="2143" w:type="pct"/>
            <w:tcBorders>
              <w:top w:val="single" w:sz="18" w:space="0" w:color="auto"/>
              <w:left w:val="single" w:sz="18" w:space="0" w:color="auto"/>
              <w:bottom w:val="single" w:sz="18" w:space="0" w:color="auto"/>
              <w:right w:val="single" w:sz="18" w:space="0" w:color="auto"/>
            </w:tcBorders>
            <w:shd w:val="clear" w:color="auto" w:fill="A6A6A6"/>
            <w:tcMar>
              <w:top w:w="15" w:type="dxa"/>
              <w:left w:w="15" w:type="dxa"/>
              <w:bottom w:w="0" w:type="dxa"/>
              <w:right w:w="15" w:type="dxa"/>
            </w:tcMar>
            <w:vAlign w:val="center"/>
            <w:hideMark/>
          </w:tcPr>
          <w:p w14:paraId="5BC0DE66" w14:textId="3FB27042" w:rsidR="000902FE" w:rsidRDefault="000902FE" w:rsidP="000902FE">
            <w:pPr>
              <w:spacing w:after="0" w:line="240" w:lineRule="auto"/>
              <w:jc w:val="center"/>
              <w:rPr>
                <w:b/>
                <w:bCs/>
              </w:rPr>
            </w:pPr>
            <w:r>
              <w:rPr>
                <w:b/>
                <w:bCs/>
              </w:rPr>
              <w:t>Managed Care Plan</w:t>
            </w:r>
          </w:p>
          <w:p w14:paraId="265EAE62" w14:textId="3B896546" w:rsidR="000902FE" w:rsidRPr="00D91459" w:rsidRDefault="000902FE" w:rsidP="000902FE">
            <w:pPr>
              <w:spacing w:after="0" w:line="240" w:lineRule="auto"/>
              <w:jc w:val="center"/>
              <w:rPr>
                <w:b/>
                <w:bCs/>
              </w:rPr>
            </w:pPr>
            <w:r w:rsidRPr="00D91459">
              <w:rPr>
                <w:b/>
                <w:bCs/>
              </w:rPr>
              <w:t>Report Name</w:t>
            </w:r>
          </w:p>
        </w:tc>
        <w:tc>
          <w:tcPr>
            <w:tcW w:w="205"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5941765C" w14:textId="1B80DD13" w:rsidR="000902FE" w:rsidRDefault="000902FE" w:rsidP="00EF2695">
            <w:pPr>
              <w:spacing w:after="0" w:line="240" w:lineRule="auto"/>
              <w:ind w:left="113" w:right="113"/>
              <w:rPr>
                <w:b/>
                <w:bCs/>
              </w:rPr>
            </w:pPr>
            <w:r>
              <w:rPr>
                <w:b/>
                <w:bCs/>
              </w:rPr>
              <w:t>Report Chapter</w:t>
            </w:r>
          </w:p>
        </w:tc>
        <w:tc>
          <w:tcPr>
            <w:tcW w:w="418"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018E1E1C" w14:textId="5DE02255" w:rsidR="000902FE" w:rsidRPr="00D91459" w:rsidRDefault="001B7185" w:rsidP="00D97AFC">
            <w:pPr>
              <w:spacing w:after="0" w:line="240" w:lineRule="auto"/>
              <w:ind w:left="113" w:right="113"/>
              <w:rPr>
                <w:b/>
                <w:bCs/>
              </w:rPr>
            </w:pPr>
            <w:r>
              <w:rPr>
                <w:b/>
                <w:bCs/>
              </w:rPr>
              <w:t>LTC</w:t>
            </w:r>
          </w:p>
        </w:tc>
        <w:tc>
          <w:tcPr>
            <w:tcW w:w="417"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5B40DE2A" w14:textId="70730540" w:rsidR="000902FE" w:rsidRDefault="000902FE" w:rsidP="00D97AFC">
            <w:pPr>
              <w:spacing w:after="0" w:line="240" w:lineRule="auto"/>
              <w:ind w:left="113" w:right="113"/>
              <w:rPr>
                <w:b/>
                <w:bCs/>
              </w:rPr>
            </w:pPr>
            <w:r>
              <w:rPr>
                <w:b/>
                <w:bCs/>
              </w:rPr>
              <w:t>MMA</w:t>
            </w:r>
          </w:p>
        </w:tc>
        <w:tc>
          <w:tcPr>
            <w:tcW w:w="417"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581ED8D3" w14:textId="0877436D" w:rsidR="000902FE" w:rsidRDefault="000902FE" w:rsidP="00D97AFC">
            <w:pPr>
              <w:spacing w:after="0" w:line="240" w:lineRule="auto"/>
              <w:ind w:left="113" w:right="113"/>
              <w:rPr>
                <w:b/>
                <w:bCs/>
              </w:rPr>
            </w:pPr>
            <w:r>
              <w:rPr>
                <w:b/>
                <w:bCs/>
              </w:rPr>
              <w:t>CMS</w:t>
            </w:r>
          </w:p>
        </w:tc>
        <w:tc>
          <w:tcPr>
            <w:tcW w:w="417"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632E159E" w14:textId="14600CD0" w:rsidR="000902FE" w:rsidRPr="00D91459" w:rsidRDefault="000902FE" w:rsidP="00D97AFC">
            <w:pPr>
              <w:spacing w:after="0" w:line="240" w:lineRule="auto"/>
              <w:ind w:left="113" w:right="113"/>
              <w:rPr>
                <w:b/>
                <w:bCs/>
              </w:rPr>
            </w:pPr>
            <w:r>
              <w:rPr>
                <w:b/>
                <w:bCs/>
              </w:rPr>
              <w:t>Dental</w:t>
            </w:r>
          </w:p>
        </w:tc>
        <w:tc>
          <w:tcPr>
            <w:tcW w:w="200"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65B0C763" w14:textId="4BD54F8A" w:rsidR="000902FE" w:rsidRPr="00D91459" w:rsidRDefault="000902FE" w:rsidP="00EF2695">
            <w:pPr>
              <w:spacing w:after="0" w:line="240" w:lineRule="auto"/>
              <w:ind w:left="113" w:right="113"/>
              <w:rPr>
                <w:b/>
                <w:bCs/>
              </w:rPr>
            </w:pPr>
            <w:r w:rsidRPr="00D91459">
              <w:rPr>
                <w:b/>
                <w:bCs/>
              </w:rPr>
              <w:t>Report Year Type</w:t>
            </w:r>
          </w:p>
        </w:tc>
        <w:tc>
          <w:tcPr>
            <w:tcW w:w="376"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49DE1D0C" w14:textId="3AB5395B" w:rsidR="000902FE" w:rsidRPr="00D91459" w:rsidRDefault="000902FE" w:rsidP="00EF2695">
            <w:pPr>
              <w:spacing w:after="0" w:line="240" w:lineRule="auto"/>
              <w:ind w:left="113" w:right="113"/>
              <w:rPr>
                <w:b/>
                <w:bCs/>
              </w:rPr>
            </w:pPr>
            <w:r w:rsidRPr="00D91459">
              <w:rPr>
                <w:b/>
                <w:bCs/>
              </w:rPr>
              <w:t>Report Code</w:t>
            </w:r>
          </w:p>
        </w:tc>
        <w:tc>
          <w:tcPr>
            <w:tcW w:w="407" w:type="pct"/>
            <w:tcBorders>
              <w:top w:val="single" w:sz="18" w:space="0" w:color="auto"/>
              <w:left w:val="single" w:sz="18" w:space="0" w:color="auto"/>
              <w:bottom w:val="single" w:sz="18" w:space="0" w:color="auto"/>
              <w:right w:val="single" w:sz="18" w:space="0" w:color="auto"/>
            </w:tcBorders>
            <w:shd w:val="clear" w:color="auto" w:fill="A6A6A6"/>
            <w:textDirection w:val="btLr"/>
            <w:vAlign w:val="center"/>
          </w:tcPr>
          <w:p w14:paraId="690D2767" w14:textId="1FC50E44" w:rsidR="000902FE" w:rsidRPr="00D91459" w:rsidRDefault="000902FE" w:rsidP="00EF2695">
            <w:pPr>
              <w:spacing w:after="0" w:line="240" w:lineRule="auto"/>
              <w:ind w:left="113" w:right="113"/>
              <w:rPr>
                <w:b/>
                <w:bCs/>
              </w:rPr>
            </w:pPr>
            <w:r w:rsidRPr="00D91459">
              <w:rPr>
                <w:b/>
                <w:bCs/>
              </w:rPr>
              <w:t>Submission Frequency</w:t>
            </w:r>
            <w:r w:rsidR="003E5B44">
              <w:rPr>
                <w:b/>
                <w:bCs/>
              </w:rPr>
              <w:t xml:space="preserve"> Code</w:t>
            </w:r>
          </w:p>
        </w:tc>
      </w:tr>
      <w:tr w:rsidR="00D97AFC" w:rsidRPr="00457117" w14:paraId="7105A973" w14:textId="77777777" w:rsidTr="008034FD">
        <w:trPr>
          <w:cantSplit/>
          <w:trHeight w:hRule="exact" w:val="648"/>
        </w:trPr>
        <w:tc>
          <w:tcPr>
            <w:tcW w:w="2143" w:type="pct"/>
            <w:tcBorders>
              <w:top w:val="single" w:sz="18" w:space="0" w:color="auto"/>
            </w:tcBorders>
            <w:shd w:val="clear" w:color="auto" w:fill="auto"/>
            <w:tcMar>
              <w:top w:w="15" w:type="dxa"/>
              <w:left w:w="15" w:type="dxa"/>
              <w:bottom w:w="0" w:type="dxa"/>
              <w:right w:w="15" w:type="dxa"/>
            </w:tcMar>
          </w:tcPr>
          <w:p w14:paraId="46040D3F" w14:textId="44514643" w:rsidR="00406628" w:rsidRPr="00D31E43" w:rsidRDefault="00406628" w:rsidP="00D31E43">
            <w:pPr>
              <w:shd w:val="clear" w:color="auto" w:fill="FFFFFF"/>
              <w:spacing w:after="0" w:line="240" w:lineRule="auto"/>
              <w:ind w:left="524" w:hanging="444"/>
              <w:rPr>
                <w:b/>
              </w:rPr>
            </w:pPr>
            <w:r w:rsidRPr="00457117">
              <w:rPr>
                <w:b/>
              </w:rPr>
              <w:t>Achieved Savings Rebate Financial Reports</w:t>
            </w:r>
          </w:p>
        </w:tc>
        <w:tc>
          <w:tcPr>
            <w:tcW w:w="205" w:type="pct"/>
            <w:tcBorders>
              <w:top w:val="single" w:sz="18" w:space="0" w:color="auto"/>
            </w:tcBorders>
          </w:tcPr>
          <w:p w14:paraId="5BDB5491" w14:textId="1B1676CE" w:rsidR="00406628" w:rsidRPr="00457117" w:rsidRDefault="00406628" w:rsidP="00406628">
            <w:pPr>
              <w:shd w:val="clear" w:color="auto" w:fill="FFFFFF"/>
              <w:spacing w:after="0" w:line="240" w:lineRule="auto"/>
              <w:jc w:val="center"/>
              <w:rPr>
                <w:b/>
              </w:rPr>
            </w:pPr>
            <w:r>
              <w:rPr>
                <w:b/>
              </w:rPr>
              <w:t>3</w:t>
            </w:r>
          </w:p>
        </w:tc>
        <w:tc>
          <w:tcPr>
            <w:tcW w:w="418" w:type="pct"/>
            <w:tcBorders>
              <w:top w:val="single" w:sz="18" w:space="0" w:color="auto"/>
            </w:tcBorders>
          </w:tcPr>
          <w:p w14:paraId="7778A2B1" w14:textId="591BE4DD" w:rsidR="00406628" w:rsidRPr="00457117" w:rsidRDefault="00406628" w:rsidP="00406628">
            <w:pPr>
              <w:shd w:val="clear" w:color="auto" w:fill="FFFFFF"/>
              <w:spacing w:after="0" w:line="240" w:lineRule="auto"/>
              <w:jc w:val="center"/>
              <w:rPr>
                <w:b/>
              </w:rPr>
            </w:pPr>
            <w:r>
              <w:rPr>
                <w:b/>
              </w:rPr>
              <w:t>X</w:t>
            </w:r>
          </w:p>
        </w:tc>
        <w:tc>
          <w:tcPr>
            <w:tcW w:w="417" w:type="pct"/>
            <w:tcBorders>
              <w:top w:val="single" w:sz="18" w:space="0" w:color="auto"/>
            </w:tcBorders>
          </w:tcPr>
          <w:p w14:paraId="7437B12C" w14:textId="3A751AD7" w:rsidR="00406628" w:rsidRPr="00457117" w:rsidRDefault="00406628" w:rsidP="00406628">
            <w:pPr>
              <w:shd w:val="clear" w:color="auto" w:fill="FFFFFF"/>
              <w:spacing w:after="0" w:line="240" w:lineRule="auto"/>
              <w:jc w:val="center"/>
              <w:rPr>
                <w:b/>
              </w:rPr>
            </w:pPr>
            <w:r w:rsidRPr="00387EB4">
              <w:rPr>
                <w:b/>
              </w:rPr>
              <w:t>X</w:t>
            </w:r>
          </w:p>
        </w:tc>
        <w:tc>
          <w:tcPr>
            <w:tcW w:w="417" w:type="pct"/>
            <w:tcBorders>
              <w:top w:val="single" w:sz="18" w:space="0" w:color="auto"/>
            </w:tcBorders>
          </w:tcPr>
          <w:p w14:paraId="30F22D04" w14:textId="39938585" w:rsidR="00406628" w:rsidRPr="00457117" w:rsidRDefault="00406628" w:rsidP="00406628">
            <w:pPr>
              <w:shd w:val="clear" w:color="auto" w:fill="FFFFFF"/>
              <w:spacing w:after="0" w:line="240" w:lineRule="auto"/>
              <w:jc w:val="center"/>
              <w:rPr>
                <w:b/>
              </w:rPr>
            </w:pPr>
            <w:r w:rsidRPr="00387EB4">
              <w:rPr>
                <w:b/>
              </w:rPr>
              <w:t>X</w:t>
            </w:r>
          </w:p>
        </w:tc>
        <w:tc>
          <w:tcPr>
            <w:tcW w:w="417" w:type="pct"/>
            <w:tcBorders>
              <w:top w:val="single" w:sz="18" w:space="0" w:color="auto"/>
            </w:tcBorders>
          </w:tcPr>
          <w:p w14:paraId="76EB9199" w14:textId="6B7609DE" w:rsidR="00406628" w:rsidRPr="00457117" w:rsidRDefault="00406628" w:rsidP="00406628">
            <w:pPr>
              <w:shd w:val="clear" w:color="auto" w:fill="FFFFFF"/>
              <w:spacing w:after="0" w:line="240" w:lineRule="auto"/>
              <w:jc w:val="center"/>
              <w:rPr>
                <w:b/>
              </w:rPr>
            </w:pPr>
            <w:r w:rsidRPr="00387EB4">
              <w:rPr>
                <w:b/>
              </w:rPr>
              <w:t>X</w:t>
            </w:r>
          </w:p>
        </w:tc>
        <w:tc>
          <w:tcPr>
            <w:tcW w:w="200" w:type="pct"/>
            <w:tcBorders>
              <w:top w:val="single" w:sz="18" w:space="0" w:color="auto"/>
            </w:tcBorders>
          </w:tcPr>
          <w:p w14:paraId="39B9EDB4" w14:textId="751825B3" w:rsidR="00406628" w:rsidRPr="00457117" w:rsidRDefault="00406628" w:rsidP="00406628">
            <w:pPr>
              <w:shd w:val="clear" w:color="auto" w:fill="FFFFFF"/>
              <w:spacing w:after="0" w:line="240" w:lineRule="auto"/>
              <w:jc w:val="center"/>
              <w:rPr>
                <w:b/>
              </w:rPr>
            </w:pPr>
            <w:r w:rsidRPr="00457117">
              <w:rPr>
                <w:b/>
              </w:rPr>
              <w:t>C</w:t>
            </w:r>
          </w:p>
        </w:tc>
        <w:tc>
          <w:tcPr>
            <w:tcW w:w="376" w:type="pct"/>
            <w:tcBorders>
              <w:top w:val="single" w:sz="18" w:space="0" w:color="auto"/>
            </w:tcBorders>
          </w:tcPr>
          <w:p w14:paraId="2CE0E989" w14:textId="3C04DD84" w:rsidR="00406628" w:rsidRPr="00457117" w:rsidRDefault="00406628" w:rsidP="00406628">
            <w:pPr>
              <w:shd w:val="clear" w:color="auto" w:fill="FFFFFF"/>
              <w:spacing w:after="0" w:line="240" w:lineRule="auto"/>
              <w:jc w:val="center"/>
              <w:rPr>
                <w:b/>
              </w:rPr>
            </w:pPr>
            <w:r>
              <w:rPr>
                <w:b/>
              </w:rPr>
              <w:t>N/A</w:t>
            </w:r>
          </w:p>
        </w:tc>
        <w:tc>
          <w:tcPr>
            <w:tcW w:w="407" w:type="pct"/>
            <w:tcBorders>
              <w:top w:val="single" w:sz="18" w:space="0" w:color="auto"/>
            </w:tcBorders>
            <w:shd w:val="clear" w:color="auto" w:fill="auto"/>
          </w:tcPr>
          <w:p w14:paraId="4B6BE9C3" w14:textId="12AED44F" w:rsidR="00406628" w:rsidRPr="00457117" w:rsidRDefault="00406628" w:rsidP="00406628">
            <w:pPr>
              <w:shd w:val="clear" w:color="auto" w:fill="FFFFFF"/>
              <w:spacing w:after="0" w:line="240" w:lineRule="auto"/>
              <w:jc w:val="center"/>
              <w:rPr>
                <w:b/>
              </w:rPr>
            </w:pPr>
            <w:r w:rsidRPr="00457117">
              <w:rPr>
                <w:b/>
              </w:rPr>
              <w:t>A</w:t>
            </w:r>
            <w:r>
              <w:rPr>
                <w:b/>
              </w:rPr>
              <w:t xml:space="preserve"> &amp; </w:t>
            </w:r>
            <w:r w:rsidRPr="00457117">
              <w:rPr>
                <w:b/>
              </w:rPr>
              <w:t>Q</w:t>
            </w:r>
          </w:p>
        </w:tc>
      </w:tr>
      <w:tr w:rsidR="00D054A3" w:rsidRPr="00D91459" w14:paraId="046B890E" w14:textId="77777777" w:rsidTr="008034FD">
        <w:trPr>
          <w:cantSplit/>
          <w:trHeight w:hRule="exact" w:val="936"/>
        </w:trPr>
        <w:tc>
          <w:tcPr>
            <w:tcW w:w="2143" w:type="pct"/>
            <w:shd w:val="clear" w:color="auto" w:fill="auto"/>
            <w:tcMar>
              <w:top w:w="15" w:type="dxa"/>
              <w:left w:w="15" w:type="dxa"/>
              <w:bottom w:w="0" w:type="dxa"/>
              <w:right w:w="15" w:type="dxa"/>
            </w:tcMar>
          </w:tcPr>
          <w:p w14:paraId="66C9BFB8" w14:textId="03DC2EC3" w:rsidR="00D054A3" w:rsidRPr="00D31E43" w:rsidRDefault="00D054A3" w:rsidP="00D054A3">
            <w:pPr>
              <w:shd w:val="clear" w:color="auto" w:fill="FFFFFF"/>
              <w:spacing w:after="0" w:line="240" w:lineRule="auto"/>
              <w:ind w:left="524" w:hanging="444"/>
              <w:rPr>
                <w:b/>
              </w:rPr>
            </w:pPr>
            <w:r>
              <w:rPr>
                <w:b/>
              </w:rPr>
              <w:t>Actual Value of Enhanced Payment (AVEP) MMA Physician Incentive Program (MPIP) Report</w:t>
            </w:r>
          </w:p>
        </w:tc>
        <w:tc>
          <w:tcPr>
            <w:tcW w:w="205" w:type="pct"/>
          </w:tcPr>
          <w:p w14:paraId="5422EC1F" w14:textId="5002C09B" w:rsidR="00D054A3" w:rsidRDefault="00D054A3" w:rsidP="00D054A3">
            <w:pPr>
              <w:shd w:val="clear" w:color="auto" w:fill="FFFFFF"/>
              <w:spacing w:after="0" w:line="240" w:lineRule="auto"/>
              <w:jc w:val="center"/>
              <w:rPr>
                <w:b/>
              </w:rPr>
            </w:pPr>
            <w:r>
              <w:rPr>
                <w:b/>
              </w:rPr>
              <w:t>4</w:t>
            </w:r>
          </w:p>
        </w:tc>
        <w:tc>
          <w:tcPr>
            <w:tcW w:w="418" w:type="pct"/>
          </w:tcPr>
          <w:p w14:paraId="64CCD2FA" w14:textId="02D521E3" w:rsidR="00D054A3" w:rsidRDefault="00D054A3" w:rsidP="00D054A3">
            <w:pPr>
              <w:shd w:val="clear" w:color="auto" w:fill="FFFFFF"/>
              <w:spacing w:after="0" w:line="240" w:lineRule="auto"/>
              <w:jc w:val="center"/>
              <w:rPr>
                <w:b/>
              </w:rPr>
            </w:pPr>
            <w:r w:rsidRPr="00072920">
              <w:rPr>
                <w:b/>
              </w:rPr>
              <w:t>X</w:t>
            </w:r>
          </w:p>
        </w:tc>
        <w:tc>
          <w:tcPr>
            <w:tcW w:w="417" w:type="pct"/>
          </w:tcPr>
          <w:p w14:paraId="20C6B88F" w14:textId="74873927" w:rsidR="00D054A3" w:rsidRDefault="00D054A3" w:rsidP="00D054A3">
            <w:pPr>
              <w:shd w:val="clear" w:color="auto" w:fill="FFFFFF"/>
              <w:spacing w:after="0" w:line="240" w:lineRule="auto"/>
              <w:jc w:val="center"/>
              <w:rPr>
                <w:b/>
              </w:rPr>
            </w:pPr>
            <w:r w:rsidRPr="00BF19C7">
              <w:rPr>
                <w:b/>
              </w:rPr>
              <w:t>X</w:t>
            </w:r>
          </w:p>
        </w:tc>
        <w:tc>
          <w:tcPr>
            <w:tcW w:w="417" w:type="pct"/>
            <w:shd w:val="clear" w:color="auto" w:fill="auto"/>
          </w:tcPr>
          <w:p w14:paraId="3A0F2F0F" w14:textId="49AAA102" w:rsidR="00D054A3" w:rsidRDefault="00D054A3" w:rsidP="00D054A3">
            <w:pPr>
              <w:shd w:val="clear" w:color="auto" w:fill="FFFFFF"/>
              <w:spacing w:after="0" w:line="240" w:lineRule="auto"/>
              <w:jc w:val="center"/>
              <w:rPr>
                <w:b/>
              </w:rPr>
            </w:pPr>
            <w:r w:rsidRPr="00B654EE">
              <w:rPr>
                <w:sz w:val="22"/>
                <w:szCs w:val="22"/>
              </w:rPr>
              <w:t>N/A</w:t>
            </w:r>
          </w:p>
        </w:tc>
        <w:tc>
          <w:tcPr>
            <w:tcW w:w="417" w:type="pct"/>
            <w:shd w:val="clear" w:color="auto" w:fill="auto"/>
          </w:tcPr>
          <w:p w14:paraId="42C8CAF1" w14:textId="31EFA25E" w:rsidR="00D054A3" w:rsidRDefault="00D054A3" w:rsidP="00D054A3">
            <w:pPr>
              <w:shd w:val="clear" w:color="auto" w:fill="FFFFFF"/>
              <w:spacing w:after="0" w:line="240" w:lineRule="auto"/>
              <w:jc w:val="center"/>
              <w:rPr>
                <w:b/>
              </w:rPr>
            </w:pPr>
            <w:r w:rsidRPr="00B654EE">
              <w:rPr>
                <w:sz w:val="22"/>
                <w:szCs w:val="22"/>
              </w:rPr>
              <w:t>N/A</w:t>
            </w:r>
          </w:p>
        </w:tc>
        <w:tc>
          <w:tcPr>
            <w:tcW w:w="200" w:type="pct"/>
          </w:tcPr>
          <w:p w14:paraId="2C1E49CF" w14:textId="77777777" w:rsidR="00D054A3" w:rsidRPr="003D22DC" w:rsidRDefault="00D054A3" w:rsidP="00D054A3">
            <w:pPr>
              <w:shd w:val="clear" w:color="auto" w:fill="FFFFFF"/>
              <w:spacing w:after="0" w:line="240" w:lineRule="auto"/>
              <w:jc w:val="center"/>
              <w:rPr>
                <w:b/>
              </w:rPr>
            </w:pPr>
            <w:r>
              <w:rPr>
                <w:b/>
              </w:rPr>
              <w:t>F</w:t>
            </w:r>
          </w:p>
        </w:tc>
        <w:tc>
          <w:tcPr>
            <w:tcW w:w="376" w:type="pct"/>
          </w:tcPr>
          <w:p w14:paraId="2B67B6EA" w14:textId="2E26132B" w:rsidR="00D054A3" w:rsidRPr="002123C6" w:rsidRDefault="00D054A3" w:rsidP="00D054A3">
            <w:pPr>
              <w:shd w:val="clear" w:color="auto" w:fill="FFFFFF"/>
              <w:spacing w:after="0" w:line="240" w:lineRule="auto"/>
              <w:jc w:val="center"/>
              <w:rPr>
                <w:b/>
              </w:rPr>
            </w:pPr>
            <w:r>
              <w:rPr>
                <w:b/>
              </w:rPr>
              <w:t>0194</w:t>
            </w:r>
          </w:p>
        </w:tc>
        <w:tc>
          <w:tcPr>
            <w:tcW w:w="407" w:type="pct"/>
            <w:shd w:val="clear" w:color="auto" w:fill="auto"/>
          </w:tcPr>
          <w:p w14:paraId="44E0F032" w14:textId="41D7B2FE" w:rsidR="00D054A3" w:rsidRPr="003D22DC" w:rsidRDefault="00D054A3" w:rsidP="00D054A3">
            <w:pPr>
              <w:shd w:val="clear" w:color="auto" w:fill="FFFFFF"/>
              <w:spacing w:after="0" w:line="240" w:lineRule="auto"/>
              <w:jc w:val="center"/>
              <w:rPr>
                <w:b/>
              </w:rPr>
            </w:pPr>
            <w:r>
              <w:rPr>
                <w:b/>
              </w:rPr>
              <w:t>S</w:t>
            </w:r>
          </w:p>
        </w:tc>
      </w:tr>
      <w:tr w:rsidR="008034FD" w:rsidRPr="00D91459" w14:paraId="22738623" w14:textId="77777777" w:rsidTr="008034FD">
        <w:trPr>
          <w:cantSplit/>
          <w:trHeight w:hRule="exact" w:val="907"/>
        </w:trPr>
        <w:tc>
          <w:tcPr>
            <w:tcW w:w="2143" w:type="pct"/>
            <w:shd w:val="clear" w:color="auto" w:fill="auto"/>
            <w:tcMar>
              <w:top w:w="15" w:type="dxa"/>
              <w:left w:w="15" w:type="dxa"/>
              <w:bottom w:w="0" w:type="dxa"/>
              <w:right w:w="15" w:type="dxa"/>
            </w:tcMar>
          </w:tcPr>
          <w:p w14:paraId="64237E83" w14:textId="5C1F7974" w:rsidR="008034FD" w:rsidRPr="00D91459" w:rsidRDefault="008034FD" w:rsidP="008034FD">
            <w:pPr>
              <w:shd w:val="clear" w:color="auto" w:fill="FFFFFF"/>
              <w:spacing w:after="0" w:line="240" w:lineRule="auto"/>
              <w:ind w:left="524" w:hanging="444"/>
              <w:rPr>
                <w:b/>
              </w:rPr>
            </w:pPr>
            <w:r>
              <w:rPr>
                <w:b/>
              </w:rPr>
              <w:t>Additional Network Adequacy Standards Report – UNDER DEVELOPMENT</w:t>
            </w:r>
          </w:p>
        </w:tc>
        <w:tc>
          <w:tcPr>
            <w:tcW w:w="205" w:type="pct"/>
          </w:tcPr>
          <w:p w14:paraId="40B958BB" w14:textId="4F2C0184" w:rsidR="008034FD" w:rsidRDefault="008034FD" w:rsidP="00406628">
            <w:pPr>
              <w:shd w:val="clear" w:color="auto" w:fill="FFFFFF"/>
              <w:spacing w:after="0" w:line="240" w:lineRule="auto"/>
              <w:jc w:val="center"/>
              <w:rPr>
                <w:b/>
              </w:rPr>
            </w:pPr>
            <w:r>
              <w:rPr>
                <w:b/>
              </w:rPr>
              <w:t>5</w:t>
            </w:r>
          </w:p>
        </w:tc>
        <w:tc>
          <w:tcPr>
            <w:tcW w:w="418" w:type="pct"/>
          </w:tcPr>
          <w:p w14:paraId="218DE26A" w14:textId="72DFC32B" w:rsidR="008034FD" w:rsidRPr="00072920" w:rsidRDefault="008034FD" w:rsidP="00406628">
            <w:pPr>
              <w:shd w:val="clear" w:color="auto" w:fill="FFFFFF"/>
              <w:spacing w:after="0" w:line="240" w:lineRule="auto"/>
              <w:jc w:val="center"/>
              <w:rPr>
                <w:b/>
              </w:rPr>
            </w:pPr>
            <w:r>
              <w:rPr>
                <w:b/>
              </w:rPr>
              <w:t>N/A</w:t>
            </w:r>
          </w:p>
        </w:tc>
        <w:tc>
          <w:tcPr>
            <w:tcW w:w="417" w:type="pct"/>
          </w:tcPr>
          <w:p w14:paraId="5B33C63C" w14:textId="6A3B9AED" w:rsidR="008034FD" w:rsidRPr="00BF19C7" w:rsidRDefault="008034FD" w:rsidP="00406628">
            <w:pPr>
              <w:shd w:val="clear" w:color="auto" w:fill="FFFFFF"/>
              <w:spacing w:after="0" w:line="240" w:lineRule="auto"/>
              <w:jc w:val="center"/>
              <w:rPr>
                <w:b/>
              </w:rPr>
            </w:pPr>
            <w:r>
              <w:rPr>
                <w:b/>
              </w:rPr>
              <w:t>X</w:t>
            </w:r>
          </w:p>
        </w:tc>
        <w:tc>
          <w:tcPr>
            <w:tcW w:w="417" w:type="pct"/>
          </w:tcPr>
          <w:p w14:paraId="6C48E1CE" w14:textId="55F158C2" w:rsidR="008034FD" w:rsidRPr="00BF19C7" w:rsidRDefault="008034FD" w:rsidP="00406628">
            <w:pPr>
              <w:shd w:val="clear" w:color="auto" w:fill="FFFFFF"/>
              <w:spacing w:after="0" w:line="240" w:lineRule="auto"/>
              <w:jc w:val="center"/>
              <w:rPr>
                <w:b/>
              </w:rPr>
            </w:pPr>
            <w:r>
              <w:rPr>
                <w:b/>
              </w:rPr>
              <w:t>X</w:t>
            </w:r>
          </w:p>
        </w:tc>
        <w:tc>
          <w:tcPr>
            <w:tcW w:w="417" w:type="pct"/>
          </w:tcPr>
          <w:p w14:paraId="430B9F43" w14:textId="74874394" w:rsidR="008034FD" w:rsidRPr="00BF19C7" w:rsidRDefault="008034FD" w:rsidP="00406628">
            <w:pPr>
              <w:shd w:val="clear" w:color="auto" w:fill="FFFFFF"/>
              <w:spacing w:after="0" w:line="240" w:lineRule="auto"/>
              <w:jc w:val="center"/>
              <w:rPr>
                <w:b/>
              </w:rPr>
            </w:pPr>
            <w:r>
              <w:rPr>
                <w:b/>
              </w:rPr>
              <w:t>N/A</w:t>
            </w:r>
          </w:p>
        </w:tc>
        <w:tc>
          <w:tcPr>
            <w:tcW w:w="200" w:type="pct"/>
          </w:tcPr>
          <w:p w14:paraId="2FE997E5" w14:textId="77777777" w:rsidR="008034FD" w:rsidRPr="00D91459" w:rsidRDefault="008034FD" w:rsidP="00406628">
            <w:pPr>
              <w:shd w:val="clear" w:color="auto" w:fill="FFFFFF"/>
              <w:spacing w:after="0" w:line="240" w:lineRule="auto"/>
              <w:jc w:val="center"/>
              <w:rPr>
                <w:b/>
              </w:rPr>
            </w:pPr>
          </w:p>
        </w:tc>
        <w:tc>
          <w:tcPr>
            <w:tcW w:w="376" w:type="pct"/>
          </w:tcPr>
          <w:p w14:paraId="2F74FBC4" w14:textId="59E967ED" w:rsidR="008034FD" w:rsidRPr="00D91459" w:rsidRDefault="008034FD" w:rsidP="00406628">
            <w:pPr>
              <w:shd w:val="clear" w:color="auto" w:fill="FFFFFF"/>
              <w:spacing w:after="0" w:line="240" w:lineRule="auto"/>
              <w:jc w:val="center"/>
              <w:rPr>
                <w:b/>
              </w:rPr>
            </w:pPr>
            <w:r>
              <w:rPr>
                <w:b/>
              </w:rPr>
              <w:t>TBD</w:t>
            </w:r>
          </w:p>
        </w:tc>
        <w:tc>
          <w:tcPr>
            <w:tcW w:w="407" w:type="pct"/>
            <w:shd w:val="clear" w:color="auto" w:fill="auto"/>
          </w:tcPr>
          <w:p w14:paraId="35EB644C" w14:textId="2E2CF116" w:rsidR="008034FD" w:rsidRDefault="008034FD" w:rsidP="00406628">
            <w:pPr>
              <w:shd w:val="clear" w:color="auto" w:fill="FFFFFF"/>
              <w:spacing w:after="0" w:line="240" w:lineRule="auto"/>
              <w:jc w:val="center"/>
              <w:rPr>
                <w:b/>
              </w:rPr>
            </w:pPr>
            <w:r>
              <w:rPr>
                <w:b/>
              </w:rPr>
              <w:t>TBD</w:t>
            </w:r>
          </w:p>
        </w:tc>
      </w:tr>
      <w:tr w:rsidR="00D97AFC" w:rsidRPr="00D91459" w14:paraId="46E9D104" w14:textId="77777777" w:rsidTr="008034FD">
        <w:trPr>
          <w:cantSplit/>
          <w:trHeight w:hRule="exact" w:val="648"/>
        </w:trPr>
        <w:tc>
          <w:tcPr>
            <w:tcW w:w="2143" w:type="pct"/>
            <w:shd w:val="clear" w:color="auto" w:fill="auto"/>
            <w:tcMar>
              <w:top w:w="15" w:type="dxa"/>
              <w:left w:w="15" w:type="dxa"/>
              <w:bottom w:w="0" w:type="dxa"/>
              <w:right w:w="15" w:type="dxa"/>
            </w:tcMar>
          </w:tcPr>
          <w:p w14:paraId="19FFFD57" w14:textId="1F98A494" w:rsidR="00406628" w:rsidRPr="00D31E43" w:rsidRDefault="00406628" w:rsidP="00D31E43">
            <w:pPr>
              <w:shd w:val="clear" w:color="auto" w:fill="FFFFFF"/>
              <w:spacing w:after="0" w:line="240" w:lineRule="auto"/>
              <w:ind w:left="524" w:hanging="444"/>
              <w:rPr>
                <w:b/>
              </w:rPr>
            </w:pPr>
            <w:r w:rsidRPr="00D91459">
              <w:rPr>
                <w:b/>
              </w:rPr>
              <w:t>Administrative Subcontractors and Affiliates Report</w:t>
            </w:r>
          </w:p>
        </w:tc>
        <w:tc>
          <w:tcPr>
            <w:tcW w:w="205" w:type="pct"/>
          </w:tcPr>
          <w:p w14:paraId="73FBB0FA" w14:textId="1718341C" w:rsidR="00406628" w:rsidRPr="00D91459" w:rsidRDefault="008034FD" w:rsidP="008034FD">
            <w:pPr>
              <w:shd w:val="clear" w:color="auto" w:fill="FFFFFF"/>
              <w:spacing w:after="0" w:line="240" w:lineRule="auto"/>
              <w:jc w:val="center"/>
              <w:rPr>
                <w:b/>
              </w:rPr>
            </w:pPr>
            <w:r>
              <w:rPr>
                <w:b/>
              </w:rPr>
              <w:t>6</w:t>
            </w:r>
          </w:p>
        </w:tc>
        <w:tc>
          <w:tcPr>
            <w:tcW w:w="418" w:type="pct"/>
          </w:tcPr>
          <w:p w14:paraId="11B6C65B" w14:textId="4581A608" w:rsidR="00406628" w:rsidRPr="00D91459" w:rsidRDefault="00406628" w:rsidP="00406628">
            <w:pPr>
              <w:shd w:val="clear" w:color="auto" w:fill="FFFFFF"/>
              <w:spacing w:after="0" w:line="240" w:lineRule="auto"/>
              <w:jc w:val="center"/>
              <w:rPr>
                <w:b/>
              </w:rPr>
            </w:pPr>
            <w:r w:rsidRPr="00072920">
              <w:rPr>
                <w:b/>
              </w:rPr>
              <w:t>X</w:t>
            </w:r>
          </w:p>
        </w:tc>
        <w:tc>
          <w:tcPr>
            <w:tcW w:w="417" w:type="pct"/>
          </w:tcPr>
          <w:p w14:paraId="47234902" w14:textId="02A89458" w:rsidR="00406628" w:rsidRPr="00D91459" w:rsidRDefault="00406628" w:rsidP="00406628">
            <w:pPr>
              <w:shd w:val="clear" w:color="auto" w:fill="FFFFFF"/>
              <w:spacing w:after="0" w:line="240" w:lineRule="auto"/>
              <w:jc w:val="center"/>
              <w:rPr>
                <w:b/>
              </w:rPr>
            </w:pPr>
            <w:r w:rsidRPr="00BF19C7">
              <w:rPr>
                <w:b/>
              </w:rPr>
              <w:t>X</w:t>
            </w:r>
          </w:p>
        </w:tc>
        <w:tc>
          <w:tcPr>
            <w:tcW w:w="417" w:type="pct"/>
          </w:tcPr>
          <w:p w14:paraId="069BCA95" w14:textId="328F0323" w:rsidR="00406628" w:rsidRPr="00D91459" w:rsidRDefault="00406628" w:rsidP="00406628">
            <w:pPr>
              <w:shd w:val="clear" w:color="auto" w:fill="FFFFFF"/>
              <w:spacing w:after="0" w:line="240" w:lineRule="auto"/>
              <w:jc w:val="center"/>
              <w:rPr>
                <w:b/>
              </w:rPr>
            </w:pPr>
            <w:r w:rsidRPr="00BF19C7">
              <w:rPr>
                <w:b/>
              </w:rPr>
              <w:t>X</w:t>
            </w:r>
          </w:p>
        </w:tc>
        <w:tc>
          <w:tcPr>
            <w:tcW w:w="417" w:type="pct"/>
          </w:tcPr>
          <w:p w14:paraId="45D7D236" w14:textId="4DE05A9E" w:rsidR="00406628" w:rsidRPr="00D91459" w:rsidRDefault="00406628" w:rsidP="00406628">
            <w:pPr>
              <w:shd w:val="clear" w:color="auto" w:fill="FFFFFF"/>
              <w:spacing w:after="0" w:line="240" w:lineRule="auto"/>
              <w:jc w:val="center"/>
              <w:rPr>
                <w:b/>
              </w:rPr>
            </w:pPr>
            <w:r w:rsidRPr="00BF19C7">
              <w:rPr>
                <w:b/>
              </w:rPr>
              <w:t>X</w:t>
            </w:r>
          </w:p>
        </w:tc>
        <w:tc>
          <w:tcPr>
            <w:tcW w:w="200" w:type="pct"/>
          </w:tcPr>
          <w:p w14:paraId="1D34C48D" w14:textId="3F8A242A"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0C6526F9" w14:textId="549B9CD0" w:rsidR="00406628" w:rsidRPr="00D91459" w:rsidRDefault="00406628" w:rsidP="00406628">
            <w:pPr>
              <w:shd w:val="clear" w:color="auto" w:fill="FFFFFF"/>
              <w:spacing w:after="0" w:line="240" w:lineRule="auto"/>
              <w:jc w:val="center"/>
              <w:rPr>
                <w:b/>
              </w:rPr>
            </w:pPr>
            <w:r w:rsidRPr="00D91459">
              <w:rPr>
                <w:b/>
              </w:rPr>
              <w:t>0100</w:t>
            </w:r>
          </w:p>
        </w:tc>
        <w:tc>
          <w:tcPr>
            <w:tcW w:w="407" w:type="pct"/>
            <w:shd w:val="clear" w:color="auto" w:fill="auto"/>
          </w:tcPr>
          <w:p w14:paraId="1F94D874" w14:textId="52A15003" w:rsidR="00406628" w:rsidRPr="00D91459" w:rsidRDefault="00406628" w:rsidP="00406628">
            <w:pPr>
              <w:shd w:val="clear" w:color="auto" w:fill="FFFFFF"/>
              <w:spacing w:after="0" w:line="240" w:lineRule="auto"/>
              <w:jc w:val="center"/>
              <w:rPr>
                <w:b/>
              </w:rPr>
            </w:pPr>
            <w:r>
              <w:rPr>
                <w:b/>
              </w:rPr>
              <w:t>Q</w:t>
            </w:r>
          </w:p>
        </w:tc>
      </w:tr>
      <w:tr w:rsidR="00D97AFC" w:rsidRPr="00D91459" w14:paraId="5B69DF19" w14:textId="77777777" w:rsidTr="008034FD">
        <w:trPr>
          <w:cantSplit/>
          <w:trHeight w:hRule="exact" w:val="648"/>
        </w:trPr>
        <w:tc>
          <w:tcPr>
            <w:tcW w:w="2143" w:type="pct"/>
            <w:shd w:val="clear" w:color="auto" w:fill="auto"/>
            <w:tcMar>
              <w:top w:w="15" w:type="dxa"/>
              <w:left w:w="15" w:type="dxa"/>
              <w:bottom w:w="0" w:type="dxa"/>
              <w:right w:w="15" w:type="dxa"/>
            </w:tcMar>
          </w:tcPr>
          <w:p w14:paraId="31DE79EE" w14:textId="53CB8BA7" w:rsidR="00406628" w:rsidRPr="00D31E43" w:rsidRDefault="00406628" w:rsidP="00D31E43">
            <w:pPr>
              <w:shd w:val="clear" w:color="auto" w:fill="FFFFFF"/>
              <w:spacing w:after="0" w:line="240" w:lineRule="auto"/>
              <w:ind w:left="524" w:hanging="444"/>
              <w:rPr>
                <w:b/>
              </w:rPr>
            </w:pPr>
            <w:r w:rsidRPr="00FF5C76">
              <w:rPr>
                <w:b/>
              </w:rPr>
              <w:t>Adverse and Critical Incident Summary Report</w:t>
            </w:r>
          </w:p>
        </w:tc>
        <w:tc>
          <w:tcPr>
            <w:tcW w:w="205" w:type="pct"/>
          </w:tcPr>
          <w:p w14:paraId="2BAB6227" w14:textId="418019F7" w:rsidR="00406628" w:rsidRPr="00D91459" w:rsidRDefault="008034FD" w:rsidP="00406628">
            <w:pPr>
              <w:shd w:val="clear" w:color="auto" w:fill="FFFFFF"/>
              <w:spacing w:after="0" w:line="240" w:lineRule="auto"/>
              <w:jc w:val="center"/>
              <w:rPr>
                <w:b/>
              </w:rPr>
            </w:pPr>
            <w:r>
              <w:rPr>
                <w:b/>
              </w:rPr>
              <w:t>7</w:t>
            </w:r>
          </w:p>
        </w:tc>
        <w:tc>
          <w:tcPr>
            <w:tcW w:w="418" w:type="pct"/>
          </w:tcPr>
          <w:p w14:paraId="3EF85F13" w14:textId="19CB4CF7" w:rsidR="00406628" w:rsidRPr="00D91459" w:rsidRDefault="00406628" w:rsidP="00406628">
            <w:pPr>
              <w:shd w:val="clear" w:color="auto" w:fill="FFFFFF"/>
              <w:spacing w:after="0" w:line="240" w:lineRule="auto"/>
              <w:jc w:val="center"/>
              <w:rPr>
                <w:b/>
              </w:rPr>
            </w:pPr>
            <w:r w:rsidRPr="00072920">
              <w:rPr>
                <w:b/>
              </w:rPr>
              <w:t>X</w:t>
            </w:r>
          </w:p>
        </w:tc>
        <w:tc>
          <w:tcPr>
            <w:tcW w:w="417" w:type="pct"/>
          </w:tcPr>
          <w:p w14:paraId="59643DE8" w14:textId="184F9B29" w:rsidR="00406628" w:rsidRPr="00D91459" w:rsidRDefault="00406628" w:rsidP="00406628">
            <w:pPr>
              <w:shd w:val="clear" w:color="auto" w:fill="FFFFFF"/>
              <w:spacing w:after="0" w:line="240" w:lineRule="auto"/>
              <w:jc w:val="center"/>
              <w:rPr>
                <w:b/>
              </w:rPr>
            </w:pPr>
            <w:r w:rsidRPr="00BF19C7">
              <w:rPr>
                <w:b/>
              </w:rPr>
              <w:t>X</w:t>
            </w:r>
          </w:p>
        </w:tc>
        <w:tc>
          <w:tcPr>
            <w:tcW w:w="417" w:type="pct"/>
          </w:tcPr>
          <w:p w14:paraId="11E2CD6F" w14:textId="33782F55" w:rsidR="00406628" w:rsidRPr="00D91459" w:rsidRDefault="00406628" w:rsidP="00406628">
            <w:pPr>
              <w:shd w:val="clear" w:color="auto" w:fill="FFFFFF"/>
              <w:spacing w:after="0" w:line="240" w:lineRule="auto"/>
              <w:jc w:val="center"/>
              <w:rPr>
                <w:b/>
              </w:rPr>
            </w:pPr>
            <w:r w:rsidRPr="00BF19C7">
              <w:rPr>
                <w:b/>
              </w:rPr>
              <w:t>X</w:t>
            </w:r>
          </w:p>
        </w:tc>
        <w:tc>
          <w:tcPr>
            <w:tcW w:w="417" w:type="pct"/>
          </w:tcPr>
          <w:p w14:paraId="43ED1B23" w14:textId="3301368B" w:rsidR="00406628" w:rsidRPr="00D91459" w:rsidRDefault="00406628" w:rsidP="00406628">
            <w:pPr>
              <w:shd w:val="clear" w:color="auto" w:fill="FFFFFF"/>
              <w:spacing w:after="0" w:line="240" w:lineRule="auto"/>
              <w:jc w:val="center"/>
              <w:rPr>
                <w:b/>
              </w:rPr>
            </w:pPr>
            <w:r w:rsidRPr="00BF19C7">
              <w:rPr>
                <w:b/>
              </w:rPr>
              <w:t>X</w:t>
            </w:r>
          </w:p>
        </w:tc>
        <w:tc>
          <w:tcPr>
            <w:tcW w:w="200" w:type="pct"/>
          </w:tcPr>
          <w:p w14:paraId="7A36DE8F" w14:textId="77777777"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1470D8C9" w14:textId="2B92649D" w:rsidR="00406628" w:rsidRPr="00D91459" w:rsidRDefault="00406628" w:rsidP="00D31E43">
            <w:pPr>
              <w:shd w:val="clear" w:color="auto" w:fill="FFFFFF"/>
              <w:spacing w:after="0" w:line="240" w:lineRule="auto"/>
              <w:jc w:val="center"/>
              <w:rPr>
                <w:b/>
              </w:rPr>
            </w:pPr>
            <w:r w:rsidRPr="00D91459">
              <w:rPr>
                <w:b/>
              </w:rPr>
              <w:t>0120</w:t>
            </w:r>
          </w:p>
        </w:tc>
        <w:tc>
          <w:tcPr>
            <w:tcW w:w="407" w:type="pct"/>
            <w:shd w:val="clear" w:color="auto" w:fill="auto"/>
          </w:tcPr>
          <w:p w14:paraId="48395B21" w14:textId="2298F4FD" w:rsidR="00406628" w:rsidRPr="00D91459" w:rsidRDefault="00406628" w:rsidP="00406628">
            <w:pPr>
              <w:shd w:val="clear" w:color="auto" w:fill="FFFFFF"/>
              <w:spacing w:after="0" w:line="240" w:lineRule="auto"/>
              <w:jc w:val="center"/>
              <w:rPr>
                <w:b/>
              </w:rPr>
            </w:pPr>
            <w:r w:rsidRPr="00D91459">
              <w:rPr>
                <w:b/>
              </w:rPr>
              <w:t>M</w:t>
            </w:r>
          </w:p>
        </w:tc>
      </w:tr>
      <w:tr w:rsidR="00D97AFC" w:rsidRPr="00D91459" w14:paraId="61E41D32" w14:textId="77777777" w:rsidTr="008034FD">
        <w:trPr>
          <w:cantSplit/>
          <w:trHeight w:hRule="exact" w:val="648"/>
        </w:trPr>
        <w:tc>
          <w:tcPr>
            <w:tcW w:w="2143" w:type="pct"/>
            <w:shd w:val="clear" w:color="auto" w:fill="auto"/>
            <w:tcMar>
              <w:top w:w="15" w:type="dxa"/>
              <w:left w:w="15" w:type="dxa"/>
              <w:bottom w:w="0" w:type="dxa"/>
              <w:right w:w="15" w:type="dxa"/>
            </w:tcMar>
          </w:tcPr>
          <w:p w14:paraId="00B3143E" w14:textId="5419DC2B" w:rsidR="00406628" w:rsidRPr="00D31E43" w:rsidRDefault="00406628" w:rsidP="00D31E43">
            <w:pPr>
              <w:shd w:val="clear" w:color="auto" w:fill="FFFFFF"/>
              <w:spacing w:after="0" w:line="240" w:lineRule="auto"/>
              <w:ind w:left="524" w:hanging="444"/>
              <w:rPr>
                <w:b/>
              </w:rPr>
            </w:pPr>
            <w:r w:rsidRPr="00D91459">
              <w:rPr>
                <w:b/>
              </w:rPr>
              <w:t>Annual Fraud and Abuse Activity Report</w:t>
            </w:r>
          </w:p>
        </w:tc>
        <w:tc>
          <w:tcPr>
            <w:tcW w:w="205" w:type="pct"/>
          </w:tcPr>
          <w:p w14:paraId="237339D4" w14:textId="60D4A080" w:rsidR="00406628" w:rsidRPr="00D91459" w:rsidRDefault="008034FD" w:rsidP="00406628">
            <w:pPr>
              <w:shd w:val="clear" w:color="auto" w:fill="FFFFFF"/>
              <w:spacing w:after="0" w:line="240" w:lineRule="auto"/>
              <w:jc w:val="center"/>
              <w:rPr>
                <w:b/>
              </w:rPr>
            </w:pPr>
            <w:r>
              <w:rPr>
                <w:b/>
              </w:rPr>
              <w:t>8</w:t>
            </w:r>
          </w:p>
        </w:tc>
        <w:tc>
          <w:tcPr>
            <w:tcW w:w="418" w:type="pct"/>
          </w:tcPr>
          <w:p w14:paraId="6EE3F06A" w14:textId="275451DC" w:rsidR="00406628" w:rsidRPr="00D91459" w:rsidRDefault="00406628" w:rsidP="00406628">
            <w:pPr>
              <w:shd w:val="clear" w:color="auto" w:fill="FFFFFF"/>
              <w:spacing w:after="0" w:line="240" w:lineRule="auto"/>
              <w:jc w:val="center"/>
              <w:rPr>
                <w:b/>
              </w:rPr>
            </w:pPr>
            <w:r w:rsidRPr="00072920">
              <w:rPr>
                <w:b/>
              </w:rPr>
              <w:t>X</w:t>
            </w:r>
          </w:p>
        </w:tc>
        <w:tc>
          <w:tcPr>
            <w:tcW w:w="417" w:type="pct"/>
          </w:tcPr>
          <w:p w14:paraId="412F4AF6" w14:textId="4100274C" w:rsidR="00406628" w:rsidRPr="00D91459" w:rsidRDefault="00406628" w:rsidP="00406628">
            <w:pPr>
              <w:shd w:val="clear" w:color="auto" w:fill="FFFFFF"/>
              <w:spacing w:after="0" w:line="240" w:lineRule="auto"/>
              <w:jc w:val="center"/>
              <w:rPr>
                <w:b/>
              </w:rPr>
            </w:pPr>
            <w:r w:rsidRPr="00BF19C7">
              <w:rPr>
                <w:b/>
              </w:rPr>
              <w:t>X</w:t>
            </w:r>
          </w:p>
        </w:tc>
        <w:tc>
          <w:tcPr>
            <w:tcW w:w="417" w:type="pct"/>
          </w:tcPr>
          <w:p w14:paraId="426F7705" w14:textId="24BC8CA6" w:rsidR="00406628" w:rsidRPr="00D91459" w:rsidRDefault="00406628" w:rsidP="00406628">
            <w:pPr>
              <w:shd w:val="clear" w:color="auto" w:fill="FFFFFF"/>
              <w:spacing w:after="0" w:line="240" w:lineRule="auto"/>
              <w:jc w:val="center"/>
              <w:rPr>
                <w:b/>
              </w:rPr>
            </w:pPr>
            <w:r w:rsidRPr="00BF19C7">
              <w:rPr>
                <w:b/>
              </w:rPr>
              <w:t>X</w:t>
            </w:r>
          </w:p>
        </w:tc>
        <w:tc>
          <w:tcPr>
            <w:tcW w:w="417" w:type="pct"/>
          </w:tcPr>
          <w:p w14:paraId="6A67CD5E" w14:textId="50962F7D" w:rsidR="00406628" w:rsidRPr="00D91459" w:rsidRDefault="00406628" w:rsidP="00406628">
            <w:pPr>
              <w:shd w:val="clear" w:color="auto" w:fill="FFFFFF"/>
              <w:spacing w:after="0" w:line="240" w:lineRule="auto"/>
              <w:jc w:val="center"/>
              <w:rPr>
                <w:b/>
              </w:rPr>
            </w:pPr>
            <w:r w:rsidRPr="00BF19C7">
              <w:rPr>
                <w:b/>
              </w:rPr>
              <w:t>X</w:t>
            </w:r>
          </w:p>
        </w:tc>
        <w:tc>
          <w:tcPr>
            <w:tcW w:w="200" w:type="pct"/>
          </w:tcPr>
          <w:p w14:paraId="33F7BAC9" w14:textId="046227B3" w:rsidR="00406628" w:rsidRPr="00D91459" w:rsidRDefault="00406628" w:rsidP="00406628">
            <w:pPr>
              <w:shd w:val="clear" w:color="auto" w:fill="FFFFFF"/>
              <w:spacing w:after="0" w:line="240" w:lineRule="auto"/>
              <w:jc w:val="center"/>
              <w:rPr>
                <w:b/>
              </w:rPr>
            </w:pPr>
            <w:r w:rsidRPr="00D91459">
              <w:rPr>
                <w:b/>
              </w:rPr>
              <w:t>S</w:t>
            </w:r>
          </w:p>
        </w:tc>
        <w:tc>
          <w:tcPr>
            <w:tcW w:w="376" w:type="pct"/>
          </w:tcPr>
          <w:p w14:paraId="41C57D4C" w14:textId="300FFC06" w:rsidR="00406628" w:rsidRPr="00D91459" w:rsidRDefault="00406628" w:rsidP="00406628">
            <w:pPr>
              <w:shd w:val="clear" w:color="auto" w:fill="FFFFFF"/>
              <w:spacing w:after="0" w:line="240" w:lineRule="auto"/>
              <w:jc w:val="center"/>
              <w:rPr>
                <w:b/>
              </w:rPr>
            </w:pPr>
            <w:r w:rsidRPr="00D91459">
              <w:rPr>
                <w:b/>
              </w:rPr>
              <w:t>0133</w:t>
            </w:r>
          </w:p>
        </w:tc>
        <w:tc>
          <w:tcPr>
            <w:tcW w:w="407" w:type="pct"/>
            <w:shd w:val="clear" w:color="auto" w:fill="auto"/>
          </w:tcPr>
          <w:p w14:paraId="5064A300" w14:textId="3E4DC20B" w:rsidR="00406628" w:rsidRPr="00D91459" w:rsidRDefault="00406628" w:rsidP="00406628">
            <w:pPr>
              <w:shd w:val="clear" w:color="auto" w:fill="FFFFFF"/>
              <w:spacing w:after="0" w:line="240" w:lineRule="auto"/>
              <w:jc w:val="center"/>
              <w:rPr>
                <w:b/>
              </w:rPr>
            </w:pPr>
            <w:r w:rsidRPr="00D91459">
              <w:rPr>
                <w:b/>
              </w:rPr>
              <w:t>A</w:t>
            </w:r>
          </w:p>
        </w:tc>
      </w:tr>
      <w:tr w:rsidR="00D97AFC" w:rsidRPr="00FD1B25" w14:paraId="7C63DE23" w14:textId="77777777" w:rsidTr="008034FD">
        <w:trPr>
          <w:cantSplit/>
          <w:trHeight w:hRule="exact" w:val="360"/>
        </w:trPr>
        <w:tc>
          <w:tcPr>
            <w:tcW w:w="2143" w:type="pct"/>
            <w:shd w:val="clear" w:color="auto" w:fill="auto"/>
            <w:tcMar>
              <w:top w:w="15" w:type="dxa"/>
              <w:left w:w="15" w:type="dxa"/>
              <w:bottom w:w="0" w:type="dxa"/>
              <w:right w:w="15" w:type="dxa"/>
            </w:tcMar>
          </w:tcPr>
          <w:p w14:paraId="5446A7A2" w14:textId="68E900BE" w:rsidR="00406628" w:rsidRPr="00D31E43" w:rsidRDefault="00406628" w:rsidP="00D31E43">
            <w:pPr>
              <w:shd w:val="clear" w:color="auto" w:fill="FFFFFF"/>
              <w:spacing w:after="0" w:line="240" w:lineRule="auto"/>
              <w:ind w:left="524" w:hanging="444"/>
              <w:rPr>
                <w:b/>
              </w:rPr>
            </w:pPr>
            <w:r>
              <w:rPr>
                <w:b/>
              </w:rPr>
              <w:t xml:space="preserve">Appointment </w:t>
            </w:r>
            <w:r w:rsidRPr="00FD1B25">
              <w:rPr>
                <w:b/>
              </w:rPr>
              <w:t>Wait Times Report</w:t>
            </w:r>
          </w:p>
        </w:tc>
        <w:tc>
          <w:tcPr>
            <w:tcW w:w="205" w:type="pct"/>
          </w:tcPr>
          <w:p w14:paraId="022B265F" w14:textId="11E128F1" w:rsidR="00406628" w:rsidRDefault="008034FD" w:rsidP="00406628">
            <w:pPr>
              <w:shd w:val="clear" w:color="auto" w:fill="FFFFFF"/>
              <w:spacing w:after="0" w:line="240" w:lineRule="auto"/>
              <w:jc w:val="center"/>
              <w:rPr>
                <w:b/>
              </w:rPr>
            </w:pPr>
            <w:r>
              <w:rPr>
                <w:b/>
              </w:rPr>
              <w:t>9</w:t>
            </w:r>
          </w:p>
        </w:tc>
        <w:tc>
          <w:tcPr>
            <w:tcW w:w="418" w:type="pct"/>
          </w:tcPr>
          <w:p w14:paraId="3599E77D" w14:textId="68D52C40" w:rsidR="00406628" w:rsidRDefault="00406628" w:rsidP="00406628">
            <w:pPr>
              <w:shd w:val="clear" w:color="auto" w:fill="FFFFFF"/>
              <w:spacing w:after="0" w:line="240" w:lineRule="auto"/>
              <w:jc w:val="center"/>
              <w:rPr>
                <w:b/>
              </w:rPr>
            </w:pPr>
            <w:r w:rsidRPr="00072920">
              <w:rPr>
                <w:b/>
              </w:rPr>
              <w:t>X</w:t>
            </w:r>
          </w:p>
        </w:tc>
        <w:tc>
          <w:tcPr>
            <w:tcW w:w="417" w:type="pct"/>
          </w:tcPr>
          <w:p w14:paraId="6C5286FE" w14:textId="3DF07051" w:rsidR="00406628" w:rsidRDefault="00406628" w:rsidP="00406628">
            <w:pPr>
              <w:shd w:val="clear" w:color="auto" w:fill="FFFFFF"/>
              <w:spacing w:after="0" w:line="240" w:lineRule="auto"/>
              <w:jc w:val="center"/>
              <w:rPr>
                <w:b/>
              </w:rPr>
            </w:pPr>
            <w:r w:rsidRPr="00BF19C7">
              <w:rPr>
                <w:b/>
              </w:rPr>
              <w:t>X</w:t>
            </w:r>
          </w:p>
        </w:tc>
        <w:tc>
          <w:tcPr>
            <w:tcW w:w="417" w:type="pct"/>
          </w:tcPr>
          <w:p w14:paraId="302F0E16" w14:textId="706C7BB1" w:rsidR="00406628" w:rsidRDefault="00406628" w:rsidP="00406628">
            <w:pPr>
              <w:shd w:val="clear" w:color="auto" w:fill="FFFFFF"/>
              <w:spacing w:after="0" w:line="240" w:lineRule="auto"/>
              <w:jc w:val="center"/>
              <w:rPr>
                <w:b/>
              </w:rPr>
            </w:pPr>
            <w:r w:rsidRPr="00BF19C7">
              <w:rPr>
                <w:b/>
              </w:rPr>
              <w:t>X</w:t>
            </w:r>
          </w:p>
        </w:tc>
        <w:tc>
          <w:tcPr>
            <w:tcW w:w="417" w:type="pct"/>
          </w:tcPr>
          <w:p w14:paraId="7FCBB948" w14:textId="2CA8A2B5" w:rsidR="00406628" w:rsidRDefault="00406628" w:rsidP="00406628">
            <w:pPr>
              <w:shd w:val="clear" w:color="auto" w:fill="FFFFFF"/>
              <w:spacing w:after="0" w:line="240" w:lineRule="auto"/>
              <w:jc w:val="center"/>
              <w:rPr>
                <w:b/>
              </w:rPr>
            </w:pPr>
            <w:r w:rsidRPr="00BF19C7">
              <w:rPr>
                <w:b/>
              </w:rPr>
              <w:t>X</w:t>
            </w:r>
          </w:p>
        </w:tc>
        <w:tc>
          <w:tcPr>
            <w:tcW w:w="200" w:type="pct"/>
          </w:tcPr>
          <w:p w14:paraId="458FEF19" w14:textId="77777777" w:rsidR="00406628" w:rsidRPr="00FD1B25" w:rsidRDefault="00406628" w:rsidP="00406628">
            <w:pPr>
              <w:shd w:val="clear" w:color="auto" w:fill="FFFFFF"/>
              <w:spacing w:after="0" w:line="240" w:lineRule="auto"/>
              <w:jc w:val="center"/>
              <w:rPr>
                <w:b/>
              </w:rPr>
            </w:pPr>
            <w:r>
              <w:rPr>
                <w:b/>
              </w:rPr>
              <w:t>C</w:t>
            </w:r>
          </w:p>
        </w:tc>
        <w:tc>
          <w:tcPr>
            <w:tcW w:w="376" w:type="pct"/>
          </w:tcPr>
          <w:p w14:paraId="1B64F594" w14:textId="73FBE8AF" w:rsidR="00406628" w:rsidRDefault="00406628" w:rsidP="00D31E43">
            <w:pPr>
              <w:shd w:val="clear" w:color="auto" w:fill="FFFFFF"/>
              <w:spacing w:after="0" w:line="240" w:lineRule="auto"/>
              <w:jc w:val="center"/>
              <w:rPr>
                <w:b/>
              </w:rPr>
            </w:pPr>
            <w:r>
              <w:rPr>
                <w:b/>
              </w:rPr>
              <w:t>0172</w:t>
            </w:r>
          </w:p>
        </w:tc>
        <w:tc>
          <w:tcPr>
            <w:tcW w:w="407" w:type="pct"/>
            <w:shd w:val="clear" w:color="auto" w:fill="auto"/>
          </w:tcPr>
          <w:p w14:paraId="0B2DF02E" w14:textId="7EBF05B3" w:rsidR="00406628" w:rsidRPr="00FD1B25" w:rsidRDefault="00406628" w:rsidP="00406628">
            <w:pPr>
              <w:shd w:val="clear" w:color="auto" w:fill="FFFFFF"/>
              <w:spacing w:after="0" w:line="240" w:lineRule="auto"/>
              <w:jc w:val="center"/>
              <w:rPr>
                <w:b/>
              </w:rPr>
            </w:pPr>
            <w:r>
              <w:rPr>
                <w:b/>
              </w:rPr>
              <w:t>Q</w:t>
            </w:r>
          </w:p>
        </w:tc>
      </w:tr>
      <w:tr w:rsidR="00D054A3" w:rsidRPr="00D91459" w14:paraId="7FCD2719" w14:textId="77777777" w:rsidTr="008034FD">
        <w:trPr>
          <w:cantSplit/>
          <w:trHeight w:hRule="exact" w:val="360"/>
        </w:trPr>
        <w:tc>
          <w:tcPr>
            <w:tcW w:w="2143" w:type="pct"/>
            <w:shd w:val="clear" w:color="auto" w:fill="auto"/>
            <w:tcMar>
              <w:top w:w="15" w:type="dxa"/>
              <w:left w:w="15" w:type="dxa"/>
              <w:bottom w:w="0" w:type="dxa"/>
              <w:right w:w="15" w:type="dxa"/>
            </w:tcMar>
          </w:tcPr>
          <w:p w14:paraId="48F93A08" w14:textId="3D309D99" w:rsidR="00D054A3" w:rsidRPr="00D91459" w:rsidRDefault="00D054A3" w:rsidP="00D054A3">
            <w:pPr>
              <w:shd w:val="clear" w:color="auto" w:fill="FFFFFF"/>
              <w:spacing w:after="0" w:line="240" w:lineRule="auto"/>
              <w:ind w:left="524" w:hanging="444"/>
            </w:pPr>
            <w:r w:rsidRPr="00D91459">
              <w:rPr>
                <w:b/>
              </w:rPr>
              <w:t>Case Management File Audit Report</w:t>
            </w:r>
          </w:p>
        </w:tc>
        <w:tc>
          <w:tcPr>
            <w:tcW w:w="205" w:type="pct"/>
          </w:tcPr>
          <w:p w14:paraId="11715B8E" w14:textId="375609A5" w:rsidR="00D054A3" w:rsidRPr="00D91459" w:rsidRDefault="008034FD" w:rsidP="000C723F">
            <w:pPr>
              <w:shd w:val="clear" w:color="auto" w:fill="FFFFFF"/>
              <w:spacing w:after="0" w:line="240" w:lineRule="auto"/>
              <w:jc w:val="center"/>
              <w:rPr>
                <w:b/>
              </w:rPr>
            </w:pPr>
            <w:r>
              <w:rPr>
                <w:b/>
              </w:rPr>
              <w:t>10</w:t>
            </w:r>
          </w:p>
        </w:tc>
        <w:tc>
          <w:tcPr>
            <w:tcW w:w="418" w:type="pct"/>
          </w:tcPr>
          <w:p w14:paraId="1C3423C5" w14:textId="51259FFC" w:rsidR="00D054A3" w:rsidRPr="00D91459" w:rsidRDefault="00D054A3" w:rsidP="00D054A3">
            <w:pPr>
              <w:shd w:val="clear" w:color="auto" w:fill="FFFFFF"/>
              <w:spacing w:after="0" w:line="240" w:lineRule="auto"/>
              <w:jc w:val="center"/>
              <w:rPr>
                <w:b/>
              </w:rPr>
            </w:pPr>
            <w:r w:rsidRPr="00072920">
              <w:rPr>
                <w:b/>
              </w:rPr>
              <w:t>X</w:t>
            </w:r>
          </w:p>
        </w:tc>
        <w:tc>
          <w:tcPr>
            <w:tcW w:w="417" w:type="pct"/>
            <w:shd w:val="clear" w:color="auto" w:fill="auto"/>
          </w:tcPr>
          <w:p w14:paraId="174CEE66" w14:textId="54374D44" w:rsidR="00D054A3" w:rsidRPr="00D91459" w:rsidRDefault="00D054A3" w:rsidP="00D054A3">
            <w:pPr>
              <w:shd w:val="clear" w:color="auto" w:fill="FFFFFF"/>
              <w:spacing w:after="0" w:line="240" w:lineRule="auto"/>
              <w:jc w:val="center"/>
              <w:rPr>
                <w:b/>
              </w:rPr>
            </w:pPr>
            <w:r w:rsidRPr="00C450DF">
              <w:rPr>
                <w:sz w:val="22"/>
                <w:szCs w:val="22"/>
              </w:rPr>
              <w:t>N/A</w:t>
            </w:r>
          </w:p>
        </w:tc>
        <w:tc>
          <w:tcPr>
            <w:tcW w:w="417" w:type="pct"/>
            <w:shd w:val="clear" w:color="auto" w:fill="auto"/>
          </w:tcPr>
          <w:p w14:paraId="7B6634C4" w14:textId="06B1F65B" w:rsidR="00D054A3" w:rsidRPr="00D91459" w:rsidRDefault="00D054A3" w:rsidP="00D054A3">
            <w:pPr>
              <w:shd w:val="clear" w:color="auto" w:fill="FFFFFF"/>
              <w:spacing w:after="0" w:line="240" w:lineRule="auto"/>
              <w:jc w:val="center"/>
              <w:rPr>
                <w:b/>
              </w:rPr>
            </w:pPr>
            <w:r w:rsidRPr="00C450DF">
              <w:rPr>
                <w:sz w:val="22"/>
                <w:szCs w:val="22"/>
              </w:rPr>
              <w:t>N/A</w:t>
            </w:r>
          </w:p>
        </w:tc>
        <w:tc>
          <w:tcPr>
            <w:tcW w:w="417" w:type="pct"/>
            <w:shd w:val="clear" w:color="auto" w:fill="auto"/>
          </w:tcPr>
          <w:p w14:paraId="439D0AEB" w14:textId="14B42831" w:rsidR="00D054A3" w:rsidRPr="00D91459" w:rsidRDefault="00D054A3" w:rsidP="00D054A3">
            <w:pPr>
              <w:shd w:val="clear" w:color="auto" w:fill="FFFFFF"/>
              <w:spacing w:after="0" w:line="240" w:lineRule="auto"/>
              <w:jc w:val="center"/>
              <w:rPr>
                <w:b/>
              </w:rPr>
            </w:pPr>
            <w:r w:rsidRPr="00C450DF">
              <w:rPr>
                <w:sz w:val="22"/>
                <w:szCs w:val="22"/>
              </w:rPr>
              <w:t>N/A</w:t>
            </w:r>
          </w:p>
        </w:tc>
        <w:tc>
          <w:tcPr>
            <w:tcW w:w="200" w:type="pct"/>
          </w:tcPr>
          <w:p w14:paraId="7AB89F6D"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5E9FF5DD" w14:textId="0C270116" w:rsidR="00D054A3" w:rsidRPr="00C92C4F" w:rsidRDefault="00D054A3" w:rsidP="00D054A3">
            <w:pPr>
              <w:shd w:val="clear" w:color="auto" w:fill="FFFFFF"/>
              <w:spacing w:after="0" w:line="240" w:lineRule="auto"/>
              <w:jc w:val="center"/>
              <w:rPr>
                <w:b/>
              </w:rPr>
            </w:pPr>
            <w:r w:rsidRPr="00D91459">
              <w:rPr>
                <w:b/>
              </w:rPr>
              <w:t>0102</w:t>
            </w:r>
          </w:p>
        </w:tc>
        <w:tc>
          <w:tcPr>
            <w:tcW w:w="407" w:type="pct"/>
            <w:shd w:val="clear" w:color="auto" w:fill="auto"/>
          </w:tcPr>
          <w:p w14:paraId="39A81227" w14:textId="286FA691" w:rsidR="00D054A3" w:rsidRPr="00D91459" w:rsidRDefault="00D054A3" w:rsidP="00D054A3">
            <w:pPr>
              <w:shd w:val="clear" w:color="auto" w:fill="FFFFFF"/>
              <w:spacing w:after="0" w:line="240" w:lineRule="auto"/>
              <w:jc w:val="center"/>
              <w:rPr>
                <w:b/>
              </w:rPr>
            </w:pPr>
            <w:r w:rsidRPr="00D91459">
              <w:rPr>
                <w:b/>
              </w:rPr>
              <w:t>Q</w:t>
            </w:r>
          </w:p>
        </w:tc>
      </w:tr>
      <w:tr w:rsidR="00D054A3" w:rsidRPr="00D91459" w14:paraId="783B1374" w14:textId="77777777" w:rsidTr="008034FD">
        <w:trPr>
          <w:cantSplit/>
          <w:trHeight w:hRule="exact" w:val="648"/>
        </w:trPr>
        <w:tc>
          <w:tcPr>
            <w:tcW w:w="2143" w:type="pct"/>
            <w:tcBorders>
              <w:bottom w:val="single" w:sz="4" w:space="0" w:color="auto"/>
            </w:tcBorders>
            <w:shd w:val="clear" w:color="auto" w:fill="auto"/>
            <w:tcMar>
              <w:top w:w="15" w:type="dxa"/>
              <w:left w:w="15" w:type="dxa"/>
              <w:bottom w:w="0" w:type="dxa"/>
              <w:right w:w="15" w:type="dxa"/>
            </w:tcMar>
          </w:tcPr>
          <w:p w14:paraId="501E4068" w14:textId="768F4673" w:rsidR="00D054A3" w:rsidRPr="00D31E43" w:rsidRDefault="00D054A3" w:rsidP="00D054A3">
            <w:pPr>
              <w:shd w:val="clear" w:color="auto" w:fill="FFFFFF"/>
              <w:spacing w:after="0" w:line="240" w:lineRule="auto"/>
              <w:ind w:left="524" w:hanging="444"/>
              <w:rPr>
                <w:b/>
              </w:rPr>
            </w:pPr>
            <w:r w:rsidRPr="00976EC1">
              <w:rPr>
                <w:b/>
              </w:rPr>
              <w:t>Case Manager and Provider Training Report</w:t>
            </w:r>
          </w:p>
        </w:tc>
        <w:tc>
          <w:tcPr>
            <w:tcW w:w="205" w:type="pct"/>
            <w:tcBorders>
              <w:bottom w:val="single" w:sz="4" w:space="0" w:color="auto"/>
            </w:tcBorders>
          </w:tcPr>
          <w:p w14:paraId="4BB8B860" w14:textId="29E22506" w:rsidR="00D054A3" w:rsidRPr="00976EC1" w:rsidRDefault="008034FD" w:rsidP="000C723F">
            <w:pPr>
              <w:shd w:val="clear" w:color="auto" w:fill="FFFFFF"/>
              <w:spacing w:after="0" w:line="240" w:lineRule="auto"/>
              <w:jc w:val="center"/>
              <w:rPr>
                <w:b/>
              </w:rPr>
            </w:pPr>
            <w:r>
              <w:rPr>
                <w:b/>
              </w:rPr>
              <w:t>11</w:t>
            </w:r>
          </w:p>
        </w:tc>
        <w:tc>
          <w:tcPr>
            <w:tcW w:w="418" w:type="pct"/>
            <w:tcBorders>
              <w:bottom w:val="single" w:sz="4" w:space="0" w:color="auto"/>
            </w:tcBorders>
          </w:tcPr>
          <w:p w14:paraId="3399BFE1" w14:textId="2B776B54" w:rsidR="00D054A3" w:rsidRPr="00976EC1" w:rsidRDefault="00D054A3" w:rsidP="00D054A3">
            <w:pPr>
              <w:shd w:val="clear" w:color="auto" w:fill="FFFFFF"/>
              <w:spacing w:after="0" w:line="240" w:lineRule="auto"/>
              <w:jc w:val="center"/>
              <w:rPr>
                <w:b/>
              </w:rPr>
            </w:pPr>
            <w:r w:rsidRPr="00072920">
              <w:rPr>
                <w:b/>
              </w:rPr>
              <w:t>X</w:t>
            </w:r>
          </w:p>
        </w:tc>
        <w:tc>
          <w:tcPr>
            <w:tcW w:w="417" w:type="pct"/>
            <w:tcBorders>
              <w:bottom w:val="single" w:sz="4" w:space="0" w:color="auto"/>
            </w:tcBorders>
            <w:shd w:val="clear" w:color="auto" w:fill="auto"/>
          </w:tcPr>
          <w:p w14:paraId="2C62FC5F" w14:textId="689BFF32" w:rsidR="00D054A3" w:rsidRPr="00976EC1" w:rsidRDefault="00D054A3" w:rsidP="00D054A3">
            <w:pPr>
              <w:shd w:val="clear" w:color="auto" w:fill="FFFFFF"/>
              <w:spacing w:after="0" w:line="240" w:lineRule="auto"/>
              <w:jc w:val="center"/>
              <w:rPr>
                <w:b/>
              </w:rPr>
            </w:pPr>
            <w:r w:rsidRPr="00C450DF">
              <w:rPr>
                <w:sz w:val="22"/>
                <w:szCs w:val="22"/>
              </w:rPr>
              <w:t>N/A</w:t>
            </w:r>
          </w:p>
        </w:tc>
        <w:tc>
          <w:tcPr>
            <w:tcW w:w="417" w:type="pct"/>
            <w:tcBorders>
              <w:bottom w:val="single" w:sz="4" w:space="0" w:color="auto"/>
            </w:tcBorders>
            <w:shd w:val="clear" w:color="auto" w:fill="auto"/>
          </w:tcPr>
          <w:p w14:paraId="669CC5C5" w14:textId="7444B98D" w:rsidR="00D054A3" w:rsidRPr="00976EC1" w:rsidRDefault="00D054A3" w:rsidP="00D054A3">
            <w:pPr>
              <w:shd w:val="clear" w:color="auto" w:fill="FFFFFF"/>
              <w:spacing w:after="0" w:line="240" w:lineRule="auto"/>
              <w:jc w:val="center"/>
              <w:rPr>
                <w:b/>
              </w:rPr>
            </w:pPr>
            <w:r w:rsidRPr="00C450DF">
              <w:rPr>
                <w:sz w:val="22"/>
                <w:szCs w:val="22"/>
              </w:rPr>
              <w:t>N/A</w:t>
            </w:r>
          </w:p>
        </w:tc>
        <w:tc>
          <w:tcPr>
            <w:tcW w:w="417" w:type="pct"/>
            <w:tcBorders>
              <w:bottom w:val="single" w:sz="4" w:space="0" w:color="auto"/>
            </w:tcBorders>
            <w:shd w:val="clear" w:color="auto" w:fill="auto"/>
          </w:tcPr>
          <w:p w14:paraId="691EDDB4" w14:textId="5E76A7BB" w:rsidR="00D054A3" w:rsidRPr="00976EC1" w:rsidRDefault="00D054A3" w:rsidP="00D054A3">
            <w:pPr>
              <w:shd w:val="clear" w:color="auto" w:fill="FFFFFF"/>
              <w:spacing w:after="0" w:line="240" w:lineRule="auto"/>
              <w:jc w:val="center"/>
              <w:rPr>
                <w:b/>
              </w:rPr>
            </w:pPr>
            <w:r w:rsidRPr="00C450DF">
              <w:rPr>
                <w:sz w:val="22"/>
                <w:szCs w:val="22"/>
              </w:rPr>
              <w:t>N/A</w:t>
            </w:r>
          </w:p>
        </w:tc>
        <w:tc>
          <w:tcPr>
            <w:tcW w:w="200" w:type="pct"/>
            <w:tcBorders>
              <w:bottom w:val="single" w:sz="4" w:space="0" w:color="auto"/>
            </w:tcBorders>
          </w:tcPr>
          <w:p w14:paraId="602C37A7" w14:textId="77777777" w:rsidR="00D054A3" w:rsidRPr="00976EC1" w:rsidRDefault="00D054A3" w:rsidP="00D054A3">
            <w:pPr>
              <w:shd w:val="clear" w:color="auto" w:fill="FFFFFF"/>
              <w:spacing w:after="0" w:line="240" w:lineRule="auto"/>
              <w:jc w:val="center"/>
              <w:rPr>
                <w:b/>
              </w:rPr>
            </w:pPr>
            <w:r w:rsidRPr="00976EC1">
              <w:rPr>
                <w:b/>
              </w:rPr>
              <w:t>C</w:t>
            </w:r>
          </w:p>
        </w:tc>
        <w:tc>
          <w:tcPr>
            <w:tcW w:w="376" w:type="pct"/>
            <w:tcBorders>
              <w:bottom w:val="single" w:sz="4" w:space="0" w:color="auto"/>
            </w:tcBorders>
          </w:tcPr>
          <w:p w14:paraId="6CD38AF6" w14:textId="0DEF1A7E" w:rsidR="00D054A3" w:rsidRDefault="007279F8" w:rsidP="00D054A3">
            <w:pPr>
              <w:shd w:val="clear" w:color="auto" w:fill="FFFFFF"/>
              <w:spacing w:after="0" w:line="240" w:lineRule="auto"/>
              <w:jc w:val="center"/>
              <w:rPr>
                <w:b/>
              </w:rPr>
            </w:pPr>
            <w:r>
              <w:rPr>
                <w:b/>
              </w:rPr>
              <w:t>N/A</w:t>
            </w:r>
          </w:p>
        </w:tc>
        <w:tc>
          <w:tcPr>
            <w:tcW w:w="407" w:type="pct"/>
            <w:tcBorders>
              <w:bottom w:val="single" w:sz="4" w:space="0" w:color="auto"/>
            </w:tcBorders>
            <w:shd w:val="clear" w:color="auto" w:fill="auto"/>
          </w:tcPr>
          <w:p w14:paraId="0A8700EC" w14:textId="2073F27C" w:rsidR="00D054A3" w:rsidRPr="00D91459" w:rsidRDefault="00D054A3" w:rsidP="00D054A3">
            <w:pPr>
              <w:shd w:val="clear" w:color="auto" w:fill="FFFFFF"/>
              <w:spacing w:after="0" w:line="240" w:lineRule="auto"/>
              <w:jc w:val="center"/>
              <w:rPr>
                <w:b/>
              </w:rPr>
            </w:pPr>
            <w:r>
              <w:rPr>
                <w:b/>
              </w:rPr>
              <w:t>A</w:t>
            </w:r>
          </w:p>
        </w:tc>
      </w:tr>
      <w:tr w:rsidR="00D054A3" w:rsidRPr="00D91459" w14:paraId="1F011337" w14:textId="77777777" w:rsidTr="008034FD">
        <w:trPr>
          <w:cantSplit/>
          <w:trHeight w:hRule="exact" w:val="360"/>
        </w:trPr>
        <w:tc>
          <w:tcPr>
            <w:tcW w:w="2143" w:type="pct"/>
            <w:shd w:val="clear" w:color="auto" w:fill="auto"/>
            <w:tcMar>
              <w:top w:w="15" w:type="dxa"/>
              <w:left w:w="15" w:type="dxa"/>
              <w:bottom w:w="0" w:type="dxa"/>
              <w:right w:w="15" w:type="dxa"/>
            </w:tcMar>
          </w:tcPr>
          <w:p w14:paraId="0BF40462" w14:textId="5840F00E" w:rsidR="00D054A3" w:rsidRPr="00D31E43" w:rsidRDefault="00D054A3" w:rsidP="00D054A3">
            <w:pPr>
              <w:shd w:val="clear" w:color="auto" w:fill="FFFFFF"/>
              <w:spacing w:after="0" w:line="240" w:lineRule="auto"/>
              <w:ind w:left="80"/>
              <w:rPr>
                <w:b/>
              </w:rPr>
            </w:pPr>
            <w:r w:rsidRPr="00D91459">
              <w:rPr>
                <w:b/>
              </w:rPr>
              <w:t>Case Manager Caseload Report</w:t>
            </w:r>
          </w:p>
        </w:tc>
        <w:tc>
          <w:tcPr>
            <w:tcW w:w="205" w:type="pct"/>
          </w:tcPr>
          <w:p w14:paraId="1DA421D3" w14:textId="6C5A59D8" w:rsidR="00D054A3" w:rsidRPr="00D91459" w:rsidRDefault="008034FD" w:rsidP="000C723F">
            <w:pPr>
              <w:shd w:val="clear" w:color="auto" w:fill="FFFFFF"/>
              <w:spacing w:after="0" w:line="240" w:lineRule="auto"/>
              <w:jc w:val="center"/>
              <w:rPr>
                <w:b/>
              </w:rPr>
            </w:pPr>
            <w:r>
              <w:rPr>
                <w:b/>
              </w:rPr>
              <w:t>12</w:t>
            </w:r>
          </w:p>
        </w:tc>
        <w:tc>
          <w:tcPr>
            <w:tcW w:w="418" w:type="pct"/>
          </w:tcPr>
          <w:p w14:paraId="2B58D821" w14:textId="1F5D34C2" w:rsidR="00D054A3" w:rsidRPr="00D91459" w:rsidRDefault="00D054A3" w:rsidP="00D054A3">
            <w:pPr>
              <w:shd w:val="clear" w:color="auto" w:fill="FFFFFF"/>
              <w:spacing w:after="0" w:line="240" w:lineRule="auto"/>
              <w:jc w:val="center"/>
              <w:rPr>
                <w:b/>
              </w:rPr>
            </w:pPr>
            <w:r w:rsidRPr="00072920">
              <w:rPr>
                <w:b/>
              </w:rPr>
              <w:t>X</w:t>
            </w:r>
          </w:p>
        </w:tc>
        <w:tc>
          <w:tcPr>
            <w:tcW w:w="417" w:type="pct"/>
            <w:shd w:val="clear" w:color="auto" w:fill="auto"/>
          </w:tcPr>
          <w:p w14:paraId="0A682A21" w14:textId="439A04AB" w:rsidR="00D054A3" w:rsidRPr="00D91459" w:rsidRDefault="00D054A3" w:rsidP="00D054A3">
            <w:pPr>
              <w:shd w:val="clear" w:color="auto" w:fill="FFFFFF"/>
              <w:spacing w:after="0" w:line="240" w:lineRule="auto"/>
              <w:jc w:val="center"/>
              <w:rPr>
                <w:b/>
              </w:rPr>
            </w:pPr>
            <w:r w:rsidRPr="00C450DF">
              <w:rPr>
                <w:sz w:val="22"/>
                <w:szCs w:val="22"/>
              </w:rPr>
              <w:t>N/A</w:t>
            </w:r>
          </w:p>
        </w:tc>
        <w:tc>
          <w:tcPr>
            <w:tcW w:w="417" w:type="pct"/>
            <w:shd w:val="clear" w:color="auto" w:fill="auto"/>
          </w:tcPr>
          <w:p w14:paraId="0E33AB2C" w14:textId="0B8F54C8" w:rsidR="00D054A3" w:rsidRPr="00D91459" w:rsidRDefault="00D054A3" w:rsidP="00D054A3">
            <w:pPr>
              <w:shd w:val="clear" w:color="auto" w:fill="FFFFFF"/>
              <w:spacing w:after="0" w:line="240" w:lineRule="auto"/>
              <w:jc w:val="center"/>
              <w:rPr>
                <w:b/>
              </w:rPr>
            </w:pPr>
            <w:r w:rsidRPr="00C450DF">
              <w:rPr>
                <w:sz w:val="22"/>
                <w:szCs w:val="22"/>
              </w:rPr>
              <w:t>N/A</w:t>
            </w:r>
          </w:p>
        </w:tc>
        <w:tc>
          <w:tcPr>
            <w:tcW w:w="417" w:type="pct"/>
            <w:shd w:val="clear" w:color="auto" w:fill="auto"/>
          </w:tcPr>
          <w:p w14:paraId="7A9971D4" w14:textId="090D992A" w:rsidR="00D054A3" w:rsidRPr="00D91459" w:rsidRDefault="00D054A3" w:rsidP="00D054A3">
            <w:pPr>
              <w:shd w:val="clear" w:color="auto" w:fill="FFFFFF"/>
              <w:spacing w:after="0" w:line="240" w:lineRule="auto"/>
              <w:jc w:val="center"/>
              <w:rPr>
                <w:b/>
              </w:rPr>
            </w:pPr>
            <w:r w:rsidRPr="00C450DF">
              <w:rPr>
                <w:sz w:val="22"/>
                <w:szCs w:val="22"/>
              </w:rPr>
              <w:t>N/A</w:t>
            </w:r>
          </w:p>
        </w:tc>
        <w:tc>
          <w:tcPr>
            <w:tcW w:w="200" w:type="pct"/>
          </w:tcPr>
          <w:p w14:paraId="6BB0B931"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7EC9AB4E" w14:textId="7BDE9FCC" w:rsidR="00D054A3" w:rsidRPr="00D91459" w:rsidRDefault="00D054A3" w:rsidP="00D054A3">
            <w:pPr>
              <w:shd w:val="clear" w:color="auto" w:fill="FFFFFF"/>
              <w:spacing w:after="0" w:line="240" w:lineRule="auto"/>
              <w:jc w:val="center"/>
              <w:rPr>
                <w:b/>
              </w:rPr>
            </w:pPr>
            <w:r w:rsidRPr="00D91459">
              <w:rPr>
                <w:b/>
              </w:rPr>
              <w:t>0151</w:t>
            </w:r>
          </w:p>
        </w:tc>
        <w:tc>
          <w:tcPr>
            <w:tcW w:w="407" w:type="pct"/>
            <w:shd w:val="clear" w:color="auto" w:fill="auto"/>
          </w:tcPr>
          <w:p w14:paraId="19BDBCCF" w14:textId="5CF3E075" w:rsidR="00D054A3" w:rsidRPr="00D91459" w:rsidRDefault="00D054A3" w:rsidP="00D054A3">
            <w:pPr>
              <w:shd w:val="clear" w:color="auto" w:fill="FFFFFF"/>
              <w:spacing w:after="0" w:line="240" w:lineRule="auto"/>
              <w:jc w:val="center"/>
              <w:rPr>
                <w:b/>
              </w:rPr>
            </w:pPr>
            <w:r w:rsidRPr="00D91459">
              <w:rPr>
                <w:b/>
              </w:rPr>
              <w:t>M</w:t>
            </w:r>
          </w:p>
        </w:tc>
      </w:tr>
      <w:tr w:rsidR="00D97AFC" w:rsidRPr="00D91459" w14:paraId="64BAAAFD" w14:textId="77777777" w:rsidTr="008034FD">
        <w:trPr>
          <w:cantSplit/>
          <w:trHeight w:hRule="exact" w:val="1152"/>
        </w:trPr>
        <w:tc>
          <w:tcPr>
            <w:tcW w:w="2143" w:type="pct"/>
            <w:shd w:val="clear" w:color="auto" w:fill="auto"/>
            <w:tcMar>
              <w:top w:w="15" w:type="dxa"/>
              <w:left w:w="15" w:type="dxa"/>
              <w:bottom w:w="0" w:type="dxa"/>
              <w:right w:w="15" w:type="dxa"/>
            </w:tcMar>
          </w:tcPr>
          <w:p w14:paraId="5A198A05" w14:textId="77777777" w:rsidR="00406628" w:rsidRDefault="00406628" w:rsidP="00406628">
            <w:pPr>
              <w:shd w:val="clear" w:color="auto" w:fill="FFFFFF"/>
              <w:spacing w:after="0" w:line="240" w:lineRule="auto"/>
              <w:ind w:left="524" w:hanging="444"/>
              <w:rPr>
                <w:b/>
              </w:rPr>
            </w:pPr>
            <w:r w:rsidRPr="00D91459">
              <w:rPr>
                <w:b/>
              </w:rPr>
              <w:t>Claims Aging Report &amp; Supplemental Filing Report</w:t>
            </w:r>
          </w:p>
          <w:p w14:paraId="37BEC69B" w14:textId="5881E5AD" w:rsidR="00406628" w:rsidRPr="008E7344" w:rsidRDefault="00406628" w:rsidP="00406628">
            <w:pPr>
              <w:pStyle w:val="ListParagraph"/>
              <w:numPr>
                <w:ilvl w:val="0"/>
                <w:numId w:val="100"/>
              </w:numPr>
              <w:shd w:val="clear" w:color="auto" w:fill="FFFFFF"/>
              <w:spacing w:after="0" w:line="240" w:lineRule="auto"/>
              <w:ind w:left="533" w:hanging="274"/>
              <w:rPr>
                <w:sz w:val="22"/>
                <w:szCs w:val="22"/>
              </w:rPr>
            </w:pPr>
            <w:r w:rsidRPr="008E7344">
              <w:rPr>
                <w:sz w:val="22"/>
                <w:szCs w:val="22"/>
              </w:rPr>
              <w:t>Capitated Claims Aging Report</w:t>
            </w:r>
          </w:p>
          <w:p w14:paraId="6757D15F" w14:textId="7E6623E8" w:rsidR="00406628" w:rsidRPr="00D31E43" w:rsidDel="003A4980" w:rsidRDefault="00406628" w:rsidP="00D31E43">
            <w:pPr>
              <w:pStyle w:val="ListParagraph"/>
              <w:numPr>
                <w:ilvl w:val="0"/>
                <w:numId w:val="100"/>
              </w:numPr>
              <w:shd w:val="clear" w:color="auto" w:fill="FFFFFF"/>
              <w:spacing w:after="0" w:line="240" w:lineRule="auto"/>
              <w:ind w:left="533" w:hanging="274"/>
              <w:rPr>
                <w:sz w:val="22"/>
                <w:szCs w:val="22"/>
              </w:rPr>
            </w:pPr>
            <w:r w:rsidRPr="008E7344">
              <w:rPr>
                <w:sz w:val="22"/>
                <w:szCs w:val="22"/>
              </w:rPr>
              <w:t>Fee-for–Service Claims Aging Report</w:t>
            </w:r>
          </w:p>
        </w:tc>
        <w:tc>
          <w:tcPr>
            <w:tcW w:w="205" w:type="pct"/>
          </w:tcPr>
          <w:p w14:paraId="2055EDDE" w14:textId="1B2A2B02" w:rsidR="00406628" w:rsidRPr="00D91459" w:rsidRDefault="008034FD" w:rsidP="000C723F">
            <w:pPr>
              <w:shd w:val="clear" w:color="auto" w:fill="FFFFFF"/>
              <w:spacing w:after="0" w:line="240" w:lineRule="auto"/>
              <w:jc w:val="center"/>
              <w:rPr>
                <w:b/>
              </w:rPr>
            </w:pPr>
            <w:r>
              <w:rPr>
                <w:b/>
              </w:rPr>
              <w:t>13</w:t>
            </w:r>
          </w:p>
        </w:tc>
        <w:tc>
          <w:tcPr>
            <w:tcW w:w="418" w:type="pct"/>
          </w:tcPr>
          <w:p w14:paraId="243D65C4" w14:textId="2FC567B9" w:rsidR="00406628" w:rsidRPr="00D91459" w:rsidRDefault="00406628" w:rsidP="00406628">
            <w:pPr>
              <w:shd w:val="clear" w:color="auto" w:fill="FFFFFF"/>
              <w:spacing w:after="0" w:line="240" w:lineRule="auto"/>
              <w:jc w:val="center"/>
              <w:rPr>
                <w:b/>
              </w:rPr>
            </w:pPr>
            <w:r w:rsidRPr="00B43D01">
              <w:rPr>
                <w:b/>
              </w:rPr>
              <w:t>X</w:t>
            </w:r>
          </w:p>
        </w:tc>
        <w:tc>
          <w:tcPr>
            <w:tcW w:w="417" w:type="pct"/>
          </w:tcPr>
          <w:p w14:paraId="2925CE0B" w14:textId="4328F14F" w:rsidR="00406628" w:rsidRPr="00D91459" w:rsidRDefault="00406628" w:rsidP="00406628">
            <w:pPr>
              <w:shd w:val="clear" w:color="auto" w:fill="FFFFFF"/>
              <w:spacing w:after="0" w:line="240" w:lineRule="auto"/>
              <w:jc w:val="center"/>
              <w:rPr>
                <w:b/>
              </w:rPr>
            </w:pPr>
            <w:r w:rsidRPr="00B43D01">
              <w:rPr>
                <w:b/>
              </w:rPr>
              <w:t>X</w:t>
            </w:r>
          </w:p>
        </w:tc>
        <w:tc>
          <w:tcPr>
            <w:tcW w:w="417" w:type="pct"/>
          </w:tcPr>
          <w:p w14:paraId="2DD3F0E5" w14:textId="14BE3A05" w:rsidR="00406628" w:rsidRPr="00D91459" w:rsidRDefault="00406628" w:rsidP="00406628">
            <w:pPr>
              <w:shd w:val="clear" w:color="auto" w:fill="FFFFFF"/>
              <w:spacing w:after="0" w:line="240" w:lineRule="auto"/>
              <w:jc w:val="center"/>
              <w:rPr>
                <w:b/>
              </w:rPr>
            </w:pPr>
            <w:r w:rsidRPr="00B43D01">
              <w:rPr>
                <w:b/>
              </w:rPr>
              <w:t>X</w:t>
            </w:r>
          </w:p>
        </w:tc>
        <w:tc>
          <w:tcPr>
            <w:tcW w:w="417" w:type="pct"/>
          </w:tcPr>
          <w:p w14:paraId="1970287C" w14:textId="60C48EE2" w:rsidR="00406628" w:rsidRPr="00D91459" w:rsidRDefault="00406628" w:rsidP="00406628">
            <w:pPr>
              <w:shd w:val="clear" w:color="auto" w:fill="FFFFFF"/>
              <w:spacing w:after="0" w:line="240" w:lineRule="auto"/>
              <w:jc w:val="center"/>
              <w:rPr>
                <w:b/>
              </w:rPr>
            </w:pPr>
            <w:r w:rsidRPr="00B43D01">
              <w:rPr>
                <w:b/>
              </w:rPr>
              <w:t>X</w:t>
            </w:r>
          </w:p>
        </w:tc>
        <w:tc>
          <w:tcPr>
            <w:tcW w:w="200" w:type="pct"/>
          </w:tcPr>
          <w:p w14:paraId="635C5F4C" w14:textId="54EE2E0C"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2530AB23" w14:textId="77777777" w:rsidR="00406628" w:rsidRDefault="00406628" w:rsidP="00406628">
            <w:pPr>
              <w:shd w:val="clear" w:color="auto" w:fill="FFFFFF"/>
              <w:spacing w:after="0" w:line="240" w:lineRule="auto"/>
              <w:jc w:val="center"/>
              <w:rPr>
                <w:b/>
              </w:rPr>
            </w:pPr>
          </w:p>
          <w:p w14:paraId="427A8CCD" w14:textId="77777777" w:rsidR="00406628" w:rsidRDefault="00406628" w:rsidP="00406628">
            <w:pPr>
              <w:shd w:val="clear" w:color="auto" w:fill="FFFFFF"/>
              <w:spacing w:after="0" w:line="240" w:lineRule="auto"/>
              <w:jc w:val="center"/>
              <w:rPr>
                <w:b/>
              </w:rPr>
            </w:pPr>
          </w:p>
          <w:p w14:paraId="4139B480" w14:textId="77777777" w:rsidR="00406628" w:rsidRDefault="00406628" w:rsidP="00406628">
            <w:pPr>
              <w:shd w:val="clear" w:color="auto" w:fill="FFFFFF"/>
              <w:spacing w:after="0" w:line="240" w:lineRule="auto"/>
              <w:jc w:val="center"/>
              <w:rPr>
                <w:b/>
              </w:rPr>
            </w:pPr>
            <w:r w:rsidRPr="00D91459">
              <w:rPr>
                <w:b/>
              </w:rPr>
              <w:t>0108</w:t>
            </w:r>
          </w:p>
          <w:p w14:paraId="69C0D9FF" w14:textId="58839566" w:rsidR="00406628" w:rsidRPr="00D91459" w:rsidRDefault="00406628" w:rsidP="00D31E43">
            <w:pPr>
              <w:shd w:val="clear" w:color="auto" w:fill="FFFFFF"/>
              <w:spacing w:after="0" w:line="240" w:lineRule="auto"/>
              <w:jc w:val="center"/>
              <w:rPr>
                <w:b/>
              </w:rPr>
            </w:pPr>
            <w:r w:rsidRPr="00D91459">
              <w:rPr>
                <w:b/>
              </w:rPr>
              <w:t>0109</w:t>
            </w:r>
          </w:p>
        </w:tc>
        <w:tc>
          <w:tcPr>
            <w:tcW w:w="407" w:type="pct"/>
            <w:shd w:val="clear" w:color="auto" w:fill="auto"/>
          </w:tcPr>
          <w:p w14:paraId="2678015A" w14:textId="5A89C92F" w:rsidR="00406628" w:rsidRPr="00D91459" w:rsidRDefault="00406628" w:rsidP="00406628">
            <w:pPr>
              <w:shd w:val="clear" w:color="auto" w:fill="FFFFFF"/>
              <w:spacing w:after="0" w:line="240" w:lineRule="auto"/>
              <w:jc w:val="center"/>
              <w:rPr>
                <w:b/>
              </w:rPr>
            </w:pPr>
            <w:r>
              <w:rPr>
                <w:b/>
              </w:rPr>
              <w:t>M</w:t>
            </w:r>
          </w:p>
        </w:tc>
      </w:tr>
      <w:tr w:rsidR="00D054A3" w:rsidRPr="00D91459" w14:paraId="7FADBEB4" w14:textId="77777777" w:rsidTr="008034FD">
        <w:trPr>
          <w:cantSplit/>
          <w:trHeight w:hRule="exact" w:val="360"/>
        </w:trPr>
        <w:tc>
          <w:tcPr>
            <w:tcW w:w="2143" w:type="pct"/>
            <w:shd w:val="clear" w:color="auto" w:fill="auto"/>
            <w:tcMar>
              <w:top w:w="15" w:type="dxa"/>
              <w:left w:w="15" w:type="dxa"/>
              <w:bottom w:w="0" w:type="dxa"/>
              <w:right w:w="15" w:type="dxa"/>
            </w:tcMar>
          </w:tcPr>
          <w:p w14:paraId="73219288" w14:textId="7AE7678A" w:rsidR="00D054A3" w:rsidRPr="00D31E43" w:rsidRDefault="00D054A3" w:rsidP="00D054A3">
            <w:pPr>
              <w:shd w:val="clear" w:color="auto" w:fill="FFFFFF"/>
              <w:spacing w:after="0" w:line="240" w:lineRule="auto"/>
              <w:ind w:left="524" w:hanging="444"/>
              <w:rPr>
                <w:b/>
              </w:rPr>
            </w:pPr>
            <w:r>
              <w:rPr>
                <w:b/>
              </w:rPr>
              <w:t>Critical</w:t>
            </w:r>
            <w:r w:rsidRPr="00D91459">
              <w:rPr>
                <w:b/>
              </w:rPr>
              <w:t xml:space="preserve"> Incident Report</w:t>
            </w:r>
            <w:r>
              <w:rPr>
                <w:b/>
              </w:rPr>
              <w:t>- Individual</w:t>
            </w:r>
          </w:p>
        </w:tc>
        <w:tc>
          <w:tcPr>
            <w:tcW w:w="205" w:type="pct"/>
          </w:tcPr>
          <w:p w14:paraId="77F2DD08" w14:textId="6E45CA16" w:rsidR="00D054A3" w:rsidRPr="00D91459" w:rsidRDefault="008034FD" w:rsidP="000C723F">
            <w:pPr>
              <w:shd w:val="clear" w:color="auto" w:fill="FFFFFF"/>
              <w:spacing w:after="0" w:line="240" w:lineRule="auto"/>
              <w:jc w:val="center"/>
              <w:rPr>
                <w:b/>
              </w:rPr>
            </w:pPr>
            <w:r>
              <w:rPr>
                <w:b/>
              </w:rPr>
              <w:t>14</w:t>
            </w:r>
          </w:p>
        </w:tc>
        <w:tc>
          <w:tcPr>
            <w:tcW w:w="418" w:type="pct"/>
          </w:tcPr>
          <w:p w14:paraId="69FF54E7" w14:textId="3487AFCA" w:rsidR="00D054A3" w:rsidRPr="00D91459" w:rsidRDefault="00D054A3" w:rsidP="00D054A3">
            <w:pPr>
              <w:shd w:val="clear" w:color="auto" w:fill="FFFFFF"/>
              <w:spacing w:after="0" w:line="240" w:lineRule="auto"/>
              <w:jc w:val="center"/>
              <w:rPr>
                <w:b/>
              </w:rPr>
            </w:pPr>
            <w:r w:rsidRPr="00072920">
              <w:rPr>
                <w:b/>
              </w:rPr>
              <w:t>X</w:t>
            </w:r>
          </w:p>
        </w:tc>
        <w:tc>
          <w:tcPr>
            <w:tcW w:w="417" w:type="pct"/>
          </w:tcPr>
          <w:p w14:paraId="03691889" w14:textId="6D609704" w:rsidR="00D054A3" w:rsidRPr="00D91459" w:rsidRDefault="00D054A3" w:rsidP="00D054A3">
            <w:pPr>
              <w:shd w:val="clear" w:color="auto" w:fill="FFFFFF"/>
              <w:spacing w:after="0" w:line="240" w:lineRule="auto"/>
              <w:jc w:val="center"/>
              <w:rPr>
                <w:b/>
              </w:rPr>
            </w:pPr>
            <w:r w:rsidRPr="00531681">
              <w:rPr>
                <w:sz w:val="22"/>
                <w:szCs w:val="22"/>
              </w:rPr>
              <w:t>N/A</w:t>
            </w:r>
          </w:p>
        </w:tc>
        <w:tc>
          <w:tcPr>
            <w:tcW w:w="417" w:type="pct"/>
          </w:tcPr>
          <w:p w14:paraId="7EAB9944" w14:textId="12F93E95" w:rsidR="00D054A3" w:rsidRPr="00D91459" w:rsidRDefault="00D054A3" w:rsidP="00D054A3">
            <w:pPr>
              <w:shd w:val="clear" w:color="auto" w:fill="FFFFFF"/>
              <w:spacing w:after="0" w:line="240" w:lineRule="auto"/>
              <w:jc w:val="center"/>
              <w:rPr>
                <w:b/>
              </w:rPr>
            </w:pPr>
            <w:r w:rsidRPr="00531681">
              <w:rPr>
                <w:sz w:val="22"/>
                <w:szCs w:val="22"/>
              </w:rPr>
              <w:t>N/A</w:t>
            </w:r>
          </w:p>
        </w:tc>
        <w:tc>
          <w:tcPr>
            <w:tcW w:w="417" w:type="pct"/>
          </w:tcPr>
          <w:p w14:paraId="0E7D4836" w14:textId="40BD1EAB" w:rsidR="00D054A3" w:rsidRPr="00D91459" w:rsidRDefault="00D054A3" w:rsidP="00D054A3">
            <w:pPr>
              <w:shd w:val="clear" w:color="auto" w:fill="FFFFFF"/>
              <w:spacing w:after="0" w:line="240" w:lineRule="auto"/>
              <w:jc w:val="center"/>
              <w:rPr>
                <w:b/>
              </w:rPr>
            </w:pPr>
            <w:r w:rsidRPr="00531681">
              <w:rPr>
                <w:sz w:val="22"/>
                <w:szCs w:val="22"/>
              </w:rPr>
              <w:t>N/A</w:t>
            </w:r>
          </w:p>
        </w:tc>
        <w:tc>
          <w:tcPr>
            <w:tcW w:w="200" w:type="pct"/>
          </w:tcPr>
          <w:p w14:paraId="77480453"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53D7C9B4" w14:textId="11BC4820" w:rsidR="00D054A3" w:rsidRPr="00D91459" w:rsidRDefault="00D054A3" w:rsidP="00D054A3">
            <w:pPr>
              <w:shd w:val="clear" w:color="auto" w:fill="FFFFFF"/>
              <w:spacing w:after="0" w:line="240" w:lineRule="auto"/>
              <w:jc w:val="center"/>
              <w:rPr>
                <w:b/>
              </w:rPr>
            </w:pPr>
            <w:r w:rsidRPr="00D91459">
              <w:rPr>
                <w:b/>
              </w:rPr>
              <w:t>0118</w:t>
            </w:r>
          </w:p>
        </w:tc>
        <w:tc>
          <w:tcPr>
            <w:tcW w:w="407" w:type="pct"/>
            <w:shd w:val="clear" w:color="auto" w:fill="auto"/>
          </w:tcPr>
          <w:p w14:paraId="1861EC2A" w14:textId="6B17CE29" w:rsidR="00D054A3" w:rsidRPr="00D91459" w:rsidRDefault="00D054A3" w:rsidP="00D054A3">
            <w:pPr>
              <w:shd w:val="clear" w:color="auto" w:fill="FFFFFF"/>
              <w:spacing w:after="0" w:line="240" w:lineRule="auto"/>
              <w:jc w:val="center"/>
              <w:rPr>
                <w:b/>
              </w:rPr>
            </w:pPr>
            <w:r w:rsidRPr="00D91459">
              <w:rPr>
                <w:b/>
              </w:rPr>
              <w:t>V</w:t>
            </w:r>
          </w:p>
        </w:tc>
      </w:tr>
      <w:tr w:rsidR="00D054A3" w:rsidRPr="00D91459" w14:paraId="4DF16CDF" w14:textId="77777777" w:rsidTr="008034FD">
        <w:trPr>
          <w:cantSplit/>
          <w:trHeight w:hRule="exact" w:val="648"/>
        </w:trPr>
        <w:tc>
          <w:tcPr>
            <w:tcW w:w="2143" w:type="pct"/>
            <w:shd w:val="clear" w:color="auto" w:fill="auto"/>
            <w:tcMar>
              <w:top w:w="15" w:type="dxa"/>
              <w:left w:w="15" w:type="dxa"/>
              <w:bottom w:w="0" w:type="dxa"/>
              <w:right w:w="15" w:type="dxa"/>
            </w:tcMar>
          </w:tcPr>
          <w:p w14:paraId="35FE6C1C" w14:textId="7F5DCAB6" w:rsidR="00D054A3" w:rsidRPr="00D31E43" w:rsidRDefault="00D054A3" w:rsidP="00D054A3">
            <w:pPr>
              <w:shd w:val="clear" w:color="auto" w:fill="FFFFFF"/>
              <w:spacing w:after="0" w:line="240" w:lineRule="auto"/>
              <w:ind w:left="524" w:hanging="444"/>
              <w:rPr>
                <w:b/>
              </w:rPr>
            </w:pPr>
            <w:r w:rsidRPr="00D91459">
              <w:rPr>
                <w:b/>
              </w:rPr>
              <w:t xml:space="preserve">Denial, Reduction, </w:t>
            </w:r>
            <w:r>
              <w:rPr>
                <w:b/>
              </w:rPr>
              <w:t xml:space="preserve">Suspension </w:t>
            </w:r>
            <w:r w:rsidRPr="00D91459">
              <w:rPr>
                <w:b/>
              </w:rPr>
              <w:t>or Termination of Services Report</w:t>
            </w:r>
          </w:p>
        </w:tc>
        <w:tc>
          <w:tcPr>
            <w:tcW w:w="205" w:type="pct"/>
          </w:tcPr>
          <w:p w14:paraId="7C863D71" w14:textId="112E9C68" w:rsidR="00D054A3" w:rsidRPr="00D91459" w:rsidRDefault="008034FD" w:rsidP="000C723F">
            <w:pPr>
              <w:shd w:val="clear" w:color="auto" w:fill="FFFFFF"/>
              <w:spacing w:after="0" w:line="240" w:lineRule="auto"/>
              <w:jc w:val="center"/>
              <w:rPr>
                <w:b/>
              </w:rPr>
            </w:pPr>
            <w:r>
              <w:rPr>
                <w:b/>
              </w:rPr>
              <w:t>15</w:t>
            </w:r>
          </w:p>
        </w:tc>
        <w:tc>
          <w:tcPr>
            <w:tcW w:w="418" w:type="pct"/>
          </w:tcPr>
          <w:p w14:paraId="44F01EFF" w14:textId="461622A1" w:rsidR="00D054A3" w:rsidRPr="00D91459" w:rsidRDefault="00D054A3" w:rsidP="00D054A3">
            <w:pPr>
              <w:shd w:val="clear" w:color="auto" w:fill="FFFFFF"/>
              <w:spacing w:after="0" w:line="240" w:lineRule="auto"/>
              <w:jc w:val="center"/>
              <w:rPr>
                <w:b/>
              </w:rPr>
            </w:pPr>
            <w:r w:rsidRPr="00072920">
              <w:rPr>
                <w:b/>
              </w:rPr>
              <w:t>X</w:t>
            </w:r>
          </w:p>
        </w:tc>
        <w:tc>
          <w:tcPr>
            <w:tcW w:w="417" w:type="pct"/>
          </w:tcPr>
          <w:p w14:paraId="5A82AEF0" w14:textId="4C54EBD5" w:rsidR="00D054A3" w:rsidRPr="00D91459" w:rsidRDefault="00D054A3" w:rsidP="00D054A3">
            <w:pPr>
              <w:shd w:val="clear" w:color="auto" w:fill="FFFFFF"/>
              <w:spacing w:after="0" w:line="240" w:lineRule="auto"/>
              <w:jc w:val="center"/>
              <w:rPr>
                <w:b/>
              </w:rPr>
            </w:pPr>
            <w:r w:rsidRPr="00531681">
              <w:rPr>
                <w:sz w:val="22"/>
                <w:szCs w:val="22"/>
              </w:rPr>
              <w:t>N/A</w:t>
            </w:r>
          </w:p>
        </w:tc>
        <w:tc>
          <w:tcPr>
            <w:tcW w:w="417" w:type="pct"/>
          </w:tcPr>
          <w:p w14:paraId="2DC879E9" w14:textId="54C6C053" w:rsidR="00D054A3" w:rsidRPr="00D91459" w:rsidRDefault="00D054A3" w:rsidP="00D054A3">
            <w:pPr>
              <w:shd w:val="clear" w:color="auto" w:fill="FFFFFF"/>
              <w:spacing w:after="0" w:line="240" w:lineRule="auto"/>
              <w:jc w:val="center"/>
              <w:rPr>
                <w:b/>
              </w:rPr>
            </w:pPr>
            <w:r w:rsidRPr="00531681">
              <w:rPr>
                <w:sz w:val="22"/>
                <w:szCs w:val="22"/>
              </w:rPr>
              <w:t>N/A</w:t>
            </w:r>
          </w:p>
        </w:tc>
        <w:tc>
          <w:tcPr>
            <w:tcW w:w="417" w:type="pct"/>
          </w:tcPr>
          <w:p w14:paraId="627E1902" w14:textId="046AEA8B" w:rsidR="00D054A3" w:rsidRPr="00D91459" w:rsidRDefault="00D054A3" w:rsidP="00D054A3">
            <w:pPr>
              <w:shd w:val="clear" w:color="auto" w:fill="FFFFFF"/>
              <w:spacing w:after="0" w:line="240" w:lineRule="auto"/>
              <w:jc w:val="center"/>
              <w:rPr>
                <w:b/>
              </w:rPr>
            </w:pPr>
            <w:r w:rsidRPr="00531681">
              <w:rPr>
                <w:sz w:val="22"/>
                <w:szCs w:val="22"/>
              </w:rPr>
              <w:t>N/A</w:t>
            </w:r>
          </w:p>
        </w:tc>
        <w:tc>
          <w:tcPr>
            <w:tcW w:w="200" w:type="pct"/>
          </w:tcPr>
          <w:p w14:paraId="1A924A2E"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0135C4FA" w14:textId="3195B241" w:rsidR="00D054A3" w:rsidRPr="00D91459" w:rsidRDefault="00D054A3" w:rsidP="00D054A3">
            <w:pPr>
              <w:shd w:val="clear" w:color="auto" w:fill="FFFFFF"/>
              <w:spacing w:after="0" w:line="240" w:lineRule="auto"/>
              <w:jc w:val="center"/>
              <w:rPr>
                <w:b/>
              </w:rPr>
            </w:pPr>
            <w:r w:rsidRPr="00D91459">
              <w:rPr>
                <w:b/>
              </w:rPr>
              <w:t>0125</w:t>
            </w:r>
          </w:p>
        </w:tc>
        <w:tc>
          <w:tcPr>
            <w:tcW w:w="407" w:type="pct"/>
            <w:shd w:val="clear" w:color="auto" w:fill="auto"/>
          </w:tcPr>
          <w:p w14:paraId="06D2541C" w14:textId="3336E6DC" w:rsidR="00D054A3" w:rsidRPr="00D91459" w:rsidRDefault="00D054A3" w:rsidP="00D054A3">
            <w:pPr>
              <w:shd w:val="clear" w:color="auto" w:fill="FFFFFF"/>
              <w:spacing w:after="0" w:line="240" w:lineRule="auto"/>
              <w:jc w:val="center"/>
              <w:rPr>
                <w:b/>
              </w:rPr>
            </w:pPr>
            <w:r w:rsidRPr="00D91459">
              <w:rPr>
                <w:b/>
              </w:rPr>
              <w:t>M</w:t>
            </w:r>
          </w:p>
        </w:tc>
      </w:tr>
      <w:tr w:rsidR="00D97AFC" w:rsidRPr="00FD1B25" w14:paraId="04FC9653" w14:textId="77777777" w:rsidTr="008034FD">
        <w:trPr>
          <w:cantSplit/>
          <w:trHeight w:hRule="exact" w:val="648"/>
        </w:trPr>
        <w:tc>
          <w:tcPr>
            <w:tcW w:w="2143"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tcPr>
          <w:p w14:paraId="52C49FD9" w14:textId="09563BF9" w:rsidR="00406628" w:rsidRPr="00D31E43" w:rsidRDefault="00406628" w:rsidP="00D31E43">
            <w:pPr>
              <w:shd w:val="clear" w:color="auto" w:fill="FFFFFF"/>
              <w:spacing w:after="0" w:line="240" w:lineRule="auto"/>
              <w:ind w:left="524" w:hanging="444"/>
              <w:rPr>
                <w:b/>
              </w:rPr>
            </w:pPr>
            <w:r w:rsidRPr="002453CD">
              <w:rPr>
                <w:b/>
              </w:rPr>
              <w:t>Denied/Suspended/Terminated Provider Report</w:t>
            </w:r>
          </w:p>
        </w:tc>
        <w:tc>
          <w:tcPr>
            <w:tcW w:w="205" w:type="pct"/>
            <w:tcBorders>
              <w:top w:val="single" w:sz="2" w:space="0" w:color="auto"/>
              <w:left w:val="single" w:sz="2" w:space="0" w:color="auto"/>
              <w:bottom w:val="single" w:sz="2" w:space="0" w:color="auto"/>
              <w:right w:val="single" w:sz="2" w:space="0" w:color="auto"/>
            </w:tcBorders>
          </w:tcPr>
          <w:p w14:paraId="65233844" w14:textId="6EA2C700" w:rsidR="00406628" w:rsidRDefault="008034FD" w:rsidP="000C723F">
            <w:pPr>
              <w:shd w:val="clear" w:color="auto" w:fill="FFFFFF"/>
              <w:spacing w:after="0" w:line="240" w:lineRule="auto"/>
              <w:jc w:val="center"/>
              <w:rPr>
                <w:b/>
              </w:rPr>
            </w:pPr>
            <w:r>
              <w:rPr>
                <w:b/>
              </w:rPr>
              <w:t>16</w:t>
            </w:r>
          </w:p>
        </w:tc>
        <w:tc>
          <w:tcPr>
            <w:tcW w:w="418" w:type="pct"/>
            <w:tcBorders>
              <w:top w:val="single" w:sz="2" w:space="0" w:color="auto"/>
              <w:left w:val="single" w:sz="2" w:space="0" w:color="auto"/>
              <w:bottom w:val="single" w:sz="2" w:space="0" w:color="auto"/>
              <w:right w:val="single" w:sz="2" w:space="0" w:color="auto"/>
            </w:tcBorders>
          </w:tcPr>
          <w:p w14:paraId="5C352B43" w14:textId="3CA94F55" w:rsidR="00406628" w:rsidRDefault="00406628" w:rsidP="00406628">
            <w:pPr>
              <w:shd w:val="clear" w:color="auto" w:fill="FFFFFF"/>
              <w:spacing w:after="0" w:line="240" w:lineRule="auto"/>
              <w:jc w:val="center"/>
              <w:rPr>
                <w:b/>
              </w:rPr>
            </w:pPr>
            <w:r w:rsidRPr="003640DE">
              <w:rPr>
                <w:b/>
              </w:rPr>
              <w:t>X</w:t>
            </w:r>
          </w:p>
        </w:tc>
        <w:tc>
          <w:tcPr>
            <w:tcW w:w="417" w:type="pct"/>
            <w:tcBorders>
              <w:top w:val="single" w:sz="2" w:space="0" w:color="auto"/>
              <w:left w:val="single" w:sz="2" w:space="0" w:color="auto"/>
              <w:bottom w:val="single" w:sz="2" w:space="0" w:color="auto"/>
              <w:right w:val="single" w:sz="2" w:space="0" w:color="auto"/>
            </w:tcBorders>
          </w:tcPr>
          <w:p w14:paraId="7EC98499" w14:textId="46553F01" w:rsidR="00406628" w:rsidRDefault="00406628" w:rsidP="00406628">
            <w:pPr>
              <w:shd w:val="clear" w:color="auto" w:fill="FFFFFF"/>
              <w:spacing w:after="0" w:line="240" w:lineRule="auto"/>
              <w:jc w:val="center"/>
              <w:rPr>
                <w:b/>
              </w:rPr>
            </w:pPr>
            <w:r w:rsidRPr="003640DE">
              <w:rPr>
                <w:b/>
              </w:rPr>
              <w:t>X</w:t>
            </w:r>
          </w:p>
        </w:tc>
        <w:tc>
          <w:tcPr>
            <w:tcW w:w="417" w:type="pct"/>
            <w:tcBorders>
              <w:top w:val="single" w:sz="2" w:space="0" w:color="auto"/>
              <w:left w:val="single" w:sz="2" w:space="0" w:color="auto"/>
              <w:bottom w:val="single" w:sz="2" w:space="0" w:color="auto"/>
              <w:right w:val="single" w:sz="2" w:space="0" w:color="auto"/>
            </w:tcBorders>
          </w:tcPr>
          <w:p w14:paraId="4C76056B" w14:textId="4F5EDC02" w:rsidR="00406628" w:rsidRDefault="00406628" w:rsidP="00406628">
            <w:pPr>
              <w:shd w:val="clear" w:color="auto" w:fill="FFFFFF"/>
              <w:spacing w:after="0" w:line="240" w:lineRule="auto"/>
              <w:jc w:val="center"/>
              <w:rPr>
                <w:b/>
              </w:rPr>
            </w:pPr>
            <w:r w:rsidRPr="003640DE">
              <w:rPr>
                <w:b/>
              </w:rPr>
              <w:t>X</w:t>
            </w:r>
          </w:p>
        </w:tc>
        <w:tc>
          <w:tcPr>
            <w:tcW w:w="417" w:type="pct"/>
            <w:tcBorders>
              <w:top w:val="single" w:sz="2" w:space="0" w:color="auto"/>
              <w:left w:val="single" w:sz="2" w:space="0" w:color="auto"/>
              <w:bottom w:val="single" w:sz="2" w:space="0" w:color="auto"/>
              <w:right w:val="single" w:sz="2" w:space="0" w:color="auto"/>
            </w:tcBorders>
          </w:tcPr>
          <w:p w14:paraId="1C715DFE" w14:textId="052B1FFB" w:rsidR="00406628" w:rsidRDefault="00406628" w:rsidP="00406628">
            <w:pPr>
              <w:shd w:val="clear" w:color="auto" w:fill="FFFFFF"/>
              <w:spacing w:after="0" w:line="240" w:lineRule="auto"/>
              <w:jc w:val="center"/>
              <w:rPr>
                <w:b/>
              </w:rPr>
            </w:pPr>
            <w:r w:rsidRPr="003640DE">
              <w:rPr>
                <w:b/>
              </w:rPr>
              <w:t>X</w:t>
            </w:r>
          </w:p>
        </w:tc>
        <w:tc>
          <w:tcPr>
            <w:tcW w:w="200" w:type="pct"/>
            <w:tcBorders>
              <w:top w:val="single" w:sz="2" w:space="0" w:color="auto"/>
              <w:left w:val="single" w:sz="2" w:space="0" w:color="auto"/>
              <w:bottom w:val="single" w:sz="2" w:space="0" w:color="auto"/>
              <w:right w:val="single" w:sz="2" w:space="0" w:color="auto"/>
            </w:tcBorders>
          </w:tcPr>
          <w:p w14:paraId="442F8F39" w14:textId="77777777" w:rsidR="00406628" w:rsidRDefault="00406628" w:rsidP="00406628">
            <w:pPr>
              <w:shd w:val="clear" w:color="auto" w:fill="FFFFFF"/>
              <w:spacing w:after="0" w:line="240" w:lineRule="auto"/>
              <w:jc w:val="center"/>
              <w:rPr>
                <w:b/>
              </w:rPr>
            </w:pPr>
            <w:r>
              <w:rPr>
                <w:b/>
              </w:rPr>
              <w:t>S</w:t>
            </w:r>
          </w:p>
        </w:tc>
        <w:tc>
          <w:tcPr>
            <w:tcW w:w="376" w:type="pct"/>
            <w:tcBorders>
              <w:top w:val="single" w:sz="2" w:space="0" w:color="auto"/>
              <w:left w:val="single" w:sz="2" w:space="0" w:color="auto"/>
              <w:bottom w:val="single" w:sz="2" w:space="0" w:color="auto"/>
              <w:right w:val="single" w:sz="2" w:space="0" w:color="auto"/>
            </w:tcBorders>
          </w:tcPr>
          <w:p w14:paraId="40275231" w14:textId="4BE6CCCA" w:rsidR="00406628" w:rsidRPr="002B6F55" w:rsidRDefault="00406628" w:rsidP="00D31E43">
            <w:pPr>
              <w:shd w:val="clear" w:color="auto" w:fill="FFFFFF"/>
              <w:spacing w:after="0" w:line="240" w:lineRule="auto"/>
              <w:jc w:val="center"/>
              <w:rPr>
                <w:b/>
              </w:rPr>
            </w:pPr>
            <w:r w:rsidRPr="002B6F55">
              <w:rPr>
                <w:b/>
              </w:rPr>
              <w:t>0193</w:t>
            </w:r>
          </w:p>
        </w:tc>
        <w:tc>
          <w:tcPr>
            <w:tcW w:w="407" w:type="pct"/>
            <w:tcBorders>
              <w:top w:val="single" w:sz="2" w:space="0" w:color="auto"/>
              <w:left w:val="single" w:sz="2" w:space="0" w:color="auto"/>
              <w:bottom w:val="single" w:sz="2" w:space="0" w:color="auto"/>
              <w:right w:val="single" w:sz="2" w:space="0" w:color="auto"/>
            </w:tcBorders>
            <w:shd w:val="clear" w:color="auto" w:fill="auto"/>
          </w:tcPr>
          <w:p w14:paraId="3F88FA71" w14:textId="77D2AC78" w:rsidR="00406628" w:rsidRDefault="00406628" w:rsidP="00406628">
            <w:pPr>
              <w:shd w:val="clear" w:color="auto" w:fill="FFFFFF"/>
              <w:spacing w:after="0" w:line="240" w:lineRule="auto"/>
              <w:jc w:val="center"/>
              <w:rPr>
                <w:b/>
              </w:rPr>
            </w:pPr>
            <w:r>
              <w:rPr>
                <w:b/>
              </w:rPr>
              <w:t>Q</w:t>
            </w:r>
          </w:p>
        </w:tc>
      </w:tr>
      <w:tr w:rsidR="00D97AFC" w:rsidRPr="00FD1B25" w14:paraId="16C960F0" w14:textId="77777777" w:rsidTr="008034FD">
        <w:trPr>
          <w:cantSplit/>
          <w:trHeight w:hRule="exact" w:val="360"/>
        </w:trPr>
        <w:tc>
          <w:tcPr>
            <w:tcW w:w="2143" w:type="pct"/>
            <w:shd w:val="clear" w:color="auto" w:fill="auto"/>
            <w:tcMar>
              <w:top w:w="15" w:type="dxa"/>
              <w:left w:w="15" w:type="dxa"/>
              <w:bottom w:w="0" w:type="dxa"/>
              <w:right w:w="15" w:type="dxa"/>
            </w:tcMar>
          </w:tcPr>
          <w:p w14:paraId="3F1D5C29" w14:textId="56558C49" w:rsidR="00406628" w:rsidRPr="00D31E43" w:rsidRDefault="00406628" w:rsidP="00D31E43">
            <w:pPr>
              <w:shd w:val="clear" w:color="auto" w:fill="FFFFFF"/>
              <w:spacing w:after="0" w:line="240" w:lineRule="auto"/>
              <w:ind w:left="80"/>
              <w:rPr>
                <w:b/>
              </w:rPr>
            </w:pPr>
            <w:r>
              <w:rPr>
                <w:b/>
              </w:rPr>
              <w:t>Enhanced Care Coordination</w:t>
            </w:r>
            <w:r w:rsidRPr="004C42EA">
              <w:rPr>
                <w:b/>
              </w:rPr>
              <w:t xml:space="preserve"> Report</w:t>
            </w:r>
          </w:p>
        </w:tc>
        <w:tc>
          <w:tcPr>
            <w:tcW w:w="205" w:type="pct"/>
          </w:tcPr>
          <w:p w14:paraId="64655A53" w14:textId="4DBD13ED" w:rsidR="00406628" w:rsidRPr="007753DC" w:rsidRDefault="008034FD" w:rsidP="000C723F">
            <w:pPr>
              <w:shd w:val="clear" w:color="auto" w:fill="FFFFFF"/>
              <w:spacing w:after="0" w:line="240" w:lineRule="auto"/>
              <w:jc w:val="center"/>
              <w:rPr>
                <w:b/>
              </w:rPr>
            </w:pPr>
            <w:r>
              <w:rPr>
                <w:b/>
              </w:rPr>
              <w:t>17</w:t>
            </w:r>
          </w:p>
        </w:tc>
        <w:tc>
          <w:tcPr>
            <w:tcW w:w="418" w:type="pct"/>
          </w:tcPr>
          <w:p w14:paraId="1F46FC4B" w14:textId="05984316" w:rsidR="00406628" w:rsidRDefault="00406628" w:rsidP="00406628">
            <w:pPr>
              <w:shd w:val="clear" w:color="auto" w:fill="FFFFFF"/>
              <w:spacing w:after="0" w:line="240" w:lineRule="auto"/>
              <w:jc w:val="center"/>
            </w:pPr>
            <w:r w:rsidRPr="00F86B87">
              <w:rPr>
                <w:b/>
              </w:rPr>
              <w:t>X</w:t>
            </w:r>
          </w:p>
        </w:tc>
        <w:tc>
          <w:tcPr>
            <w:tcW w:w="417" w:type="pct"/>
          </w:tcPr>
          <w:p w14:paraId="7E3694DD" w14:textId="3D526621" w:rsidR="00406628" w:rsidRDefault="00406628" w:rsidP="00406628">
            <w:pPr>
              <w:shd w:val="clear" w:color="auto" w:fill="FFFFFF"/>
              <w:spacing w:after="0" w:line="240" w:lineRule="auto"/>
              <w:jc w:val="center"/>
            </w:pPr>
            <w:r w:rsidRPr="00F86B87">
              <w:rPr>
                <w:b/>
              </w:rPr>
              <w:t>X</w:t>
            </w:r>
          </w:p>
        </w:tc>
        <w:tc>
          <w:tcPr>
            <w:tcW w:w="417" w:type="pct"/>
          </w:tcPr>
          <w:p w14:paraId="23D21BB0" w14:textId="1D24D03D" w:rsidR="00406628" w:rsidRDefault="00406628" w:rsidP="00406628">
            <w:pPr>
              <w:shd w:val="clear" w:color="auto" w:fill="FFFFFF"/>
              <w:spacing w:after="0" w:line="240" w:lineRule="auto"/>
              <w:jc w:val="center"/>
            </w:pPr>
            <w:r w:rsidRPr="00F86B87">
              <w:rPr>
                <w:b/>
              </w:rPr>
              <w:t>X</w:t>
            </w:r>
          </w:p>
        </w:tc>
        <w:tc>
          <w:tcPr>
            <w:tcW w:w="417" w:type="pct"/>
          </w:tcPr>
          <w:p w14:paraId="0EF9D860" w14:textId="610088F9" w:rsidR="00406628" w:rsidRDefault="00D054A3" w:rsidP="00406628">
            <w:pPr>
              <w:shd w:val="clear" w:color="auto" w:fill="FFFFFF"/>
              <w:spacing w:after="0" w:line="240" w:lineRule="auto"/>
              <w:jc w:val="center"/>
            </w:pPr>
            <w:r w:rsidRPr="00D054A3">
              <w:rPr>
                <w:sz w:val="22"/>
                <w:szCs w:val="22"/>
              </w:rPr>
              <w:t>N/A</w:t>
            </w:r>
          </w:p>
        </w:tc>
        <w:tc>
          <w:tcPr>
            <w:tcW w:w="200" w:type="pct"/>
          </w:tcPr>
          <w:p w14:paraId="21EEA415" w14:textId="77777777" w:rsidR="00406628" w:rsidRDefault="00406628" w:rsidP="00406628">
            <w:pPr>
              <w:shd w:val="clear" w:color="auto" w:fill="FFFFFF"/>
              <w:spacing w:after="0" w:line="240" w:lineRule="auto"/>
              <w:jc w:val="center"/>
              <w:rPr>
                <w:b/>
              </w:rPr>
            </w:pPr>
            <w:r>
              <w:t>C</w:t>
            </w:r>
          </w:p>
        </w:tc>
        <w:tc>
          <w:tcPr>
            <w:tcW w:w="376" w:type="pct"/>
          </w:tcPr>
          <w:p w14:paraId="27AD2E29" w14:textId="5A403F5F" w:rsidR="00406628" w:rsidRDefault="00406628" w:rsidP="00D31E43">
            <w:pPr>
              <w:shd w:val="clear" w:color="auto" w:fill="FFFFFF"/>
              <w:spacing w:after="0" w:line="240" w:lineRule="auto"/>
              <w:jc w:val="center"/>
              <w:rPr>
                <w:b/>
              </w:rPr>
            </w:pPr>
            <w:r w:rsidRPr="002123C6">
              <w:rPr>
                <w:b/>
              </w:rPr>
              <w:t>0186</w:t>
            </w:r>
          </w:p>
        </w:tc>
        <w:tc>
          <w:tcPr>
            <w:tcW w:w="407" w:type="pct"/>
            <w:shd w:val="clear" w:color="auto" w:fill="auto"/>
          </w:tcPr>
          <w:p w14:paraId="39D0B555" w14:textId="58B2E3AE" w:rsidR="00406628" w:rsidRDefault="00406628" w:rsidP="00406628">
            <w:pPr>
              <w:shd w:val="clear" w:color="auto" w:fill="FFFFFF"/>
              <w:spacing w:after="0" w:line="240" w:lineRule="auto"/>
              <w:jc w:val="center"/>
              <w:rPr>
                <w:b/>
              </w:rPr>
            </w:pPr>
            <w:r>
              <w:rPr>
                <w:b/>
              </w:rPr>
              <w:t>M</w:t>
            </w:r>
          </w:p>
        </w:tc>
      </w:tr>
      <w:tr w:rsidR="00D97AFC" w:rsidRPr="00D91459" w14:paraId="49291999" w14:textId="77777777" w:rsidTr="008034FD">
        <w:trPr>
          <w:cantSplit/>
          <w:trHeight w:hRule="exact" w:val="648"/>
        </w:trPr>
        <w:tc>
          <w:tcPr>
            <w:tcW w:w="2143" w:type="pct"/>
            <w:shd w:val="clear" w:color="auto" w:fill="auto"/>
            <w:tcMar>
              <w:top w:w="15" w:type="dxa"/>
              <w:left w:w="15" w:type="dxa"/>
              <w:bottom w:w="0" w:type="dxa"/>
              <w:right w:w="15" w:type="dxa"/>
            </w:tcMar>
          </w:tcPr>
          <w:p w14:paraId="7E9EF4C8" w14:textId="65860CED" w:rsidR="00406628" w:rsidRPr="001B7185" w:rsidRDefault="00406628" w:rsidP="001B7185">
            <w:pPr>
              <w:shd w:val="clear" w:color="auto" w:fill="FFFFFF"/>
              <w:spacing w:after="0" w:line="240" w:lineRule="auto"/>
              <w:ind w:left="524" w:hanging="444"/>
              <w:rPr>
                <w:b/>
              </w:rPr>
            </w:pPr>
            <w:r>
              <w:rPr>
                <w:b/>
              </w:rPr>
              <w:lastRenderedPageBreak/>
              <w:t>Enrollee Complaints, Grievances, and Appeals Report</w:t>
            </w:r>
          </w:p>
        </w:tc>
        <w:tc>
          <w:tcPr>
            <w:tcW w:w="205" w:type="pct"/>
          </w:tcPr>
          <w:p w14:paraId="12EC32C7" w14:textId="74ECAA06" w:rsidR="00406628" w:rsidRPr="00D91459" w:rsidRDefault="008034FD" w:rsidP="000C723F">
            <w:pPr>
              <w:shd w:val="clear" w:color="auto" w:fill="FFFFFF"/>
              <w:spacing w:after="0" w:line="240" w:lineRule="auto"/>
              <w:jc w:val="center"/>
              <w:rPr>
                <w:b/>
              </w:rPr>
            </w:pPr>
            <w:r>
              <w:rPr>
                <w:b/>
              </w:rPr>
              <w:t>18</w:t>
            </w:r>
          </w:p>
        </w:tc>
        <w:tc>
          <w:tcPr>
            <w:tcW w:w="418" w:type="pct"/>
          </w:tcPr>
          <w:p w14:paraId="33218F5F" w14:textId="7505BDEB" w:rsidR="00406628" w:rsidRPr="00D91459" w:rsidRDefault="00406628" w:rsidP="00406628">
            <w:pPr>
              <w:shd w:val="clear" w:color="auto" w:fill="FFFFFF"/>
              <w:spacing w:after="0" w:line="240" w:lineRule="auto"/>
              <w:jc w:val="center"/>
              <w:rPr>
                <w:b/>
              </w:rPr>
            </w:pPr>
            <w:r w:rsidRPr="002A757C">
              <w:rPr>
                <w:b/>
              </w:rPr>
              <w:t>X</w:t>
            </w:r>
          </w:p>
        </w:tc>
        <w:tc>
          <w:tcPr>
            <w:tcW w:w="417" w:type="pct"/>
          </w:tcPr>
          <w:p w14:paraId="29860CF3" w14:textId="7853C8AB" w:rsidR="00406628" w:rsidRPr="00D91459" w:rsidRDefault="00406628" w:rsidP="00406628">
            <w:pPr>
              <w:shd w:val="clear" w:color="auto" w:fill="FFFFFF"/>
              <w:spacing w:after="0" w:line="240" w:lineRule="auto"/>
              <w:jc w:val="center"/>
              <w:rPr>
                <w:b/>
              </w:rPr>
            </w:pPr>
            <w:r w:rsidRPr="002A757C">
              <w:rPr>
                <w:b/>
              </w:rPr>
              <w:t>X</w:t>
            </w:r>
          </w:p>
        </w:tc>
        <w:tc>
          <w:tcPr>
            <w:tcW w:w="417" w:type="pct"/>
          </w:tcPr>
          <w:p w14:paraId="2A627306" w14:textId="41464254" w:rsidR="00406628" w:rsidRPr="00D91459" w:rsidRDefault="00406628" w:rsidP="00406628">
            <w:pPr>
              <w:shd w:val="clear" w:color="auto" w:fill="FFFFFF"/>
              <w:spacing w:after="0" w:line="240" w:lineRule="auto"/>
              <w:jc w:val="center"/>
              <w:rPr>
                <w:b/>
              </w:rPr>
            </w:pPr>
            <w:r w:rsidRPr="002A757C">
              <w:rPr>
                <w:b/>
              </w:rPr>
              <w:t>X</w:t>
            </w:r>
          </w:p>
        </w:tc>
        <w:tc>
          <w:tcPr>
            <w:tcW w:w="417" w:type="pct"/>
          </w:tcPr>
          <w:p w14:paraId="4E53314A" w14:textId="3F6B743F" w:rsidR="00406628" w:rsidRPr="00D91459" w:rsidRDefault="00406628" w:rsidP="00406628">
            <w:pPr>
              <w:shd w:val="clear" w:color="auto" w:fill="FFFFFF"/>
              <w:spacing w:after="0" w:line="240" w:lineRule="auto"/>
              <w:jc w:val="center"/>
              <w:rPr>
                <w:b/>
              </w:rPr>
            </w:pPr>
            <w:r w:rsidRPr="002A757C">
              <w:rPr>
                <w:b/>
              </w:rPr>
              <w:t>X</w:t>
            </w:r>
          </w:p>
        </w:tc>
        <w:tc>
          <w:tcPr>
            <w:tcW w:w="200" w:type="pct"/>
          </w:tcPr>
          <w:p w14:paraId="6896C417" w14:textId="78748225"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7AED88E2" w14:textId="73B8101E" w:rsidR="00406628" w:rsidRPr="00D91459" w:rsidRDefault="001B7185" w:rsidP="001B7185">
            <w:pPr>
              <w:shd w:val="clear" w:color="auto" w:fill="FFFFFF"/>
              <w:spacing w:after="0" w:line="240" w:lineRule="auto"/>
              <w:jc w:val="center"/>
              <w:rPr>
                <w:b/>
              </w:rPr>
            </w:pPr>
            <w:r>
              <w:rPr>
                <w:b/>
              </w:rPr>
              <w:t>0127</w:t>
            </w:r>
          </w:p>
        </w:tc>
        <w:tc>
          <w:tcPr>
            <w:tcW w:w="407" w:type="pct"/>
            <w:shd w:val="clear" w:color="auto" w:fill="auto"/>
          </w:tcPr>
          <w:p w14:paraId="05A940D7" w14:textId="48B4FBDE" w:rsidR="00406628" w:rsidRPr="00D91459" w:rsidRDefault="00406628" w:rsidP="00406628">
            <w:pPr>
              <w:shd w:val="clear" w:color="auto" w:fill="FFFFFF"/>
              <w:spacing w:after="0" w:line="240" w:lineRule="auto"/>
              <w:jc w:val="center"/>
              <w:rPr>
                <w:b/>
              </w:rPr>
            </w:pPr>
            <w:r>
              <w:rPr>
                <w:b/>
              </w:rPr>
              <w:t>M</w:t>
            </w:r>
          </w:p>
        </w:tc>
      </w:tr>
      <w:tr w:rsidR="008034FD" w:rsidRPr="00D91459" w14:paraId="794A95A7" w14:textId="77777777" w:rsidTr="008034FD">
        <w:trPr>
          <w:cantSplit/>
          <w:trHeight w:hRule="exact" w:val="648"/>
        </w:trPr>
        <w:tc>
          <w:tcPr>
            <w:tcW w:w="2143" w:type="pct"/>
            <w:shd w:val="clear" w:color="auto" w:fill="auto"/>
            <w:tcMar>
              <w:top w:w="15" w:type="dxa"/>
              <w:left w:w="15" w:type="dxa"/>
              <w:bottom w:w="0" w:type="dxa"/>
              <w:right w:w="15" w:type="dxa"/>
            </w:tcMar>
          </w:tcPr>
          <w:p w14:paraId="756515C7" w14:textId="082823E6" w:rsidR="008034FD" w:rsidRDefault="008034FD" w:rsidP="001B7185">
            <w:pPr>
              <w:shd w:val="clear" w:color="auto" w:fill="FFFFFF"/>
              <w:spacing w:after="0" w:line="240" w:lineRule="auto"/>
              <w:ind w:left="524" w:hanging="444"/>
              <w:rPr>
                <w:b/>
              </w:rPr>
            </w:pPr>
            <w:r>
              <w:rPr>
                <w:b/>
              </w:rPr>
              <w:t>Enrollee Help Line Statistics Report – UNDER DEVELOPMENT</w:t>
            </w:r>
          </w:p>
        </w:tc>
        <w:tc>
          <w:tcPr>
            <w:tcW w:w="205" w:type="pct"/>
          </w:tcPr>
          <w:p w14:paraId="42015AD8" w14:textId="636D23EE" w:rsidR="008034FD" w:rsidRDefault="008034FD" w:rsidP="000C723F">
            <w:pPr>
              <w:shd w:val="clear" w:color="auto" w:fill="FFFFFF"/>
              <w:spacing w:after="0" w:line="240" w:lineRule="auto"/>
              <w:jc w:val="center"/>
              <w:rPr>
                <w:b/>
              </w:rPr>
            </w:pPr>
            <w:r>
              <w:rPr>
                <w:b/>
              </w:rPr>
              <w:t>19</w:t>
            </w:r>
          </w:p>
        </w:tc>
        <w:tc>
          <w:tcPr>
            <w:tcW w:w="418" w:type="pct"/>
          </w:tcPr>
          <w:p w14:paraId="4906EB82" w14:textId="5EAAE1D9" w:rsidR="008034FD" w:rsidRPr="002A757C" w:rsidRDefault="008034FD" w:rsidP="00406628">
            <w:pPr>
              <w:shd w:val="clear" w:color="auto" w:fill="FFFFFF"/>
              <w:spacing w:after="0" w:line="240" w:lineRule="auto"/>
              <w:jc w:val="center"/>
              <w:rPr>
                <w:b/>
              </w:rPr>
            </w:pPr>
            <w:r>
              <w:rPr>
                <w:b/>
              </w:rPr>
              <w:t>X</w:t>
            </w:r>
          </w:p>
        </w:tc>
        <w:tc>
          <w:tcPr>
            <w:tcW w:w="417" w:type="pct"/>
          </w:tcPr>
          <w:p w14:paraId="2985A84E" w14:textId="67910592" w:rsidR="008034FD" w:rsidRPr="002A757C" w:rsidRDefault="008034FD" w:rsidP="00406628">
            <w:pPr>
              <w:shd w:val="clear" w:color="auto" w:fill="FFFFFF"/>
              <w:spacing w:after="0" w:line="240" w:lineRule="auto"/>
              <w:jc w:val="center"/>
              <w:rPr>
                <w:b/>
              </w:rPr>
            </w:pPr>
            <w:r>
              <w:rPr>
                <w:b/>
              </w:rPr>
              <w:t>X</w:t>
            </w:r>
          </w:p>
        </w:tc>
        <w:tc>
          <w:tcPr>
            <w:tcW w:w="417" w:type="pct"/>
          </w:tcPr>
          <w:p w14:paraId="07967628" w14:textId="0E054498" w:rsidR="008034FD" w:rsidRPr="002A757C" w:rsidRDefault="008034FD" w:rsidP="00406628">
            <w:pPr>
              <w:shd w:val="clear" w:color="auto" w:fill="FFFFFF"/>
              <w:spacing w:after="0" w:line="240" w:lineRule="auto"/>
              <w:jc w:val="center"/>
              <w:rPr>
                <w:b/>
              </w:rPr>
            </w:pPr>
            <w:r>
              <w:rPr>
                <w:b/>
              </w:rPr>
              <w:t>X</w:t>
            </w:r>
          </w:p>
        </w:tc>
        <w:tc>
          <w:tcPr>
            <w:tcW w:w="417" w:type="pct"/>
          </w:tcPr>
          <w:p w14:paraId="323F8A63" w14:textId="0877A13B" w:rsidR="008034FD" w:rsidRPr="002A757C" w:rsidRDefault="008034FD" w:rsidP="00406628">
            <w:pPr>
              <w:shd w:val="clear" w:color="auto" w:fill="FFFFFF"/>
              <w:spacing w:after="0" w:line="240" w:lineRule="auto"/>
              <w:jc w:val="center"/>
              <w:rPr>
                <w:b/>
              </w:rPr>
            </w:pPr>
            <w:r>
              <w:rPr>
                <w:b/>
              </w:rPr>
              <w:t>X</w:t>
            </w:r>
          </w:p>
        </w:tc>
        <w:tc>
          <w:tcPr>
            <w:tcW w:w="200" w:type="pct"/>
          </w:tcPr>
          <w:p w14:paraId="4AACD819" w14:textId="59C2F2B2" w:rsidR="008034FD" w:rsidRPr="00D91459" w:rsidRDefault="008034FD" w:rsidP="00406628">
            <w:pPr>
              <w:shd w:val="clear" w:color="auto" w:fill="FFFFFF"/>
              <w:spacing w:after="0" w:line="240" w:lineRule="auto"/>
              <w:jc w:val="center"/>
              <w:rPr>
                <w:b/>
              </w:rPr>
            </w:pPr>
            <w:r>
              <w:rPr>
                <w:b/>
              </w:rPr>
              <w:t>C</w:t>
            </w:r>
          </w:p>
        </w:tc>
        <w:tc>
          <w:tcPr>
            <w:tcW w:w="376" w:type="pct"/>
          </w:tcPr>
          <w:p w14:paraId="63EB12A4" w14:textId="096A1E43" w:rsidR="008034FD" w:rsidRDefault="008034FD" w:rsidP="001B7185">
            <w:pPr>
              <w:shd w:val="clear" w:color="auto" w:fill="FFFFFF"/>
              <w:spacing w:after="0" w:line="240" w:lineRule="auto"/>
              <w:jc w:val="center"/>
              <w:rPr>
                <w:b/>
              </w:rPr>
            </w:pPr>
            <w:r>
              <w:rPr>
                <w:b/>
              </w:rPr>
              <w:t>TBD</w:t>
            </w:r>
          </w:p>
        </w:tc>
        <w:tc>
          <w:tcPr>
            <w:tcW w:w="407" w:type="pct"/>
            <w:shd w:val="clear" w:color="auto" w:fill="auto"/>
          </w:tcPr>
          <w:p w14:paraId="4C371C6E" w14:textId="27DB58EC" w:rsidR="008034FD" w:rsidRDefault="008034FD" w:rsidP="00406628">
            <w:pPr>
              <w:shd w:val="clear" w:color="auto" w:fill="FFFFFF"/>
              <w:spacing w:after="0" w:line="240" w:lineRule="auto"/>
              <w:jc w:val="center"/>
              <w:rPr>
                <w:b/>
              </w:rPr>
            </w:pPr>
            <w:r>
              <w:rPr>
                <w:b/>
              </w:rPr>
              <w:t>TBD</w:t>
            </w:r>
          </w:p>
        </w:tc>
      </w:tr>
      <w:tr w:rsidR="00D054A3" w:rsidRPr="00D91459" w14:paraId="14194DC3" w14:textId="77777777" w:rsidTr="008034FD">
        <w:trPr>
          <w:cantSplit/>
          <w:trHeight w:hRule="exact" w:val="648"/>
        </w:trPr>
        <w:tc>
          <w:tcPr>
            <w:tcW w:w="2143" w:type="pct"/>
            <w:shd w:val="clear" w:color="auto" w:fill="auto"/>
            <w:tcMar>
              <w:top w:w="15" w:type="dxa"/>
              <w:left w:w="15" w:type="dxa"/>
              <w:bottom w:w="0" w:type="dxa"/>
              <w:right w:w="15" w:type="dxa"/>
            </w:tcMar>
          </w:tcPr>
          <w:p w14:paraId="55A7772B" w14:textId="68CB1105" w:rsidR="00D054A3" w:rsidRPr="001B7185" w:rsidRDefault="00D054A3" w:rsidP="00D054A3">
            <w:pPr>
              <w:shd w:val="clear" w:color="auto" w:fill="FFFFFF"/>
              <w:spacing w:after="0" w:line="240" w:lineRule="auto"/>
              <w:ind w:left="524" w:hanging="444"/>
              <w:rPr>
                <w:b/>
              </w:rPr>
            </w:pPr>
            <w:r>
              <w:rPr>
                <w:b/>
              </w:rPr>
              <w:t>Enrollee Roster and Facility Residence Report</w:t>
            </w:r>
          </w:p>
        </w:tc>
        <w:tc>
          <w:tcPr>
            <w:tcW w:w="205" w:type="pct"/>
          </w:tcPr>
          <w:p w14:paraId="1493844A" w14:textId="5E485D9C" w:rsidR="00D054A3" w:rsidRPr="00D91459" w:rsidRDefault="008034FD" w:rsidP="000C723F">
            <w:pPr>
              <w:shd w:val="clear" w:color="auto" w:fill="FFFFFF"/>
              <w:spacing w:after="0" w:line="240" w:lineRule="auto"/>
              <w:jc w:val="center"/>
              <w:rPr>
                <w:b/>
              </w:rPr>
            </w:pPr>
            <w:r>
              <w:rPr>
                <w:b/>
              </w:rPr>
              <w:t>20</w:t>
            </w:r>
          </w:p>
        </w:tc>
        <w:tc>
          <w:tcPr>
            <w:tcW w:w="418" w:type="pct"/>
          </w:tcPr>
          <w:p w14:paraId="7A46D249" w14:textId="7A8953A1" w:rsidR="00D054A3" w:rsidRPr="00D91459" w:rsidRDefault="00D054A3" w:rsidP="00D054A3">
            <w:pPr>
              <w:shd w:val="clear" w:color="auto" w:fill="FFFFFF"/>
              <w:spacing w:after="0" w:line="240" w:lineRule="auto"/>
              <w:jc w:val="center"/>
              <w:rPr>
                <w:b/>
              </w:rPr>
            </w:pPr>
            <w:r w:rsidRPr="005145B8">
              <w:rPr>
                <w:b/>
              </w:rPr>
              <w:t>X</w:t>
            </w:r>
          </w:p>
        </w:tc>
        <w:tc>
          <w:tcPr>
            <w:tcW w:w="417" w:type="pct"/>
          </w:tcPr>
          <w:p w14:paraId="79B7F605" w14:textId="5A167401" w:rsidR="00D054A3" w:rsidRPr="00D91459" w:rsidRDefault="00D054A3" w:rsidP="00D054A3">
            <w:pPr>
              <w:shd w:val="clear" w:color="auto" w:fill="FFFFFF"/>
              <w:spacing w:after="0" w:line="240" w:lineRule="auto"/>
              <w:jc w:val="center"/>
              <w:rPr>
                <w:b/>
              </w:rPr>
            </w:pPr>
            <w:r w:rsidRPr="00FA2756">
              <w:rPr>
                <w:sz w:val="22"/>
                <w:szCs w:val="22"/>
              </w:rPr>
              <w:t>N/A</w:t>
            </w:r>
          </w:p>
        </w:tc>
        <w:tc>
          <w:tcPr>
            <w:tcW w:w="417" w:type="pct"/>
          </w:tcPr>
          <w:p w14:paraId="39784241" w14:textId="3926A426" w:rsidR="00D054A3" w:rsidRPr="00D91459" w:rsidRDefault="00D054A3" w:rsidP="00D054A3">
            <w:pPr>
              <w:shd w:val="clear" w:color="auto" w:fill="FFFFFF"/>
              <w:spacing w:after="0" w:line="240" w:lineRule="auto"/>
              <w:jc w:val="center"/>
              <w:rPr>
                <w:b/>
              </w:rPr>
            </w:pPr>
            <w:r w:rsidRPr="00FA2756">
              <w:rPr>
                <w:sz w:val="22"/>
                <w:szCs w:val="22"/>
              </w:rPr>
              <w:t>N/A</w:t>
            </w:r>
          </w:p>
        </w:tc>
        <w:tc>
          <w:tcPr>
            <w:tcW w:w="417" w:type="pct"/>
          </w:tcPr>
          <w:p w14:paraId="21662956" w14:textId="7211A414" w:rsidR="00D054A3" w:rsidRPr="00D91459" w:rsidRDefault="00D054A3" w:rsidP="00D054A3">
            <w:pPr>
              <w:shd w:val="clear" w:color="auto" w:fill="FFFFFF"/>
              <w:spacing w:after="0" w:line="240" w:lineRule="auto"/>
              <w:jc w:val="center"/>
              <w:rPr>
                <w:b/>
              </w:rPr>
            </w:pPr>
            <w:r w:rsidRPr="00FA2756">
              <w:rPr>
                <w:sz w:val="22"/>
                <w:szCs w:val="22"/>
              </w:rPr>
              <w:t>N/A</w:t>
            </w:r>
          </w:p>
        </w:tc>
        <w:tc>
          <w:tcPr>
            <w:tcW w:w="200" w:type="pct"/>
          </w:tcPr>
          <w:p w14:paraId="674C841C"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255E7CFB" w14:textId="44F19E77" w:rsidR="00D054A3" w:rsidRPr="00D91459" w:rsidRDefault="00D054A3" w:rsidP="00D054A3">
            <w:pPr>
              <w:shd w:val="clear" w:color="auto" w:fill="FFFFFF"/>
              <w:spacing w:after="0" w:line="240" w:lineRule="auto"/>
              <w:jc w:val="center"/>
              <w:rPr>
                <w:b/>
              </w:rPr>
            </w:pPr>
            <w:r w:rsidRPr="00D91459">
              <w:rPr>
                <w:b/>
              </w:rPr>
              <w:t>012</w:t>
            </w:r>
            <w:r>
              <w:rPr>
                <w:b/>
              </w:rPr>
              <w:t>9</w:t>
            </w:r>
          </w:p>
        </w:tc>
        <w:tc>
          <w:tcPr>
            <w:tcW w:w="407" w:type="pct"/>
            <w:shd w:val="clear" w:color="auto" w:fill="auto"/>
          </w:tcPr>
          <w:p w14:paraId="34ED711E" w14:textId="687201BA" w:rsidR="00D054A3" w:rsidRPr="00D91459" w:rsidRDefault="00D054A3" w:rsidP="00D054A3">
            <w:pPr>
              <w:shd w:val="clear" w:color="auto" w:fill="FFFFFF"/>
              <w:spacing w:after="0" w:line="240" w:lineRule="auto"/>
              <w:jc w:val="center"/>
              <w:rPr>
                <w:b/>
              </w:rPr>
            </w:pPr>
            <w:r w:rsidRPr="00D91459">
              <w:rPr>
                <w:b/>
              </w:rPr>
              <w:t>M</w:t>
            </w:r>
          </w:p>
        </w:tc>
      </w:tr>
      <w:tr w:rsidR="00D97AFC" w:rsidRPr="00D91459" w14:paraId="5FF8A038" w14:textId="77777777" w:rsidTr="008034FD">
        <w:trPr>
          <w:cantSplit/>
          <w:trHeight w:hRule="exact" w:val="648"/>
        </w:trPr>
        <w:tc>
          <w:tcPr>
            <w:tcW w:w="2143" w:type="pct"/>
            <w:shd w:val="clear" w:color="auto" w:fill="auto"/>
            <w:tcMar>
              <w:top w:w="15" w:type="dxa"/>
              <w:left w:w="15" w:type="dxa"/>
              <w:bottom w:w="0" w:type="dxa"/>
              <w:right w:w="15" w:type="dxa"/>
            </w:tcMar>
          </w:tcPr>
          <w:p w14:paraId="5028AFD7" w14:textId="3F554EDD" w:rsidR="00406628" w:rsidRPr="001B7185" w:rsidRDefault="00406628" w:rsidP="001B7185">
            <w:pPr>
              <w:shd w:val="clear" w:color="auto" w:fill="FFFFFF"/>
              <w:spacing w:after="0" w:line="240" w:lineRule="auto"/>
              <w:ind w:left="524" w:hanging="444"/>
              <w:rPr>
                <w:b/>
              </w:rPr>
            </w:pPr>
            <w:r w:rsidRPr="00D91459">
              <w:rPr>
                <w:b/>
              </w:rPr>
              <w:t>ER Visits for Enrollees without PCP Appointment Report</w:t>
            </w:r>
          </w:p>
        </w:tc>
        <w:tc>
          <w:tcPr>
            <w:tcW w:w="205" w:type="pct"/>
          </w:tcPr>
          <w:p w14:paraId="43EEBC9F" w14:textId="3BDBAF80" w:rsidR="00406628" w:rsidRPr="00D91459" w:rsidRDefault="008034FD" w:rsidP="00406628">
            <w:pPr>
              <w:shd w:val="clear" w:color="auto" w:fill="FFFFFF"/>
              <w:spacing w:after="0" w:line="240" w:lineRule="auto"/>
              <w:jc w:val="center"/>
              <w:rPr>
                <w:b/>
              </w:rPr>
            </w:pPr>
            <w:r>
              <w:rPr>
                <w:b/>
              </w:rPr>
              <w:t>21</w:t>
            </w:r>
          </w:p>
        </w:tc>
        <w:tc>
          <w:tcPr>
            <w:tcW w:w="418" w:type="pct"/>
          </w:tcPr>
          <w:p w14:paraId="38C700B8" w14:textId="015A44FF" w:rsidR="00406628" w:rsidRPr="00D91459" w:rsidRDefault="00406628" w:rsidP="00406628">
            <w:pPr>
              <w:shd w:val="clear" w:color="auto" w:fill="FFFFFF"/>
              <w:spacing w:after="0" w:line="240" w:lineRule="auto"/>
              <w:jc w:val="center"/>
              <w:rPr>
                <w:b/>
              </w:rPr>
            </w:pPr>
            <w:r w:rsidRPr="005145B8">
              <w:rPr>
                <w:b/>
              </w:rPr>
              <w:t>X</w:t>
            </w:r>
          </w:p>
        </w:tc>
        <w:tc>
          <w:tcPr>
            <w:tcW w:w="417" w:type="pct"/>
          </w:tcPr>
          <w:p w14:paraId="785C8466" w14:textId="5F29AB85" w:rsidR="00406628" w:rsidRPr="00D91459" w:rsidRDefault="00406628" w:rsidP="00406628">
            <w:pPr>
              <w:shd w:val="clear" w:color="auto" w:fill="FFFFFF"/>
              <w:spacing w:after="0" w:line="240" w:lineRule="auto"/>
              <w:jc w:val="center"/>
              <w:rPr>
                <w:b/>
              </w:rPr>
            </w:pPr>
            <w:r w:rsidRPr="00DB0FFE">
              <w:rPr>
                <w:b/>
              </w:rPr>
              <w:t>X</w:t>
            </w:r>
          </w:p>
        </w:tc>
        <w:tc>
          <w:tcPr>
            <w:tcW w:w="417" w:type="pct"/>
          </w:tcPr>
          <w:p w14:paraId="6F2E4B7D" w14:textId="5E38493A" w:rsidR="00406628" w:rsidRPr="00D91459" w:rsidRDefault="00406628" w:rsidP="00406628">
            <w:pPr>
              <w:shd w:val="clear" w:color="auto" w:fill="FFFFFF"/>
              <w:spacing w:after="0" w:line="240" w:lineRule="auto"/>
              <w:jc w:val="center"/>
              <w:rPr>
                <w:b/>
              </w:rPr>
            </w:pPr>
            <w:r w:rsidRPr="00371A6D">
              <w:rPr>
                <w:b/>
              </w:rPr>
              <w:t>X</w:t>
            </w:r>
          </w:p>
        </w:tc>
        <w:tc>
          <w:tcPr>
            <w:tcW w:w="417" w:type="pct"/>
          </w:tcPr>
          <w:p w14:paraId="10502EE0" w14:textId="305E0FFC" w:rsidR="00406628" w:rsidRPr="00D91459" w:rsidRDefault="00406628" w:rsidP="00406628">
            <w:pPr>
              <w:shd w:val="clear" w:color="auto" w:fill="FFFFFF"/>
              <w:spacing w:after="0" w:line="240" w:lineRule="auto"/>
              <w:jc w:val="center"/>
              <w:rPr>
                <w:b/>
              </w:rPr>
            </w:pPr>
            <w:r w:rsidRPr="00371A6D">
              <w:rPr>
                <w:b/>
              </w:rPr>
              <w:t>X</w:t>
            </w:r>
          </w:p>
        </w:tc>
        <w:tc>
          <w:tcPr>
            <w:tcW w:w="200" w:type="pct"/>
          </w:tcPr>
          <w:p w14:paraId="6F22F78D" w14:textId="77777777"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620A40FF" w14:textId="2AC4C4C2" w:rsidR="00406628" w:rsidRPr="00D91459" w:rsidRDefault="00406628" w:rsidP="001B7185">
            <w:pPr>
              <w:shd w:val="clear" w:color="auto" w:fill="FFFFFF"/>
              <w:spacing w:after="0" w:line="240" w:lineRule="auto"/>
              <w:jc w:val="center"/>
              <w:rPr>
                <w:b/>
              </w:rPr>
            </w:pPr>
            <w:r w:rsidRPr="00D91459">
              <w:rPr>
                <w:b/>
              </w:rPr>
              <w:t>0</w:t>
            </w:r>
            <w:r w:rsidR="001B7185">
              <w:rPr>
                <w:b/>
              </w:rPr>
              <w:t>182</w:t>
            </w:r>
          </w:p>
        </w:tc>
        <w:tc>
          <w:tcPr>
            <w:tcW w:w="407" w:type="pct"/>
            <w:shd w:val="clear" w:color="auto" w:fill="auto"/>
          </w:tcPr>
          <w:p w14:paraId="3E6C68AE" w14:textId="655C198F" w:rsidR="00406628" w:rsidRPr="00D91459" w:rsidRDefault="00406628" w:rsidP="00406628">
            <w:pPr>
              <w:shd w:val="clear" w:color="auto" w:fill="FFFFFF"/>
              <w:spacing w:after="0" w:line="240" w:lineRule="auto"/>
              <w:jc w:val="center"/>
              <w:rPr>
                <w:b/>
              </w:rPr>
            </w:pPr>
            <w:r>
              <w:rPr>
                <w:b/>
              </w:rPr>
              <w:t>A</w:t>
            </w:r>
          </w:p>
        </w:tc>
      </w:tr>
      <w:tr w:rsidR="00D054A3" w:rsidRPr="00D91459" w14:paraId="370876A2" w14:textId="77777777" w:rsidTr="008034FD">
        <w:trPr>
          <w:cantSplit/>
          <w:trHeight w:hRule="exact" w:val="1224"/>
        </w:trPr>
        <w:tc>
          <w:tcPr>
            <w:tcW w:w="2143" w:type="pct"/>
            <w:shd w:val="clear" w:color="auto" w:fill="auto"/>
            <w:tcMar>
              <w:top w:w="15" w:type="dxa"/>
              <w:left w:w="15" w:type="dxa"/>
              <w:bottom w:w="0" w:type="dxa"/>
              <w:right w:w="15" w:type="dxa"/>
            </w:tcMar>
          </w:tcPr>
          <w:p w14:paraId="234D8788" w14:textId="427A2916" w:rsidR="00D054A3" w:rsidRPr="001B7185" w:rsidRDefault="00D054A3" w:rsidP="00D054A3">
            <w:pPr>
              <w:shd w:val="clear" w:color="auto" w:fill="FFFFFF"/>
              <w:spacing w:after="0" w:line="240" w:lineRule="auto"/>
              <w:ind w:left="524" w:hanging="444"/>
              <w:rPr>
                <w:b/>
              </w:rPr>
            </w:pPr>
            <w:r w:rsidRPr="004A2A07">
              <w:rPr>
                <w:b/>
              </w:rPr>
              <w:t>Estimated Value of Enhanced Reimbursement (EVER) MMA Physician Incentive Program (MPIP) Report</w:t>
            </w:r>
          </w:p>
        </w:tc>
        <w:tc>
          <w:tcPr>
            <w:tcW w:w="205" w:type="pct"/>
          </w:tcPr>
          <w:p w14:paraId="705524C0" w14:textId="7B6F3ABC" w:rsidR="00D054A3" w:rsidRDefault="008034FD" w:rsidP="000C723F">
            <w:pPr>
              <w:shd w:val="clear" w:color="auto" w:fill="FFFFFF"/>
              <w:spacing w:after="0" w:line="240" w:lineRule="auto"/>
              <w:jc w:val="center"/>
              <w:rPr>
                <w:b/>
              </w:rPr>
            </w:pPr>
            <w:r>
              <w:rPr>
                <w:b/>
              </w:rPr>
              <w:t>22</w:t>
            </w:r>
          </w:p>
        </w:tc>
        <w:tc>
          <w:tcPr>
            <w:tcW w:w="418" w:type="pct"/>
          </w:tcPr>
          <w:p w14:paraId="0D6FCA5F" w14:textId="7F15A7B3" w:rsidR="00D054A3" w:rsidRDefault="00D054A3" w:rsidP="00D054A3">
            <w:pPr>
              <w:shd w:val="clear" w:color="auto" w:fill="FFFFFF"/>
              <w:spacing w:after="0" w:line="240" w:lineRule="auto"/>
              <w:jc w:val="center"/>
              <w:rPr>
                <w:b/>
              </w:rPr>
            </w:pPr>
            <w:r w:rsidRPr="005145B8">
              <w:rPr>
                <w:b/>
              </w:rPr>
              <w:t>X</w:t>
            </w:r>
          </w:p>
        </w:tc>
        <w:tc>
          <w:tcPr>
            <w:tcW w:w="417" w:type="pct"/>
          </w:tcPr>
          <w:p w14:paraId="3E68A811" w14:textId="5CA5ECB3" w:rsidR="00D054A3" w:rsidRDefault="00D054A3" w:rsidP="00D054A3">
            <w:pPr>
              <w:shd w:val="clear" w:color="auto" w:fill="FFFFFF"/>
              <w:spacing w:after="0" w:line="240" w:lineRule="auto"/>
              <w:jc w:val="center"/>
              <w:rPr>
                <w:b/>
              </w:rPr>
            </w:pPr>
            <w:r w:rsidRPr="00DB0FFE">
              <w:rPr>
                <w:b/>
              </w:rPr>
              <w:t>X</w:t>
            </w:r>
          </w:p>
        </w:tc>
        <w:tc>
          <w:tcPr>
            <w:tcW w:w="417" w:type="pct"/>
          </w:tcPr>
          <w:p w14:paraId="15E95008" w14:textId="6A27F727" w:rsidR="00D054A3" w:rsidRDefault="00D054A3" w:rsidP="00D054A3">
            <w:pPr>
              <w:shd w:val="clear" w:color="auto" w:fill="FFFFFF"/>
              <w:spacing w:after="0" w:line="240" w:lineRule="auto"/>
              <w:jc w:val="center"/>
              <w:rPr>
                <w:b/>
              </w:rPr>
            </w:pPr>
            <w:r w:rsidRPr="00EA59D6">
              <w:rPr>
                <w:sz w:val="22"/>
                <w:szCs w:val="22"/>
              </w:rPr>
              <w:t>N/A</w:t>
            </w:r>
          </w:p>
        </w:tc>
        <w:tc>
          <w:tcPr>
            <w:tcW w:w="417" w:type="pct"/>
          </w:tcPr>
          <w:p w14:paraId="50045D15" w14:textId="606EF8CE" w:rsidR="00D054A3" w:rsidRDefault="00D054A3" w:rsidP="00D054A3">
            <w:pPr>
              <w:shd w:val="clear" w:color="auto" w:fill="FFFFFF"/>
              <w:spacing w:after="0" w:line="240" w:lineRule="auto"/>
              <w:jc w:val="center"/>
              <w:rPr>
                <w:b/>
              </w:rPr>
            </w:pPr>
            <w:r w:rsidRPr="00EA59D6">
              <w:rPr>
                <w:sz w:val="22"/>
                <w:szCs w:val="22"/>
              </w:rPr>
              <w:t>N/A</w:t>
            </w:r>
          </w:p>
        </w:tc>
        <w:tc>
          <w:tcPr>
            <w:tcW w:w="200" w:type="pct"/>
          </w:tcPr>
          <w:p w14:paraId="5273BE5A" w14:textId="77777777" w:rsidR="00D054A3" w:rsidRPr="003D22DC" w:rsidRDefault="00D054A3" w:rsidP="00D054A3">
            <w:pPr>
              <w:shd w:val="clear" w:color="auto" w:fill="FFFFFF"/>
              <w:spacing w:after="0" w:line="240" w:lineRule="auto"/>
              <w:jc w:val="center"/>
              <w:rPr>
                <w:b/>
              </w:rPr>
            </w:pPr>
            <w:r>
              <w:rPr>
                <w:b/>
              </w:rPr>
              <w:t>C</w:t>
            </w:r>
          </w:p>
        </w:tc>
        <w:tc>
          <w:tcPr>
            <w:tcW w:w="376" w:type="pct"/>
          </w:tcPr>
          <w:p w14:paraId="456763BB" w14:textId="178D6D25" w:rsidR="00D054A3" w:rsidRPr="00B830D5" w:rsidRDefault="00D054A3" w:rsidP="00D054A3">
            <w:pPr>
              <w:shd w:val="clear" w:color="auto" w:fill="FFFFFF"/>
              <w:spacing w:after="0" w:line="240" w:lineRule="auto"/>
              <w:jc w:val="center"/>
              <w:rPr>
                <w:b/>
              </w:rPr>
            </w:pPr>
            <w:r w:rsidRPr="00B830D5">
              <w:rPr>
                <w:b/>
              </w:rPr>
              <w:t>019</w:t>
            </w:r>
            <w:r>
              <w:rPr>
                <w:b/>
              </w:rPr>
              <w:t>8</w:t>
            </w:r>
          </w:p>
        </w:tc>
        <w:tc>
          <w:tcPr>
            <w:tcW w:w="407" w:type="pct"/>
            <w:shd w:val="clear" w:color="auto" w:fill="auto"/>
          </w:tcPr>
          <w:p w14:paraId="2A69C71D" w14:textId="0073D3A3" w:rsidR="00D054A3" w:rsidRPr="003D22DC" w:rsidRDefault="00D054A3" w:rsidP="00D054A3">
            <w:pPr>
              <w:shd w:val="clear" w:color="auto" w:fill="FFFFFF"/>
              <w:spacing w:after="0" w:line="240" w:lineRule="auto"/>
              <w:jc w:val="center"/>
              <w:rPr>
                <w:b/>
              </w:rPr>
            </w:pPr>
            <w:r>
              <w:rPr>
                <w:b/>
              </w:rPr>
              <w:t>A</w:t>
            </w:r>
          </w:p>
        </w:tc>
      </w:tr>
      <w:tr w:rsidR="00FA2ACA" w:rsidRPr="00D91459" w14:paraId="1C934618" w14:textId="77777777" w:rsidTr="008034FD">
        <w:trPr>
          <w:cantSplit/>
          <w:trHeight w:hRule="exact" w:val="547"/>
        </w:trPr>
        <w:tc>
          <w:tcPr>
            <w:tcW w:w="2143" w:type="pct"/>
            <w:shd w:val="clear" w:color="auto" w:fill="auto"/>
            <w:tcMar>
              <w:top w:w="15" w:type="dxa"/>
              <w:left w:w="15" w:type="dxa"/>
              <w:bottom w:w="0" w:type="dxa"/>
              <w:right w:w="15" w:type="dxa"/>
            </w:tcMar>
          </w:tcPr>
          <w:p w14:paraId="41076DDD" w14:textId="0DE52905" w:rsidR="00FA2ACA" w:rsidRPr="004A2A07" w:rsidRDefault="00FA2ACA" w:rsidP="00D054A3">
            <w:pPr>
              <w:shd w:val="clear" w:color="auto" w:fill="FFFFFF"/>
              <w:spacing w:after="0" w:line="240" w:lineRule="auto"/>
              <w:ind w:left="524" w:hanging="444"/>
              <w:rPr>
                <w:b/>
              </w:rPr>
            </w:pPr>
            <w:r>
              <w:rPr>
                <w:b/>
              </w:rPr>
              <w:t>Health Risk Assessment Report</w:t>
            </w:r>
          </w:p>
        </w:tc>
        <w:tc>
          <w:tcPr>
            <w:tcW w:w="205" w:type="pct"/>
          </w:tcPr>
          <w:p w14:paraId="550E9325" w14:textId="63C56E02" w:rsidR="00FA2ACA" w:rsidRDefault="008034FD" w:rsidP="000C723F">
            <w:pPr>
              <w:shd w:val="clear" w:color="auto" w:fill="FFFFFF"/>
              <w:spacing w:after="0" w:line="240" w:lineRule="auto"/>
              <w:jc w:val="center"/>
              <w:rPr>
                <w:b/>
              </w:rPr>
            </w:pPr>
            <w:r>
              <w:rPr>
                <w:b/>
              </w:rPr>
              <w:t>23</w:t>
            </w:r>
          </w:p>
        </w:tc>
        <w:tc>
          <w:tcPr>
            <w:tcW w:w="418" w:type="pct"/>
          </w:tcPr>
          <w:p w14:paraId="2B2FE6CE" w14:textId="2DEF5804" w:rsidR="00FA2ACA" w:rsidRPr="00FA2ACA" w:rsidRDefault="00FA2ACA" w:rsidP="00D054A3">
            <w:pPr>
              <w:shd w:val="clear" w:color="auto" w:fill="FFFFFF"/>
              <w:spacing w:after="0" w:line="240" w:lineRule="auto"/>
              <w:jc w:val="center"/>
            </w:pPr>
            <w:r w:rsidRPr="003D4C22">
              <w:rPr>
                <w:sz w:val="22"/>
                <w:szCs w:val="22"/>
              </w:rPr>
              <w:t>N/A</w:t>
            </w:r>
          </w:p>
        </w:tc>
        <w:tc>
          <w:tcPr>
            <w:tcW w:w="417" w:type="pct"/>
          </w:tcPr>
          <w:p w14:paraId="67B64A0B" w14:textId="60F48C66" w:rsidR="00FA2ACA" w:rsidRPr="00DB0FFE" w:rsidRDefault="00FA2ACA" w:rsidP="00D054A3">
            <w:pPr>
              <w:shd w:val="clear" w:color="auto" w:fill="FFFFFF"/>
              <w:spacing w:after="0" w:line="240" w:lineRule="auto"/>
              <w:jc w:val="center"/>
              <w:rPr>
                <w:b/>
              </w:rPr>
            </w:pPr>
            <w:r>
              <w:rPr>
                <w:b/>
              </w:rPr>
              <w:t>X</w:t>
            </w:r>
          </w:p>
        </w:tc>
        <w:tc>
          <w:tcPr>
            <w:tcW w:w="417" w:type="pct"/>
          </w:tcPr>
          <w:p w14:paraId="574386B3" w14:textId="1B10EE19" w:rsidR="00FA2ACA" w:rsidRPr="00FA2ACA" w:rsidRDefault="00FA2ACA" w:rsidP="00D054A3">
            <w:pPr>
              <w:shd w:val="clear" w:color="auto" w:fill="FFFFFF"/>
              <w:spacing w:after="0" w:line="240" w:lineRule="auto"/>
              <w:jc w:val="center"/>
              <w:rPr>
                <w:b/>
                <w:sz w:val="22"/>
                <w:szCs w:val="22"/>
              </w:rPr>
            </w:pPr>
            <w:r w:rsidRPr="00FA2ACA">
              <w:rPr>
                <w:b/>
                <w:sz w:val="22"/>
                <w:szCs w:val="22"/>
              </w:rPr>
              <w:t>X</w:t>
            </w:r>
          </w:p>
        </w:tc>
        <w:tc>
          <w:tcPr>
            <w:tcW w:w="417" w:type="pct"/>
          </w:tcPr>
          <w:p w14:paraId="549360C9" w14:textId="5F0AC5D9" w:rsidR="00FA2ACA" w:rsidRPr="00EA59D6" w:rsidRDefault="00FA2ACA" w:rsidP="00D054A3">
            <w:pPr>
              <w:shd w:val="clear" w:color="auto" w:fill="FFFFFF"/>
              <w:spacing w:after="0" w:line="240" w:lineRule="auto"/>
              <w:jc w:val="center"/>
              <w:rPr>
                <w:sz w:val="22"/>
                <w:szCs w:val="22"/>
              </w:rPr>
            </w:pPr>
            <w:r>
              <w:rPr>
                <w:sz w:val="22"/>
                <w:szCs w:val="22"/>
              </w:rPr>
              <w:t>N/A</w:t>
            </w:r>
          </w:p>
        </w:tc>
        <w:tc>
          <w:tcPr>
            <w:tcW w:w="200" w:type="pct"/>
          </w:tcPr>
          <w:p w14:paraId="34F4DE1B" w14:textId="1EAC4AD6" w:rsidR="00FA2ACA" w:rsidRDefault="00FA2ACA" w:rsidP="00D054A3">
            <w:pPr>
              <w:shd w:val="clear" w:color="auto" w:fill="FFFFFF"/>
              <w:spacing w:after="0" w:line="240" w:lineRule="auto"/>
              <w:jc w:val="center"/>
              <w:rPr>
                <w:b/>
              </w:rPr>
            </w:pPr>
            <w:r>
              <w:rPr>
                <w:b/>
              </w:rPr>
              <w:t>C</w:t>
            </w:r>
          </w:p>
        </w:tc>
        <w:tc>
          <w:tcPr>
            <w:tcW w:w="376" w:type="pct"/>
          </w:tcPr>
          <w:p w14:paraId="30F9788B" w14:textId="48785F75" w:rsidR="00FA2ACA" w:rsidRPr="00B830D5" w:rsidRDefault="00FA2ACA" w:rsidP="00D054A3">
            <w:pPr>
              <w:shd w:val="clear" w:color="auto" w:fill="FFFFFF"/>
              <w:spacing w:after="0" w:line="240" w:lineRule="auto"/>
              <w:jc w:val="center"/>
              <w:rPr>
                <w:b/>
              </w:rPr>
            </w:pPr>
            <w:r>
              <w:rPr>
                <w:b/>
              </w:rPr>
              <w:t>0201</w:t>
            </w:r>
          </w:p>
        </w:tc>
        <w:tc>
          <w:tcPr>
            <w:tcW w:w="407" w:type="pct"/>
            <w:shd w:val="clear" w:color="auto" w:fill="auto"/>
          </w:tcPr>
          <w:p w14:paraId="6D9231F4" w14:textId="7002CC44" w:rsidR="00FA2ACA" w:rsidRDefault="003D4C22" w:rsidP="00D054A3">
            <w:pPr>
              <w:shd w:val="clear" w:color="auto" w:fill="FFFFFF"/>
              <w:spacing w:after="0" w:line="240" w:lineRule="auto"/>
              <w:jc w:val="center"/>
              <w:rPr>
                <w:b/>
              </w:rPr>
            </w:pPr>
            <w:r>
              <w:rPr>
                <w:b/>
              </w:rPr>
              <w:t>Q</w:t>
            </w:r>
          </w:p>
        </w:tc>
      </w:tr>
      <w:tr w:rsidR="00D97AFC" w:rsidRPr="00D91459" w14:paraId="1F6E3BDE" w14:textId="77777777" w:rsidTr="008034FD">
        <w:trPr>
          <w:cantSplit/>
          <w:trHeight w:hRule="exact" w:val="360"/>
        </w:trPr>
        <w:tc>
          <w:tcPr>
            <w:tcW w:w="2143" w:type="pct"/>
            <w:shd w:val="clear" w:color="auto" w:fill="auto"/>
            <w:tcMar>
              <w:top w:w="15" w:type="dxa"/>
              <w:left w:w="15" w:type="dxa"/>
              <w:bottom w:w="0" w:type="dxa"/>
              <w:right w:w="15" w:type="dxa"/>
            </w:tcMar>
          </w:tcPr>
          <w:p w14:paraId="2A946E8B" w14:textId="4460C882" w:rsidR="00406628" w:rsidRPr="001B7185" w:rsidRDefault="00406628" w:rsidP="001B7185">
            <w:pPr>
              <w:shd w:val="clear" w:color="auto" w:fill="FFFFFF"/>
              <w:spacing w:after="0" w:line="240" w:lineRule="auto"/>
              <w:ind w:left="524" w:hanging="444"/>
              <w:rPr>
                <w:b/>
              </w:rPr>
            </w:pPr>
            <w:r w:rsidRPr="00D91459">
              <w:rPr>
                <w:b/>
              </w:rPr>
              <w:t>Healthy Behaviors Report</w:t>
            </w:r>
          </w:p>
        </w:tc>
        <w:tc>
          <w:tcPr>
            <w:tcW w:w="205" w:type="pct"/>
          </w:tcPr>
          <w:p w14:paraId="1B6195F4" w14:textId="242692BC" w:rsidR="00406628" w:rsidRPr="00D91459" w:rsidRDefault="008034FD" w:rsidP="00FA2ACA">
            <w:pPr>
              <w:shd w:val="clear" w:color="auto" w:fill="FFFFFF"/>
              <w:spacing w:after="0" w:line="240" w:lineRule="auto"/>
              <w:jc w:val="center"/>
              <w:rPr>
                <w:b/>
              </w:rPr>
            </w:pPr>
            <w:r>
              <w:rPr>
                <w:b/>
              </w:rPr>
              <w:t>24</w:t>
            </w:r>
          </w:p>
        </w:tc>
        <w:tc>
          <w:tcPr>
            <w:tcW w:w="418" w:type="pct"/>
          </w:tcPr>
          <w:p w14:paraId="09C261C0" w14:textId="7CCF7FA7" w:rsidR="00406628" w:rsidRPr="00D91459" w:rsidRDefault="00406628" w:rsidP="00406628">
            <w:pPr>
              <w:shd w:val="clear" w:color="auto" w:fill="FFFFFF"/>
              <w:spacing w:after="0" w:line="240" w:lineRule="auto"/>
              <w:jc w:val="center"/>
              <w:rPr>
                <w:b/>
              </w:rPr>
            </w:pPr>
            <w:r w:rsidRPr="005145B8">
              <w:rPr>
                <w:b/>
              </w:rPr>
              <w:t>X</w:t>
            </w:r>
          </w:p>
        </w:tc>
        <w:tc>
          <w:tcPr>
            <w:tcW w:w="417" w:type="pct"/>
          </w:tcPr>
          <w:p w14:paraId="291E7A5A" w14:textId="647671A2" w:rsidR="00406628" w:rsidRPr="00D91459" w:rsidRDefault="00406628" w:rsidP="00406628">
            <w:pPr>
              <w:shd w:val="clear" w:color="auto" w:fill="FFFFFF"/>
              <w:spacing w:after="0" w:line="240" w:lineRule="auto"/>
              <w:jc w:val="center"/>
              <w:rPr>
                <w:b/>
              </w:rPr>
            </w:pPr>
            <w:r w:rsidRPr="00DB0FFE">
              <w:rPr>
                <w:b/>
              </w:rPr>
              <w:t>X</w:t>
            </w:r>
          </w:p>
        </w:tc>
        <w:tc>
          <w:tcPr>
            <w:tcW w:w="417" w:type="pct"/>
          </w:tcPr>
          <w:p w14:paraId="2429F82A" w14:textId="6BDF2593" w:rsidR="00406628" w:rsidRPr="00D91459" w:rsidRDefault="00406628" w:rsidP="00406628">
            <w:pPr>
              <w:shd w:val="clear" w:color="auto" w:fill="FFFFFF"/>
              <w:spacing w:after="0" w:line="240" w:lineRule="auto"/>
              <w:jc w:val="center"/>
              <w:rPr>
                <w:b/>
              </w:rPr>
            </w:pPr>
            <w:r w:rsidRPr="00BF5A1A">
              <w:rPr>
                <w:b/>
              </w:rPr>
              <w:t>X</w:t>
            </w:r>
          </w:p>
        </w:tc>
        <w:tc>
          <w:tcPr>
            <w:tcW w:w="417" w:type="pct"/>
          </w:tcPr>
          <w:p w14:paraId="11488C11" w14:textId="6AB15DA1" w:rsidR="00406628" w:rsidRPr="00D91459" w:rsidRDefault="00406628" w:rsidP="00406628">
            <w:pPr>
              <w:shd w:val="clear" w:color="auto" w:fill="FFFFFF"/>
              <w:spacing w:after="0" w:line="240" w:lineRule="auto"/>
              <w:jc w:val="center"/>
              <w:rPr>
                <w:b/>
              </w:rPr>
            </w:pPr>
            <w:r w:rsidRPr="00BF5A1A">
              <w:rPr>
                <w:b/>
              </w:rPr>
              <w:t>X</w:t>
            </w:r>
          </w:p>
        </w:tc>
        <w:tc>
          <w:tcPr>
            <w:tcW w:w="200" w:type="pct"/>
          </w:tcPr>
          <w:p w14:paraId="27321E17" w14:textId="77777777"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09976C6B" w14:textId="0ED9694A" w:rsidR="00406628" w:rsidRPr="00D91459" w:rsidRDefault="001B7185" w:rsidP="001B7185">
            <w:pPr>
              <w:spacing w:after="0" w:line="240" w:lineRule="auto"/>
              <w:jc w:val="center"/>
              <w:rPr>
                <w:b/>
              </w:rPr>
            </w:pPr>
            <w:r>
              <w:rPr>
                <w:b/>
              </w:rPr>
              <w:t>0180</w:t>
            </w:r>
          </w:p>
        </w:tc>
        <w:tc>
          <w:tcPr>
            <w:tcW w:w="407" w:type="pct"/>
            <w:shd w:val="clear" w:color="auto" w:fill="auto"/>
          </w:tcPr>
          <w:p w14:paraId="1126FABF" w14:textId="45EB7935" w:rsidR="00406628" w:rsidRPr="00D91459" w:rsidRDefault="00406628" w:rsidP="00406628">
            <w:pPr>
              <w:shd w:val="clear" w:color="auto" w:fill="FFFFFF"/>
              <w:spacing w:after="0" w:line="240" w:lineRule="auto"/>
              <w:jc w:val="center"/>
              <w:rPr>
                <w:b/>
              </w:rPr>
            </w:pPr>
            <w:r>
              <w:rPr>
                <w:b/>
              </w:rPr>
              <w:t>Q</w:t>
            </w:r>
          </w:p>
        </w:tc>
      </w:tr>
      <w:tr w:rsidR="00D054A3" w:rsidRPr="00D91459" w14:paraId="5546F5E8" w14:textId="77777777" w:rsidTr="008034FD">
        <w:trPr>
          <w:cantSplit/>
          <w:trHeight w:hRule="exact" w:val="648"/>
        </w:trPr>
        <w:tc>
          <w:tcPr>
            <w:tcW w:w="2143" w:type="pct"/>
            <w:shd w:val="clear" w:color="auto" w:fill="auto"/>
            <w:tcMar>
              <w:top w:w="15" w:type="dxa"/>
              <w:left w:w="15" w:type="dxa"/>
              <w:bottom w:w="0" w:type="dxa"/>
              <w:right w:w="15" w:type="dxa"/>
            </w:tcMar>
          </w:tcPr>
          <w:p w14:paraId="64DAA3D3" w14:textId="4E849CE5" w:rsidR="00D054A3" w:rsidRPr="001B7185" w:rsidRDefault="00D054A3" w:rsidP="00D054A3">
            <w:pPr>
              <w:shd w:val="clear" w:color="auto" w:fill="FFFFFF"/>
              <w:spacing w:after="0" w:line="240" w:lineRule="auto"/>
              <w:ind w:left="524" w:hanging="444"/>
              <w:rPr>
                <w:b/>
              </w:rPr>
            </w:pPr>
            <w:r>
              <w:rPr>
                <w:b/>
              </w:rPr>
              <w:t>Hernandez Settlement Agreement Survey</w:t>
            </w:r>
          </w:p>
        </w:tc>
        <w:tc>
          <w:tcPr>
            <w:tcW w:w="205" w:type="pct"/>
          </w:tcPr>
          <w:p w14:paraId="32CBCA2B" w14:textId="31CAB8EF" w:rsidR="00D054A3" w:rsidRPr="00D91459" w:rsidRDefault="008034FD" w:rsidP="00FA2ACA">
            <w:pPr>
              <w:shd w:val="clear" w:color="auto" w:fill="FFFFFF"/>
              <w:spacing w:after="0" w:line="240" w:lineRule="auto"/>
              <w:jc w:val="center"/>
              <w:rPr>
                <w:b/>
              </w:rPr>
            </w:pPr>
            <w:r>
              <w:rPr>
                <w:b/>
              </w:rPr>
              <w:t>25</w:t>
            </w:r>
          </w:p>
        </w:tc>
        <w:tc>
          <w:tcPr>
            <w:tcW w:w="418" w:type="pct"/>
          </w:tcPr>
          <w:p w14:paraId="4F179868" w14:textId="3F611830" w:rsidR="00D054A3" w:rsidRPr="00D91459" w:rsidRDefault="00D054A3" w:rsidP="00D054A3">
            <w:pPr>
              <w:shd w:val="clear" w:color="auto" w:fill="FFFFFF"/>
              <w:spacing w:after="0" w:line="240" w:lineRule="auto"/>
              <w:jc w:val="center"/>
              <w:rPr>
                <w:b/>
              </w:rPr>
            </w:pPr>
            <w:r w:rsidRPr="005145B8">
              <w:rPr>
                <w:b/>
              </w:rPr>
              <w:t>X</w:t>
            </w:r>
          </w:p>
        </w:tc>
        <w:tc>
          <w:tcPr>
            <w:tcW w:w="417" w:type="pct"/>
          </w:tcPr>
          <w:p w14:paraId="183BA140" w14:textId="2EF22F31" w:rsidR="00D054A3" w:rsidRPr="00D91459" w:rsidRDefault="00D054A3" w:rsidP="00D054A3">
            <w:pPr>
              <w:shd w:val="clear" w:color="auto" w:fill="FFFFFF"/>
              <w:spacing w:after="0" w:line="240" w:lineRule="auto"/>
              <w:jc w:val="center"/>
              <w:rPr>
                <w:b/>
              </w:rPr>
            </w:pPr>
            <w:r w:rsidRPr="00DB0FFE">
              <w:rPr>
                <w:b/>
              </w:rPr>
              <w:t>X</w:t>
            </w:r>
          </w:p>
        </w:tc>
        <w:tc>
          <w:tcPr>
            <w:tcW w:w="417" w:type="pct"/>
          </w:tcPr>
          <w:p w14:paraId="2C44D6AB" w14:textId="4B88ED63" w:rsidR="00D054A3" w:rsidRPr="00D91459" w:rsidRDefault="00D054A3" w:rsidP="00D054A3">
            <w:pPr>
              <w:shd w:val="clear" w:color="auto" w:fill="FFFFFF"/>
              <w:spacing w:after="0" w:line="240" w:lineRule="auto"/>
              <w:jc w:val="center"/>
              <w:rPr>
                <w:b/>
              </w:rPr>
            </w:pPr>
            <w:r w:rsidRPr="00EB2414">
              <w:rPr>
                <w:sz w:val="22"/>
                <w:szCs w:val="22"/>
              </w:rPr>
              <w:t>N/A</w:t>
            </w:r>
          </w:p>
        </w:tc>
        <w:tc>
          <w:tcPr>
            <w:tcW w:w="417" w:type="pct"/>
          </w:tcPr>
          <w:p w14:paraId="42A5C5ED" w14:textId="65189E22" w:rsidR="00D054A3" w:rsidRPr="00D91459" w:rsidRDefault="00D054A3" w:rsidP="00D054A3">
            <w:pPr>
              <w:shd w:val="clear" w:color="auto" w:fill="FFFFFF"/>
              <w:spacing w:after="0" w:line="240" w:lineRule="auto"/>
              <w:jc w:val="center"/>
              <w:rPr>
                <w:b/>
              </w:rPr>
            </w:pPr>
            <w:r w:rsidRPr="00EB2414">
              <w:rPr>
                <w:sz w:val="22"/>
                <w:szCs w:val="22"/>
              </w:rPr>
              <w:t>N/A</w:t>
            </w:r>
          </w:p>
        </w:tc>
        <w:tc>
          <w:tcPr>
            <w:tcW w:w="200" w:type="pct"/>
          </w:tcPr>
          <w:p w14:paraId="6CA6FF58"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6236E290" w14:textId="367BF7DE" w:rsidR="00D054A3" w:rsidRPr="00D91459" w:rsidRDefault="00D054A3" w:rsidP="00D054A3">
            <w:pPr>
              <w:spacing w:after="0" w:line="240" w:lineRule="auto"/>
              <w:jc w:val="center"/>
              <w:rPr>
                <w:b/>
              </w:rPr>
            </w:pPr>
            <w:r>
              <w:rPr>
                <w:b/>
              </w:rPr>
              <w:t>0168</w:t>
            </w:r>
          </w:p>
        </w:tc>
        <w:tc>
          <w:tcPr>
            <w:tcW w:w="407" w:type="pct"/>
            <w:shd w:val="clear" w:color="auto" w:fill="auto"/>
          </w:tcPr>
          <w:p w14:paraId="6E9E9855" w14:textId="13B7EBF6" w:rsidR="00D054A3" w:rsidRPr="00D91459" w:rsidRDefault="00D054A3" w:rsidP="00D054A3">
            <w:pPr>
              <w:shd w:val="clear" w:color="auto" w:fill="FFFFFF"/>
              <w:spacing w:after="0" w:line="240" w:lineRule="auto"/>
              <w:jc w:val="center"/>
              <w:rPr>
                <w:b/>
              </w:rPr>
            </w:pPr>
            <w:r>
              <w:rPr>
                <w:b/>
              </w:rPr>
              <w:t>A</w:t>
            </w:r>
          </w:p>
        </w:tc>
      </w:tr>
      <w:tr w:rsidR="00D054A3" w:rsidRPr="00D91459" w14:paraId="4CAECF6D" w14:textId="77777777" w:rsidTr="008034FD">
        <w:trPr>
          <w:cantSplit/>
          <w:trHeight w:hRule="exact" w:val="648"/>
        </w:trPr>
        <w:tc>
          <w:tcPr>
            <w:tcW w:w="2143" w:type="pct"/>
            <w:shd w:val="clear" w:color="auto" w:fill="auto"/>
            <w:tcMar>
              <w:top w:w="15" w:type="dxa"/>
              <w:left w:w="15" w:type="dxa"/>
              <w:bottom w:w="0" w:type="dxa"/>
              <w:right w:w="15" w:type="dxa"/>
            </w:tcMar>
          </w:tcPr>
          <w:p w14:paraId="2E32C7E7" w14:textId="163D02A5" w:rsidR="00D054A3" w:rsidRPr="001B7185" w:rsidRDefault="00D054A3" w:rsidP="00D054A3">
            <w:pPr>
              <w:shd w:val="clear" w:color="auto" w:fill="FFFFFF"/>
              <w:spacing w:after="0" w:line="240" w:lineRule="auto"/>
              <w:ind w:left="524" w:hanging="444"/>
              <w:rPr>
                <w:b/>
              </w:rPr>
            </w:pPr>
            <w:r>
              <w:rPr>
                <w:b/>
              </w:rPr>
              <w:t>Hernandez Settlement Ombudsman Log</w:t>
            </w:r>
          </w:p>
        </w:tc>
        <w:tc>
          <w:tcPr>
            <w:tcW w:w="205" w:type="pct"/>
          </w:tcPr>
          <w:p w14:paraId="6D2BB305" w14:textId="05DC5896" w:rsidR="00D054A3" w:rsidRPr="00D91459" w:rsidRDefault="008034FD" w:rsidP="00FA2ACA">
            <w:pPr>
              <w:shd w:val="clear" w:color="auto" w:fill="FFFFFF"/>
              <w:spacing w:after="0" w:line="240" w:lineRule="auto"/>
              <w:jc w:val="center"/>
              <w:rPr>
                <w:b/>
              </w:rPr>
            </w:pPr>
            <w:r>
              <w:rPr>
                <w:b/>
              </w:rPr>
              <w:t>26</w:t>
            </w:r>
          </w:p>
        </w:tc>
        <w:tc>
          <w:tcPr>
            <w:tcW w:w="418" w:type="pct"/>
          </w:tcPr>
          <w:p w14:paraId="407FB94F" w14:textId="36C5F3AB" w:rsidR="00D054A3" w:rsidRPr="00D91459" w:rsidRDefault="00D054A3" w:rsidP="00D054A3">
            <w:pPr>
              <w:shd w:val="clear" w:color="auto" w:fill="FFFFFF"/>
              <w:spacing w:after="0" w:line="240" w:lineRule="auto"/>
              <w:jc w:val="center"/>
              <w:rPr>
                <w:b/>
              </w:rPr>
            </w:pPr>
            <w:r w:rsidRPr="005145B8">
              <w:rPr>
                <w:b/>
              </w:rPr>
              <w:t>X</w:t>
            </w:r>
          </w:p>
        </w:tc>
        <w:tc>
          <w:tcPr>
            <w:tcW w:w="417" w:type="pct"/>
          </w:tcPr>
          <w:p w14:paraId="117BCED0" w14:textId="6321AC81" w:rsidR="00D054A3" w:rsidRPr="00D91459" w:rsidRDefault="00D054A3" w:rsidP="00D054A3">
            <w:pPr>
              <w:shd w:val="clear" w:color="auto" w:fill="FFFFFF"/>
              <w:spacing w:after="0" w:line="240" w:lineRule="auto"/>
              <w:jc w:val="center"/>
              <w:rPr>
                <w:b/>
              </w:rPr>
            </w:pPr>
            <w:r w:rsidRPr="00DB0FFE">
              <w:rPr>
                <w:b/>
              </w:rPr>
              <w:t>X</w:t>
            </w:r>
          </w:p>
        </w:tc>
        <w:tc>
          <w:tcPr>
            <w:tcW w:w="417" w:type="pct"/>
          </w:tcPr>
          <w:p w14:paraId="69CA4574" w14:textId="47ACA426" w:rsidR="00D054A3" w:rsidRPr="00D91459" w:rsidRDefault="00D054A3" w:rsidP="00D054A3">
            <w:pPr>
              <w:shd w:val="clear" w:color="auto" w:fill="FFFFFF"/>
              <w:spacing w:after="0" w:line="240" w:lineRule="auto"/>
              <w:jc w:val="center"/>
              <w:rPr>
                <w:b/>
              </w:rPr>
            </w:pPr>
            <w:r w:rsidRPr="00EB2414">
              <w:rPr>
                <w:sz w:val="22"/>
                <w:szCs w:val="22"/>
              </w:rPr>
              <w:t>N/A</w:t>
            </w:r>
          </w:p>
        </w:tc>
        <w:tc>
          <w:tcPr>
            <w:tcW w:w="417" w:type="pct"/>
          </w:tcPr>
          <w:p w14:paraId="55B9B1BE" w14:textId="0E086D3A" w:rsidR="00D054A3" w:rsidRPr="00D91459" w:rsidRDefault="00D054A3" w:rsidP="00D054A3">
            <w:pPr>
              <w:shd w:val="clear" w:color="auto" w:fill="FFFFFF"/>
              <w:spacing w:after="0" w:line="240" w:lineRule="auto"/>
              <w:jc w:val="center"/>
              <w:rPr>
                <w:b/>
              </w:rPr>
            </w:pPr>
            <w:r w:rsidRPr="00EB2414">
              <w:rPr>
                <w:sz w:val="22"/>
                <w:szCs w:val="22"/>
              </w:rPr>
              <w:t>N/A</w:t>
            </w:r>
          </w:p>
        </w:tc>
        <w:tc>
          <w:tcPr>
            <w:tcW w:w="200" w:type="pct"/>
          </w:tcPr>
          <w:p w14:paraId="4FE497FF"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47631DA0" w14:textId="52D1B5D2" w:rsidR="00D054A3" w:rsidRPr="00D91459" w:rsidRDefault="00D054A3" w:rsidP="0046089A">
            <w:pPr>
              <w:spacing w:after="0" w:line="240" w:lineRule="auto"/>
              <w:jc w:val="center"/>
              <w:rPr>
                <w:b/>
              </w:rPr>
            </w:pPr>
            <w:r>
              <w:rPr>
                <w:b/>
              </w:rPr>
              <w:t>01</w:t>
            </w:r>
            <w:r w:rsidR="0046089A">
              <w:rPr>
                <w:b/>
              </w:rPr>
              <w:t>70</w:t>
            </w:r>
          </w:p>
        </w:tc>
        <w:tc>
          <w:tcPr>
            <w:tcW w:w="407" w:type="pct"/>
            <w:shd w:val="clear" w:color="auto" w:fill="auto"/>
          </w:tcPr>
          <w:p w14:paraId="40746761" w14:textId="242A4E90" w:rsidR="00D054A3" w:rsidRPr="00D91459" w:rsidRDefault="004C466F" w:rsidP="004C466F">
            <w:pPr>
              <w:shd w:val="clear" w:color="auto" w:fill="FFFFFF"/>
              <w:spacing w:after="0" w:line="240" w:lineRule="auto"/>
              <w:jc w:val="center"/>
              <w:rPr>
                <w:b/>
              </w:rPr>
            </w:pPr>
            <w:r>
              <w:rPr>
                <w:b/>
              </w:rPr>
              <w:t>Q</w:t>
            </w:r>
          </w:p>
        </w:tc>
      </w:tr>
      <w:tr w:rsidR="00D054A3" w:rsidRPr="00D91459" w14:paraId="5CA87FE3" w14:textId="77777777" w:rsidTr="008034FD">
        <w:trPr>
          <w:cantSplit/>
          <w:trHeight w:hRule="exact" w:val="648"/>
        </w:trPr>
        <w:tc>
          <w:tcPr>
            <w:tcW w:w="2143" w:type="pct"/>
            <w:shd w:val="clear" w:color="auto" w:fill="auto"/>
            <w:tcMar>
              <w:top w:w="15" w:type="dxa"/>
              <w:left w:w="15" w:type="dxa"/>
              <w:bottom w:w="0" w:type="dxa"/>
              <w:right w:w="15" w:type="dxa"/>
            </w:tcMar>
          </w:tcPr>
          <w:p w14:paraId="722CB02A" w14:textId="03D8FF13" w:rsidR="00D054A3" w:rsidRPr="001B7185" w:rsidRDefault="00D054A3" w:rsidP="00D054A3">
            <w:pPr>
              <w:shd w:val="clear" w:color="auto" w:fill="FFFFFF"/>
              <w:spacing w:after="0" w:line="240" w:lineRule="auto"/>
              <w:ind w:left="524" w:hanging="444"/>
              <w:rPr>
                <w:b/>
              </w:rPr>
            </w:pPr>
            <w:r w:rsidRPr="006B38DC">
              <w:rPr>
                <w:b/>
              </w:rPr>
              <w:t>I</w:t>
            </w:r>
            <w:r>
              <w:rPr>
                <w:b/>
              </w:rPr>
              <w:t xml:space="preserve">nstitutions of </w:t>
            </w:r>
            <w:r w:rsidRPr="006B38DC">
              <w:rPr>
                <w:b/>
              </w:rPr>
              <w:t>M</w:t>
            </w:r>
            <w:r>
              <w:rPr>
                <w:b/>
              </w:rPr>
              <w:t xml:space="preserve">ental </w:t>
            </w:r>
            <w:r w:rsidRPr="006B38DC">
              <w:rPr>
                <w:b/>
              </w:rPr>
              <w:t>D</w:t>
            </w:r>
            <w:r>
              <w:rPr>
                <w:b/>
              </w:rPr>
              <w:t>isease (IMD)</w:t>
            </w:r>
            <w:r w:rsidRPr="006B38DC">
              <w:rPr>
                <w:b/>
              </w:rPr>
              <w:t xml:space="preserve"> Reimbursement Report</w:t>
            </w:r>
          </w:p>
        </w:tc>
        <w:tc>
          <w:tcPr>
            <w:tcW w:w="205" w:type="pct"/>
          </w:tcPr>
          <w:p w14:paraId="376F36E4" w14:textId="26CA83EE" w:rsidR="00D054A3" w:rsidRDefault="008034FD" w:rsidP="00FA2ACA">
            <w:pPr>
              <w:shd w:val="clear" w:color="auto" w:fill="FFFFFF"/>
              <w:spacing w:after="0" w:line="240" w:lineRule="auto"/>
              <w:jc w:val="center"/>
              <w:rPr>
                <w:b/>
              </w:rPr>
            </w:pPr>
            <w:r>
              <w:rPr>
                <w:b/>
              </w:rPr>
              <w:t>27</w:t>
            </w:r>
          </w:p>
        </w:tc>
        <w:tc>
          <w:tcPr>
            <w:tcW w:w="418" w:type="pct"/>
          </w:tcPr>
          <w:p w14:paraId="40999794" w14:textId="7770CE23" w:rsidR="00D054A3" w:rsidRDefault="00D054A3" w:rsidP="00D054A3">
            <w:pPr>
              <w:shd w:val="clear" w:color="auto" w:fill="FFFFFF"/>
              <w:spacing w:after="0" w:line="240" w:lineRule="auto"/>
              <w:jc w:val="center"/>
              <w:rPr>
                <w:b/>
              </w:rPr>
            </w:pPr>
            <w:r w:rsidRPr="005145B8">
              <w:rPr>
                <w:b/>
              </w:rPr>
              <w:t>X</w:t>
            </w:r>
          </w:p>
        </w:tc>
        <w:tc>
          <w:tcPr>
            <w:tcW w:w="417" w:type="pct"/>
          </w:tcPr>
          <w:p w14:paraId="6F6D4C51" w14:textId="3DA0FCCA" w:rsidR="00D054A3" w:rsidRDefault="00D054A3" w:rsidP="00D054A3">
            <w:pPr>
              <w:shd w:val="clear" w:color="auto" w:fill="FFFFFF"/>
              <w:spacing w:after="0" w:line="240" w:lineRule="auto"/>
              <w:jc w:val="center"/>
              <w:rPr>
                <w:b/>
              </w:rPr>
            </w:pPr>
            <w:r w:rsidRPr="00DB0FFE">
              <w:rPr>
                <w:b/>
              </w:rPr>
              <w:t>X</w:t>
            </w:r>
          </w:p>
        </w:tc>
        <w:tc>
          <w:tcPr>
            <w:tcW w:w="417" w:type="pct"/>
          </w:tcPr>
          <w:p w14:paraId="5612186B" w14:textId="472AE560" w:rsidR="00D054A3" w:rsidRDefault="00D054A3" w:rsidP="00D054A3">
            <w:pPr>
              <w:shd w:val="clear" w:color="auto" w:fill="FFFFFF"/>
              <w:spacing w:after="0" w:line="240" w:lineRule="auto"/>
              <w:jc w:val="center"/>
              <w:rPr>
                <w:b/>
              </w:rPr>
            </w:pPr>
            <w:r w:rsidRPr="00EB2414">
              <w:rPr>
                <w:sz w:val="22"/>
                <w:szCs w:val="22"/>
              </w:rPr>
              <w:t>N/A</w:t>
            </w:r>
          </w:p>
        </w:tc>
        <w:tc>
          <w:tcPr>
            <w:tcW w:w="417" w:type="pct"/>
          </w:tcPr>
          <w:p w14:paraId="4F15A2EE" w14:textId="323F8E38" w:rsidR="00D054A3" w:rsidRDefault="00D054A3" w:rsidP="00D054A3">
            <w:pPr>
              <w:shd w:val="clear" w:color="auto" w:fill="FFFFFF"/>
              <w:spacing w:after="0" w:line="240" w:lineRule="auto"/>
              <w:jc w:val="center"/>
              <w:rPr>
                <w:b/>
              </w:rPr>
            </w:pPr>
            <w:r w:rsidRPr="00EB2414">
              <w:rPr>
                <w:sz w:val="22"/>
                <w:szCs w:val="22"/>
              </w:rPr>
              <w:t>N/A</w:t>
            </w:r>
          </w:p>
        </w:tc>
        <w:tc>
          <w:tcPr>
            <w:tcW w:w="200" w:type="pct"/>
          </w:tcPr>
          <w:p w14:paraId="0C1866B2" w14:textId="77777777" w:rsidR="00D054A3" w:rsidRPr="003D22DC" w:rsidRDefault="00D054A3" w:rsidP="00D054A3">
            <w:pPr>
              <w:shd w:val="clear" w:color="auto" w:fill="FFFFFF"/>
              <w:spacing w:after="0" w:line="240" w:lineRule="auto"/>
              <w:jc w:val="center"/>
              <w:rPr>
                <w:b/>
              </w:rPr>
            </w:pPr>
            <w:r>
              <w:rPr>
                <w:b/>
              </w:rPr>
              <w:t>C</w:t>
            </w:r>
          </w:p>
        </w:tc>
        <w:tc>
          <w:tcPr>
            <w:tcW w:w="376" w:type="pct"/>
          </w:tcPr>
          <w:p w14:paraId="6DD6C415" w14:textId="6D8F72B9" w:rsidR="00D054A3" w:rsidRPr="006B38DC" w:rsidRDefault="00D054A3" w:rsidP="00D054A3">
            <w:pPr>
              <w:shd w:val="clear" w:color="auto" w:fill="FFFFFF"/>
              <w:spacing w:after="0" w:line="240" w:lineRule="auto"/>
              <w:jc w:val="center"/>
              <w:rPr>
                <w:b/>
              </w:rPr>
            </w:pPr>
            <w:r w:rsidRPr="006B38DC">
              <w:rPr>
                <w:b/>
              </w:rPr>
              <w:t>0199</w:t>
            </w:r>
          </w:p>
        </w:tc>
        <w:tc>
          <w:tcPr>
            <w:tcW w:w="407" w:type="pct"/>
            <w:shd w:val="clear" w:color="auto" w:fill="auto"/>
          </w:tcPr>
          <w:p w14:paraId="632D51D0" w14:textId="411C73CD" w:rsidR="00D054A3" w:rsidRPr="003D22DC" w:rsidRDefault="00D054A3" w:rsidP="00D054A3">
            <w:pPr>
              <w:shd w:val="clear" w:color="auto" w:fill="FFFFFF"/>
              <w:spacing w:after="0" w:line="240" w:lineRule="auto"/>
              <w:jc w:val="center"/>
              <w:rPr>
                <w:b/>
              </w:rPr>
            </w:pPr>
            <w:r>
              <w:rPr>
                <w:b/>
              </w:rPr>
              <w:t>S</w:t>
            </w:r>
          </w:p>
        </w:tc>
      </w:tr>
      <w:tr w:rsidR="003B683E" w:rsidRPr="00D91459" w14:paraId="17E0A368" w14:textId="77777777" w:rsidTr="008034FD">
        <w:trPr>
          <w:cantSplit/>
          <w:trHeight w:hRule="exact" w:val="385"/>
        </w:trPr>
        <w:tc>
          <w:tcPr>
            <w:tcW w:w="2143" w:type="pct"/>
            <w:shd w:val="clear" w:color="auto" w:fill="auto"/>
            <w:tcMar>
              <w:top w:w="15" w:type="dxa"/>
              <w:left w:w="15" w:type="dxa"/>
              <w:bottom w:w="0" w:type="dxa"/>
              <w:right w:w="15" w:type="dxa"/>
            </w:tcMar>
          </w:tcPr>
          <w:p w14:paraId="015347BE" w14:textId="152242DC" w:rsidR="003B683E" w:rsidRPr="006B38DC" w:rsidRDefault="00636FBD" w:rsidP="00D054A3">
            <w:pPr>
              <w:shd w:val="clear" w:color="auto" w:fill="FFFFFF"/>
              <w:spacing w:after="0" w:line="240" w:lineRule="auto"/>
              <w:ind w:left="524" w:hanging="444"/>
              <w:rPr>
                <w:b/>
              </w:rPr>
            </w:pPr>
            <w:r>
              <w:rPr>
                <w:b/>
              </w:rPr>
              <w:t>Inter-</w:t>
            </w:r>
            <w:r w:rsidR="003B683E">
              <w:rPr>
                <w:b/>
              </w:rPr>
              <w:t>Rater Reliability (IRR) Report</w:t>
            </w:r>
          </w:p>
        </w:tc>
        <w:tc>
          <w:tcPr>
            <w:tcW w:w="205" w:type="pct"/>
          </w:tcPr>
          <w:p w14:paraId="72F3F23E" w14:textId="7A4764C8" w:rsidR="003B683E" w:rsidRDefault="008034FD" w:rsidP="00FA2ACA">
            <w:pPr>
              <w:shd w:val="clear" w:color="auto" w:fill="FFFFFF"/>
              <w:spacing w:after="0" w:line="240" w:lineRule="auto"/>
              <w:jc w:val="center"/>
              <w:rPr>
                <w:b/>
              </w:rPr>
            </w:pPr>
            <w:r>
              <w:rPr>
                <w:b/>
              </w:rPr>
              <w:t>28</w:t>
            </w:r>
          </w:p>
        </w:tc>
        <w:tc>
          <w:tcPr>
            <w:tcW w:w="418" w:type="pct"/>
          </w:tcPr>
          <w:p w14:paraId="13A1283F" w14:textId="0B073EFA" w:rsidR="003B683E" w:rsidRPr="005145B8" w:rsidRDefault="003B683E" w:rsidP="00D054A3">
            <w:pPr>
              <w:shd w:val="clear" w:color="auto" w:fill="FFFFFF"/>
              <w:spacing w:after="0" w:line="240" w:lineRule="auto"/>
              <w:jc w:val="center"/>
              <w:rPr>
                <w:b/>
              </w:rPr>
            </w:pPr>
            <w:r>
              <w:rPr>
                <w:b/>
              </w:rPr>
              <w:t>X</w:t>
            </w:r>
          </w:p>
        </w:tc>
        <w:tc>
          <w:tcPr>
            <w:tcW w:w="417" w:type="pct"/>
          </w:tcPr>
          <w:p w14:paraId="2891AA6B" w14:textId="1BB659D1" w:rsidR="003B683E" w:rsidRPr="00DB0FFE" w:rsidRDefault="003B683E" w:rsidP="00D054A3">
            <w:pPr>
              <w:shd w:val="clear" w:color="auto" w:fill="FFFFFF"/>
              <w:spacing w:after="0" w:line="240" w:lineRule="auto"/>
              <w:jc w:val="center"/>
              <w:rPr>
                <w:b/>
              </w:rPr>
            </w:pPr>
            <w:r>
              <w:rPr>
                <w:b/>
              </w:rPr>
              <w:t>X</w:t>
            </w:r>
          </w:p>
        </w:tc>
        <w:tc>
          <w:tcPr>
            <w:tcW w:w="417" w:type="pct"/>
          </w:tcPr>
          <w:p w14:paraId="774380D1" w14:textId="0DC51539" w:rsidR="003B683E" w:rsidRPr="003B683E" w:rsidRDefault="003B683E" w:rsidP="00D054A3">
            <w:pPr>
              <w:shd w:val="clear" w:color="auto" w:fill="FFFFFF"/>
              <w:spacing w:after="0" w:line="240" w:lineRule="auto"/>
              <w:jc w:val="center"/>
              <w:rPr>
                <w:b/>
                <w:sz w:val="22"/>
                <w:szCs w:val="22"/>
              </w:rPr>
            </w:pPr>
            <w:r w:rsidRPr="003B683E">
              <w:rPr>
                <w:b/>
                <w:sz w:val="22"/>
                <w:szCs w:val="22"/>
              </w:rPr>
              <w:t>X</w:t>
            </w:r>
          </w:p>
        </w:tc>
        <w:tc>
          <w:tcPr>
            <w:tcW w:w="417" w:type="pct"/>
          </w:tcPr>
          <w:p w14:paraId="73B1C9BC" w14:textId="415E8D47" w:rsidR="003B683E" w:rsidRPr="00EB2414" w:rsidRDefault="00BC411D" w:rsidP="00D054A3">
            <w:pPr>
              <w:shd w:val="clear" w:color="auto" w:fill="FFFFFF"/>
              <w:spacing w:after="0" w:line="240" w:lineRule="auto"/>
              <w:jc w:val="center"/>
              <w:rPr>
                <w:sz w:val="22"/>
                <w:szCs w:val="22"/>
              </w:rPr>
            </w:pPr>
            <w:r w:rsidRPr="003B683E">
              <w:rPr>
                <w:b/>
                <w:sz w:val="22"/>
                <w:szCs w:val="22"/>
              </w:rPr>
              <w:t>X</w:t>
            </w:r>
          </w:p>
        </w:tc>
        <w:tc>
          <w:tcPr>
            <w:tcW w:w="200" w:type="pct"/>
          </w:tcPr>
          <w:p w14:paraId="06951C39" w14:textId="73173441" w:rsidR="003B683E" w:rsidRDefault="003B683E" w:rsidP="00D054A3">
            <w:pPr>
              <w:shd w:val="clear" w:color="auto" w:fill="FFFFFF"/>
              <w:spacing w:after="0" w:line="240" w:lineRule="auto"/>
              <w:jc w:val="center"/>
              <w:rPr>
                <w:b/>
              </w:rPr>
            </w:pPr>
            <w:r>
              <w:rPr>
                <w:b/>
              </w:rPr>
              <w:t>C</w:t>
            </w:r>
          </w:p>
        </w:tc>
        <w:tc>
          <w:tcPr>
            <w:tcW w:w="376" w:type="pct"/>
            <w:shd w:val="clear" w:color="auto" w:fill="auto"/>
          </w:tcPr>
          <w:p w14:paraId="216871FA" w14:textId="6D7AED4B" w:rsidR="003B683E" w:rsidRPr="006B38DC" w:rsidRDefault="00E347E6" w:rsidP="00E347E6">
            <w:pPr>
              <w:shd w:val="clear" w:color="auto" w:fill="FFFFFF"/>
              <w:spacing w:after="0" w:line="240" w:lineRule="auto"/>
              <w:jc w:val="center"/>
              <w:rPr>
                <w:b/>
              </w:rPr>
            </w:pPr>
            <w:r>
              <w:rPr>
                <w:b/>
              </w:rPr>
              <w:t>0200</w:t>
            </w:r>
          </w:p>
        </w:tc>
        <w:tc>
          <w:tcPr>
            <w:tcW w:w="407" w:type="pct"/>
            <w:shd w:val="clear" w:color="auto" w:fill="auto"/>
          </w:tcPr>
          <w:p w14:paraId="3EE9514C" w14:textId="25CC2A1C" w:rsidR="003B683E" w:rsidRDefault="003B683E" w:rsidP="00D054A3">
            <w:pPr>
              <w:shd w:val="clear" w:color="auto" w:fill="FFFFFF"/>
              <w:spacing w:after="0" w:line="240" w:lineRule="auto"/>
              <w:jc w:val="center"/>
              <w:rPr>
                <w:b/>
              </w:rPr>
            </w:pPr>
            <w:r>
              <w:rPr>
                <w:b/>
              </w:rPr>
              <w:t>Q</w:t>
            </w:r>
          </w:p>
        </w:tc>
      </w:tr>
      <w:tr w:rsidR="00D97AFC" w:rsidRPr="00FD1B25" w14:paraId="005C4222" w14:textId="77777777" w:rsidTr="008034FD">
        <w:trPr>
          <w:cantSplit/>
          <w:trHeight w:hRule="exact" w:val="360"/>
        </w:trPr>
        <w:tc>
          <w:tcPr>
            <w:tcW w:w="21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B3BF25D" w14:textId="39A04631" w:rsidR="00406628" w:rsidRPr="000154A1" w:rsidRDefault="00406628" w:rsidP="008C2D22">
            <w:pPr>
              <w:shd w:val="clear" w:color="auto" w:fill="FFFFFF"/>
              <w:spacing w:after="0" w:line="240" w:lineRule="auto"/>
              <w:ind w:left="524" w:hanging="444"/>
            </w:pPr>
            <w:r w:rsidRPr="00FD1B25">
              <w:rPr>
                <w:b/>
              </w:rPr>
              <w:t xml:space="preserve">Marketing Agent </w:t>
            </w:r>
            <w:r>
              <w:rPr>
                <w:b/>
              </w:rPr>
              <w:t xml:space="preserve">Status </w:t>
            </w:r>
            <w:r w:rsidRPr="00FD1B25">
              <w:rPr>
                <w:b/>
              </w:rPr>
              <w:t>Report</w:t>
            </w:r>
          </w:p>
        </w:tc>
        <w:tc>
          <w:tcPr>
            <w:tcW w:w="205" w:type="pct"/>
            <w:tcBorders>
              <w:top w:val="single" w:sz="4" w:space="0" w:color="auto"/>
              <w:left w:val="single" w:sz="4" w:space="0" w:color="auto"/>
              <w:bottom w:val="single" w:sz="4" w:space="0" w:color="auto"/>
              <w:right w:val="single" w:sz="4" w:space="0" w:color="auto"/>
            </w:tcBorders>
          </w:tcPr>
          <w:p w14:paraId="5558B77C" w14:textId="75ADE69F" w:rsidR="00406628" w:rsidRPr="00FD1B25" w:rsidRDefault="008034FD" w:rsidP="00FA2ACA">
            <w:pPr>
              <w:shd w:val="clear" w:color="auto" w:fill="FFFFFF"/>
              <w:spacing w:after="0" w:line="240" w:lineRule="auto"/>
              <w:jc w:val="center"/>
              <w:rPr>
                <w:b/>
              </w:rPr>
            </w:pPr>
            <w:r>
              <w:rPr>
                <w:b/>
              </w:rPr>
              <w:t>29</w:t>
            </w:r>
          </w:p>
        </w:tc>
        <w:tc>
          <w:tcPr>
            <w:tcW w:w="418" w:type="pct"/>
            <w:tcBorders>
              <w:top w:val="single" w:sz="4" w:space="0" w:color="auto"/>
              <w:left w:val="single" w:sz="4" w:space="0" w:color="auto"/>
              <w:bottom w:val="single" w:sz="4" w:space="0" w:color="auto"/>
              <w:right w:val="single" w:sz="4" w:space="0" w:color="auto"/>
            </w:tcBorders>
          </w:tcPr>
          <w:p w14:paraId="3C5244F2" w14:textId="1C65D2B4" w:rsidR="00406628" w:rsidRPr="00FD1B25" w:rsidRDefault="00406628" w:rsidP="00406628">
            <w:pPr>
              <w:shd w:val="clear" w:color="auto" w:fill="FFFFFF"/>
              <w:spacing w:after="0" w:line="240" w:lineRule="auto"/>
              <w:jc w:val="center"/>
              <w:rPr>
                <w:b/>
              </w:rPr>
            </w:pPr>
            <w:r w:rsidRPr="0078079F">
              <w:rPr>
                <w:b/>
              </w:rPr>
              <w:t>X</w:t>
            </w:r>
          </w:p>
        </w:tc>
        <w:tc>
          <w:tcPr>
            <w:tcW w:w="417" w:type="pct"/>
            <w:tcBorders>
              <w:top w:val="single" w:sz="4" w:space="0" w:color="auto"/>
              <w:left w:val="single" w:sz="4" w:space="0" w:color="auto"/>
              <w:bottom w:val="single" w:sz="4" w:space="0" w:color="auto"/>
              <w:right w:val="single" w:sz="4" w:space="0" w:color="auto"/>
            </w:tcBorders>
          </w:tcPr>
          <w:p w14:paraId="7FC297E6" w14:textId="095102A2" w:rsidR="00406628" w:rsidRPr="00FD1B25" w:rsidRDefault="00406628" w:rsidP="00406628">
            <w:pPr>
              <w:shd w:val="clear" w:color="auto" w:fill="FFFFFF"/>
              <w:spacing w:after="0" w:line="240" w:lineRule="auto"/>
              <w:jc w:val="center"/>
              <w:rPr>
                <w:b/>
              </w:rPr>
            </w:pPr>
            <w:r w:rsidRPr="0078079F">
              <w:rPr>
                <w:b/>
              </w:rPr>
              <w:t>X</w:t>
            </w:r>
          </w:p>
        </w:tc>
        <w:tc>
          <w:tcPr>
            <w:tcW w:w="417" w:type="pct"/>
            <w:tcBorders>
              <w:top w:val="single" w:sz="4" w:space="0" w:color="auto"/>
              <w:left w:val="single" w:sz="4" w:space="0" w:color="auto"/>
              <w:bottom w:val="single" w:sz="4" w:space="0" w:color="auto"/>
              <w:right w:val="single" w:sz="4" w:space="0" w:color="auto"/>
            </w:tcBorders>
          </w:tcPr>
          <w:p w14:paraId="16A90396" w14:textId="03DEC005" w:rsidR="00406628" w:rsidRPr="00FD1B25" w:rsidRDefault="00406628" w:rsidP="00406628">
            <w:pPr>
              <w:shd w:val="clear" w:color="auto" w:fill="FFFFFF"/>
              <w:spacing w:after="0" w:line="240" w:lineRule="auto"/>
              <w:jc w:val="center"/>
              <w:rPr>
                <w:b/>
              </w:rPr>
            </w:pPr>
            <w:r w:rsidRPr="0078079F">
              <w:rPr>
                <w:b/>
              </w:rPr>
              <w:t>X</w:t>
            </w:r>
          </w:p>
        </w:tc>
        <w:tc>
          <w:tcPr>
            <w:tcW w:w="417" w:type="pct"/>
            <w:tcBorders>
              <w:top w:val="single" w:sz="4" w:space="0" w:color="auto"/>
              <w:left w:val="single" w:sz="4" w:space="0" w:color="auto"/>
              <w:bottom w:val="single" w:sz="4" w:space="0" w:color="auto"/>
              <w:right w:val="single" w:sz="4" w:space="0" w:color="auto"/>
            </w:tcBorders>
          </w:tcPr>
          <w:p w14:paraId="2E3CDF39" w14:textId="13793804" w:rsidR="00406628" w:rsidRPr="00FD1B25" w:rsidRDefault="00406628" w:rsidP="00406628">
            <w:pPr>
              <w:shd w:val="clear" w:color="auto" w:fill="FFFFFF"/>
              <w:spacing w:after="0" w:line="240" w:lineRule="auto"/>
              <w:jc w:val="center"/>
              <w:rPr>
                <w:b/>
              </w:rPr>
            </w:pPr>
            <w:r w:rsidRPr="0078079F">
              <w:rPr>
                <w:b/>
              </w:rPr>
              <w:t>X</w:t>
            </w:r>
          </w:p>
        </w:tc>
        <w:tc>
          <w:tcPr>
            <w:tcW w:w="200" w:type="pct"/>
            <w:tcBorders>
              <w:top w:val="single" w:sz="4" w:space="0" w:color="auto"/>
              <w:left w:val="single" w:sz="4" w:space="0" w:color="auto"/>
              <w:bottom w:val="single" w:sz="4" w:space="0" w:color="auto"/>
              <w:right w:val="single" w:sz="4" w:space="0" w:color="auto"/>
            </w:tcBorders>
          </w:tcPr>
          <w:p w14:paraId="5230C849" w14:textId="12D1E689" w:rsidR="00406628" w:rsidRPr="00FD1B25" w:rsidRDefault="00406628" w:rsidP="00406628">
            <w:pPr>
              <w:shd w:val="clear" w:color="auto" w:fill="FFFFFF"/>
              <w:spacing w:after="0" w:line="240" w:lineRule="auto"/>
              <w:jc w:val="center"/>
              <w:rPr>
                <w:b/>
              </w:rPr>
            </w:pPr>
            <w:r w:rsidRPr="00FD1B25">
              <w:rPr>
                <w:b/>
              </w:rPr>
              <w:t>C</w:t>
            </w:r>
          </w:p>
        </w:tc>
        <w:tc>
          <w:tcPr>
            <w:tcW w:w="376" w:type="pct"/>
            <w:tcBorders>
              <w:top w:val="single" w:sz="4" w:space="0" w:color="auto"/>
              <w:left w:val="single" w:sz="4" w:space="0" w:color="auto"/>
              <w:bottom w:val="single" w:sz="4" w:space="0" w:color="auto"/>
              <w:right w:val="single" w:sz="4" w:space="0" w:color="auto"/>
            </w:tcBorders>
          </w:tcPr>
          <w:p w14:paraId="34807309" w14:textId="1BAF11A9" w:rsidR="00406628" w:rsidRPr="00FD1B25" w:rsidRDefault="00406628" w:rsidP="006860FA">
            <w:pPr>
              <w:shd w:val="clear" w:color="auto" w:fill="FFFFFF"/>
              <w:spacing w:after="0" w:line="240" w:lineRule="auto"/>
              <w:jc w:val="center"/>
              <w:rPr>
                <w:b/>
              </w:rPr>
            </w:pPr>
            <w:r w:rsidRPr="00FD1B25">
              <w:rPr>
                <w:b/>
              </w:rPr>
              <w:t>01</w:t>
            </w:r>
            <w:r w:rsidR="006860FA">
              <w:rPr>
                <w:b/>
              </w:rPr>
              <w:t>57</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239FC1F" w14:textId="468FD014" w:rsidR="00406628" w:rsidRPr="00FD1B25" w:rsidRDefault="00406628" w:rsidP="00406628">
            <w:pPr>
              <w:shd w:val="clear" w:color="auto" w:fill="FFFFFF"/>
              <w:spacing w:after="0" w:line="240" w:lineRule="auto"/>
              <w:jc w:val="center"/>
              <w:rPr>
                <w:b/>
              </w:rPr>
            </w:pPr>
            <w:r w:rsidRPr="00FD1B25">
              <w:rPr>
                <w:b/>
              </w:rPr>
              <w:t>V</w:t>
            </w:r>
            <w:r>
              <w:rPr>
                <w:b/>
              </w:rPr>
              <w:t xml:space="preserve"> &amp; Q</w:t>
            </w:r>
          </w:p>
        </w:tc>
      </w:tr>
      <w:tr w:rsidR="00D97AFC" w:rsidRPr="00FD1B25" w14:paraId="59ACBC67" w14:textId="77777777" w:rsidTr="008034FD">
        <w:trPr>
          <w:cantSplit/>
          <w:trHeight w:hRule="exact" w:val="1656"/>
        </w:trPr>
        <w:tc>
          <w:tcPr>
            <w:tcW w:w="21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9C94518" w14:textId="77777777" w:rsidR="00406628" w:rsidRDefault="00406628" w:rsidP="00406628">
            <w:pPr>
              <w:shd w:val="clear" w:color="auto" w:fill="FFFFFF"/>
              <w:spacing w:after="0" w:line="240" w:lineRule="auto"/>
              <w:ind w:left="524" w:hanging="444"/>
              <w:rPr>
                <w:b/>
              </w:rPr>
            </w:pPr>
            <w:r w:rsidRPr="00FD1B25">
              <w:rPr>
                <w:b/>
              </w:rPr>
              <w:t>Market</w:t>
            </w:r>
            <w:r>
              <w:rPr>
                <w:b/>
              </w:rPr>
              <w:t>ing</w:t>
            </w:r>
            <w:r w:rsidRPr="00FD1B25">
              <w:rPr>
                <w:b/>
              </w:rPr>
              <w:t>/</w:t>
            </w:r>
            <w:r>
              <w:rPr>
                <w:b/>
              </w:rPr>
              <w:t>Public/</w:t>
            </w:r>
            <w:r w:rsidRPr="00FD1B25">
              <w:rPr>
                <w:b/>
              </w:rPr>
              <w:t>Educational Events Report</w:t>
            </w:r>
          </w:p>
          <w:p w14:paraId="5AD38B05" w14:textId="77777777" w:rsidR="00406628" w:rsidRPr="0012769C" w:rsidRDefault="00406628" w:rsidP="00406628">
            <w:pPr>
              <w:pStyle w:val="ListParagraph"/>
              <w:numPr>
                <w:ilvl w:val="0"/>
                <w:numId w:val="100"/>
              </w:numPr>
              <w:shd w:val="clear" w:color="auto" w:fill="FFFFFF"/>
              <w:spacing w:after="0" w:line="240" w:lineRule="auto"/>
              <w:ind w:left="533" w:hanging="274"/>
              <w:rPr>
                <w:sz w:val="22"/>
                <w:szCs w:val="22"/>
              </w:rPr>
            </w:pPr>
            <w:r w:rsidRPr="0012769C">
              <w:rPr>
                <w:sz w:val="22"/>
                <w:szCs w:val="22"/>
              </w:rPr>
              <w:t>Marketing/Public/Educational Events Report</w:t>
            </w:r>
          </w:p>
          <w:p w14:paraId="166D68A1" w14:textId="2D230959" w:rsidR="00406628" w:rsidRPr="008C2D22" w:rsidRDefault="00406628" w:rsidP="008C2D22">
            <w:pPr>
              <w:pStyle w:val="ListParagraph"/>
              <w:numPr>
                <w:ilvl w:val="0"/>
                <w:numId w:val="100"/>
              </w:numPr>
              <w:shd w:val="clear" w:color="auto" w:fill="FFFFFF"/>
              <w:spacing w:after="0" w:line="240" w:lineRule="auto"/>
              <w:ind w:left="533" w:hanging="274"/>
              <w:rPr>
                <w:sz w:val="22"/>
                <w:szCs w:val="22"/>
              </w:rPr>
            </w:pPr>
            <w:r w:rsidRPr="0012769C">
              <w:rPr>
                <w:sz w:val="22"/>
                <w:szCs w:val="22"/>
              </w:rPr>
              <w:t>Amendment to a reported event change</w:t>
            </w:r>
          </w:p>
        </w:tc>
        <w:tc>
          <w:tcPr>
            <w:tcW w:w="205" w:type="pct"/>
            <w:tcBorders>
              <w:top w:val="single" w:sz="4" w:space="0" w:color="auto"/>
              <w:left w:val="single" w:sz="4" w:space="0" w:color="auto"/>
              <w:bottom w:val="single" w:sz="4" w:space="0" w:color="auto"/>
              <w:right w:val="single" w:sz="4" w:space="0" w:color="auto"/>
            </w:tcBorders>
          </w:tcPr>
          <w:p w14:paraId="2D0EFFDA" w14:textId="765DC6CC" w:rsidR="00406628" w:rsidRPr="00FD1B25" w:rsidRDefault="008034FD" w:rsidP="00FA2ACA">
            <w:pPr>
              <w:shd w:val="clear" w:color="auto" w:fill="FFFFFF"/>
              <w:spacing w:after="0" w:line="240" w:lineRule="auto"/>
              <w:jc w:val="center"/>
              <w:rPr>
                <w:b/>
              </w:rPr>
            </w:pPr>
            <w:r>
              <w:rPr>
                <w:b/>
              </w:rPr>
              <w:t>30</w:t>
            </w:r>
          </w:p>
        </w:tc>
        <w:tc>
          <w:tcPr>
            <w:tcW w:w="418" w:type="pct"/>
            <w:tcBorders>
              <w:top w:val="single" w:sz="4" w:space="0" w:color="auto"/>
              <w:left w:val="single" w:sz="4" w:space="0" w:color="auto"/>
              <w:bottom w:val="single" w:sz="4" w:space="0" w:color="auto"/>
              <w:right w:val="single" w:sz="4" w:space="0" w:color="auto"/>
            </w:tcBorders>
          </w:tcPr>
          <w:p w14:paraId="1A5CF353" w14:textId="283E7D32" w:rsidR="00406628" w:rsidRPr="00FD1B25" w:rsidRDefault="00406628" w:rsidP="00406628">
            <w:pPr>
              <w:shd w:val="clear" w:color="auto" w:fill="FFFFFF"/>
              <w:spacing w:after="0" w:line="240" w:lineRule="auto"/>
              <w:jc w:val="center"/>
              <w:rPr>
                <w:b/>
              </w:rPr>
            </w:pPr>
            <w:r w:rsidRPr="00091A8B">
              <w:rPr>
                <w:b/>
              </w:rPr>
              <w:t>X</w:t>
            </w:r>
          </w:p>
        </w:tc>
        <w:tc>
          <w:tcPr>
            <w:tcW w:w="417" w:type="pct"/>
            <w:tcBorders>
              <w:top w:val="single" w:sz="4" w:space="0" w:color="auto"/>
              <w:left w:val="single" w:sz="4" w:space="0" w:color="auto"/>
              <w:bottom w:val="single" w:sz="4" w:space="0" w:color="auto"/>
              <w:right w:val="single" w:sz="4" w:space="0" w:color="auto"/>
            </w:tcBorders>
          </w:tcPr>
          <w:p w14:paraId="2A050643" w14:textId="00559F5D" w:rsidR="00406628" w:rsidRPr="00FD1B25" w:rsidRDefault="00406628" w:rsidP="00406628">
            <w:pPr>
              <w:shd w:val="clear" w:color="auto" w:fill="FFFFFF"/>
              <w:spacing w:after="0" w:line="240" w:lineRule="auto"/>
              <w:jc w:val="center"/>
              <w:rPr>
                <w:b/>
              </w:rPr>
            </w:pPr>
            <w:r w:rsidRPr="00091A8B">
              <w:rPr>
                <w:b/>
              </w:rPr>
              <w:t>X</w:t>
            </w:r>
          </w:p>
        </w:tc>
        <w:tc>
          <w:tcPr>
            <w:tcW w:w="417" w:type="pct"/>
            <w:tcBorders>
              <w:top w:val="single" w:sz="4" w:space="0" w:color="auto"/>
              <w:left w:val="single" w:sz="4" w:space="0" w:color="auto"/>
              <w:bottom w:val="single" w:sz="4" w:space="0" w:color="auto"/>
              <w:right w:val="single" w:sz="4" w:space="0" w:color="auto"/>
            </w:tcBorders>
          </w:tcPr>
          <w:p w14:paraId="7D9A7AE2" w14:textId="6FCF6F1A" w:rsidR="00406628" w:rsidRPr="00FD1B25" w:rsidRDefault="00406628" w:rsidP="00406628">
            <w:pPr>
              <w:shd w:val="clear" w:color="auto" w:fill="FFFFFF"/>
              <w:spacing w:after="0" w:line="240" w:lineRule="auto"/>
              <w:jc w:val="center"/>
              <w:rPr>
                <w:b/>
              </w:rPr>
            </w:pPr>
            <w:r w:rsidRPr="00091A8B">
              <w:rPr>
                <w:b/>
              </w:rPr>
              <w:t>X</w:t>
            </w:r>
          </w:p>
        </w:tc>
        <w:tc>
          <w:tcPr>
            <w:tcW w:w="417" w:type="pct"/>
            <w:tcBorders>
              <w:top w:val="single" w:sz="4" w:space="0" w:color="auto"/>
              <w:left w:val="single" w:sz="4" w:space="0" w:color="auto"/>
              <w:bottom w:val="single" w:sz="4" w:space="0" w:color="auto"/>
              <w:right w:val="single" w:sz="4" w:space="0" w:color="auto"/>
            </w:tcBorders>
          </w:tcPr>
          <w:p w14:paraId="3B531861" w14:textId="03E61AC2" w:rsidR="00406628" w:rsidRPr="00FD1B25" w:rsidRDefault="00406628" w:rsidP="00406628">
            <w:pPr>
              <w:shd w:val="clear" w:color="auto" w:fill="FFFFFF"/>
              <w:spacing w:after="0" w:line="240" w:lineRule="auto"/>
              <w:jc w:val="center"/>
              <w:rPr>
                <w:b/>
              </w:rPr>
            </w:pPr>
            <w:r w:rsidRPr="00091A8B">
              <w:rPr>
                <w:b/>
              </w:rPr>
              <w:t>X</w:t>
            </w:r>
          </w:p>
        </w:tc>
        <w:tc>
          <w:tcPr>
            <w:tcW w:w="200" w:type="pct"/>
            <w:tcBorders>
              <w:top w:val="single" w:sz="4" w:space="0" w:color="auto"/>
              <w:left w:val="single" w:sz="4" w:space="0" w:color="auto"/>
              <w:bottom w:val="single" w:sz="4" w:space="0" w:color="auto"/>
              <w:right w:val="single" w:sz="4" w:space="0" w:color="auto"/>
            </w:tcBorders>
          </w:tcPr>
          <w:p w14:paraId="2AE8E896" w14:textId="3F1889F1" w:rsidR="00406628" w:rsidRPr="00FD1B25" w:rsidRDefault="00406628" w:rsidP="00406628">
            <w:pPr>
              <w:shd w:val="clear" w:color="auto" w:fill="FFFFFF"/>
              <w:spacing w:after="0" w:line="240" w:lineRule="auto"/>
              <w:jc w:val="center"/>
              <w:rPr>
                <w:b/>
              </w:rPr>
            </w:pPr>
            <w:r w:rsidRPr="00FD1B25">
              <w:rPr>
                <w:b/>
              </w:rPr>
              <w:t>C</w:t>
            </w:r>
          </w:p>
        </w:tc>
        <w:tc>
          <w:tcPr>
            <w:tcW w:w="376" w:type="pct"/>
            <w:tcBorders>
              <w:top w:val="single" w:sz="4" w:space="0" w:color="auto"/>
              <w:left w:val="single" w:sz="4" w:space="0" w:color="auto"/>
              <w:bottom w:val="single" w:sz="4" w:space="0" w:color="auto"/>
              <w:right w:val="single" w:sz="4" w:space="0" w:color="auto"/>
            </w:tcBorders>
          </w:tcPr>
          <w:p w14:paraId="53FC5209" w14:textId="77777777" w:rsidR="00406628" w:rsidRDefault="00406628" w:rsidP="00406628">
            <w:pPr>
              <w:shd w:val="clear" w:color="auto" w:fill="FFFFFF"/>
              <w:spacing w:after="0" w:line="240" w:lineRule="auto"/>
              <w:jc w:val="center"/>
              <w:rPr>
                <w:b/>
              </w:rPr>
            </w:pPr>
          </w:p>
          <w:p w14:paraId="18C3B65D" w14:textId="77777777" w:rsidR="00406628" w:rsidRDefault="00406628" w:rsidP="00406628">
            <w:pPr>
              <w:shd w:val="clear" w:color="auto" w:fill="FFFFFF"/>
              <w:spacing w:after="0" w:line="240" w:lineRule="auto"/>
              <w:jc w:val="center"/>
              <w:rPr>
                <w:b/>
              </w:rPr>
            </w:pPr>
          </w:p>
          <w:p w14:paraId="4D5D3C44" w14:textId="77777777" w:rsidR="00406628" w:rsidRDefault="00406628" w:rsidP="00406628">
            <w:pPr>
              <w:shd w:val="clear" w:color="auto" w:fill="FFFFFF"/>
              <w:spacing w:after="0" w:line="240" w:lineRule="auto"/>
              <w:jc w:val="center"/>
              <w:rPr>
                <w:b/>
              </w:rPr>
            </w:pPr>
            <w:r w:rsidRPr="00D91459">
              <w:rPr>
                <w:b/>
              </w:rPr>
              <w:t>01</w:t>
            </w:r>
            <w:r>
              <w:rPr>
                <w:b/>
              </w:rPr>
              <w:t>59</w:t>
            </w:r>
          </w:p>
          <w:p w14:paraId="42C34A1E" w14:textId="77777777" w:rsidR="00406628" w:rsidRDefault="00406628" w:rsidP="00406628">
            <w:pPr>
              <w:shd w:val="clear" w:color="auto" w:fill="FFFFFF"/>
              <w:spacing w:after="0" w:line="240" w:lineRule="auto"/>
              <w:jc w:val="center"/>
              <w:rPr>
                <w:b/>
              </w:rPr>
            </w:pPr>
          </w:p>
          <w:p w14:paraId="442F8747" w14:textId="36A61EA2" w:rsidR="00406628" w:rsidRPr="005D73BB" w:rsidRDefault="00406628" w:rsidP="008C2D22">
            <w:pPr>
              <w:shd w:val="clear" w:color="auto" w:fill="FFFFFF"/>
              <w:spacing w:after="0" w:line="240" w:lineRule="auto"/>
              <w:jc w:val="center"/>
              <w:rPr>
                <w:b/>
              </w:rPr>
            </w:pPr>
            <w:r w:rsidRPr="00D91459">
              <w:rPr>
                <w:b/>
              </w:rPr>
              <w:t>01</w:t>
            </w:r>
            <w:r w:rsidR="008C2D22">
              <w:rPr>
                <w:b/>
              </w:rPr>
              <w:t>60</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6C1D156" w14:textId="32D460FF" w:rsidR="00406628" w:rsidRPr="00FD1B25" w:rsidRDefault="00406628" w:rsidP="00406628">
            <w:pPr>
              <w:shd w:val="clear" w:color="auto" w:fill="FFFFFF"/>
              <w:spacing w:after="0" w:line="240" w:lineRule="auto"/>
              <w:jc w:val="center"/>
              <w:rPr>
                <w:b/>
              </w:rPr>
            </w:pPr>
            <w:r w:rsidRPr="00FD1B25">
              <w:rPr>
                <w:b/>
              </w:rPr>
              <w:t>V</w:t>
            </w:r>
            <w:r>
              <w:rPr>
                <w:b/>
              </w:rPr>
              <w:t xml:space="preserve"> &amp; M</w:t>
            </w:r>
          </w:p>
        </w:tc>
      </w:tr>
      <w:tr w:rsidR="008034FD" w:rsidRPr="00D91459" w14:paraId="4A9CBE85" w14:textId="77777777" w:rsidTr="008034FD">
        <w:trPr>
          <w:cantSplit/>
          <w:trHeight w:hRule="exact" w:val="682"/>
        </w:trPr>
        <w:tc>
          <w:tcPr>
            <w:tcW w:w="2143" w:type="pct"/>
            <w:shd w:val="clear" w:color="auto" w:fill="auto"/>
            <w:tcMar>
              <w:top w:w="15" w:type="dxa"/>
              <w:left w:w="15" w:type="dxa"/>
              <w:bottom w:w="0" w:type="dxa"/>
              <w:right w:w="15" w:type="dxa"/>
            </w:tcMar>
          </w:tcPr>
          <w:p w14:paraId="1FEB7248" w14:textId="63E510F4" w:rsidR="008034FD" w:rsidRPr="00D91459" w:rsidRDefault="008034FD" w:rsidP="00D054A3">
            <w:pPr>
              <w:shd w:val="clear" w:color="auto" w:fill="FFFFFF"/>
              <w:spacing w:after="0" w:line="240" w:lineRule="auto"/>
              <w:ind w:left="524" w:hanging="444"/>
              <w:rPr>
                <w:b/>
              </w:rPr>
            </w:pPr>
            <w:r>
              <w:rPr>
                <w:b/>
              </w:rPr>
              <w:t>Member Satisfaction Improvement Report – UNDER DEVELOPMENT</w:t>
            </w:r>
          </w:p>
        </w:tc>
        <w:tc>
          <w:tcPr>
            <w:tcW w:w="205" w:type="pct"/>
          </w:tcPr>
          <w:p w14:paraId="268BE72F" w14:textId="2B5B4AF8" w:rsidR="008034FD" w:rsidRDefault="008034FD" w:rsidP="00FA2ACA">
            <w:pPr>
              <w:shd w:val="clear" w:color="auto" w:fill="FFFFFF"/>
              <w:spacing w:after="0" w:line="240" w:lineRule="auto"/>
              <w:jc w:val="center"/>
              <w:rPr>
                <w:b/>
              </w:rPr>
            </w:pPr>
            <w:r>
              <w:rPr>
                <w:b/>
              </w:rPr>
              <w:t>31</w:t>
            </w:r>
          </w:p>
        </w:tc>
        <w:tc>
          <w:tcPr>
            <w:tcW w:w="418" w:type="pct"/>
          </w:tcPr>
          <w:p w14:paraId="6030C44C" w14:textId="0589ED1C" w:rsidR="008034FD" w:rsidRPr="006A0C9A" w:rsidRDefault="008034FD" w:rsidP="00D054A3">
            <w:pPr>
              <w:shd w:val="clear" w:color="auto" w:fill="FFFFFF"/>
              <w:spacing w:after="0" w:line="240" w:lineRule="auto"/>
              <w:jc w:val="center"/>
              <w:rPr>
                <w:b/>
              </w:rPr>
            </w:pPr>
            <w:r>
              <w:rPr>
                <w:b/>
              </w:rPr>
              <w:t>X</w:t>
            </w:r>
          </w:p>
        </w:tc>
        <w:tc>
          <w:tcPr>
            <w:tcW w:w="417" w:type="pct"/>
          </w:tcPr>
          <w:p w14:paraId="49E789BA" w14:textId="7D0D9D17" w:rsidR="008034FD" w:rsidRPr="008034FD" w:rsidRDefault="008034FD" w:rsidP="00D054A3">
            <w:pPr>
              <w:shd w:val="clear" w:color="auto" w:fill="FFFFFF"/>
              <w:spacing w:after="0" w:line="240" w:lineRule="auto"/>
              <w:jc w:val="center"/>
              <w:rPr>
                <w:b/>
                <w:sz w:val="22"/>
                <w:szCs w:val="22"/>
              </w:rPr>
            </w:pPr>
            <w:r w:rsidRPr="008034FD">
              <w:rPr>
                <w:b/>
                <w:sz w:val="22"/>
                <w:szCs w:val="22"/>
              </w:rPr>
              <w:t>X</w:t>
            </w:r>
          </w:p>
        </w:tc>
        <w:tc>
          <w:tcPr>
            <w:tcW w:w="417" w:type="pct"/>
          </w:tcPr>
          <w:p w14:paraId="529B708C" w14:textId="41D251DE" w:rsidR="008034FD" w:rsidRPr="008034FD" w:rsidRDefault="008034FD" w:rsidP="00D054A3">
            <w:pPr>
              <w:shd w:val="clear" w:color="auto" w:fill="FFFFFF"/>
              <w:spacing w:after="0" w:line="240" w:lineRule="auto"/>
              <w:jc w:val="center"/>
              <w:rPr>
                <w:b/>
                <w:sz w:val="22"/>
                <w:szCs w:val="22"/>
              </w:rPr>
            </w:pPr>
            <w:r w:rsidRPr="008034FD">
              <w:rPr>
                <w:b/>
                <w:sz w:val="22"/>
                <w:szCs w:val="22"/>
              </w:rPr>
              <w:t>X</w:t>
            </w:r>
          </w:p>
        </w:tc>
        <w:tc>
          <w:tcPr>
            <w:tcW w:w="417" w:type="pct"/>
          </w:tcPr>
          <w:p w14:paraId="30398BBE" w14:textId="6A2FF397" w:rsidR="008034FD" w:rsidRPr="008034FD" w:rsidRDefault="008034FD" w:rsidP="00D054A3">
            <w:pPr>
              <w:shd w:val="clear" w:color="auto" w:fill="FFFFFF"/>
              <w:spacing w:after="0" w:line="240" w:lineRule="auto"/>
              <w:jc w:val="center"/>
              <w:rPr>
                <w:b/>
                <w:sz w:val="22"/>
                <w:szCs w:val="22"/>
              </w:rPr>
            </w:pPr>
            <w:r w:rsidRPr="008034FD">
              <w:rPr>
                <w:b/>
                <w:sz w:val="22"/>
                <w:szCs w:val="22"/>
              </w:rPr>
              <w:t>X</w:t>
            </w:r>
          </w:p>
        </w:tc>
        <w:tc>
          <w:tcPr>
            <w:tcW w:w="200" w:type="pct"/>
          </w:tcPr>
          <w:p w14:paraId="2AB2CC8B" w14:textId="77777777" w:rsidR="008034FD" w:rsidRPr="00D91459" w:rsidRDefault="008034FD" w:rsidP="00D054A3">
            <w:pPr>
              <w:shd w:val="clear" w:color="auto" w:fill="FFFFFF"/>
              <w:spacing w:after="0" w:line="240" w:lineRule="auto"/>
              <w:jc w:val="center"/>
              <w:rPr>
                <w:b/>
              </w:rPr>
            </w:pPr>
          </w:p>
        </w:tc>
        <w:tc>
          <w:tcPr>
            <w:tcW w:w="376" w:type="pct"/>
          </w:tcPr>
          <w:p w14:paraId="285DC624" w14:textId="4C9496A1" w:rsidR="008034FD" w:rsidRPr="00D91459" w:rsidRDefault="008034FD" w:rsidP="00D054A3">
            <w:pPr>
              <w:shd w:val="clear" w:color="auto" w:fill="FFFFFF"/>
              <w:spacing w:after="0" w:line="240" w:lineRule="auto"/>
              <w:jc w:val="center"/>
              <w:rPr>
                <w:b/>
              </w:rPr>
            </w:pPr>
            <w:r>
              <w:rPr>
                <w:b/>
              </w:rPr>
              <w:t>TBD</w:t>
            </w:r>
          </w:p>
        </w:tc>
        <w:tc>
          <w:tcPr>
            <w:tcW w:w="407" w:type="pct"/>
            <w:shd w:val="clear" w:color="auto" w:fill="auto"/>
          </w:tcPr>
          <w:p w14:paraId="30871E28" w14:textId="549BDD5C" w:rsidR="008034FD" w:rsidRPr="00D91459" w:rsidRDefault="008034FD" w:rsidP="00D054A3">
            <w:pPr>
              <w:shd w:val="clear" w:color="auto" w:fill="FFFFFF"/>
              <w:spacing w:after="0" w:line="240" w:lineRule="auto"/>
              <w:jc w:val="center"/>
              <w:rPr>
                <w:b/>
              </w:rPr>
            </w:pPr>
            <w:r>
              <w:rPr>
                <w:b/>
              </w:rPr>
              <w:t>TBD</w:t>
            </w:r>
          </w:p>
        </w:tc>
      </w:tr>
      <w:tr w:rsidR="00D054A3" w:rsidRPr="00D91459" w14:paraId="7435301E" w14:textId="77777777" w:rsidTr="008034FD">
        <w:trPr>
          <w:cantSplit/>
          <w:trHeight w:hRule="exact" w:val="360"/>
        </w:trPr>
        <w:tc>
          <w:tcPr>
            <w:tcW w:w="2143" w:type="pct"/>
            <w:shd w:val="clear" w:color="auto" w:fill="auto"/>
            <w:tcMar>
              <w:top w:w="15" w:type="dxa"/>
              <w:left w:w="15" w:type="dxa"/>
              <w:bottom w:w="0" w:type="dxa"/>
              <w:right w:w="15" w:type="dxa"/>
            </w:tcMar>
          </w:tcPr>
          <w:p w14:paraId="3112F5F9" w14:textId="0B124467" w:rsidR="00D054A3" w:rsidRPr="00AB0B7D" w:rsidRDefault="00D054A3" w:rsidP="00D054A3">
            <w:pPr>
              <w:shd w:val="clear" w:color="auto" w:fill="FFFFFF"/>
              <w:spacing w:after="0" w:line="240" w:lineRule="auto"/>
              <w:ind w:left="524" w:hanging="444"/>
              <w:rPr>
                <w:b/>
              </w:rPr>
            </w:pPr>
            <w:r w:rsidRPr="00D91459">
              <w:rPr>
                <w:b/>
              </w:rPr>
              <w:t>Missed Services Report</w:t>
            </w:r>
          </w:p>
        </w:tc>
        <w:tc>
          <w:tcPr>
            <w:tcW w:w="205" w:type="pct"/>
          </w:tcPr>
          <w:p w14:paraId="3F731F89" w14:textId="661DD792" w:rsidR="00D054A3" w:rsidRPr="00D91459" w:rsidRDefault="008034FD" w:rsidP="00FA2ACA">
            <w:pPr>
              <w:shd w:val="clear" w:color="auto" w:fill="FFFFFF"/>
              <w:spacing w:after="0" w:line="240" w:lineRule="auto"/>
              <w:jc w:val="center"/>
              <w:rPr>
                <w:b/>
              </w:rPr>
            </w:pPr>
            <w:r>
              <w:rPr>
                <w:b/>
              </w:rPr>
              <w:t>32</w:t>
            </w:r>
          </w:p>
        </w:tc>
        <w:tc>
          <w:tcPr>
            <w:tcW w:w="418" w:type="pct"/>
          </w:tcPr>
          <w:p w14:paraId="3E8D9F97" w14:textId="6D8FDCA6" w:rsidR="00D054A3" w:rsidRPr="00D91459" w:rsidRDefault="00D054A3" w:rsidP="00D054A3">
            <w:pPr>
              <w:shd w:val="clear" w:color="auto" w:fill="FFFFFF"/>
              <w:spacing w:after="0" w:line="240" w:lineRule="auto"/>
              <w:jc w:val="center"/>
              <w:rPr>
                <w:b/>
              </w:rPr>
            </w:pPr>
            <w:r w:rsidRPr="006A0C9A">
              <w:rPr>
                <w:b/>
              </w:rPr>
              <w:t>X</w:t>
            </w:r>
          </w:p>
        </w:tc>
        <w:tc>
          <w:tcPr>
            <w:tcW w:w="417" w:type="pct"/>
          </w:tcPr>
          <w:p w14:paraId="058840B0" w14:textId="6CDB3216" w:rsidR="00D054A3" w:rsidRPr="00D91459" w:rsidRDefault="00D054A3" w:rsidP="00D054A3">
            <w:pPr>
              <w:shd w:val="clear" w:color="auto" w:fill="FFFFFF"/>
              <w:spacing w:after="0" w:line="240" w:lineRule="auto"/>
              <w:jc w:val="center"/>
              <w:rPr>
                <w:b/>
              </w:rPr>
            </w:pPr>
            <w:r w:rsidRPr="00C137D7">
              <w:rPr>
                <w:sz w:val="22"/>
                <w:szCs w:val="22"/>
              </w:rPr>
              <w:t>N/A</w:t>
            </w:r>
          </w:p>
        </w:tc>
        <w:tc>
          <w:tcPr>
            <w:tcW w:w="417" w:type="pct"/>
          </w:tcPr>
          <w:p w14:paraId="21BC6315" w14:textId="72862DC7" w:rsidR="00D054A3" w:rsidRPr="00D91459" w:rsidRDefault="00D054A3" w:rsidP="00D054A3">
            <w:pPr>
              <w:shd w:val="clear" w:color="auto" w:fill="FFFFFF"/>
              <w:spacing w:after="0" w:line="240" w:lineRule="auto"/>
              <w:jc w:val="center"/>
              <w:rPr>
                <w:b/>
              </w:rPr>
            </w:pPr>
            <w:r w:rsidRPr="00C137D7">
              <w:rPr>
                <w:sz w:val="22"/>
                <w:szCs w:val="22"/>
              </w:rPr>
              <w:t>N/A</w:t>
            </w:r>
          </w:p>
        </w:tc>
        <w:tc>
          <w:tcPr>
            <w:tcW w:w="417" w:type="pct"/>
          </w:tcPr>
          <w:p w14:paraId="57265510" w14:textId="5FAC38A4" w:rsidR="00D054A3" w:rsidRPr="00D91459" w:rsidRDefault="00D054A3" w:rsidP="00D054A3">
            <w:pPr>
              <w:shd w:val="clear" w:color="auto" w:fill="FFFFFF"/>
              <w:spacing w:after="0" w:line="240" w:lineRule="auto"/>
              <w:jc w:val="center"/>
              <w:rPr>
                <w:b/>
              </w:rPr>
            </w:pPr>
            <w:r w:rsidRPr="00C137D7">
              <w:rPr>
                <w:sz w:val="22"/>
                <w:szCs w:val="22"/>
              </w:rPr>
              <w:t>N/A</w:t>
            </w:r>
          </w:p>
        </w:tc>
        <w:tc>
          <w:tcPr>
            <w:tcW w:w="200" w:type="pct"/>
          </w:tcPr>
          <w:p w14:paraId="749A1855"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7C049134" w14:textId="2670FEA2" w:rsidR="00D054A3" w:rsidRPr="00D91459" w:rsidRDefault="00D054A3" w:rsidP="00D054A3">
            <w:pPr>
              <w:shd w:val="clear" w:color="auto" w:fill="FFFFFF"/>
              <w:spacing w:after="0" w:line="240" w:lineRule="auto"/>
              <w:jc w:val="center"/>
              <w:rPr>
                <w:b/>
              </w:rPr>
            </w:pPr>
            <w:r w:rsidRPr="00D91459">
              <w:rPr>
                <w:b/>
              </w:rPr>
              <w:t>0131</w:t>
            </w:r>
          </w:p>
        </w:tc>
        <w:tc>
          <w:tcPr>
            <w:tcW w:w="407" w:type="pct"/>
            <w:shd w:val="clear" w:color="auto" w:fill="auto"/>
          </w:tcPr>
          <w:p w14:paraId="56437039" w14:textId="1BA56B29" w:rsidR="00D054A3" w:rsidRPr="00D91459" w:rsidRDefault="00D054A3" w:rsidP="00D054A3">
            <w:pPr>
              <w:shd w:val="clear" w:color="auto" w:fill="FFFFFF"/>
              <w:spacing w:after="0" w:line="240" w:lineRule="auto"/>
              <w:jc w:val="center"/>
              <w:rPr>
                <w:b/>
              </w:rPr>
            </w:pPr>
            <w:r w:rsidRPr="00D91459">
              <w:rPr>
                <w:b/>
              </w:rPr>
              <w:t>M</w:t>
            </w:r>
          </w:p>
        </w:tc>
      </w:tr>
      <w:tr w:rsidR="00D97AFC" w:rsidRPr="00FD1B25" w14:paraId="48AA65D8" w14:textId="77777777" w:rsidTr="008034FD">
        <w:trPr>
          <w:cantSplit/>
          <w:trHeight w:hRule="exact" w:val="648"/>
        </w:trPr>
        <w:tc>
          <w:tcPr>
            <w:tcW w:w="2143" w:type="pct"/>
            <w:shd w:val="clear" w:color="auto" w:fill="auto"/>
            <w:tcMar>
              <w:top w:w="15" w:type="dxa"/>
              <w:left w:w="15" w:type="dxa"/>
              <w:bottom w:w="0" w:type="dxa"/>
              <w:right w:w="15" w:type="dxa"/>
            </w:tcMar>
          </w:tcPr>
          <w:p w14:paraId="18A89BFB" w14:textId="206442B0" w:rsidR="00406628" w:rsidRPr="00AB0B7D" w:rsidRDefault="00406628" w:rsidP="00AB0B7D">
            <w:pPr>
              <w:shd w:val="clear" w:color="auto" w:fill="FFFFFF"/>
              <w:spacing w:after="0" w:line="240" w:lineRule="auto"/>
              <w:ind w:left="524" w:hanging="444"/>
              <w:rPr>
                <w:b/>
              </w:rPr>
            </w:pPr>
            <w:r w:rsidRPr="00443053">
              <w:rPr>
                <w:b/>
              </w:rPr>
              <w:lastRenderedPageBreak/>
              <w:t>Non-Emergency Transportation Missed Trips Report</w:t>
            </w:r>
          </w:p>
        </w:tc>
        <w:tc>
          <w:tcPr>
            <w:tcW w:w="205" w:type="pct"/>
          </w:tcPr>
          <w:p w14:paraId="1774A728" w14:textId="5079FFD6" w:rsidR="00406628" w:rsidRDefault="008034FD" w:rsidP="000C723F">
            <w:pPr>
              <w:shd w:val="clear" w:color="auto" w:fill="FFFFFF"/>
              <w:spacing w:after="0" w:line="240" w:lineRule="auto"/>
              <w:jc w:val="center"/>
              <w:rPr>
                <w:b/>
              </w:rPr>
            </w:pPr>
            <w:r>
              <w:rPr>
                <w:b/>
              </w:rPr>
              <w:t>33</w:t>
            </w:r>
          </w:p>
        </w:tc>
        <w:tc>
          <w:tcPr>
            <w:tcW w:w="418" w:type="pct"/>
          </w:tcPr>
          <w:p w14:paraId="713D5B22" w14:textId="4310B08F" w:rsidR="00406628" w:rsidRDefault="00406628" w:rsidP="00406628">
            <w:pPr>
              <w:shd w:val="clear" w:color="auto" w:fill="FFFFFF"/>
              <w:spacing w:after="0" w:line="240" w:lineRule="auto"/>
              <w:jc w:val="center"/>
              <w:rPr>
                <w:b/>
              </w:rPr>
            </w:pPr>
            <w:r w:rsidRPr="006A0C9A">
              <w:rPr>
                <w:b/>
              </w:rPr>
              <w:t>X</w:t>
            </w:r>
          </w:p>
        </w:tc>
        <w:tc>
          <w:tcPr>
            <w:tcW w:w="417" w:type="pct"/>
          </w:tcPr>
          <w:p w14:paraId="364AB641" w14:textId="7664BFAB" w:rsidR="00406628" w:rsidRDefault="00406628" w:rsidP="00406628">
            <w:pPr>
              <w:shd w:val="clear" w:color="auto" w:fill="FFFFFF"/>
              <w:spacing w:after="0" w:line="240" w:lineRule="auto"/>
              <w:jc w:val="center"/>
              <w:rPr>
                <w:b/>
              </w:rPr>
            </w:pPr>
            <w:r w:rsidRPr="0058377A">
              <w:rPr>
                <w:b/>
              </w:rPr>
              <w:t>X</w:t>
            </w:r>
          </w:p>
        </w:tc>
        <w:tc>
          <w:tcPr>
            <w:tcW w:w="417" w:type="pct"/>
          </w:tcPr>
          <w:p w14:paraId="3D1CDE89" w14:textId="366114C0" w:rsidR="00406628" w:rsidRDefault="00AB0B7D" w:rsidP="00406628">
            <w:pPr>
              <w:shd w:val="clear" w:color="auto" w:fill="FFFFFF"/>
              <w:spacing w:after="0" w:line="240" w:lineRule="auto"/>
              <w:jc w:val="center"/>
              <w:rPr>
                <w:b/>
              </w:rPr>
            </w:pPr>
            <w:r w:rsidRPr="0058377A">
              <w:rPr>
                <w:b/>
              </w:rPr>
              <w:t>X</w:t>
            </w:r>
          </w:p>
        </w:tc>
        <w:tc>
          <w:tcPr>
            <w:tcW w:w="417" w:type="pct"/>
          </w:tcPr>
          <w:p w14:paraId="6B3EA770" w14:textId="6791D18C" w:rsidR="00406628" w:rsidRDefault="0002531F" w:rsidP="00406628">
            <w:pPr>
              <w:shd w:val="clear" w:color="auto" w:fill="FFFFFF"/>
              <w:spacing w:after="0" w:line="240" w:lineRule="auto"/>
              <w:jc w:val="center"/>
              <w:rPr>
                <w:b/>
              </w:rPr>
            </w:pPr>
            <w:r w:rsidRPr="00D054A3">
              <w:rPr>
                <w:sz w:val="22"/>
                <w:szCs w:val="22"/>
              </w:rPr>
              <w:t>N/A</w:t>
            </w:r>
          </w:p>
        </w:tc>
        <w:tc>
          <w:tcPr>
            <w:tcW w:w="200" w:type="pct"/>
          </w:tcPr>
          <w:p w14:paraId="5DAA6CFF" w14:textId="77777777" w:rsidR="00406628" w:rsidRDefault="00406628" w:rsidP="00406628">
            <w:pPr>
              <w:shd w:val="clear" w:color="auto" w:fill="FFFFFF"/>
              <w:spacing w:after="0" w:line="240" w:lineRule="auto"/>
              <w:jc w:val="center"/>
              <w:rPr>
                <w:b/>
              </w:rPr>
            </w:pPr>
            <w:r>
              <w:rPr>
                <w:b/>
              </w:rPr>
              <w:t>C</w:t>
            </w:r>
          </w:p>
        </w:tc>
        <w:tc>
          <w:tcPr>
            <w:tcW w:w="376" w:type="pct"/>
          </w:tcPr>
          <w:p w14:paraId="48D13670" w14:textId="541CAC41" w:rsidR="00406628" w:rsidRPr="00443053" w:rsidRDefault="00406628" w:rsidP="00AB0B7D">
            <w:pPr>
              <w:shd w:val="clear" w:color="auto" w:fill="FFFFFF"/>
              <w:spacing w:after="0" w:line="240" w:lineRule="auto"/>
              <w:jc w:val="center"/>
              <w:rPr>
                <w:b/>
              </w:rPr>
            </w:pPr>
            <w:r w:rsidRPr="00443053">
              <w:rPr>
                <w:b/>
              </w:rPr>
              <w:t>019</w:t>
            </w:r>
            <w:r w:rsidR="00AB0B7D">
              <w:rPr>
                <w:b/>
              </w:rPr>
              <w:t>6</w:t>
            </w:r>
          </w:p>
        </w:tc>
        <w:tc>
          <w:tcPr>
            <w:tcW w:w="407" w:type="pct"/>
            <w:shd w:val="clear" w:color="auto" w:fill="auto"/>
          </w:tcPr>
          <w:p w14:paraId="1D2251D7" w14:textId="4EEB8645" w:rsidR="00406628" w:rsidRDefault="00406628" w:rsidP="00406628">
            <w:pPr>
              <w:shd w:val="clear" w:color="auto" w:fill="FFFFFF"/>
              <w:spacing w:after="0" w:line="240" w:lineRule="auto"/>
              <w:jc w:val="center"/>
              <w:rPr>
                <w:b/>
              </w:rPr>
            </w:pPr>
            <w:r>
              <w:rPr>
                <w:b/>
              </w:rPr>
              <w:t>M</w:t>
            </w:r>
          </w:p>
        </w:tc>
      </w:tr>
      <w:tr w:rsidR="00CE152A" w:rsidRPr="00FD1B25" w14:paraId="67F0C662" w14:textId="77777777" w:rsidTr="008034FD">
        <w:trPr>
          <w:cantSplit/>
          <w:trHeight w:hRule="exact" w:val="853"/>
        </w:trPr>
        <w:tc>
          <w:tcPr>
            <w:tcW w:w="2143" w:type="pct"/>
            <w:shd w:val="clear" w:color="auto" w:fill="auto"/>
            <w:tcMar>
              <w:top w:w="15" w:type="dxa"/>
              <w:left w:w="15" w:type="dxa"/>
              <w:bottom w:w="0" w:type="dxa"/>
              <w:right w:w="15" w:type="dxa"/>
            </w:tcMar>
          </w:tcPr>
          <w:p w14:paraId="7DF42B0C" w14:textId="27F3E479" w:rsidR="00CE152A" w:rsidRPr="00443053" w:rsidRDefault="00CE152A" w:rsidP="00AB0B7D">
            <w:pPr>
              <w:shd w:val="clear" w:color="auto" w:fill="FFFFFF"/>
              <w:spacing w:after="0" w:line="240" w:lineRule="auto"/>
              <w:ind w:left="524" w:hanging="444"/>
              <w:rPr>
                <w:b/>
              </w:rPr>
            </w:pPr>
            <w:r>
              <w:rPr>
                <w:b/>
              </w:rPr>
              <w:t>Non-Emergency Transportation Timeliness Report – UNDER DEVELOPMENT</w:t>
            </w:r>
          </w:p>
        </w:tc>
        <w:tc>
          <w:tcPr>
            <w:tcW w:w="205" w:type="pct"/>
          </w:tcPr>
          <w:p w14:paraId="1B245682" w14:textId="3912A948" w:rsidR="00CE152A" w:rsidRDefault="008034FD" w:rsidP="00FA2ACA">
            <w:pPr>
              <w:shd w:val="clear" w:color="auto" w:fill="FFFFFF"/>
              <w:spacing w:after="0" w:line="240" w:lineRule="auto"/>
              <w:jc w:val="center"/>
              <w:rPr>
                <w:b/>
              </w:rPr>
            </w:pPr>
            <w:r>
              <w:rPr>
                <w:b/>
              </w:rPr>
              <w:t>34</w:t>
            </w:r>
          </w:p>
        </w:tc>
        <w:tc>
          <w:tcPr>
            <w:tcW w:w="418" w:type="pct"/>
          </w:tcPr>
          <w:p w14:paraId="5C178979" w14:textId="3129E422" w:rsidR="00CE152A" w:rsidRPr="006A0C9A" w:rsidRDefault="00CE152A" w:rsidP="00406628">
            <w:pPr>
              <w:shd w:val="clear" w:color="auto" w:fill="FFFFFF"/>
              <w:spacing w:after="0" w:line="240" w:lineRule="auto"/>
              <w:jc w:val="center"/>
              <w:rPr>
                <w:b/>
              </w:rPr>
            </w:pPr>
            <w:r>
              <w:rPr>
                <w:b/>
              </w:rPr>
              <w:t>X</w:t>
            </w:r>
          </w:p>
        </w:tc>
        <w:tc>
          <w:tcPr>
            <w:tcW w:w="417" w:type="pct"/>
          </w:tcPr>
          <w:p w14:paraId="0E01D568" w14:textId="3E94983E" w:rsidR="00CE152A" w:rsidRPr="0058377A" w:rsidRDefault="00CE152A" w:rsidP="00406628">
            <w:pPr>
              <w:shd w:val="clear" w:color="auto" w:fill="FFFFFF"/>
              <w:spacing w:after="0" w:line="240" w:lineRule="auto"/>
              <w:jc w:val="center"/>
              <w:rPr>
                <w:b/>
              </w:rPr>
            </w:pPr>
            <w:r>
              <w:rPr>
                <w:b/>
              </w:rPr>
              <w:t>X</w:t>
            </w:r>
          </w:p>
        </w:tc>
        <w:tc>
          <w:tcPr>
            <w:tcW w:w="417" w:type="pct"/>
          </w:tcPr>
          <w:p w14:paraId="7764A037" w14:textId="300748CE" w:rsidR="00CE152A" w:rsidRPr="0058377A" w:rsidRDefault="00CE152A" w:rsidP="00406628">
            <w:pPr>
              <w:shd w:val="clear" w:color="auto" w:fill="FFFFFF"/>
              <w:spacing w:after="0" w:line="240" w:lineRule="auto"/>
              <w:jc w:val="center"/>
              <w:rPr>
                <w:b/>
              </w:rPr>
            </w:pPr>
            <w:r>
              <w:rPr>
                <w:b/>
              </w:rPr>
              <w:t>X</w:t>
            </w:r>
          </w:p>
        </w:tc>
        <w:tc>
          <w:tcPr>
            <w:tcW w:w="417" w:type="pct"/>
          </w:tcPr>
          <w:p w14:paraId="6A6348FA" w14:textId="1FE9FE2F" w:rsidR="00CE152A" w:rsidRPr="00D054A3" w:rsidRDefault="00CE152A" w:rsidP="00406628">
            <w:pPr>
              <w:shd w:val="clear" w:color="auto" w:fill="FFFFFF"/>
              <w:spacing w:after="0" w:line="240" w:lineRule="auto"/>
              <w:jc w:val="center"/>
              <w:rPr>
                <w:sz w:val="22"/>
                <w:szCs w:val="22"/>
              </w:rPr>
            </w:pPr>
            <w:r>
              <w:rPr>
                <w:sz w:val="22"/>
                <w:szCs w:val="22"/>
              </w:rPr>
              <w:t>N/A</w:t>
            </w:r>
          </w:p>
        </w:tc>
        <w:tc>
          <w:tcPr>
            <w:tcW w:w="200" w:type="pct"/>
          </w:tcPr>
          <w:p w14:paraId="7DF38758" w14:textId="616C1A32" w:rsidR="00CE152A" w:rsidRDefault="00CE152A" w:rsidP="00406628">
            <w:pPr>
              <w:shd w:val="clear" w:color="auto" w:fill="FFFFFF"/>
              <w:spacing w:after="0" w:line="240" w:lineRule="auto"/>
              <w:jc w:val="center"/>
              <w:rPr>
                <w:b/>
              </w:rPr>
            </w:pPr>
            <w:r>
              <w:rPr>
                <w:b/>
              </w:rPr>
              <w:t>C</w:t>
            </w:r>
          </w:p>
        </w:tc>
        <w:tc>
          <w:tcPr>
            <w:tcW w:w="376" w:type="pct"/>
          </w:tcPr>
          <w:p w14:paraId="029C23B9" w14:textId="623E5977" w:rsidR="00CE152A" w:rsidRPr="00443053" w:rsidRDefault="00CE152A" w:rsidP="00AB0B7D">
            <w:pPr>
              <w:shd w:val="clear" w:color="auto" w:fill="FFFFFF"/>
              <w:spacing w:after="0" w:line="240" w:lineRule="auto"/>
              <w:jc w:val="center"/>
              <w:rPr>
                <w:b/>
              </w:rPr>
            </w:pPr>
            <w:r>
              <w:rPr>
                <w:b/>
              </w:rPr>
              <w:t>TBD</w:t>
            </w:r>
          </w:p>
        </w:tc>
        <w:tc>
          <w:tcPr>
            <w:tcW w:w="407" w:type="pct"/>
            <w:shd w:val="clear" w:color="auto" w:fill="auto"/>
          </w:tcPr>
          <w:p w14:paraId="3B132149" w14:textId="658C3BAA" w:rsidR="00CE152A" w:rsidRDefault="00CE152A" w:rsidP="00406628">
            <w:pPr>
              <w:shd w:val="clear" w:color="auto" w:fill="FFFFFF"/>
              <w:spacing w:after="0" w:line="240" w:lineRule="auto"/>
              <w:jc w:val="center"/>
              <w:rPr>
                <w:b/>
              </w:rPr>
            </w:pPr>
            <w:r>
              <w:rPr>
                <w:b/>
              </w:rPr>
              <w:t>TBD</w:t>
            </w:r>
          </w:p>
        </w:tc>
      </w:tr>
      <w:tr w:rsidR="00D97AFC" w:rsidRPr="00D91459" w14:paraId="694B0B1D" w14:textId="77777777" w:rsidTr="008034FD">
        <w:trPr>
          <w:cantSplit/>
          <w:trHeight w:hRule="exact" w:val="727"/>
        </w:trPr>
        <w:tc>
          <w:tcPr>
            <w:tcW w:w="2143" w:type="pct"/>
            <w:shd w:val="clear" w:color="auto" w:fill="auto"/>
            <w:tcMar>
              <w:top w:w="15" w:type="dxa"/>
              <w:left w:w="15" w:type="dxa"/>
              <w:bottom w:w="0" w:type="dxa"/>
              <w:right w:w="15" w:type="dxa"/>
            </w:tcMar>
          </w:tcPr>
          <w:p w14:paraId="4351B728" w14:textId="4D23A703" w:rsidR="00406628" w:rsidRPr="00AB0B7D" w:rsidRDefault="00406628" w:rsidP="007511A5">
            <w:pPr>
              <w:shd w:val="clear" w:color="auto" w:fill="FFFFFF"/>
              <w:spacing w:after="0" w:line="240" w:lineRule="auto"/>
              <w:ind w:left="524" w:hanging="444"/>
              <w:rPr>
                <w:b/>
              </w:rPr>
            </w:pPr>
            <w:r>
              <w:rPr>
                <w:b/>
              </w:rPr>
              <w:t>Non-</w:t>
            </w:r>
            <w:r w:rsidRPr="002A29C0">
              <w:rPr>
                <w:b/>
              </w:rPr>
              <w:t>Special Needs Plan (Non-SN</w:t>
            </w:r>
            <w:r>
              <w:rPr>
                <w:b/>
              </w:rPr>
              <w:t>P) Financial Report</w:t>
            </w:r>
          </w:p>
        </w:tc>
        <w:tc>
          <w:tcPr>
            <w:tcW w:w="205" w:type="pct"/>
          </w:tcPr>
          <w:p w14:paraId="30EC58EB" w14:textId="58C43911" w:rsidR="00406628" w:rsidRDefault="008034FD" w:rsidP="00FA2ACA">
            <w:pPr>
              <w:shd w:val="clear" w:color="auto" w:fill="FFFFFF"/>
              <w:spacing w:after="0" w:line="240" w:lineRule="auto"/>
              <w:jc w:val="center"/>
              <w:rPr>
                <w:b/>
              </w:rPr>
            </w:pPr>
            <w:r>
              <w:rPr>
                <w:b/>
              </w:rPr>
              <w:t>35</w:t>
            </w:r>
          </w:p>
        </w:tc>
        <w:tc>
          <w:tcPr>
            <w:tcW w:w="418" w:type="pct"/>
          </w:tcPr>
          <w:p w14:paraId="761BEB9C" w14:textId="70F588A4" w:rsidR="00406628" w:rsidRPr="00DA7800" w:rsidRDefault="00DA7800" w:rsidP="00406628">
            <w:pPr>
              <w:shd w:val="clear" w:color="auto" w:fill="FFFFFF"/>
              <w:spacing w:after="0" w:line="240" w:lineRule="auto"/>
              <w:jc w:val="center"/>
              <w:rPr>
                <w:sz w:val="22"/>
                <w:szCs w:val="22"/>
              </w:rPr>
            </w:pPr>
            <w:r w:rsidRPr="00DA7800">
              <w:rPr>
                <w:sz w:val="22"/>
                <w:szCs w:val="22"/>
              </w:rPr>
              <w:t>N/A</w:t>
            </w:r>
          </w:p>
        </w:tc>
        <w:tc>
          <w:tcPr>
            <w:tcW w:w="417" w:type="pct"/>
          </w:tcPr>
          <w:p w14:paraId="0B49438A" w14:textId="121A0CFE" w:rsidR="00406628" w:rsidRDefault="00406628" w:rsidP="00406628">
            <w:pPr>
              <w:shd w:val="clear" w:color="auto" w:fill="FFFFFF"/>
              <w:spacing w:after="0" w:line="240" w:lineRule="auto"/>
              <w:jc w:val="center"/>
              <w:rPr>
                <w:b/>
              </w:rPr>
            </w:pPr>
            <w:r w:rsidRPr="0058377A">
              <w:rPr>
                <w:b/>
              </w:rPr>
              <w:t>X</w:t>
            </w:r>
          </w:p>
        </w:tc>
        <w:tc>
          <w:tcPr>
            <w:tcW w:w="417" w:type="pct"/>
            <w:shd w:val="clear" w:color="auto" w:fill="auto"/>
          </w:tcPr>
          <w:p w14:paraId="58321DBB" w14:textId="5BE92C39" w:rsidR="00406628" w:rsidRPr="00D054A3" w:rsidRDefault="00D054A3" w:rsidP="00406628">
            <w:pPr>
              <w:shd w:val="clear" w:color="auto" w:fill="FFFFFF"/>
              <w:spacing w:after="0" w:line="240" w:lineRule="auto"/>
              <w:jc w:val="center"/>
              <w:rPr>
                <w:sz w:val="22"/>
                <w:szCs w:val="22"/>
              </w:rPr>
            </w:pPr>
            <w:r w:rsidRPr="00D054A3">
              <w:rPr>
                <w:sz w:val="22"/>
                <w:szCs w:val="22"/>
              </w:rPr>
              <w:t>N/A</w:t>
            </w:r>
          </w:p>
        </w:tc>
        <w:tc>
          <w:tcPr>
            <w:tcW w:w="417" w:type="pct"/>
            <w:shd w:val="clear" w:color="auto" w:fill="auto"/>
          </w:tcPr>
          <w:p w14:paraId="14B0B970" w14:textId="3F14A55D" w:rsidR="00406628" w:rsidRPr="00D054A3" w:rsidRDefault="00D054A3" w:rsidP="00406628">
            <w:pPr>
              <w:shd w:val="clear" w:color="auto" w:fill="FFFFFF"/>
              <w:spacing w:after="0" w:line="240" w:lineRule="auto"/>
              <w:jc w:val="center"/>
              <w:rPr>
                <w:b/>
                <w:sz w:val="22"/>
                <w:szCs w:val="22"/>
              </w:rPr>
            </w:pPr>
            <w:r w:rsidRPr="00D054A3">
              <w:rPr>
                <w:sz w:val="22"/>
                <w:szCs w:val="22"/>
              </w:rPr>
              <w:t>N/A</w:t>
            </w:r>
          </w:p>
        </w:tc>
        <w:tc>
          <w:tcPr>
            <w:tcW w:w="200" w:type="pct"/>
          </w:tcPr>
          <w:p w14:paraId="5AC6A8EB" w14:textId="77777777" w:rsidR="00406628" w:rsidRDefault="00406628" w:rsidP="00406628">
            <w:pPr>
              <w:shd w:val="clear" w:color="auto" w:fill="FFFFFF"/>
              <w:spacing w:after="0" w:line="240" w:lineRule="auto"/>
              <w:jc w:val="center"/>
              <w:rPr>
                <w:b/>
              </w:rPr>
            </w:pPr>
            <w:r>
              <w:rPr>
                <w:b/>
              </w:rPr>
              <w:t>C</w:t>
            </w:r>
          </w:p>
        </w:tc>
        <w:tc>
          <w:tcPr>
            <w:tcW w:w="376" w:type="pct"/>
          </w:tcPr>
          <w:p w14:paraId="124B3829" w14:textId="77777777" w:rsidR="00406628" w:rsidRDefault="00406628" w:rsidP="00406628">
            <w:pPr>
              <w:shd w:val="clear" w:color="auto" w:fill="FFFFFF"/>
              <w:spacing w:after="0" w:line="240" w:lineRule="auto"/>
              <w:jc w:val="center"/>
              <w:rPr>
                <w:b/>
              </w:rPr>
            </w:pPr>
            <w:r>
              <w:rPr>
                <w:b/>
              </w:rPr>
              <w:t>N/A</w:t>
            </w:r>
          </w:p>
        </w:tc>
        <w:tc>
          <w:tcPr>
            <w:tcW w:w="407" w:type="pct"/>
            <w:shd w:val="clear" w:color="auto" w:fill="auto"/>
          </w:tcPr>
          <w:p w14:paraId="6AB628E0" w14:textId="06C27FE0" w:rsidR="00406628" w:rsidRDefault="00406628" w:rsidP="00406628">
            <w:pPr>
              <w:shd w:val="clear" w:color="auto" w:fill="FFFFFF"/>
              <w:spacing w:after="0" w:line="240" w:lineRule="auto"/>
              <w:jc w:val="center"/>
              <w:rPr>
                <w:b/>
              </w:rPr>
            </w:pPr>
            <w:r>
              <w:rPr>
                <w:b/>
              </w:rPr>
              <w:t>A</w:t>
            </w:r>
          </w:p>
        </w:tc>
      </w:tr>
      <w:tr w:rsidR="00D054A3" w:rsidRPr="00D91459" w14:paraId="5608F891" w14:textId="77777777" w:rsidTr="008034FD">
        <w:trPr>
          <w:cantSplit/>
          <w:trHeight w:hRule="exact" w:val="648"/>
        </w:trPr>
        <w:tc>
          <w:tcPr>
            <w:tcW w:w="2143" w:type="pct"/>
            <w:shd w:val="clear" w:color="auto" w:fill="auto"/>
            <w:tcMar>
              <w:top w:w="15" w:type="dxa"/>
              <w:left w:w="15" w:type="dxa"/>
              <w:bottom w:w="0" w:type="dxa"/>
              <w:right w:w="15" w:type="dxa"/>
            </w:tcMar>
          </w:tcPr>
          <w:p w14:paraId="1259B649" w14:textId="03DB4A2A" w:rsidR="00D054A3" w:rsidRPr="00A717AE" w:rsidRDefault="00D054A3" w:rsidP="00D054A3">
            <w:pPr>
              <w:shd w:val="clear" w:color="auto" w:fill="FFFFFF"/>
              <w:spacing w:after="0" w:line="240" w:lineRule="auto"/>
              <w:ind w:left="524" w:hanging="444"/>
              <w:rPr>
                <w:b/>
              </w:rPr>
            </w:pPr>
            <w:r w:rsidRPr="00D91459">
              <w:rPr>
                <w:b/>
              </w:rPr>
              <w:t>Participant Direction Option (PDO) Roster Report</w:t>
            </w:r>
          </w:p>
        </w:tc>
        <w:tc>
          <w:tcPr>
            <w:tcW w:w="205" w:type="pct"/>
          </w:tcPr>
          <w:p w14:paraId="16B2BD6E" w14:textId="2A7619FA" w:rsidR="00D054A3" w:rsidRPr="00D91459" w:rsidRDefault="008034FD" w:rsidP="00FA2ACA">
            <w:pPr>
              <w:shd w:val="clear" w:color="auto" w:fill="FFFFFF"/>
              <w:spacing w:after="0" w:line="240" w:lineRule="auto"/>
              <w:jc w:val="center"/>
              <w:rPr>
                <w:b/>
              </w:rPr>
            </w:pPr>
            <w:r>
              <w:rPr>
                <w:b/>
              </w:rPr>
              <w:t>36</w:t>
            </w:r>
          </w:p>
        </w:tc>
        <w:tc>
          <w:tcPr>
            <w:tcW w:w="418" w:type="pct"/>
          </w:tcPr>
          <w:p w14:paraId="6219D8B2" w14:textId="576C8F78" w:rsidR="00D054A3" w:rsidRPr="00D91459" w:rsidRDefault="00D054A3" w:rsidP="00D054A3">
            <w:pPr>
              <w:shd w:val="clear" w:color="auto" w:fill="FFFFFF"/>
              <w:spacing w:after="0" w:line="240" w:lineRule="auto"/>
              <w:jc w:val="center"/>
              <w:rPr>
                <w:b/>
              </w:rPr>
            </w:pPr>
            <w:r w:rsidRPr="006A0C9A">
              <w:rPr>
                <w:b/>
              </w:rPr>
              <w:t>X</w:t>
            </w:r>
          </w:p>
        </w:tc>
        <w:tc>
          <w:tcPr>
            <w:tcW w:w="417" w:type="pct"/>
          </w:tcPr>
          <w:p w14:paraId="1E709F65" w14:textId="2E9045DA" w:rsidR="00D054A3" w:rsidRPr="00D91459" w:rsidRDefault="001F5613" w:rsidP="00D054A3">
            <w:pPr>
              <w:shd w:val="clear" w:color="auto" w:fill="FFFFFF"/>
              <w:spacing w:after="0" w:line="240" w:lineRule="auto"/>
              <w:jc w:val="center"/>
              <w:rPr>
                <w:b/>
              </w:rPr>
            </w:pPr>
            <w:r w:rsidRPr="00D054A3">
              <w:rPr>
                <w:sz w:val="22"/>
                <w:szCs w:val="22"/>
              </w:rPr>
              <w:t>N/A</w:t>
            </w:r>
          </w:p>
        </w:tc>
        <w:tc>
          <w:tcPr>
            <w:tcW w:w="417" w:type="pct"/>
          </w:tcPr>
          <w:p w14:paraId="6DA85109" w14:textId="0BE30735" w:rsidR="00D054A3" w:rsidRPr="00D054A3" w:rsidRDefault="00D054A3" w:rsidP="00D054A3">
            <w:pPr>
              <w:shd w:val="clear" w:color="auto" w:fill="FFFFFF"/>
              <w:spacing w:after="0" w:line="240" w:lineRule="auto"/>
              <w:jc w:val="center"/>
              <w:rPr>
                <w:b/>
                <w:sz w:val="22"/>
                <w:szCs w:val="22"/>
              </w:rPr>
            </w:pPr>
            <w:r w:rsidRPr="00D054A3">
              <w:rPr>
                <w:sz w:val="22"/>
                <w:szCs w:val="22"/>
              </w:rPr>
              <w:t>N/A</w:t>
            </w:r>
          </w:p>
        </w:tc>
        <w:tc>
          <w:tcPr>
            <w:tcW w:w="417" w:type="pct"/>
          </w:tcPr>
          <w:p w14:paraId="619F9E8F" w14:textId="7B29E2A8" w:rsidR="00D054A3" w:rsidRPr="00D054A3" w:rsidRDefault="00D054A3" w:rsidP="00D054A3">
            <w:pPr>
              <w:shd w:val="clear" w:color="auto" w:fill="FFFFFF"/>
              <w:spacing w:after="0" w:line="240" w:lineRule="auto"/>
              <w:jc w:val="center"/>
              <w:rPr>
                <w:b/>
                <w:sz w:val="22"/>
                <w:szCs w:val="22"/>
              </w:rPr>
            </w:pPr>
            <w:r w:rsidRPr="00D054A3">
              <w:rPr>
                <w:sz w:val="22"/>
                <w:szCs w:val="22"/>
              </w:rPr>
              <w:t>N/A</w:t>
            </w:r>
          </w:p>
        </w:tc>
        <w:tc>
          <w:tcPr>
            <w:tcW w:w="200" w:type="pct"/>
          </w:tcPr>
          <w:p w14:paraId="4392CEFB" w14:textId="77777777" w:rsidR="00D054A3" w:rsidRPr="00D91459" w:rsidRDefault="00D054A3" w:rsidP="00D054A3">
            <w:pPr>
              <w:shd w:val="clear" w:color="auto" w:fill="FFFFFF"/>
              <w:spacing w:after="0" w:line="240" w:lineRule="auto"/>
              <w:jc w:val="center"/>
              <w:rPr>
                <w:b/>
              </w:rPr>
            </w:pPr>
            <w:r w:rsidRPr="00D91459">
              <w:rPr>
                <w:b/>
              </w:rPr>
              <w:t>C</w:t>
            </w:r>
          </w:p>
        </w:tc>
        <w:tc>
          <w:tcPr>
            <w:tcW w:w="376" w:type="pct"/>
          </w:tcPr>
          <w:p w14:paraId="2A5D3A5F" w14:textId="2E00591E" w:rsidR="00D054A3" w:rsidRPr="00D91459" w:rsidRDefault="00D054A3" w:rsidP="00D054A3">
            <w:pPr>
              <w:shd w:val="clear" w:color="auto" w:fill="FFFFFF"/>
              <w:spacing w:after="0" w:line="240" w:lineRule="auto"/>
              <w:jc w:val="center"/>
              <w:rPr>
                <w:b/>
              </w:rPr>
            </w:pPr>
            <w:r w:rsidRPr="00D91459">
              <w:rPr>
                <w:b/>
              </w:rPr>
              <w:t>0137</w:t>
            </w:r>
          </w:p>
        </w:tc>
        <w:tc>
          <w:tcPr>
            <w:tcW w:w="407" w:type="pct"/>
            <w:shd w:val="clear" w:color="auto" w:fill="auto"/>
          </w:tcPr>
          <w:p w14:paraId="55952713" w14:textId="4D640746" w:rsidR="00D054A3" w:rsidRPr="00D91459" w:rsidRDefault="00D054A3" w:rsidP="00D054A3">
            <w:pPr>
              <w:shd w:val="clear" w:color="auto" w:fill="FFFFFF"/>
              <w:spacing w:after="0" w:line="240" w:lineRule="auto"/>
              <w:jc w:val="center"/>
              <w:rPr>
                <w:b/>
              </w:rPr>
            </w:pPr>
            <w:r w:rsidRPr="00D91459">
              <w:rPr>
                <w:b/>
              </w:rPr>
              <w:t>M</w:t>
            </w:r>
          </w:p>
        </w:tc>
      </w:tr>
      <w:tr w:rsidR="00D054A3" w:rsidRPr="00D91459" w14:paraId="6E203716" w14:textId="77777777" w:rsidTr="008034FD">
        <w:trPr>
          <w:cantSplit/>
          <w:trHeight w:hRule="exact" w:val="360"/>
        </w:trPr>
        <w:tc>
          <w:tcPr>
            <w:tcW w:w="2143" w:type="pct"/>
            <w:shd w:val="clear" w:color="auto" w:fill="auto"/>
            <w:tcMar>
              <w:top w:w="15" w:type="dxa"/>
              <w:left w:w="15" w:type="dxa"/>
              <w:bottom w:w="0" w:type="dxa"/>
              <w:right w:w="15" w:type="dxa"/>
            </w:tcMar>
          </w:tcPr>
          <w:p w14:paraId="1CD0D77E" w14:textId="3A1B4E7F" w:rsidR="00D054A3" w:rsidRPr="00A717AE" w:rsidRDefault="00D054A3" w:rsidP="00D054A3">
            <w:pPr>
              <w:shd w:val="clear" w:color="auto" w:fill="FFFFFF"/>
              <w:spacing w:after="0" w:line="240" w:lineRule="auto"/>
              <w:ind w:left="80"/>
              <w:rPr>
                <w:b/>
              </w:rPr>
            </w:pPr>
            <w:r w:rsidRPr="00D91459">
              <w:rPr>
                <w:b/>
              </w:rPr>
              <w:t>Patient Responsibility Report</w:t>
            </w:r>
          </w:p>
        </w:tc>
        <w:tc>
          <w:tcPr>
            <w:tcW w:w="205" w:type="pct"/>
          </w:tcPr>
          <w:p w14:paraId="12E7CEF9" w14:textId="389E1EF2" w:rsidR="00D054A3" w:rsidRPr="00D91459" w:rsidRDefault="008034FD" w:rsidP="00FA2ACA">
            <w:pPr>
              <w:shd w:val="clear" w:color="auto" w:fill="FFFFFF"/>
              <w:spacing w:after="0" w:line="240" w:lineRule="auto"/>
              <w:jc w:val="center"/>
              <w:rPr>
                <w:b/>
              </w:rPr>
            </w:pPr>
            <w:r>
              <w:rPr>
                <w:b/>
              </w:rPr>
              <w:t>37</w:t>
            </w:r>
          </w:p>
        </w:tc>
        <w:tc>
          <w:tcPr>
            <w:tcW w:w="418" w:type="pct"/>
          </w:tcPr>
          <w:p w14:paraId="61FBE3E6" w14:textId="7AC8C26F" w:rsidR="00D054A3" w:rsidRPr="00D91459" w:rsidRDefault="00D054A3" w:rsidP="00D054A3">
            <w:pPr>
              <w:shd w:val="clear" w:color="auto" w:fill="FFFFFF"/>
              <w:spacing w:after="0" w:line="240" w:lineRule="auto"/>
              <w:jc w:val="center"/>
              <w:rPr>
                <w:b/>
              </w:rPr>
            </w:pPr>
            <w:r w:rsidRPr="006A0C9A">
              <w:rPr>
                <w:b/>
              </w:rPr>
              <w:t>X</w:t>
            </w:r>
          </w:p>
        </w:tc>
        <w:tc>
          <w:tcPr>
            <w:tcW w:w="417" w:type="pct"/>
          </w:tcPr>
          <w:p w14:paraId="435E1FFC" w14:textId="6A76D415" w:rsidR="00D054A3" w:rsidRPr="00D91459" w:rsidRDefault="001F5613" w:rsidP="00D054A3">
            <w:pPr>
              <w:shd w:val="clear" w:color="auto" w:fill="FFFFFF"/>
              <w:spacing w:after="0" w:line="240" w:lineRule="auto"/>
              <w:jc w:val="center"/>
              <w:rPr>
                <w:b/>
              </w:rPr>
            </w:pPr>
            <w:r w:rsidRPr="00D054A3">
              <w:rPr>
                <w:sz w:val="22"/>
                <w:szCs w:val="22"/>
              </w:rPr>
              <w:t>N/A</w:t>
            </w:r>
          </w:p>
        </w:tc>
        <w:tc>
          <w:tcPr>
            <w:tcW w:w="417" w:type="pct"/>
          </w:tcPr>
          <w:p w14:paraId="5BF8C7B5" w14:textId="2C71AA59" w:rsidR="00D054A3" w:rsidRPr="00D054A3" w:rsidRDefault="00D054A3" w:rsidP="00D054A3">
            <w:pPr>
              <w:shd w:val="clear" w:color="auto" w:fill="FFFFFF"/>
              <w:spacing w:after="0" w:line="240" w:lineRule="auto"/>
              <w:jc w:val="center"/>
              <w:rPr>
                <w:b/>
                <w:sz w:val="22"/>
                <w:szCs w:val="22"/>
              </w:rPr>
            </w:pPr>
            <w:r w:rsidRPr="00D054A3">
              <w:rPr>
                <w:sz w:val="22"/>
                <w:szCs w:val="22"/>
              </w:rPr>
              <w:t>N/A</w:t>
            </w:r>
          </w:p>
        </w:tc>
        <w:tc>
          <w:tcPr>
            <w:tcW w:w="417" w:type="pct"/>
          </w:tcPr>
          <w:p w14:paraId="0CFDE03D" w14:textId="5D33FF03" w:rsidR="00D054A3" w:rsidRPr="00D054A3" w:rsidRDefault="00D054A3" w:rsidP="00D054A3">
            <w:pPr>
              <w:shd w:val="clear" w:color="auto" w:fill="FFFFFF"/>
              <w:spacing w:after="0" w:line="240" w:lineRule="auto"/>
              <w:jc w:val="center"/>
              <w:rPr>
                <w:b/>
                <w:sz w:val="22"/>
                <w:szCs w:val="22"/>
              </w:rPr>
            </w:pPr>
            <w:r w:rsidRPr="00D054A3">
              <w:rPr>
                <w:sz w:val="22"/>
                <w:szCs w:val="22"/>
              </w:rPr>
              <w:t>N/A</w:t>
            </w:r>
          </w:p>
        </w:tc>
        <w:tc>
          <w:tcPr>
            <w:tcW w:w="200" w:type="pct"/>
          </w:tcPr>
          <w:p w14:paraId="029047E6" w14:textId="77777777" w:rsidR="00D054A3" w:rsidRPr="00D91459" w:rsidRDefault="00D054A3" w:rsidP="00D054A3">
            <w:pPr>
              <w:shd w:val="clear" w:color="auto" w:fill="FFFFFF"/>
              <w:spacing w:after="0" w:line="240" w:lineRule="auto"/>
              <w:jc w:val="center"/>
              <w:rPr>
                <w:b/>
              </w:rPr>
            </w:pPr>
            <w:r w:rsidRPr="00D91459">
              <w:rPr>
                <w:b/>
              </w:rPr>
              <w:t>K</w:t>
            </w:r>
          </w:p>
        </w:tc>
        <w:tc>
          <w:tcPr>
            <w:tcW w:w="376" w:type="pct"/>
          </w:tcPr>
          <w:p w14:paraId="7D705521" w14:textId="620D7905" w:rsidR="00D054A3" w:rsidRPr="00D91459" w:rsidRDefault="00D054A3" w:rsidP="00D054A3">
            <w:pPr>
              <w:shd w:val="clear" w:color="auto" w:fill="FFFFFF"/>
              <w:spacing w:after="0" w:line="240" w:lineRule="auto"/>
              <w:jc w:val="center"/>
              <w:rPr>
                <w:b/>
              </w:rPr>
            </w:pPr>
            <w:r w:rsidRPr="00D91459">
              <w:rPr>
                <w:b/>
              </w:rPr>
              <w:t>0139</w:t>
            </w:r>
          </w:p>
        </w:tc>
        <w:tc>
          <w:tcPr>
            <w:tcW w:w="407" w:type="pct"/>
            <w:shd w:val="clear" w:color="auto" w:fill="auto"/>
          </w:tcPr>
          <w:p w14:paraId="597EBCDC" w14:textId="7DC61840" w:rsidR="00D054A3" w:rsidRPr="00D91459" w:rsidRDefault="00D054A3" w:rsidP="00D054A3">
            <w:pPr>
              <w:shd w:val="clear" w:color="auto" w:fill="FFFFFF"/>
              <w:spacing w:after="0" w:line="240" w:lineRule="auto"/>
              <w:jc w:val="center"/>
              <w:rPr>
                <w:b/>
              </w:rPr>
            </w:pPr>
            <w:r w:rsidRPr="00D91459">
              <w:rPr>
                <w:b/>
              </w:rPr>
              <w:t>A</w:t>
            </w:r>
          </w:p>
        </w:tc>
      </w:tr>
      <w:tr w:rsidR="00D97AFC" w:rsidRPr="00D91459" w14:paraId="07C34D7C" w14:textId="77777777" w:rsidTr="008034FD">
        <w:trPr>
          <w:cantSplit/>
          <w:trHeight w:hRule="exact" w:val="360"/>
        </w:trPr>
        <w:tc>
          <w:tcPr>
            <w:tcW w:w="2143" w:type="pct"/>
            <w:shd w:val="clear" w:color="auto" w:fill="auto"/>
            <w:tcMar>
              <w:top w:w="15" w:type="dxa"/>
              <w:left w:w="15" w:type="dxa"/>
              <w:bottom w:w="0" w:type="dxa"/>
              <w:right w:w="15" w:type="dxa"/>
            </w:tcMar>
          </w:tcPr>
          <w:p w14:paraId="34518EA6" w14:textId="5D04EA56" w:rsidR="00406628" w:rsidRPr="00A717AE" w:rsidRDefault="00406628" w:rsidP="00A717AE">
            <w:pPr>
              <w:shd w:val="clear" w:color="auto" w:fill="FFFFFF"/>
              <w:spacing w:after="0" w:line="240" w:lineRule="auto"/>
              <w:ind w:left="524" w:hanging="444"/>
              <w:rPr>
                <w:b/>
              </w:rPr>
            </w:pPr>
            <w:r w:rsidRPr="00D91459">
              <w:rPr>
                <w:b/>
              </w:rPr>
              <w:t>PCP</w:t>
            </w:r>
            <w:r>
              <w:rPr>
                <w:b/>
              </w:rPr>
              <w:t>/PDP</w:t>
            </w:r>
            <w:r w:rsidRPr="00D91459">
              <w:rPr>
                <w:b/>
              </w:rPr>
              <w:t xml:space="preserve"> Appointment Report</w:t>
            </w:r>
          </w:p>
        </w:tc>
        <w:tc>
          <w:tcPr>
            <w:tcW w:w="205" w:type="pct"/>
          </w:tcPr>
          <w:p w14:paraId="37DA402F" w14:textId="4108E1C5" w:rsidR="00406628" w:rsidRPr="00D91459" w:rsidRDefault="008034FD" w:rsidP="00FA2ACA">
            <w:pPr>
              <w:shd w:val="clear" w:color="auto" w:fill="FFFFFF"/>
              <w:spacing w:after="0" w:line="240" w:lineRule="auto"/>
              <w:jc w:val="center"/>
              <w:rPr>
                <w:b/>
              </w:rPr>
            </w:pPr>
            <w:r>
              <w:rPr>
                <w:b/>
              </w:rPr>
              <w:t>38</w:t>
            </w:r>
          </w:p>
        </w:tc>
        <w:tc>
          <w:tcPr>
            <w:tcW w:w="418" w:type="pct"/>
          </w:tcPr>
          <w:p w14:paraId="4ADD28A9" w14:textId="02D82659" w:rsidR="00406628" w:rsidRPr="00D91459" w:rsidRDefault="00406628" w:rsidP="00406628">
            <w:pPr>
              <w:shd w:val="clear" w:color="auto" w:fill="FFFFFF"/>
              <w:spacing w:after="0" w:line="240" w:lineRule="auto"/>
              <w:jc w:val="center"/>
              <w:rPr>
                <w:b/>
              </w:rPr>
            </w:pPr>
            <w:r w:rsidRPr="006A0C9A">
              <w:rPr>
                <w:b/>
              </w:rPr>
              <w:t>X</w:t>
            </w:r>
          </w:p>
        </w:tc>
        <w:tc>
          <w:tcPr>
            <w:tcW w:w="417" w:type="pct"/>
          </w:tcPr>
          <w:p w14:paraId="080DF923" w14:textId="4E258E61" w:rsidR="00406628" w:rsidRPr="00D91459" w:rsidRDefault="00406628" w:rsidP="00406628">
            <w:pPr>
              <w:shd w:val="clear" w:color="auto" w:fill="FFFFFF"/>
              <w:spacing w:after="0" w:line="240" w:lineRule="auto"/>
              <w:jc w:val="center"/>
              <w:rPr>
                <w:b/>
              </w:rPr>
            </w:pPr>
            <w:r w:rsidRPr="0058377A">
              <w:rPr>
                <w:b/>
              </w:rPr>
              <w:t>X</w:t>
            </w:r>
          </w:p>
        </w:tc>
        <w:tc>
          <w:tcPr>
            <w:tcW w:w="417" w:type="pct"/>
          </w:tcPr>
          <w:p w14:paraId="4217CA4E" w14:textId="17AD9C84" w:rsidR="00406628" w:rsidRPr="00D91459" w:rsidRDefault="00406628" w:rsidP="00406628">
            <w:pPr>
              <w:shd w:val="clear" w:color="auto" w:fill="FFFFFF"/>
              <w:spacing w:after="0" w:line="240" w:lineRule="auto"/>
              <w:jc w:val="center"/>
              <w:rPr>
                <w:b/>
              </w:rPr>
            </w:pPr>
            <w:r w:rsidRPr="00C95C04">
              <w:rPr>
                <w:b/>
              </w:rPr>
              <w:t>X</w:t>
            </w:r>
          </w:p>
        </w:tc>
        <w:tc>
          <w:tcPr>
            <w:tcW w:w="417" w:type="pct"/>
          </w:tcPr>
          <w:p w14:paraId="1B1B6E50" w14:textId="7A5A3942" w:rsidR="00406628" w:rsidRPr="00D91459" w:rsidRDefault="00406628" w:rsidP="00406628">
            <w:pPr>
              <w:shd w:val="clear" w:color="auto" w:fill="FFFFFF"/>
              <w:spacing w:after="0" w:line="240" w:lineRule="auto"/>
              <w:jc w:val="center"/>
              <w:rPr>
                <w:b/>
              </w:rPr>
            </w:pPr>
            <w:r w:rsidRPr="00C95C04">
              <w:rPr>
                <w:b/>
              </w:rPr>
              <w:t>X</w:t>
            </w:r>
          </w:p>
        </w:tc>
        <w:tc>
          <w:tcPr>
            <w:tcW w:w="200" w:type="pct"/>
          </w:tcPr>
          <w:p w14:paraId="0663A831" w14:textId="77777777"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59094AD2" w14:textId="5B98D052" w:rsidR="00406628" w:rsidRPr="00D91459" w:rsidRDefault="00A717AE" w:rsidP="00A717AE">
            <w:pPr>
              <w:shd w:val="clear" w:color="auto" w:fill="FFFFFF"/>
              <w:spacing w:after="0" w:line="240" w:lineRule="auto"/>
              <w:jc w:val="center"/>
              <w:rPr>
                <w:b/>
              </w:rPr>
            </w:pPr>
            <w:r>
              <w:rPr>
                <w:b/>
              </w:rPr>
              <w:t>0191</w:t>
            </w:r>
          </w:p>
        </w:tc>
        <w:tc>
          <w:tcPr>
            <w:tcW w:w="407" w:type="pct"/>
            <w:shd w:val="clear" w:color="auto" w:fill="auto"/>
          </w:tcPr>
          <w:p w14:paraId="548830C1" w14:textId="3EF3E0F1" w:rsidR="00406628" w:rsidRPr="00D91459" w:rsidRDefault="00406628" w:rsidP="00406628">
            <w:pPr>
              <w:shd w:val="clear" w:color="auto" w:fill="FFFFFF"/>
              <w:spacing w:after="0" w:line="240" w:lineRule="auto"/>
              <w:jc w:val="center"/>
              <w:rPr>
                <w:b/>
              </w:rPr>
            </w:pPr>
            <w:r w:rsidRPr="00D91459">
              <w:rPr>
                <w:b/>
              </w:rPr>
              <w:t>A</w:t>
            </w:r>
          </w:p>
        </w:tc>
      </w:tr>
      <w:tr w:rsidR="00D97AFC" w:rsidRPr="00D91459" w14:paraId="6FF146DE" w14:textId="77777777" w:rsidTr="008034FD">
        <w:trPr>
          <w:cantSplit/>
          <w:trHeight w:hRule="exact" w:val="1728"/>
        </w:trPr>
        <w:tc>
          <w:tcPr>
            <w:tcW w:w="2143" w:type="pct"/>
            <w:shd w:val="clear" w:color="auto" w:fill="auto"/>
            <w:tcMar>
              <w:top w:w="15" w:type="dxa"/>
              <w:left w:w="15" w:type="dxa"/>
              <w:bottom w:w="0" w:type="dxa"/>
              <w:right w:w="15" w:type="dxa"/>
            </w:tcMar>
          </w:tcPr>
          <w:p w14:paraId="594473E5" w14:textId="7362EB6F" w:rsidR="00406628" w:rsidRDefault="00406628" w:rsidP="00406628">
            <w:pPr>
              <w:shd w:val="clear" w:color="auto" w:fill="FFFFFF"/>
              <w:spacing w:after="0" w:line="240" w:lineRule="auto"/>
              <w:ind w:left="524" w:hanging="444"/>
              <w:rPr>
                <w:b/>
              </w:rPr>
            </w:pPr>
            <w:r w:rsidRPr="00BA22D1">
              <w:rPr>
                <w:b/>
              </w:rPr>
              <w:t>Performance Measures Report- LTC &amp; MMA</w:t>
            </w:r>
          </w:p>
          <w:p w14:paraId="4A78E9B2" w14:textId="63467F60" w:rsidR="00406628" w:rsidRPr="0012769C" w:rsidRDefault="00406628" w:rsidP="00406628">
            <w:pPr>
              <w:pStyle w:val="ListParagraph"/>
              <w:numPr>
                <w:ilvl w:val="0"/>
                <w:numId w:val="100"/>
              </w:numPr>
              <w:shd w:val="clear" w:color="auto" w:fill="FFFFFF"/>
              <w:spacing w:after="0" w:line="240" w:lineRule="auto"/>
              <w:ind w:left="533" w:hanging="274"/>
              <w:rPr>
                <w:sz w:val="22"/>
                <w:szCs w:val="22"/>
              </w:rPr>
            </w:pPr>
            <w:r w:rsidRPr="0012769C">
              <w:rPr>
                <w:sz w:val="22"/>
                <w:szCs w:val="22"/>
              </w:rPr>
              <w:t>HEDIS Auditor Certification with Audit Review Table</w:t>
            </w:r>
          </w:p>
          <w:p w14:paraId="2085ECCF" w14:textId="0BFFE9A8" w:rsidR="00406628" w:rsidRPr="0012769C" w:rsidRDefault="00406628" w:rsidP="00A717AE">
            <w:pPr>
              <w:pStyle w:val="ListParagraph"/>
              <w:numPr>
                <w:ilvl w:val="0"/>
                <w:numId w:val="100"/>
              </w:numPr>
              <w:shd w:val="clear" w:color="auto" w:fill="FFFFFF"/>
              <w:spacing w:after="0" w:line="240" w:lineRule="auto"/>
              <w:ind w:left="533" w:hanging="274"/>
            </w:pPr>
            <w:r w:rsidRPr="00D91459">
              <w:t>Interactive Data Submission System (IDSS) file</w:t>
            </w:r>
          </w:p>
        </w:tc>
        <w:tc>
          <w:tcPr>
            <w:tcW w:w="205" w:type="pct"/>
          </w:tcPr>
          <w:p w14:paraId="6C793FD1" w14:textId="12C93202" w:rsidR="00406628" w:rsidRPr="00D91459" w:rsidRDefault="008034FD" w:rsidP="00FA2ACA">
            <w:pPr>
              <w:shd w:val="clear" w:color="auto" w:fill="FFFFFF"/>
              <w:spacing w:after="0" w:line="240" w:lineRule="auto"/>
              <w:jc w:val="center"/>
              <w:rPr>
                <w:b/>
              </w:rPr>
            </w:pPr>
            <w:r>
              <w:rPr>
                <w:b/>
              </w:rPr>
              <w:t>39</w:t>
            </w:r>
          </w:p>
        </w:tc>
        <w:tc>
          <w:tcPr>
            <w:tcW w:w="418" w:type="pct"/>
          </w:tcPr>
          <w:p w14:paraId="4E4D6EFD" w14:textId="5A660B25" w:rsidR="00406628" w:rsidRPr="00D91459" w:rsidRDefault="00406628" w:rsidP="00406628">
            <w:pPr>
              <w:shd w:val="clear" w:color="auto" w:fill="FFFFFF"/>
              <w:spacing w:after="0" w:line="240" w:lineRule="auto"/>
              <w:jc w:val="center"/>
              <w:rPr>
                <w:b/>
              </w:rPr>
            </w:pPr>
            <w:r w:rsidRPr="00FD0F92">
              <w:rPr>
                <w:b/>
              </w:rPr>
              <w:t>X</w:t>
            </w:r>
          </w:p>
        </w:tc>
        <w:tc>
          <w:tcPr>
            <w:tcW w:w="417" w:type="pct"/>
          </w:tcPr>
          <w:p w14:paraId="025D85C3" w14:textId="7B0890CC" w:rsidR="00406628" w:rsidRPr="00D91459" w:rsidRDefault="00406628" w:rsidP="00406628">
            <w:pPr>
              <w:shd w:val="clear" w:color="auto" w:fill="FFFFFF"/>
              <w:spacing w:after="0" w:line="240" w:lineRule="auto"/>
              <w:jc w:val="center"/>
              <w:rPr>
                <w:b/>
              </w:rPr>
            </w:pPr>
            <w:r w:rsidRPr="00FD0F92">
              <w:rPr>
                <w:b/>
              </w:rPr>
              <w:t>X</w:t>
            </w:r>
          </w:p>
        </w:tc>
        <w:tc>
          <w:tcPr>
            <w:tcW w:w="417" w:type="pct"/>
          </w:tcPr>
          <w:p w14:paraId="4163565E" w14:textId="715DE574" w:rsidR="00406628" w:rsidRPr="00D91459" w:rsidRDefault="00406628" w:rsidP="00406628">
            <w:pPr>
              <w:shd w:val="clear" w:color="auto" w:fill="FFFFFF"/>
              <w:spacing w:after="0" w:line="240" w:lineRule="auto"/>
              <w:jc w:val="center"/>
              <w:rPr>
                <w:b/>
              </w:rPr>
            </w:pPr>
            <w:r w:rsidRPr="00FD0F92">
              <w:rPr>
                <w:b/>
              </w:rPr>
              <w:t>X</w:t>
            </w:r>
          </w:p>
        </w:tc>
        <w:tc>
          <w:tcPr>
            <w:tcW w:w="417" w:type="pct"/>
          </w:tcPr>
          <w:p w14:paraId="5B3D0DD5" w14:textId="7A1CE8A3" w:rsidR="00406628" w:rsidRPr="00D91459" w:rsidRDefault="00406628" w:rsidP="00406628">
            <w:pPr>
              <w:shd w:val="clear" w:color="auto" w:fill="FFFFFF"/>
              <w:spacing w:after="0" w:line="240" w:lineRule="auto"/>
              <w:jc w:val="center"/>
              <w:rPr>
                <w:b/>
              </w:rPr>
            </w:pPr>
            <w:r w:rsidRPr="00FD0F92">
              <w:rPr>
                <w:b/>
              </w:rPr>
              <w:t>X</w:t>
            </w:r>
          </w:p>
        </w:tc>
        <w:tc>
          <w:tcPr>
            <w:tcW w:w="200" w:type="pct"/>
          </w:tcPr>
          <w:p w14:paraId="06E4F0D2" w14:textId="21342044"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12CDA8B8" w14:textId="77777777" w:rsidR="00406628" w:rsidRPr="005D73BB" w:rsidRDefault="00406628" w:rsidP="00406628">
            <w:pPr>
              <w:shd w:val="clear" w:color="auto" w:fill="FFFFFF"/>
              <w:spacing w:after="0" w:line="240" w:lineRule="auto"/>
              <w:jc w:val="center"/>
              <w:rPr>
                <w:b/>
              </w:rPr>
            </w:pPr>
            <w:r w:rsidRPr="005D73BB">
              <w:rPr>
                <w:b/>
              </w:rPr>
              <w:t>0141</w:t>
            </w:r>
          </w:p>
          <w:p w14:paraId="0FD1E0F0" w14:textId="77777777" w:rsidR="00406628" w:rsidRDefault="00406628" w:rsidP="00406628">
            <w:pPr>
              <w:shd w:val="clear" w:color="auto" w:fill="FFFFFF"/>
              <w:spacing w:after="0" w:line="240" w:lineRule="auto"/>
              <w:jc w:val="center"/>
              <w:rPr>
                <w:b/>
              </w:rPr>
            </w:pPr>
          </w:p>
          <w:p w14:paraId="5A36A6FE" w14:textId="7BF56287" w:rsidR="00406628" w:rsidRPr="005D73BB" w:rsidRDefault="00406628" w:rsidP="00406628">
            <w:pPr>
              <w:shd w:val="clear" w:color="auto" w:fill="FFFFFF"/>
              <w:spacing w:after="0" w:line="240" w:lineRule="auto"/>
              <w:jc w:val="center"/>
              <w:rPr>
                <w:b/>
              </w:rPr>
            </w:pPr>
            <w:r w:rsidRPr="005D73BB">
              <w:rPr>
                <w:b/>
              </w:rPr>
              <w:t>0143</w:t>
            </w:r>
          </w:p>
          <w:p w14:paraId="56504662" w14:textId="77777777" w:rsidR="00406628" w:rsidRPr="005D73BB" w:rsidRDefault="00406628" w:rsidP="00406628">
            <w:pPr>
              <w:shd w:val="clear" w:color="auto" w:fill="FFFFFF"/>
              <w:spacing w:after="0" w:line="240" w:lineRule="auto"/>
              <w:jc w:val="center"/>
              <w:rPr>
                <w:b/>
              </w:rPr>
            </w:pPr>
          </w:p>
          <w:p w14:paraId="17F767C2" w14:textId="63178D6C" w:rsidR="00406628" w:rsidRPr="005D73BB" w:rsidRDefault="00406628" w:rsidP="00D054A3">
            <w:pPr>
              <w:shd w:val="clear" w:color="auto" w:fill="FFFFFF"/>
              <w:spacing w:after="0" w:line="240" w:lineRule="auto"/>
              <w:jc w:val="center"/>
              <w:rPr>
                <w:b/>
              </w:rPr>
            </w:pPr>
            <w:r w:rsidRPr="005D73BB">
              <w:rPr>
                <w:b/>
              </w:rPr>
              <w:t>0144</w:t>
            </w:r>
          </w:p>
        </w:tc>
        <w:tc>
          <w:tcPr>
            <w:tcW w:w="407" w:type="pct"/>
            <w:shd w:val="clear" w:color="auto" w:fill="auto"/>
          </w:tcPr>
          <w:p w14:paraId="09542B30" w14:textId="58C28C77" w:rsidR="00406628" w:rsidRPr="005D73BB" w:rsidRDefault="00406628" w:rsidP="00406628">
            <w:pPr>
              <w:shd w:val="clear" w:color="auto" w:fill="FFFFFF"/>
              <w:spacing w:after="0" w:line="240" w:lineRule="auto"/>
              <w:jc w:val="center"/>
              <w:rPr>
                <w:b/>
              </w:rPr>
            </w:pPr>
            <w:r w:rsidRPr="005D73BB">
              <w:rPr>
                <w:b/>
              </w:rPr>
              <w:t>A</w:t>
            </w:r>
          </w:p>
        </w:tc>
      </w:tr>
      <w:tr w:rsidR="00D97AFC" w:rsidRPr="00FD1B25" w14:paraId="055B7E03" w14:textId="77777777" w:rsidTr="008034FD">
        <w:trPr>
          <w:cantSplit/>
          <w:trHeight w:hRule="exact" w:val="648"/>
        </w:trPr>
        <w:tc>
          <w:tcPr>
            <w:tcW w:w="2143"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tcPr>
          <w:p w14:paraId="3CA101A3" w14:textId="08FA0545" w:rsidR="00406628" w:rsidRPr="00A717AE" w:rsidRDefault="00406628" w:rsidP="00A717AE">
            <w:pPr>
              <w:shd w:val="clear" w:color="auto" w:fill="FFFFFF"/>
              <w:spacing w:after="0" w:line="240" w:lineRule="auto"/>
              <w:ind w:left="524" w:hanging="444"/>
              <w:rPr>
                <w:b/>
              </w:rPr>
            </w:pPr>
            <w:r w:rsidRPr="001149B4">
              <w:rPr>
                <w:b/>
              </w:rPr>
              <w:t>Pre-Admission Screening and Resident Review (PASRR) Report</w:t>
            </w:r>
          </w:p>
        </w:tc>
        <w:tc>
          <w:tcPr>
            <w:tcW w:w="205" w:type="pct"/>
            <w:tcBorders>
              <w:top w:val="single" w:sz="2" w:space="0" w:color="auto"/>
              <w:left w:val="single" w:sz="2" w:space="0" w:color="auto"/>
              <w:bottom w:val="single" w:sz="2" w:space="0" w:color="auto"/>
              <w:right w:val="single" w:sz="2" w:space="0" w:color="auto"/>
            </w:tcBorders>
          </w:tcPr>
          <w:p w14:paraId="07C8918D" w14:textId="4D6D5DA4" w:rsidR="00406628" w:rsidRDefault="008034FD" w:rsidP="00FA2ACA">
            <w:pPr>
              <w:shd w:val="clear" w:color="auto" w:fill="FFFFFF"/>
              <w:spacing w:after="0" w:line="240" w:lineRule="auto"/>
              <w:jc w:val="center"/>
              <w:rPr>
                <w:b/>
              </w:rPr>
            </w:pPr>
            <w:r>
              <w:rPr>
                <w:b/>
              </w:rPr>
              <w:t>40</w:t>
            </w:r>
          </w:p>
        </w:tc>
        <w:tc>
          <w:tcPr>
            <w:tcW w:w="418" w:type="pct"/>
            <w:tcBorders>
              <w:top w:val="single" w:sz="2" w:space="0" w:color="auto"/>
              <w:left w:val="single" w:sz="2" w:space="0" w:color="auto"/>
              <w:bottom w:val="single" w:sz="2" w:space="0" w:color="auto"/>
              <w:right w:val="single" w:sz="2" w:space="0" w:color="auto"/>
            </w:tcBorders>
          </w:tcPr>
          <w:p w14:paraId="34847EB4" w14:textId="17C66B8D" w:rsidR="00406628" w:rsidRDefault="00406628" w:rsidP="00406628">
            <w:pPr>
              <w:shd w:val="clear" w:color="auto" w:fill="FFFFFF"/>
              <w:spacing w:after="0" w:line="240" w:lineRule="auto"/>
              <w:jc w:val="center"/>
              <w:rPr>
                <w:b/>
              </w:rPr>
            </w:pPr>
            <w:r w:rsidRPr="00FD0F92">
              <w:rPr>
                <w:b/>
              </w:rPr>
              <w:t>X</w:t>
            </w:r>
          </w:p>
        </w:tc>
        <w:tc>
          <w:tcPr>
            <w:tcW w:w="417" w:type="pct"/>
            <w:tcBorders>
              <w:top w:val="single" w:sz="2" w:space="0" w:color="auto"/>
              <w:left w:val="single" w:sz="2" w:space="0" w:color="auto"/>
              <w:bottom w:val="single" w:sz="2" w:space="0" w:color="auto"/>
              <w:right w:val="single" w:sz="2" w:space="0" w:color="auto"/>
            </w:tcBorders>
          </w:tcPr>
          <w:p w14:paraId="6E2BFDCA" w14:textId="12A7D4AE" w:rsidR="00406628" w:rsidRDefault="00406628" w:rsidP="00406628">
            <w:pPr>
              <w:shd w:val="clear" w:color="auto" w:fill="FFFFFF"/>
              <w:spacing w:after="0" w:line="240" w:lineRule="auto"/>
              <w:jc w:val="center"/>
              <w:rPr>
                <w:b/>
              </w:rPr>
            </w:pPr>
            <w:r w:rsidRPr="00FD0F92">
              <w:rPr>
                <w:b/>
              </w:rPr>
              <w:t>X</w:t>
            </w:r>
          </w:p>
        </w:tc>
        <w:tc>
          <w:tcPr>
            <w:tcW w:w="417" w:type="pct"/>
            <w:tcBorders>
              <w:top w:val="single" w:sz="2" w:space="0" w:color="auto"/>
              <w:left w:val="single" w:sz="2" w:space="0" w:color="auto"/>
              <w:bottom w:val="single" w:sz="2" w:space="0" w:color="auto"/>
              <w:right w:val="single" w:sz="2" w:space="0" w:color="auto"/>
            </w:tcBorders>
          </w:tcPr>
          <w:p w14:paraId="488AF042" w14:textId="3A388C27" w:rsidR="00406628" w:rsidRDefault="00406628" w:rsidP="00406628">
            <w:pPr>
              <w:shd w:val="clear" w:color="auto" w:fill="FFFFFF"/>
              <w:spacing w:after="0" w:line="240" w:lineRule="auto"/>
              <w:jc w:val="center"/>
              <w:rPr>
                <w:b/>
              </w:rPr>
            </w:pPr>
            <w:r w:rsidRPr="00FD0F92">
              <w:rPr>
                <w:b/>
              </w:rPr>
              <w:t>X</w:t>
            </w:r>
          </w:p>
        </w:tc>
        <w:tc>
          <w:tcPr>
            <w:tcW w:w="417" w:type="pct"/>
            <w:tcBorders>
              <w:top w:val="single" w:sz="2" w:space="0" w:color="auto"/>
              <w:left w:val="single" w:sz="2" w:space="0" w:color="auto"/>
              <w:bottom w:val="single" w:sz="2" w:space="0" w:color="auto"/>
              <w:right w:val="single" w:sz="2" w:space="0" w:color="auto"/>
            </w:tcBorders>
          </w:tcPr>
          <w:p w14:paraId="28B413FD" w14:textId="7687B136" w:rsidR="00406628" w:rsidRDefault="00D054A3" w:rsidP="00406628">
            <w:pPr>
              <w:shd w:val="clear" w:color="auto" w:fill="FFFFFF"/>
              <w:spacing w:after="0" w:line="240" w:lineRule="auto"/>
              <w:jc w:val="center"/>
              <w:rPr>
                <w:b/>
              </w:rPr>
            </w:pPr>
            <w:r w:rsidRPr="00D054A3">
              <w:rPr>
                <w:sz w:val="22"/>
                <w:szCs w:val="22"/>
              </w:rPr>
              <w:t>N/A</w:t>
            </w:r>
          </w:p>
        </w:tc>
        <w:tc>
          <w:tcPr>
            <w:tcW w:w="200" w:type="pct"/>
            <w:tcBorders>
              <w:top w:val="single" w:sz="2" w:space="0" w:color="auto"/>
              <w:left w:val="single" w:sz="2" w:space="0" w:color="auto"/>
              <w:bottom w:val="single" w:sz="2" w:space="0" w:color="auto"/>
              <w:right w:val="single" w:sz="2" w:space="0" w:color="auto"/>
            </w:tcBorders>
          </w:tcPr>
          <w:p w14:paraId="1F6F9014" w14:textId="77777777" w:rsidR="00406628" w:rsidRDefault="00406628" w:rsidP="00406628">
            <w:pPr>
              <w:shd w:val="clear" w:color="auto" w:fill="FFFFFF"/>
              <w:spacing w:after="0" w:line="240" w:lineRule="auto"/>
              <w:jc w:val="center"/>
              <w:rPr>
                <w:b/>
              </w:rPr>
            </w:pPr>
            <w:r>
              <w:rPr>
                <w:b/>
              </w:rPr>
              <w:t>C</w:t>
            </w:r>
          </w:p>
        </w:tc>
        <w:tc>
          <w:tcPr>
            <w:tcW w:w="376" w:type="pct"/>
            <w:tcBorders>
              <w:top w:val="single" w:sz="2" w:space="0" w:color="auto"/>
              <w:left w:val="single" w:sz="2" w:space="0" w:color="auto"/>
              <w:bottom w:val="single" w:sz="2" w:space="0" w:color="auto"/>
              <w:right w:val="single" w:sz="2" w:space="0" w:color="auto"/>
            </w:tcBorders>
          </w:tcPr>
          <w:p w14:paraId="38867616" w14:textId="6BC72CE3" w:rsidR="00406628" w:rsidRDefault="00D054A3" w:rsidP="00D054A3">
            <w:pPr>
              <w:shd w:val="clear" w:color="auto" w:fill="FFFFFF"/>
              <w:spacing w:after="0" w:line="240" w:lineRule="auto"/>
              <w:jc w:val="center"/>
              <w:rPr>
                <w:b/>
              </w:rPr>
            </w:pPr>
            <w:r>
              <w:rPr>
                <w:b/>
              </w:rPr>
              <w:t>0184</w:t>
            </w:r>
          </w:p>
        </w:tc>
        <w:tc>
          <w:tcPr>
            <w:tcW w:w="407" w:type="pct"/>
            <w:tcBorders>
              <w:top w:val="single" w:sz="2" w:space="0" w:color="auto"/>
              <w:left w:val="single" w:sz="2" w:space="0" w:color="auto"/>
              <w:bottom w:val="single" w:sz="2" w:space="0" w:color="auto"/>
              <w:right w:val="single" w:sz="2" w:space="0" w:color="auto"/>
            </w:tcBorders>
            <w:shd w:val="clear" w:color="auto" w:fill="auto"/>
          </w:tcPr>
          <w:p w14:paraId="196CFE10" w14:textId="2FCF6971" w:rsidR="00406628" w:rsidRDefault="00406628" w:rsidP="00406628">
            <w:pPr>
              <w:shd w:val="clear" w:color="auto" w:fill="FFFFFF"/>
              <w:spacing w:after="0" w:line="240" w:lineRule="auto"/>
              <w:jc w:val="center"/>
              <w:rPr>
                <w:b/>
              </w:rPr>
            </w:pPr>
            <w:r>
              <w:rPr>
                <w:b/>
              </w:rPr>
              <w:t>Q</w:t>
            </w:r>
          </w:p>
        </w:tc>
      </w:tr>
      <w:tr w:rsidR="00D97AFC" w:rsidRPr="00D91459" w14:paraId="0B6C81E5" w14:textId="77777777" w:rsidTr="008034FD">
        <w:trPr>
          <w:cantSplit/>
          <w:trHeight w:hRule="exact" w:val="576"/>
        </w:trPr>
        <w:tc>
          <w:tcPr>
            <w:tcW w:w="2143" w:type="pct"/>
            <w:shd w:val="clear" w:color="auto" w:fill="auto"/>
            <w:tcMar>
              <w:top w:w="15" w:type="dxa"/>
              <w:left w:w="15" w:type="dxa"/>
              <w:bottom w:w="0" w:type="dxa"/>
              <w:right w:w="15" w:type="dxa"/>
            </w:tcMar>
          </w:tcPr>
          <w:p w14:paraId="7B3BB61A" w14:textId="554F99F2" w:rsidR="00406628" w:rsidRPr="00D054A3" w:rsidRDefault="00406628" w:rsidP="00D054A3">
            <w:pPr>
              <w:shd w:val="clear" w:color="auto" w:fill="FFFFFF"/>
              <w:spacing w:after="0" w:line="240" w:lineRule="auto"/>
              <w:ind w:left="524" w:hanging="444"/>
              <w:rPr>
                <w:b/>
              </w:rPr>
            </w:pPr>
            <w:r w:rsidRPr="00D91459">
              <w:rPr>
                <w:b/>
              </w:rPr>
              <w:t>Provider Complaint</w:t>
            </w:r>
            <w:r>
              <w:rPr>
                <w:b/>
              </w:rPr>
              <w:t>/Appeal</w:t>
            </w:r>
            <w:r w:rsidRPr="00D91459">
              <w:rPr>
                <w:b/>
              </w:rPr>
              <w:t xml:space="preserve"> Report</w:t>
            </w:r>
          </w:p>
        </w:tc>
        <w:tc>
          <w:tcPr>
            <w:tcW w:w="205" w:type="pct"/>
          </w:tcPr>
          <w:p w14:paraId="39D15591" w14:textId="4F8D4A20" w:rsidR="00406628" w:rsidRPr="00D91459" w:rsidRDefault="008034FD" w:rsidP="00FA2ACA">
            <w:pPr>
              <w:shd w:val="clear" w:color="auto" w:fill="FFFFFF"/>
              <w:spacing w:after="0" w:line="240" w:lineRule="auto"/>
              <w:jc w:val="center"/>
              <w:rPr>
                <w:b/>
              </w:rPr>
            </w:pPr>
            <w:r>
              <w:rPr>
                <w:b/>
              </w:rPr>
              <w:t>41</w:t>
            </w:r>
          </w:p>
        </w:tc>
        <w:tc>
          <w:tcPr>
            <w:tcW w:w="418" w:type="pct"/>
          </w:tcPr>
          <w:p w14:paraId="3ACD6099" w14:textId="3218C349" w:rsidR="00406628" w:rsidRPr="00D91459" w:rsidRDefault="00406628" w:rsidP="00406628">
            <w:pPr>
              <w:shd w:val="clear" w:color="auto" w:fill="FFFFFF"/>
              <w:spacing w:after="0" w:line="240" w:lineRule="auto"/>
              <w:jc w:val="center"/>
              <w:rPr>
                <w:b/>
              </w:rPr>
            </w:pPr>
            <w:r w:rsidRPr="00FD0F92">
              <w:rPr>
                <w:b/>
              </w:rPr>
              <w:t>X</w:t>
            </w:r>
          </w:p>
        </w:tc>
        <w:tc>
          <w:tcPr>
            <w:tcW w:w="417" w:type="pct"/>
          </w:tcPr>
          <w:p w14:paraId="542AFBE7" w14:textId="4B96C059" w:rsidR="00406628" w:rsidRPr="00D91459" w:rsidRDefault="00406628" w:rsidP="00406628">
            <w:pPr>
              <w:shd w:val="clear" w:color="auto" w:fill="FFFFFF"/>
              <w:spacing w:after="0" w:line="240" w:lineRule="auto"/>
              <w:jc w:val="center"/>
              <w:rPr>
                <w:b/>
              </w:rPr>
            </w:pPr>
            <w:r w:rsidRPr="00FD0F92">
              <w:rPr>
                <w:b/>
              </w:rPr>
              <w:t>X</w:t>
            </w:r>
          </w:p>
        </w:tc>
        <w:tc>
          <w:tcPr>
            <w:tcW w:w="417" w:type="pct"/>
          </w:tcPr>
          <w:p w14:paraId="6AA0BE26" w14:textId="26657522" w:rsidR="00406628" w:rsidRPr="00D91459" w:rsidRDefault="00406628" w:rsidP="00406628">
            <w:pPr>
              <w:shd w:val="clear" w:color="auto" w:fill="FFFFFF"/>
              <w:spacing w:after="0" w:line="240" w:lineRule="auto"/>
              <w:jc w:val="center"/>
              <w:rPr>
                <w:b/>
              </w:rPr>
            </w:pPr>
            <w:r w:rsidRPr="00FD0F92">
              <w:rPr>
                <w:b/>
              </w:rPr>
              <w:t>X</w:t>
            </w:r>
          </w:p>
        </w:tc>
        <w:tc>
          <w:tcPr>
            <w:tcW w:w="417" w:type="pct"/>
          </w:tcPr>
          <w:p w14:paraId="07D9FF20" w14:textId="2538364E" w:rsidR="00406628" w:rsidRPr="00D91459" w:rsidRDefault="00406628" w:rsidP="00406628">
            <w:pPr>
              <w:shd w:val="clear" w:color="auto" w:fill="FFFFFF"/>
              <w:spacing w:after="0" w:line="240" w:lineRule="auto"/>
              <w:jc w:val="center"/>
              <w:rPr>
                <w:b/>
              </w:rPr>
            </w:pPr>
            <w:r w:rsidRPr="00FD0F92">
              <w:rPr>
                <w:b/>
              </w:rPr>
              <w:t>X</w:t>
            </w:r>
          </w:p>
        </w:tc>
        <w:tc>
          <w:tcPr>
            <w:tcW w:w="200" w:type="pct"/>
          </w:tcPr>
          <w:p w14:paraId="7F6DFBAA" w14:textId="494D61E7" w:rsidR="00406628" w:rsidRPr="00D91459" w:rsidRDefault="00406628" w:rsidP="00406628">
            <w:pPr>
              <w:shd w:val="clear" w:color="auto" w:fill="FFFFFF"/>
              <w:spacing w:after="0" w:line="240" w:lineRule="auto"/>
              <w:jc w:val="center"/>
              <w:rPr>
                <w:b/>
              </w:rPr>
            </w:pPr>
            <w:r w:rsidRPr="00D91459">
              <w:rPr>
                <w:b/>
              </w:rPr>
              <w:t>C</w:t>
            </w:r>
          </w:p>
        </w:tc>
        <w:tc>
          <w:tcPr>
            <w:tcW w:w="376" w:type="pct"/>
          </w:tcPr>
          <w:p w14:paraId="395CA8D0" w14:textId="673EB557" w:rsidR="00406628" w:rsidRPr="005D73BB" w:rsidRDefault="00406628" w:rsidP="00D054A3">
            <w:pPr>
              <w:shd w:val="clear" w:color="auto" w:fill="FFFFFF"/>
              <w:spacing w:after="0" w:line="240" w:lineRule="auto"/>
              <w:jc w:val="center"/>
              <w:rPr>
                <w:b/>
              </w:rPr>
            </w:pPr>
            <w:r w:rsidRPr="005D73BB">
              <w:rPr>
                <w:b/>
              </w:rPr>
              <w:t>0145</w:t>
            </w:r>
          </w:p>
        </w:tc>
        <w:tc>
          <w:tcPr>
            <w:tcW w:w="407" w:type="pct"/>
            <w:shd w:val="clear" w:color="auto" w:fill="auto"/>
          </w:tcPr>
          <w:p w14:paraId="32C4F760" w14:textId="518FDB12" w:rsidR="00406628" w:rsidRPr="00D91459" w:rsidRDefault="00406628" w:rsidP="00406628">
            <w:pPr>
              <w:shd w:val="clear" w:color="auto" w:fill="FFFFFF"/>
              <w:spacing w:after="0" w:line="240" w:lineRule="auto"/>
              <w:jc w:val="center"/>
              <w:rPr>
                <w:b/>
              </w:rPr>
            </w:pPr>
            <w:r w:rsidRPr="00D91459">
              <w:rPr>
                <w:b/>
              </w:rPr>
              <w:t>M</w:t>
            </w:r>
          </w:p>
        </w:tc>
      </w:tr>
      <w:tr w:rsidR="00D054A3" w:rsidRPr="00D91459" w14:paraId="6B9038D1" w14:textId="77777777" w:rsidTr="008034FD">
        <w:trPr>
          <w:cantSplit/>
          <w:trHeight w:hRule="exact" w:val="648"/>
        </w:trPr>
        <w:tc>
          <w:tcPr>
            <w:tcW w:w="2143" w:type="pct"/>
            <w:tcBorders>
              <w:bottom w:val="single" w:sz="4" w:space="0" w:color="auto"/>
            </w:tcBorders>
            <w:shd w:val="clear" w:color="auto" w:fill="auto"/>
            <w:tcMar>
              <w:top w:w="15" w:type="dxa"/>
              <w:left w:w="15" w:type="dxa"/>
              <w:bottom w:w="0" w:type="dxa"/>
              <w:right w:w="15" w:type="dxa"/>
            </w:tcMar>
          </w:tcPr>
          <w:p w14:paraId="0F98DF2D" w14:textId="461B7A1A" w:rsidR="00D054A3" w:rsidRPr="00D054A3" w:rsidRDefault="00D054A3" w:rsidP="00D054A3">
            <w:pPr>
              <w:shd w:val="clear" w:color="auto" w:fill="FFFFFF"/>
              <w:spacing w:after="0" w:line="240" w:lineRule="auto"/>
              <w:ind w:left="524" w:hanging="444"/>
              <w:rPr>
                <w:b/>
              </w:rPr>
            </w:pPr>
            <w:r w:rsidRPr="00976EC1">
              <w:rPr>
                <w:b/>
              </w:rPr>
              <w:t>Provider Network and Qualifications Report</w:t>
            </w:r>
          </w:p>
        </w:tc>
        <w:tc>
          <w:tcPr>
            <w:tcW w:w="205" w:type="pct"/>
            <w:tcBorders>
              <w:bottom w:val="single" w:sz="4" w:space="0" w:color="auto"/>
            </w:tcBorders>
          </w:tcPr>
          <w:p w14:paraId="76B688D4" w14:textId="7EB40C57" w:rsidR="00D054A3" w:rsidRPr="00976EC1" w:rsidRDefault="008034FD" w:rsidP="00FA2ACA">
            <w:pPr>
              <w:shd w:val="clear" w:color="auto" w:fill="FFFFFF"/>
              <w:spacing w:after="0" w:line="240" w:lineRule="auto"/>
              <w:jc w:val="center"/>
              <w:rPr>
                <w:b/>
              </w:rPr>
            </w:pPr>
            <w:r>
              <w:rPr>
                <w:b/>
              </w:rPr>
              <w:t>42</w:t>
            </w:r>
          </w:p>
        </w:tc>
        <w:tc>
          <w:tcPr>
            <w:tcW w:w="418" w:type="pct"/>
            <w:tcBorders>
              <w:bottom w:val="single" w:sz="4" w:space="0" w:color="auto"/>
            </w:tcBorders>
          </w:tcPr>
          <w:p w14:paraId="53AC11CB" w14:textId="2E1764A6" w:rsidR="00D054A3" w:rsidRPr="00976EC1" w:rsidRDefault="00D054A3" w:rsidP="00D054A3">
            <w:pPr>
              <w:shd w:val="clear" w:color="auto" w:fill="FFFFFF"/>
              <w:spacing w:after="0" w:line="240" w:lineRule="auto"/>
              <w:jc w:val="center"/>
              <w:rPr>
                <w:b/>
              </w:rPr>
            </w:pPr>
            <w:r w:rsidRPr="00FD0F92">
              <w:rPr>
                <w:b/>
              </w:rPr>
              <w:t>X</w:t>
            </w:r>
          </w:p>
        </w:tc>
        <w:tc>
          <w:tcPr>
            <w:tcW w:w="417" w:type="pct"/>
            <w:tcBorders>
              <w:bottom w:val="single" w:sz="4" w:space="0" w:color="auto"/>
            </w:tcBorders>
          </w:tcPr>
          <w:p w14:paraId="5185E1BB" w14:textId="4AF93BDB" w:rsidR="00D054A3" w:rsidRPr="00976EC1" w:rsidRDefault="00D054A3" w:rsidP="00D054A3">
            <w:pPr>
              <w:shd w:val="clear" w:color="auto" w:fill="FFFFFF"/>
              <w:spacing w:after="0" w:line="240" w:lineRule="auto"/>
              <w:jc w:val="center"/>
              <w:rPr>
                <w:b/>
              </w:rPr>
            </w:pPr>
            <w:r w:rsidRPr="006152C0">
              <w:rPr>
                <w:sz w:val="22"/>
                <w:szCs w:val="22"/>
              </w:rPr>
              <w:t>N/A</w:t>
            </w:r>
          </w:p>
        </w:tc>
        <w:tc>
          <w:tcPr>
            <w:tcW w:w="417" w:type="pct"/>
            <w:tcBorders>
              <w:bottom w:val="single" w:sz="4" w:space="0" w:color="auto"/>
            </w:tcBorders>
          </w:tcPr>
          <w:p w14:paraId="5997663F" w14:textId="250BAFF6" w:rsidR="00D054A3" w:rsidRPr="00976EC1" w:rsidRDefault="00D054A3" w:rsidP="00D054A3">
            <w:pPr>
              <w:shd w:val="clear" w:color="auto" w:fill="FFFFFF"/>
              <w:spacing w:after="0" w:line="240" w:lineRule="auto"/>
              <w:jc w:val="center"/>
              <w:rPr>
                <w:b/>
              </w:rPr>
            </w:pPr>
            <w:r w:rsidRPr="006152C0">
              <w:rPr>
                <w:sz w:val="22"/>
                <w:szCs w:val="22"/>
              </w:rPr>
              <w:t>N/A</w:t>
            </w:r>
          </w:p>
        </w:tc>
        <w:tc>
          <w:tcPr>
            <w:tcW w:w="417" w:type="pct"/>
            <w:tcBorders>
              <w:bottom w:val="single" w:sz="4" w:space="0" w:color="auto"/>
            </w:tcBorders>
          </w:tcPr>
          <w:p w14:paraId="18319D60" w14:textId="22CD9A86" w:rsidR="00D054A3" w:rsidRPr="00976EC1" w:rsidRDefault="00D054A3" w:rsidP="00D054A3">
            <w:pPr>
              <w:shd w:val="clear" w:color="auto" w:fill="FFFFFF"/>
              <w:spacing w:after="0" w:line="240" w:lineRule="auto"/>
              <w:jc w:val="center"/>
              <w:rPr>
                <w:b/>
              </w:rPr>
            </w:pPr>
            <w:r w:rsidRPr="006152C0">
              <w:rPr>
                <w:sz w:val="22"/>
                <w:szCs w:val="22"/>
              </w:rPr>
              <w:t>N/A</w:t>
            </w:r>
          </w:p>
        </w:tc>
        <w:tc>
          <w:tcPr>
            <w:tcW w:w="200" w:type="pct"/>
            <w:tcBorders>
              <w:bottom w:val="single" w:sz="4" w:space="0" w:color="auto"/>
            </w:tcBorders>
          </w:tcPr>
          <w:p w14:paraId="426F2891" w14:textId="77777777" w:rsidR="00D054A3" w:rsidRPr="00976EC1" w:rsidRDefault="00D054A3" w:rsidP="00D054A3">
            <w:pPr>
              <w:shd w:val="clear" w:color="auto" w:fill="FFFFFF"/>
              <w:spacing w:after="0" w:line="240" w:lineRule="auto"/>
              <w:jc w:val="center"/>
              <w:rPr>
                <w:b/>
              </w:rPr>
            </w:pPr>
            <w:r w:rsidRPr="00976EC1">
              <w:rPr>
                <w:b/>
              </w:rPr>
              <w:t>C</w:t>
            </w:r>
          </w:p>
        </w:tc>
        <w:tc>
          <w:tcPr>
            <w:tcW w:w="376" w:type="pct"/>
            <w:tcBorders>
              <w:bottom w:val="single" w:sz="4" w:space="0" w:color="auto"/>
            </w:tcBorders>
          </w:tcPr>
          <w:p w14:paraId="17AFB14D" w14:textId="368742FD" w:rsidR="00D054A3" w:rsidRDefault="00D054A3" w:rsidP="00D054A3">
            <w:pPr>
              <w:shd w:val="clear" w:color="auto" w:fill="FFFFFF"/>
              <w:spacing w:after="0" w:line="240" w:lineRule="auto"/>
              <w:jc w:val="center"/>
              <w:rPr>
                <w:b/>
              </w:rPr>
            </w:pPr>
            <w:r>
              <w:rPr>
                <w:b/>
              </w:rPr>
              <w:t>N/A</w:t>
            </w:r>
          </w:p>
        </w:tc>
        <w:tc>
          <w:tcPr>
            <w:tcW w:w="407" w:type="pct"/>
            <w:tcBorders>
              <w:bottom w:val="single" w:sz="4" w:space="0" w:color="auto"/>
            </w:tcBorders>
            <w:shd w:val="clear" w:color="auto" w:fill="auto"/>
          </w:tcPr>
          <w:p w14:paraId="4A319790" w14:textId="73485524" w:rsidR="00D054A3" w:rsidRPr="00D91459" w:rsidRDefault="00D054A3" w:rsidP="00D054A3">
            <w:pPr>
              <w:shd w:val="clear" w:color="auto" w:fill="FFFFFF"/>
              <w:spacing w:after="0" w:line="240" w:lineRule="auto"/>
              <w:jc w:val="center"/>
              <w:rPr>
                <w:b/>
              </w:rPr>
            </w:pPr>
            <w:r>
              <w:rPr>
                <w:b/>
              </w:rPr>
              <w:t>Q</w:t>
            </w:r>
          </w:p>
        </w:tc>
      </w:tr>
      <w:tr w:rsidR="00D97AFC" w:rsidRPr="00D91459" w14:paraId="68E4ABA7" w14:textId="77777777" w:rsidTr="008034FD">
        <w:trPr>
          <w:cantSplit/>
          <w:trHeight w:hRule="exact" w:val="360"/>
        </w:trPr>
        <w:tc>
          <w:tcPr>
            <w:tcW w:w="2143" w:type="pct"/>
            <w:shd w:val="clear" w:color="auto" w:fill="auto"/>
            <w:tcMar>
              <w:top w:w="15" w:type="dxa"/>
              <w:left w:w="15" w:type="dxa"/>
              <w:bottom w:w="0" w:type="dxa"/>
              <w:right w:w="15" w:type="dxa"/>
            </w:tcMar>
          </w:tcPr>
          <w:p w14:paraId="60DFB55D" w14:textId="5322714E" w:rsidR="00406628" w:rsidRPr="00D054A3" w:rsidRDefault="00406628" w:rsidP="00D054A3">
            <w:pPr>
              <w:shd w:val="clear" w:color="auto" w:fill="FFFFFF"/>
              <w:spacing w:after="0" w:line="240" w:lineRule="auto"/>
              <w:ind w:left="524" w:hanging="444"/>
              <w:rPr>
                <w:b/>
              </w:rPr>
            </w:pPr>
            <w:r>
              <w:rPr>
                <w:b/>
              </w:rPr>
              <w:t>Provider Network File</w:t>
            </w:r>
          </w:p>
        </w:tc>
        <w:tc>
          <w:tcPr>
            <w:tcW w:w="205" w:type="pct"/>
          </w:tcPr>
          <w:p w14:paraId="73E7DB95" w14:textId="79950266" w:rsidR="00406628" w:rsidRDefault="008034FD" w:rsidP="008034FD">
            <w:pPr>
              <w:shd w:val="clear" w:color="auto" w:fill="FFFFFF"/>
              <w:spacing w:after="0" w:line="240" w:lineRule="auto"/>
              <w:jc w:val="center"/>
              <w:rPr>
                <w:b/>
              </w:rPr>
            </w:pPr>
            <w:r>
              <w:rPr>
                <w:b/>
              </w:rPr>
              <w:t>43</w:t>
            </w:r>
          </w:p>
        </w:tc>
        <w:tc>
          <w:tcPr>
            <w:tcW w:w="418" w:type="pct"/>
          </w:tcPr>
          <w:p w14:paraId="3050FCB8" w14:textId="1C811814" w:rsidR="00406628" w:rsidRDefault="00406628" w:rsidP="00406628">
            <w:pPr>
              <w:shd w:val="clear" w:color="auto" w:fill="FFFFFF"/>
              <w:spacing w:after="0" w:line="240" w:lineRule="auto"/>
              <w:jc w:val="center"/>
              <w:rPr>
                <w:b/>
              </w:rPr>
            </w:pPr>
            <w:r w:rsidRPr="00F0055D">
              <w:rPr>
                <w:b/>
              </w:rPr>
              <w:t>X</w:t>
            </w:r>
          </w:p>
        </w:tc>
        <w:tc>
          <w:tcPr>
            <w:tcW w:w="417" w:type="pct"/>
          </w:tcPr>
          <w:p w14:paraId="1BC181EE" w14:textId="5C48AD99" w:rsidR="00406628" w:rsidRDefault="00406628" w:rsidP="00406628">
            <w:pPr>
              <w:shd w:val="clear" w:color="auto" w:fill="FFFFFF"/>
              <w:spacing w:after="0" w:line="240" w:lineRule="auto"/>
              <w:jc w:val="center"/>
              <w:rPr>
                <w:b/>
              </w:rPr>
            </w:pPr>
            <w:r w:rsidRPr="00F0055D">
              <w:rPr>
                <w:b/>
              </w:rPr>
              <w:t>X</w:t>
            </w:r>
          </w:p>
        </w:tc>
        <w:tc>
          <w:tcPr>
            <w:tcW w:w="417" w:type="pct"/>
          </w:tcPr>
          <w:p w14:paraId="7DA3789D" w14:textId="7AB08FE3" w:rsidR="00406628" w:rsidRDefault="00406628" w:rsidP="00406628">
            <w:pPr>
              <w:shd w:val="clear" w:color="auto" w:fill="FFFFFF"/>
              <w:spacing w:after="0" w:line="240" w:lineRule="auto"/>
              <w:jc w:val="center"/>
              <w:rPr>
                <w:b/>
              </w:rPr>
            </w:pPr>
            <w:r w:rsidRPr="00F0055D">
              <w:rPr>
                <w:b/>
              </w:rPr>
              <w:t>X</w:t>
            </w:r>
          </w:p>
        </w:tc>
        <w:tc>
          <w:tcPr>
            <w:tcW w:w="417" w:type="pct"/>
          </w:tcPr>
          <w:p w14:paraId="6333EDD3" w14:textId="569E5A81" w:rsidR="00406628" w:rsidRDefault="00406628" w:rsidP="00406628">
            <w:pPr>
              <w:shd w:val="clear" w:color="auto" w:fill="FFFFFF"/>
              <w:spacing w:after="0" w:line="240" w:lineRule="auto"/>
              <w:jc w:val="center"/>
              <w:rPr>
                <w:b/>
              </w:rPr>
            </w:pPr>
            <w:r w:rsidRPr="00F0055D">
              <w:rPr>
                <w:b/>
              </w:rPr>
              <w:t>X</w:t>
            </w:r>
          </w:p>
        </w:tc>
        <w:tc>
          <w:tcPr>
            <w:tcW w:w="200" w:type="pct"/>
          </w:tcPr>
          <w:p w14:paraId="5EE36D23" w14:textId="1689CFF8" w:rsidR="00406628" w:rsidRPr="00D91459" w:rsidRDefault="00406628" w:rsidP="00406628">
            <w:pPr>
              <w:shd w:val="clear" w:color="auto" w:fill="FFFFFF"/>
              <w:spacing w:after="0" w:line="240" w:lineRule="auto"/>
              <w:jc w:val="center"/>
              <w:rPr>
                <w:b/>
              </w:rPr>
            </w:pPr>
            <w:r>
              <w:rPr>
                <w:b/>
              </w:rPr>
              <w:t>C</w:t>
            </w:r>
          </w:p>
        </w:tc>
        <w:tc>
          <w:tcPr>
            <w:tcW w:w="376" w:type="pct"/>
          </w:tcPr>
          <w:p w14:paraId="55DEC539" w14:textId="7329323C" w:rsidR="00406628" w:rsidRPr="005D73BB" w:rsidRDefault="00406628" w:rsidP="00D054A3">
            <w:pPr>
              <w:shd w:val="clear" w:color="auto" w:fill="FFFFFF"/>
              <w:spacing w:after="0" w:line="240" w:lineRule="auto"/>
              <w:jc w:val="center"/>
              <w:rPr>
                <w:b/>
              </w:rPr>
            </w:pPr>
            <w:r w:rsidRPr="005D73BB">
              <w:rPr>
                <w:b/>
              </w:rPr>
              <w:t>N/A</w:t>
            </w:r>
          </w:p>
        </w:tc>
        <w:tc>
          <w:tcPr>
            <w:tcW w:w="407" w:type="pct"/>
            <w:shd w:val="clear" w:color="auto" w:fill="auto"/>
          </w:tcPr>
          <w:p w14:paraId="5E40F445" w14:textId="2B2A2FA4" w:rsidR="00406628" w:rsidRPr="00D91459" w:rsidRDefault="00406628" w:rsidP="00406628">
            <w:pPr>
              <w:shd w:val="clear" w:color="auto" w:fill="FFFFFF"/>
              <w:spacing w:after="0" w:line="240" w:lineRule="auto"/>
              <w:jc w:val="center"/>
              <w:rPr>
                <w:b/>
              </w:rPr>
            </w:pPr>
            <w:r>
              <w:rPr>
                <w:b/>
              </w:rPr>
              <w:t>W</w:t>
            </w:r>
          </w:p>
        </w:tc>
      </w:tr>
      <w:tr w:rsidR="00D97AFC" w:rsidRPr="00FD1B25" w14:paraId="222C6D01" w14:textId="77777777" w:rsidTr="008034FD">
        <w:trPr>
          <w:cantSplit/>
          <w:trHeight w:hRule="exact" w:val="648"/>
        </w:trPr>
        <w:tc>
          <w:tcPr>
            <w:tcW w:w="2143" w:type="pct"/>
            <w:shd w:val="clear" w:color="auto" w:fill="auto"/>
            <w:tcMar>
              <w:top w:w="15" w:type="dxa"/>
              <w:left w:w="15" w:type="dxa"/>
              <w:bottom w:w="0" w:type="dxa"/>
              <w:right w:w="15" w:type="dxa"/>
            </w:tcMar>
          </w:tcPr>
          <w:p w14:paraId="55C1D754" w14:textId="6EC9796E" w:rsidR="00406628" w:rsidRPr="00D054A3" w:rsidRDefault="00406628" w:rsidP="00D054A3">
            <w:pPr>
              <w:shd w:val="clear" w:color="auto" w:fill="FFFFFF"/>
              <w:spacing w:after="0" w:line="240" w:lineRule="auto"/>
              <w:ind w:left="524" w:hanging="444"/>
              <w:rPr>
                <w:b/>
              </w:rPr>
            </w:pPr>
            <w:r w:rsidRPr="00A33679">
              <w:rPr>
                <w:b/>
              </w:rPr>
              <w:t>Quarterly Fraud &amp; Abuse Activity Report</w:t>
            </w:r>
          </w:p>
        </w:tc>
        <w:tc>
          <w:tcPr>
            <w:tcW w:w="205" w:type="pct"/>
          </w:tcPr>
          <w:p w14:paraId="48438413" w14:textId="14A07BF7" w:rsidR="00406628" w:rsidRDefault="00C47F1B" w:rsidP="008034FD">
            <w:pPr>
              <w:shd w:val="clear" w:color="auto" w:fill="FFFFFF"/>
              <w:spacing w:after="0" w:line="240" w:lineRule="auto"/>
              <w:jc w:val="center"/>
              <w:rPr>
                <w:b/>
              </w:rPr>
            </w:pPr>
            <w:r>
              <w:rPr>
                <w:b/>
              </w:rPr>
              <w:t>4</w:t>
            </w:r>
            <w:r w:rsidR="008034FD">
              <w:rPr>
                <w:b/>
              </w:rPr>
              <w:t>4</w:t>
            </w:r>
          </w:p>
        </w:tc>
        <w:tc>
          <w:tcPr>
            <w:tcW w:w="418" w:type="pct"/>
          </w:tcPr>
          <w:p w14:paraId="363B265A" w14:textId="1F856A38" w:rsidR="00406628" w:rsidRDefault="00406628" w:rsidP="00406628">
            <w:pPr>
              <w:shd w:val="clear" w:color="auto" w:fill="FFFFFF"/>
              <w:spacing w:after="0" w:line="240" w:lineRule="auto"/>
              <w:jc w:val="center"/>
              <w:rPr>
                <w:b/>
              </w:rPr>
            </w:pPr>
            <w:r w:rsidRPr="00F0055D">
              <w:rPr>
                <w:b/>
              </w:rPr>
              <w:t>X</w:t>
            </w:r>
          </w:p>
        </w:tc>
        <w:tc>
          <w:tcPr>
            <w:tcW w:w="417" w:type="pct"/>
          </w:tcPr>
          <w:p w14:paraId="1045D4A8" w14:textId="6B38BCD1" w:rsidR="00406628" w:rsidRDefault="00406628" w:rsidP="00406628">
            <w:pPr>
              <w:shd w:val="clear" w:color="auto" w:fill="FFFFFF"/>
              <w:spacing w:after="0" w:line="240" w:lineRule="auto"/>
              <w:jc w:val="center"/>
              <w:rPr>
                <w:b/>
              </w:rPr>
            </w:pPr>
            <w:r w:rsidRPr="00F0055D">
              <w:rPr>
                <w:b/>
              </w:rPr>
              <w:t>X</w:t>
            </w:r>
          </w:p>
        </w:tc>
        <w:tc>
          <w:tcPr>
            <w:tcW w:w="417" w:type="pct"/>
          </w:tcPr>
          <w:p w14:paraId="3E06138C" w14:textId="628D024E" w:rsidR="00406628" w:rsidRDefault="00406628" w:rsidP="00406628">
            <w:pPr>
              <w:shd w:val="clear" w:color="auto" w:fill="FFFFFF"/>
              <w:spacing w:after="0" w:line="240" w:lineRule="auto"/>
              <w:jc w:val="center"/>
              <w:rPr>
                <w:b/>
              </w:rPr>
            </w:pPr>
            <w:r w:rsidRPr="00F0055D">
              <w:rPr>
                <w:b/>
              </w:rPr>
              <w:t>X</w:t>
            </w:r>
          </w:p>
        </w:tc>
        <w:tc>
          <w:tcPr>
            <w:tcW w:w="417" w:type="pct"/>
          </w:tcPr>
          <w:p w14:paraId="25A3A919" w14:textId="1402DD7C" w:rsidR="00406628" w:rsidRDefault="00406628" w:rsidP="00406628">
            <w:pPr>
              <w:shd w:val="clear" w:color="auto" w:fill="FFFFFF"/>
              <w:spacing w:after="0" w:line="240" w:lineRule="auto"/>
              <w:jc w:val="center"/>
              <w:rPr>
                <w:b/>
              </w:rPr>
            </w:pPr>
            <w:r w:rsidRPr="00F0055D">
              <w:rPr>
                <w:b/>
              </w:rPr>
              <w:t>X</w:t>
            </w:r>
          </w:p>
        </w:tc>
        <w:tc>
          <w:tcPr>
            <w:tcW w:w="200" w:type="pct"/>
          </w:tcPr>
          <w:p w14:paraId="2BAFBEB9" w14:textId="4381E94E" w:rsidR="00406628" w:rsidRDefault="00406628" w:rsidP="00406628">
            <w:pPr>
              <w:shd w:val="clear" w:color="auto" w:fill="FFFFFF"/>
              <w:spacing w:after="0" w:line="240" w:lineRule="auto"/>
              <w:jc w:val="center"/>
              <w:rPr>
                <w:b/>
              </w:rPr>
            </w:pPr>
            <w:r>
              <w:rPr>
                <w:b/>
              </w:rPr>
              <w:t>S</w:t>
            </w:r>
          </w:p>
        </w:tc>
        <w:tc>
          <w:tcPr>
            <w:tcW w:w="376" w:type="pct"/>
          </w:tcPr>
          <w:p w14:paraId="10347D07" w14:textId="4BA2D1A6" w:rsidR="00406628" w:rsidRDefault="00D054A3" w:rsidP="00D054A3">
            <w:pPr>
              <w:shd w:val="clear" w:color="auto" w:fill="FFFFFF"/>
              <w:spacing w:after="0" w:line="240" w:lineRule="auto"/>
              <w:jc w:val="center"/>
              <w:rPr>
                <w:b/>
              </w:rPr>
            </w:pPr>
            <w:r>
              <w:rPr>
                <w:b/>
              </w:rPr>
              <w:t>0195</w:t>
            </w:r>
          </w:p>
        </w:tc>
        <w:tc>
          <w:tcPr>
            <w:tcW w:w="407" w:type="pct"/>
            <w:shd w:val="clear" w:color="auto" w:fill="auto"/>
          </w:tcPr>
          <w:p w14:paraId="48AD2366" w14:textId="26734720" w:rsidR="00406628" w:rsidRDefault="00406628" w:rsidP="00406628">
            <w:pPr>
              <w:shd w:val="clear" w:color="auto" w:fill="FFFFFF"/>
              <w:spacing w:after="0" w:line="240" w:lineRule="auto"/>
              <w:jc w:val="center"/>
              <w:rPr>
                <w:b/>
              </w:rPr>
            </w:pPr>
            <w:r>
              <w:rPr>
                <w:b/>
              </w:rPr>
              <w:t>Q</w:t>
            </w:r>
          </w:p>
        </w:tc>
      </w:tr>
      <w:tr w:rsidR="00D054A3" w:rsidRPr="00D91459" w14:paraId="618B9BCA" w14:textId="77777777" w:rsidTr="008034FD">
        <w:trPr>
          <w:cantSplit/>
          <w:trHeight w:hRule="exact" w:val="648"/>
        </w:trPr>
        <w:tc>
          <w:tcPr>
            <w:tcW w:w="2143" w:type="pct"/>
            <w:shd w:val="clear" w:color="auto" w:fill="auto"/>
            <w:tcMar>
              <w:top w:w="15" w:type="dxa"/>
              <w:left w:w="15" w:type="dxa"/>
              <w:bottom w:w="0" w:type="dxa"/>
              <w:right w:w="15" w:type="dxa"/>
            </w:tcMar>
          </w:tcPr>
          <w:p w14:paraId="66E44879" w14:textId="0CAD7F1E" w:rsidR="00D054A3" w:rsidRPr="00D054A3" w:rsidRDefault="00D054A3" w:rsidP="00D054A3">
            <w:pPr>
              <w:shd w:val="clear" w:color="auto" w:fill="FFFFFF"/>
              <w:spacing w:after="0" w:line="240" w:lineRule="auto"/>
              <w:ind w:left="524" w:hanging="444"/>
              <w:rPr>
                <w:b/>
              </w:rPr>
            </w:pPr>
            <w:r>
              <w:rPr>
                <w:b/>
              </w:rPr>
              <w:t>Residential Psychiatric Treatment Report</w:t>
            </w:r>
          </w:p>
        </w:tc>
        <w:tc>
          <w:tcPr>
            <w:tcW w:w="205" w:type="pct"/>
          </w:tcPr>
          <w:p w14:paraId="5EBD273E" w14:textId="4F0AD5BC" w:rsidR="00D054A3" w:rsidRDefault="00C47F1B" w:rsidP="008034FD">
            <w:pPr>
              <w:shd w:val="clear" w:color="auto" w:fill="FFFFFF"/>
              <w:spacing w:after="0" w:line="240" w:lineRule="auto"/>
              <w:jc w:val="center"/>
              <w:rPr>
                <w:b/>
              </w:rPr>
            </w:pPr>
            <w:r>
              <w:rPr>
                <w:b/>
              </w:rPr>
              <w:t>4</w:t>
            </w:r>
            <w:r w:rsidR="008034FD">
              <w:rPr>
                <w:b/>
              </w:rPr>
              <w:t>5</w:t>
            </w:r>
          </w:p>
        </w:tc>
        <w:tc>
          <w:tcPr>
            <w:tcW w:w="418" w:type="pct"/>
          </w:tcPr>
          <w:p w14:paraId="199754D6" w14:textId="1052A7A8" w:rsidR="00D054A3" w:rsidRDefault="00D054A3" w:rsidP="00D054A3">
            <w:pPr>
              <w:shd w:val="clear" w:color="auto" w:fill="FFFFFF"/>
              <w:spacing w:after="0" w:line="240" w:lineRule="auto"/>
              <w:jc w:val="center"/>
              <w:rPr>
                <w:b/>
              </w:rPr>
            </w:pPr>
            <w:r w:rsidRPr="00F4146B">
              <w:rPr>
                <w:b/>
              </w:rPr>
              <w:t>X</w:t>
            </w:r>
          </w:p>
        </w:tc>
        <w:tc>
          <w:tcPr>
            <w:tcW w:w="417" w:type="pct"/>
          </w:tcPr>
          <w:p w14:paraId="1CB0B7EA" w14:textId="5ADD6186" w:rsidR="00D054A3" w:rsidRDefault="00D054A3" w:rsidP="00D054A3">
            <w:pPr>
              <w:shd w:val="clear" w:color="auto" w:fill="FFFFFF"/>
              <w:spacing w:after="0" w:line="240" w:lineRule="auto"/>
              <w:jc w:val="center"/>
              <w:rPr>
                <w:b/>
              </w:rPr>
            </w:pPr>
            <w:r w:rsidRPr="00F4146B">
              <w:rPr>
                <w:b/>
              </w:rPr>
              <w:t>X</w:t>
            </w:r>
          </w:p>
        </w:tc>
        <w:tc>
          <w:tcPr>
            <w:tcW w:w="417" w:type="pct"/>
          </w:tcPr>
          <w:p w14:paraId="596D5FE9" w14:textId="090EFAEE" w:rsidR="00D054A3" w:rsidRDefault="00D054A3" w:rsidP="00D054A3">
            <w:pPr>
              <w:shd w:val="clear" w:color="auto" w:fill="FFFFFF"/>
              <w:spacing w:after="0" w:line="240" w:lineRule="auto"/>
              <w:jc w:val="center"/>
              <w:rPr>
                <w:b/>
              </w:rPr>
            </w:pPr>
            <w:r w:rsidRPr="00FD0F92">
              <w:rPr>
                <w:b/>
              </w:rPr>
              <w:t>X</w:t>
            </w:r>
          </w:p>
        </w:tc>
        <w:tc>
          <w:tcPr>
            <w:tcW w:w="417" w:type="pct"/>
          </w:tcPr>
          <w:p w14:paraId="428C4F38" w14:textId="2B43B82D" w:rsidR="00D054A3" w:rsidRDefault="00D054A3" w:rsidP="00D054A3">
            <w:pPr>
              <w:shd w:val="clear" w:color="auto" w:fill="FFFFFF"/>
              <w:spacing w:after="0" w:line="240" w:lineRule="auto"/>
              <w:jc w:val="center"/>
              <w:rPr>
                <w:b/>
              </w:rPr>
            </w:pPr>
            <w:r w:rsidRPr="002752E7">
              <w:rPr>
                <w:sz w:val="22"/>
                <w:szCs w:val="22"/>
              </w:rPr>
              <w:t>N/A</w:t>
            </w:r>
          </w:p>
        </w:tc>
        <w:tc>
          <w:tcPr>
            <w:tcW w:w="200" w:type="pct"/>
          </w:tcPr>
          <w:p w14:paraId="1BC7EE90" w14:textId="77777777" w:rsidR="00D054A3" w:rsidRPr="003D22DC" w:rsidRDefault="00D054A3" w:rsidP="00D054A3">
            <w:pPr>
              <w:shd w:val="clear" w:color="auto" w:fill="FFFFFF"/>
              <w:spacing w:after="0" w:line="240" w:lineRule="auto"/>
              <w:jc w:val="center"/>
              <w:rPr>
                <w:b/>
              </w:rPr>
            </w:pPr>
            <w:r>
              <w:rPr>
                <w:b/>
              </w:rPr>
              <w:t>C</w:t>
            </w:r>
          </w:p>
        </w:tc>
        <w:tc>
          <w:tcPr>
            <w:tcW w:w="376" w:type="pct"/>
          </w:tcPr>
          <w:p w14:paraId="1FCFB26C" w14:textId="304C090F" w:rsidR="00D054A3" w:rsidRPr="002123C6" w:rsidRDefault="00D054A3" w:rsidP="00D054A3">
            <w:pPr>
              <w:shd w:val="clear" w:color="auto" w:fill="FFFFFF"/>
              <w:spacing w:after="0" w:line="240" w:lineRule="auto"/>
              <w:jc w:val="center"/>
              <w:rPr>
                <w:b/>
              </w:rPr>
            </w:pPr>
            <w:r>
              <w:rPr>
                <w:b/>
              </w:rPr>
              <w:t>0188</w:t>
            </w:r>
          </w:p>
        </w:tc>
        <w:tc>
          <w:tcPr>
            <w:tcW w:w="407" w:type="pct"/>
            <w:shd w:val="clear" w:color="auto" w:fill="auto"/>
          </w:tcPr>
          <w:p w14:paraId="7DFCAD27" w14:textId="41C503AF" w:rsidR="00D054A3" w:rsidRPr="003D22DC" w:rsidRDefault="00D054A3" w:rsidP="00D054A3">
            <w:pPr>
              <w:shd w:val="clear" w:color="auto" w:fill="FFFFFF"/>
              <w:spacing w:after="0" w:line="240" w:lineRule="auto"/>
              <w:jc w:val="center"/>
              <w:rPr>
                <w:b/>
              </w:rPr>
            </w:pPr>
            <w:r>
              <w:rPr>
                <w:b/>
              </w:rPr>
              <w:t>M</w:t>
            </w:r>
          </w:p>
        </w:tc>
      </w:tr>
      <w:tr w:rsidR="000C723F" w:rsidRPr="00D91459" w14:paraId="4A46659B" w14:textId="77777777" w:rsidTr="008034FD">
        <w:trPr>
          <w:cantSplit/>
          <w:trHeight w:hRule="exact" w:val="925"/>
        </w:trPr>
        <w:tc>
          <w:tcPr>
            <w:tcW w:w="2143" w:type="pct"/>
            <w:shd w:val="clear" w:color="auto" w:fill="auto"/>
            <w:tcMar>
              <w:top w:w="15" w:type="dxa"/>
              <w:left w:w="15" w:type="dxa"/>
              <w:bottom w:w="0" w:type="dxa"/>
              <w:right w:w="15" w:type="dxa"/>
            </w:tcMar>
          </w:tcPr>
          <w:p w14:paraId="113C92B8" w14:textId="0850B80F" w:rsidR="000C723F" w:rsidRDefault="000C723F" w:rsidP="000C723F">
            <w:pPr>
              <w:shd w:val="clear" w:color="auto" w:fill="FFFFFF"/>
              <w:spacing w:after="0" w:line="240" w:lineRule="auto"/>
              <w:ind w:left="524" w:hanging="444"/>
              <w:rPr>
                <w:b/>
              </w:rPr>
            </w:pPr>
            <w:r>
              <w:rPr>
                <w:b/>
              </w:rPr>
              <w:t>Service A</w:t>
            </w:r>
            <w:r w:rsidRPr="00443053">
              <w:rPr>
                <w:b/>
              </w:rPr>
              <w:t xml:space="preserve">uthorization </w:t>
            </w:r>
            <w:r>
              <w:rPr>
                <w:b/>
              </w:rPr>
              <w:t xml:space="preserve">Performance Outcome </w:t>
            </w:r>
            <w:r w:rsidRPr="00443053">
              <w:rPr>
                <w:b/>
              </w:rPr>
              <w:t>Report</w:t>
            </w:r>
            <w:r w:rsidR="008034FD">
              <w:rPr>
                <w:b/>
              </w:rPr>
              <w:t xml:space="preserve"> – UNDER DEVELOPMENT</w:t>
            </w:r>
          </w:p>
        </w:tc>
        <w:tc>
          <w:tcPr>
            <w:tcW w:w="205" w:type="pct"/>
          </w:tcPr>
          <w:p w14:paraId="5BD5490D" w14:textId="57D8BCEE" w:rsidR="000C723F" w:rsidRDefault="000C723F" w:rsidP="008034FD">
            <w:pPr>
              <w:shd w:val="clear" w:color="auto" w:fill="FFFFFF"/>
              <w:spacing w:after="0" w:line="240" w:lineRule="auto"/>
              <w:jc w:val="center"/>
              <w:rPr>
                <w:b/>
              </w:rPr>
            </w:pPr>
            <w:r>
              <w:rPr>
                <w:b/>
              </w:rPr>
              <w:t>4</w:t>
            </w:r>
            <w:r w:rsidR="008034FD">
              <w:rPr>
                <w:b/>
              </w:rPr>
              <w:t>6</w:t>
            </w:r>
          </w:p>
        </w:tc>
        <w:tc>
          <w:tcPr>
            <w:tcW w:w="418" w:type="pct"/>
          </w:tcPr>
          <w:p w14:paraId="20605802" w14:textId="0ECFFD22" w:rsidR="000C723F" w:rsidRPr="00F4146B" w:rsidRDefault="000C723F" w:rsidP="000C723F">
            <w:pPr>
              <w:shd w:val="clear" w:color="auto" w:fill="FFFFFF"/>
              <w:spacing w:after="0" w:line="240" w:lineRule="auto"/>
              <w:jc w:val="center"/>
              <w:rPr>
                <w:b/>
              </w:rPr>
            </w:pPr>
            <w:r w:rsidRPr="00C450DF">
              <w:rPr>
                <w:sz w:val="22"/>
                <w:szCs w:val="22"/>
              </w:rPr>
              <w:t>N/A</w:t>
            </w:r>
          </w:p>
        </w:tc>
        <w:tc>
          <w:tcPr>
            <w:tcW w:w="417" w:type="pct"/>
          </w:tcPr>
          <w:p w14:paraId="2B1D07DD" w14:textId="5C2EBC3E" w:rsidR="000C723F" w:rsidRPr="00F4146B" w:rsidRDefault="000C723F" w:rsidP="000C723F">
            <w:pPr>
              <w:shd w:val="clear" w:color="auto" w:fill="FFFFFF"/>
              <w:spacing w:after="0" w:line="240" w:lineRule="auto"/>
              <w:jc w:val="center"/>
              <w:rPr>
                <w:b/>
              </w:rPr>
            </w:pPr>
            <w:r w:rsidRPr="00BF19C7">
              <w:rPr>
                <w:b/>
              </w:rPr>
              <w:t>X</w:t>
            </w:r>
          </w:p>
        </w:tc>
        <w:tc>
          <w:tcPr>
            <w:tcW w:w="417" w:type="pct"/>
          </w:tcPr>
          <w:p w14:paraId="13C37989" w14:textId="07F88DE3" w:rsidR="000C723F" w:rsidRPr="00FD0F92" w:rsidRDefault="000C723F" w:rsidP="000C723F">
            <w:pPr>
              <w:shd w:val="clear" w:color="auto" w:fill="FFFFFF"/>
              <w:spacing w:after="0" w:line="240" w:lineRule="auto"/>
              <w:jc w:val="center"/>
              <w:rPr>
                <w:b/>
              </w:rPr>
            </w:pPr>
            <w:r w:rsidRPr="00BF19C7">
              <w:rPr>
                <w:b/>
              </w:rPr>
              <w:t>X</w:t>
            </w:r>
          </w:p>
        </w:tc>
        <w:tc>
          <w:tcPr>
            <w:tcW w:w="417" w:type="pct"/>
          </w:tcPr>
          <w:p w14:paraId="4D1A44DA" w14:textId="6567FE80" w:rsidR="000C723F" w:rsidRPr="002752E7" w:rsidRDefault="000C723F" w:rsidP="000C723F">
            <w:pPr>
              <w:shd w:val="clear" w:color="auto" w:fill="FFFFFF"/>
              <w:spacing w:after="0" w:line="240" w:lineRule="auto"/>
              <w:jc w:val="center"/>
              <w:rPr>
                <w:sz w:val="22"/>
                <w:szCs w:val="22"/>
              </w:rPr>
            </w:pPr>
            <w:r w:rsidRPr="00BF19C7">
              <w:rPr>
                <w:b/>
              </w:rPr>
              <w:t>X</w:t>
            </w:r>
          </w:p>
        </w:tc>
        <w:tc>
          <w:tcPr>
            <w:tcW w:w="200" w:type="pct"/>
          </w:tcPr>
          <w:p w14:paraId="03D02EFF" w14:textId="619B67D0" w:rsidR="000C723F" w:rsidRDefault="000C723F" w:rsidP="000C723F">
            <w:pPr>
              <w:shd w:val="clear" w:color="auto" w:fill="FFFFFF"/>
              <w:spacing w:after="0" w:line="240" w:lineRule="auto"/>
              <w:jc w:val="center"/>
              <w:rPr>
                <w:b/>
              </w:rPr>
            </w:pPr>
            <w:r>
              <w:rPr>
                <w:b/>
              </w:rPr>
              <w:t>C</w:t>
            </w:r>
          </w:p>
        </w:tc>
        <w:tc>
          <w:tcPr>
            <w:tcW w:w="376" w:type="pct"/>
          </w:tcPr>
          <w:p w14:paraId="64A7B145" w14:textId="21EA854F" w:rsidR="000C723F" w:rsidRDefault="000C723F" w:rsidP="000C723F">
            <w:pPr>
              <w:shd w:val="clear" w:color="auto" w:fill="FFFFFF"/>
              <w:spacing w:after="0" w:line="240" w:lineRule="auto"/>
              <w:jc w:val="center"/>
              <w:rPr>
                <w:b/>
              </w:rPr>
            </w:pPr>
            <w:r w:rsidRPr="00157546">
              <w:rPr>
                <w:b/>
              </w:rPr>
              <w:t>019</w:t>
            </w:r>
            <w:r>
              <w:rPr>
                <w:b/>
              </w:rPr>
              <w:t>7</w:t>
            </w:r>
          </w:p>
        </w:tc>
        <w:tc>
          <w:tcPr>
            <w:tcW w:w="407" w:type="pct"/>
            <w:shd w:val="clear" w:color="auto" w:fill="auto"/>
          </w:tcPr>
          <w:p w14:paraId="10488C98" w14:textId="3D08ED02" w:rsidR="000C723F" w:rsidRDefault="000C723F" w:rsidP="000C723F">
            <w:pPr>
              <w:shd w:val="clear" w:color="auto" w:fill="FFFFFF"/>
              <w:spacing w:after="0" w:line="240" w:lineRule="auto"/>
              <w:jc w:val="center"/>
              <w:rPr>
                <w:b/>
              </w:rPr>
            </w:pPr>
            <w:r>
              <w:rPr>
                <w:b/>
              </w:rPr>
              <w:t>M</w:t>
            </w:r>
          </w:p>
        </w:tc>
      </w:tr>
      <w:tr w:rsidR="000C723F" w:rsidRPr="00D91459" w14:paraId="44841AE4" w14:textId="77777777" w:rsidTr="008034FD">
        <w:trPr>
          <w:cantSplit/>
          <w:trHeight w:hRule="exact" w:val="360"/>
        </w:trPr>
        <w:tc>
          <w:tcPr>
            <w:tcW w:w="2143" w:type="pct"/>
            <w:shd w:val="clear" w:color="auto" w:fill="auto"/>
            <w:tcMar>
              <w:top w:w="15" w:type="dxa"/>
              <w:left w:w="15" w:type="dxa"/>
              <w:bottom w:w="0" w:type="dxa"/>
              <w:right w:w="15" w:type="dxa"/>
            </w:tcMar>
          </w:tcPr>
          <w:p w14:paraId="783C4F8A" w14:textId="070B1173" w:rsidR="000C723F" w:rsidRPr="00D054A3" w:rsidRDefault="000C723F" w:rsidP="000C723F">
            <w:pPr>
              <w:shd w:val="clear" w:color="auto" w:fill="FFFFFF"/>
              <w:spacing w:after="0" w:line="240" w:lineRule="auto"/>
              <w:ind w:left="524" w:hanging="444"/>
              <w:rPr>
                <w:b/>
              </w:rPr>
            </w:pPr>
            <w:r w:rsidRPr="00C24C9D">
              <w:rPr>
                <w:b/>
              </w:rPr>
              <w:t>Supplemental HIV/AIDS Report</w:t>
            </w:r>
          </w:p>
        </w:tc>
        <w:tc>
          <w:tcPr>
            <w:tcW w:w="205" w:type="pct"/>
          </w:tcPr>
          <w:p w14:paraId="3CC4569F" w14:textId="197482D4" w:rsidR="000C723F" w:rsidRPr="00CD79E8" w:rsidRDefault="000C723F" w:rsidP="008034FD">
            <w:pPr>
              <w:shd w:val="clear" w:color="auto" w:fill="FFFFFF"/>
              <w:spacing w:after="0" w:line="240" w:lineRule="auto"/>
              <w:jc w:val="center"/>
              <w:rPr>
                <w:b/>
              </w:rPr>
            </w:pPr>
            <w:r>
              <w:rPr>
                <w:b/>
              </w:rPr>
              <w:t>4</w:t>
            </w:r>
            <w:r w:rsidR="008034FD">
              <w:rPr>
                <w:b/>
              </w:rPr>
              <w:t>7</w:t>
            </w:r>
          </w:p>
        </w:tc>
        <w:tc>
          <w:tcPr>
            <w:tcW w:w="418" w:type="pct"/>
          </w:tcPr>
          <w:p w14:paraId="533BE468" w14:textId="4DF695FF" w:rsidR="000C723F" w:rsidRDefault="000C723F" w:rsidP="000C723F">
            <w:pPr>
              <w:shd w:val="clear" w:color="auto" w:fill="FFFFFF"/>
              <w:spacing w:after="0" w:line="240" w:lineRule="auto"/>
              <w:jc w:val="center"/>
            </w:pPr>
            <w:r w:rsidRPr="00F4146B">
              <w:rPr>
                <w:b/>
              </w:rPr>
              <w:t>X</w:t>
            </w:r>
          </w:p>
        </w:tc>
        <w:tc>
          <w:tcPr>
            <w:tcW w:w="417" w:type="pct"/>
          </w:tcPr>
          <w:p w14:paraId="5C4F8548" w14:textId="79F3497D" w:rsidR="000C723F" w:rsidRDefault="000C723F" w:rsidP="000C723F">
            <w:pPr>
              <w:shd w:val="clear" w:color="auto" w:fill="FFFFFF"/>
              <w:spacing w:after="0" w:line="240" w:lineRule="auto"/>
              <w:jc w:val="center"/>
            </w:pPr>
            <w:r w:rsidRPr="00F4146B">
              <w:rPr>
                <w:b/>
              </w:rPr>
              <w:t>X</w:t>
            </w:r>
          </w:p>
        </w:tc>
        <w:tc>
          <w:tcPr>
            <w:tcW w:w="417" w:type="pct"/>
          </w:tcPr>
          <w:p w14:paraId="6CC1AD1E" w14:textId="10B1542E" w:rsidR="000C723F" w:rsidRDefault="000C723F" w:rsidP="000C723F">
            <w:pPr>
              <w:shd w:val="clear" w:color="auto" w:fill="FFFFFF"/>
              <w:spacing w:after="0" w:line="240" w:lineRule="auto"/>
              <w:jc w:val="center"/>
            </w:pPr>
            <w:r w:rsidRPr="00D054A3">
              <w:rPr>
                <w:sz w:val="22"/>
                <w:szCs w:val="22"/>
              </w:rPr>
              <w:t>N/A</w:t>
            </w:r>
          </w:p>
        </w:tc>
        <w:tc>
          <w:tcPr>
            <w:tcW w:w="417" w:type="pct"/>
          </w:tcPr>
          <w:p w14:paraId="71B91224" w14:textId="1475E4C6" w:rsidR="000C723F" w:rsidRDefault="000C723F" w:rsidP="000C723F">
            <w:pPr>
              <w:shd w:val="clear" w:color="auto" w:fill="FFFFFF"/>
              <w:spacing w:after="0" w:line="240" w:lineRule="auto"/>
              <w:jc w:val="center"/>
            </w:pPr>
            <w:r w:rsidRPr="002752E7">
              <w:rPr>
                <w:sz w:val="22"/>
                <w:szCs w:val="22"/>
              </w:rPr>
              <w:t>N/A</w:t>
            </w:r>
          </w:p>
        </w:tc>
        <w:tc>
          <w:tcPr>
            <w:tcW w:w="200" w:type="pct"/>
          </w:tcPr>
          <w:p w14:paraId="63F9DA00" w14:textId="77777777" w:rsidR="000C723F" w:rsidRPr="00737CD9" w:rsidRDefault="000C723F" w:rsidP="000C723F">
            <w:pPr>
              <w:shd w:val="clear" w:color="auto" w:fill="FFFFFF"/>
              <w:spacing w:after="0" w:line="240" w:lineRule="auto"/>
              <w:jc w:val="center"/>
              <w:rPr>
                <w:b/>
              </w:rPr>
            </w:pPr>
            <w:r w:rsidRPr="00737CD9">
              <w:rPr>
                <w:b/>
              </w:rPr>
              <w:t>C</w:t>
            </w:r>
          </w:p>
        </w:tc>
        <w:tc>
          <w:tcPr>
            <w:tcW w:w="376" w:type="pct"/>
          </w:tcPr>
          <w:p w14:paraId="7356FB53" w14:textId="09B17F74" w:rsidR="000C723F" w:rsidRDefault="000C723F" w:rsidP="000C723F">
            <w:pPr>
              <w:shd w:val="clear" w:color="auto" w:fill="FFFFFF"/>
              <w:spacing w:after="0" w:line="240" w:lineRule="auto"/>
              <w:jc w:val="center"/>
              <w:rPr>
                <w:b/>
              </w:rPr>
            </w:pPr>
            <w:r>
              <w:rPr>
                <w:b/>
              </w:rPr>
              <w:t>0174</w:t>
            </w:r>
          </w:p>
        </w:tc>
        <w:tc>
          <w:tcPr>
            <w:tcW w:w="407" w:type="pct"/>
            <w:shd w:val="clear" w:color="auto" w:fill="auto"/>
          </w:tcPr>
          <w:p w14:paraId="6AF49850" w14:textId="503A7162" w:rsidR="000C723F" w:rsidRPr="008528AA" w:rsidRDefault="000C723F" w:rsidP="000C723F">
            <w:pPr>
              <w:shd w:val="clear" w:color="auto" w:fill="FFFFFF"/>
              <w:spacing w:after="0" w:line="240" w:lineRule="auto"/>
              <w:jc w:val="center"/>
              <w:rPr>
                <w:b/>
              </w:rPr>
            </w:pPr>
            <w:r w:rsidRPr="008528AA">
              <w:rPr>
                <w:b/>
              </w:rPr>
              <w:t>M</w:t>
            </w:r>
          </w:p>
        </w:tc>
      </w:tr>
      <w:tr w:rsidR="000C723F" w:rsidRPr="00FD1B25" w14:paraId="63B5D45D" w14:textId="77777777" w:rsidTr="008034FD">
        <w:trPr>
          <w:cantSplit/>
          <w:trHeight w:hRule="exact" w:val="648"/>
        </w:trPr>
        <w:tc>
          <w:tcPr>
            <w:tcW w:w="2143" w:type="pct"/>
            <w:tcBorders>
              <w:bottom w:val="single" w:sz="2" w:space="0" w:color="auto"/>
            </w:tcBorders>
            <w:shd w:val="clear" w:color="auto" w:fill="auto"/>
            <w:tcMar>
              <w:top w:w="15" w:type="dxa"/>
              <w:left w:w="15" w:type="dxa"/>
              <w:bottom w:w="0" w:type="dxa"/>
              <w:right w:w="15" w:type="dxa"/>
            </w:tcMar>
          </w:tcPr>
          <w:p w14:paraId="56901D26" w14:textId="7B5E76B7" w:rsidR="000C723F" w:rsidRPr="00D054A3" w:rsidRDefault="000C723F" w:rsidP="000C723F">
            <w:pPr>
              <w:shd w:val="clear" w:color="auto" w:fill="FFFFFF"/>
              <w:spacing w:after="0" w:line="240" w:lineRule="auto"/>
              <w:ind w:left="524" w:hanging="444"/>
              <w:rPr>
                <w:b/>
              </w:rPr>
            </w:pPr>
            <w:r>
              <w:rPr>
                <w:b/>
              </w:rPr>
              <w:lastRenderedPageBreak/>
              <w:t>Suspected/Confirmed Fraud and Abuse Reporting</w:t>
            </w:r>
          </w:p>
        </w:tc>
        <w:tc>
          <w:tcPr>
            <w:tcW w:w="205" w:type="pct"/>
            <w:tcBorders>
              <w:bottom w:val="single" w:sz="2" w:space="0" w:color="auto"/>
            </w:tcBorders>
          </w:tcPr>
          <w:p w14:paraId="55104095" w14:textId="5BF364FF" w:rsidR="000C723F" w:rsidRDefault="000C723F" w:rsidP="008034FD">
            <w:pPr>
              <w:shd w:val="clear" w:color="auto" w:fill="FFFFFF"/>
              <w:spacing w:after="0" w:line="240" w:lineRule="auto"/>
              <w:jc w:val="center"/>
              <w:rPr>
                <w:b/>
              </w:rPr>
            </w:pPr>
            <w:r>
              <w:rPr>
                <w:b/>
              </w:rPr>
              <w:t>4</w:t>
            </w:r>
            <w:r w:rsidR="008034FD">
              <w:rPr>
                <w:b/>
              </w:rPr>
              <w:t>8</w:t>
            </w:r>
          </w:p>
        </w:tc>
        <w:tc>
          <w:tcPr>
            <w:tcW w:w="418" w:type="pct"/>
            <w:tcBorders>
              <w:bottom w:val="single" w:sz="2" w:space="0" w:color="auto"/>
            </w:tcBorders>
          </w:tcPr>
          <w:p w14:paraId="73774A26" w14:textId="07E539CC" w:rsidR="000C723F" w:rsidRDefault="000C723F" w:rsidP="000C723F">
            <w:pPr>
              <w:shd w:val="clear" w:color="auto" w:fill="FFFFFF"/>
              <w:spacing w:after="0" w:line="240" w:lineRule="auto"/>
              <w:jc w:val="center"/>
              <w:rPr>
                <w:b/>
              </w:rPr>
            </w:pPr>
            <w:r w:rsidRPr="00F4146B">
              <w:rPr>
                <w:b/>
              </w:rPr>
              <w:t>X</w:t>
            </w:r>
          </w:p>
        </w:tc>
        <w:tc>
          <w:tcPr>
            <w:tcW w:w="417" w:type="pct"/>
            <w:tcBorders>
              <w:bottom w:val="single" w:sz="2" w:space="0" w:color="auto"/>
            </w:tcBorders>
          </w:tcPr>
          <w:p w14:paraId="1682EC06" w14:textId="05572B43" w:rsidR="000C723F" w:rsidRDefault="000C723F" w:rsidP="000C723F">
            <w:pPr>
              <w:shd w:val="clear" w:color="auto" w:fill="FFFFFF"/>
              <w:spacing w:after="0" w:line="240" w:lineRule="auto"/>
              <w:jc w:val="center"/>
              <w:rPr>
                <w:b/>
              </w:rPr>
            </w:pPr>
            <w:r w:rsidRPr="00F4146B">
              <w:rPr>
                <w:b/>
              </w:rPr>
              <w:t>X</w:t>
            </w:r>
          </w:p>
        </w:tc>
        <w:tc>
          <w:tcPr>
            <w:tcW w:w="417" w:type="pct"/>
            <w:tcBorders>
              <w:bottom w:val="single" w:sz="2" w:space="0" w:color="auto"/>
            </w:tcBorders>
          </w:tcPr>
          <w:p w14:paraId="7AB12A67" w14:textId="4EDFC17F" w:rsidR="000C723F" w:rsidRDefault="000C723F" w:rsidP="000C723F">
            <w:pPr>
              <w:shd w:val="clear" w:color="auto" w:fill="FFFFFF"/>
              <w:spacing w:after="0" w:line="240" w:lineRule="auto"/>
              <w:jc w:val="center"/>
              <w:rPr>
                <w:b/>
              </w:rPr>
            </w:pPr>
            <w:r w:rsidRPr="00A01C79">
              <w:rPr>
                <w:b/>
              </w:rPr>
              <w:t>X</w:t>
            </w:r>
          </w:p>
        </w:tc>
        <w:tc>
          <w:tcPr>
            <w:tcW w:w="417" w:type="pct"/>
            <w:tcBorders>
              <w:bottom w:val="single" w:sz="2" w:space="0" w:color="auto"/>
            </w:tcBorders>
          </w:tcPr>
          <w:p w14:paraId="595D99D8" w14:textId="4D5325C5" w:rsidR="000C723F" w:rsidRDefault="000C723F" w:rsidP="000C723F">
            <w:pPr>
              <w:shd w:val="clear" w:color="auto" w:fill="FFFFFF"/>
              <w:spacing w:after="0" w:line="240" w:lineRule="auto"/>
              <w:jc w:val="center"/>
              <w:rPr>
                <w:b/>
              </w:rPr>
            </w:pPr>
            <w:r w:rsidRPr="00A01C79">
              <w:rPr>
                <w:b/>
              </w:rPr>
              <w:t>X</w:t>
            </w:r>
          </w:p>
        </w:tc>
        <w:tc>
          <w:tcPr>
            <w:tcW w:w="200" w:type="pct"/>
            <w:tcBorders>
              <w:bottom w:val="single" w:sz="2" w:space="0" w:color="auto"/>
            </w:tcBorders>
          </w:tcPr>
          <w:p w14:paraId="38916504" w14:textId="5B2DA41C" w:rsidR="000C723F" w:rsidRDefault="000C723F" w:rsidP="000C723F">
            <w:pPr>
              <w:shd w:val="clear" w:color="auto" w:fill="FFFFFF"/>
              <w:spacing w:after="0" w:line="240" w:lineRule="auto"/>
              <w:jc w:val="center"/>
              <w:rPr>
                <w:b/>
              </w:rPr>
            </w:pPr>
            <w:r>
              <w:rPr>
                <w:b/>
              </w:rPr>
              <w:t>S</w:t>
            </w:r>
          </w:p>
        </w:tc>
        <w:tc>
          <w:tcPr>
            <w:tcW w:w="376" w:type="pct"/>
            <w:tcBorders>
              <w:bottom w:val="single" w:sz="2" w:space="0" w:color="auto"/>
            </w:tcBorders>
          </w:tcPr>
          <w:p w14:paraId="3CDD16BB" w14:textId="4491B132" w:rsidR="000C723F" w:rsidRDefault="000C723F" w:rsidP="000C723F">
            <w:pPr>
              <w:shd w:val="clear" w:color="auto" w:fill="FFFFFF"/>
              <w:spacing w:after="0" w:line="240" w:lineRule="auto"/>
              <w:jc w:val="center"/>
              <w:rPr>
                <w:b/>
              </w:rPr>
            </w:pPr>
            <w:r>
              <w:rPr>
                <w:b/>
              </w:rPr>
              <w:t>N/A</w:t>
            </w:r>
          </w:p>
        </w:tc>
        <w:tc>
          <w:tcPr>
            <w:tcW w:w="407" w:type="pct"/>
            <w:tcBorders>
              <w:bottom w:val="single" w:sz="2" w:space="0" w:color="auto"/>
            </w:tcBorders>
            <w:shd w:val="clear" w:color="auto" w:fill="auto"/>
          </w:tcPr>
          <w:p w14:paraId="08BDDA54" w14:textId="4E1E287C" w:rsidR="000C723F" w:rsidRDefault="000C723F" w:rsidP="000C723F">
            <w:pPr>
              <w:shd w:val="clear" w:color="auto" w:fill="FFFFFF"/>
              <w:spacing w:after="0" w:line="240" w:lineRule="auto"/>
              <w:jc w:val="center"/>
              <w:rPr>
                <w:b/>
              </w:rPr>
            </w:pPr>
            <w:r>
              <w:rPr>
                <w:b/>
              </w:rPr>
              <w:t>V</w:t>
            </w:r>
          </w:p>
        </w:tc>
      </w:tr>
      <w:tr w:rsidR="000C723F" w:rsidRPr="00FD1B25" w14:paraId="114DCFFE" w14:textId="77777777" w:rsidTr="008034FD">
        <w:trPr>
          <w:cantSplit/>
          <w:trHeight w:hRule="exact" w:val="648"/>
        </w:trPr>
        <w:tc>
          <w:tcPr>
            <w:tcW w:w="2143"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tcPr>
          <w:p w14:paraId="69DD8D9B" w14:textId="748582DA" w:rsidR="000C723F" w:rsidRPr="00D054A3" w:rsidRDefault="000C723F" w:rsidP="000C723F">
            <w:pPr>
              <w:shd w:val="clear" w:color="auto" w:fill="FFFFFF"/>
              <w:spacing w:after="0" w:line="240" w:lineRule="auto"/>
              <w:ind w:left="524" w:hanging="444"/>
              <w:rPr>
                <w:b/>
              </w:rPr>
            </w:pPr>
            <w:r w:rsidRPr="00D825FF">
              <w:rPr>
                <w:b/>
              </w:rPr>
              <w:t>Suspected/Confirmed Waste Reporting</w:t>
            </w:r>
          </w:p>
        </w:tc>
        <w:tc>
          <w:tcPr>
            <w:tcW w:w="205" w:type="pct"/>
            <w:tcBorders>
              <w:top w:val="single" w:sz="2" w:space="0" w:color="auto"/>
              <w:left w:val="single" w:sz="2" w:space="0" w:color="auto"/>
              <w:bottom w:val="single" w:sz="2" w:space="0" w:color="auto"/>
              <w:right w:val="single" w:sz="2" w:space="0" w:color="auto"/>
            </w:tcBorders>
          </w:tcPr>
          <w:p w14:paraId="3BC5D0F1" w14:textId="7429D7D5" w:rsidR="000C723F" w:rsidRDefault="000C723F" w:rsidP="008034FD">
            <w:pPr>
              <w:shd w:val="clear" w:color="auto" w:fill="FFFFFF"/>
              <w:spacing w:after="0" w:line="240" w:lineRule="auto"/>
              <w:jc w:val="center"/>
              <w:rPr>
                <w:b/>
              </w:rPr>
            </w:pPr>
            <w:r>
              <w:rPr>
                <w:b/>
              </w:rPr>
              <w:t>4</w:t>
            </w:r>
            <w:r w:rsidR="008034FD">
              <w:rPr>
                <w:b/>
              </w:rPr>
              <w:t>9</w:t>
            </w:r>
          </w:p>
        </w:tc>
        <w:tc>
          <w:tcPr>
            <w:tcW w:w="418" w:type="pct"/>
            <w:tcBorders>
              <w:top w:val="single" w:sz="2" w:space="0" w:color="auto"/>
              <w:left w:val="single" w:sz="2" w:space="0" w:color="auto"/>
              <w:bottom w:val="single" w:sz="2" w:space="0" w:color="auto"/>
              <w:right w:val="single" w:sz="2" w:space="0" w:color="auto"/>
            </w:tcBorders>
          </w:tcPr>
          <w:p w14:paraId="269D6D57" w14:textId="7FE6F8A2" w:rsidR="000C723F" w:rsidRDefault="000C723F" w:rsidP="000C723F">
            <w:pPr>
              <w:shd w:val="clear" w:color="auto" w:fill="FFFFFF"/>
              <w:spacing w:after="0" w:line="240" w:lineRule="auto"/>
              <w:jc w:val="center"/>
              <w:rPr>
                <w:b/>
              </w:rPr>
            </w:pPr>
            <w:r w:rsidRPr="00F4146B">
              <w:rPr>
                <w:b/>
              </w:rPr>
              <w:t>X</w:t>
            </w:r>
          </w:p>
        </w:tc>
        <w:tc>
          <w:tcPr>
            <w:tcW w:w="417" w:type="pct"/>
            <w:tcBorders>
              <w:top w:val="single" w:sz="2" w:space="0" w:color="auto"/>
              <w:left w:val="single" w:sz="2" w:space="0" w:color="auto"/>
              <w:bottom w:val="single" w:sz="2" w:space="0" w:color="auto"/>
              <w:right w:val="single" w:sz="2" w:space="0" w:color="auto"/>
            </w:tcBorders>
          </w:tcPr>
          <w:p w14:paraId="5E2150B3" w14:textId="7C235DB6" w:rsidR="000C723F" w:rsidRDefault="000C723F" w:rsidP="000C723F">
            <w:pPr>
              <w:shd w:val="clear" w:color="auto" w:fill="FFFFFF"/>
              <w:spacing w:after="0" w:line="240" w:lineRule="auto"/>
              <w:jc w:val="center"/>
              <w:rPr>
                <w:b/>
              </w:rPr>
            </w:pPr>
            <w:r w:rsidRPr="00F4146B">
              <w:rPr>
                <w:b/>
              </w:rPr>
              <w:t>X</w:t>
            </w:r>
          </w:p>
        </w:tc>
        <w:tc>
          <w:tcPr>
            <w:tcW w:w="417" w:type="pct"/>
            <w:tcBorders>
              <w:top w:val="single" w:sz="2" w:space="0" w:color="auto"/>
              <w:left w:val="single" w:sz="2" w:space="0" w:color="auto"/>
              <w:bottom w:val="single" w:sz="2" w:space="0" w:color="auto"/>
              <w:right w:val="single" w:sz="2" w:space="0" w:color="auto"/>
            </w:tcBorders>
          </w:tcPr>
          <w:p w14:paraId="2212297A" w14:textId="790EF17C" w:rsidR="000C723F" w:rsidRDefault="000C723F" w:rsidP="000C723F">
            <w:pPr>
              <w:shd w:val="clear" w:color="auto" w:fill="FFFFFF"/>
              <w:spacing w:after="0" w:line="240" w:lineRule="auto"/>
              <w:jc w:val="center"/>
              <w:rPr>
                <w:b/>
              </w:rPr>
            </w:pPr>
            <w:r w:rsidRPr="00A01C79">
              <w:rPr>
                <w:b/>
              </w:rPr>
              <w:t>X</w:t>
            </w:r>
          </w:p>
        </w:tc>
        <w:tc>
          <w:tcPr>
            <w:tcW w:w="417" w:type="pct"/>
            <w:tcBorders>
              <w:top w:val="single" w:sz="2" w:space="0" w:color="auto"/>
              <w:left w:val="single" w:sz="2" w:space="0" w:color="auto"/>
              <w:bottom w:val="single" w:sz="2" w:space="0" w:color="auto"/>
              <w:right w:val="single" w:sz="2" w:space="0" w:color="auto"/>
            </w:tcBorders>
          </w:tcPr>
          <w:p w14:paraId="1E420A9D" w14:textId="09DCDCFF" w:rsidR="000C723F" w:rsidRDefault="000C723F" w:rsidP="000C723F">
            <w:pPr>
              <w:shd w:val="clear" w:color="auto" w:fill="FFFFFF"/>
              <w:spacing w:after="0" w:line="240" w:lineRule="auto"/>
              <w:jc w:val="center"/>
              <w:rPr>
                <w:b/>
              </w:rPr>
            </w:pPr>
            <w:r w:rsidRPr="00A01C79">
              <w:rPr>
                <w:b/>
              </w:rPr>
              <w:t>X</w:t>
            </w:r>
          </w:p>
        </w:tc>
        <w:tc>
          <w:tcPr>
            <w:tcW w:w="200" w:type="pct"/>
            <w:tcBorders>
              <w:top w:val="single" w:sz="2" w:space="0" w:color="auto"/>
              <w:left w:val="single" w:sz="2" w:space="0" w:color="auto"/>
              <w:bottom w:val="single" w:sz="2" w:space="0" w:color="auto"/>
              <w:right w:val="single" w:sz="2" w:space="0" w:color="auto"/>
            </w:tcBorders>
          </w:tcPr>
          <w:p w14:paraId="5E37B129" w14:textId="1EBF2FF1" w:rsidR="000C723F" w:rsidRDefault="000C723F" w:rsidP="000C723F">
            <w:pPr>
              <w:shd w:val="clear" w:color="auto" w:fill="FFFFFF"/>
              <w:spacing w:after="0" w:line="240" w:lineRule="auto"/>
              <w:jc w:val="center"/>
              <w:rPr>
                <w:b/>
              </w:rPr>
            </w:pPr>
            <w:r>
              <w:rPr>
                <w:b/>
              </w:rPr>
              <w:t>S</w:t>
            </w:r>
          </w:p>
        </w:tc>
        <w:tc>
          <w:tcPr>
            <w:tcW w:w="376" w:type="pct"/>
            <w:tcBorders>
              <w:top w:val="single" w:sz="2" w:space="0" w:color="auto"/>
              <w:left w:val="single" w:sz="2" w:space="0" w:color="auto"/>
              <w:bottom w:val="single" w:sz="2" w:space="0" w:color="auto"/>
              <w:right w:val="single" w:sz="2" w:space="0" w:color="auto"/>
            </w:tcBorders>
          </w:tcPr>
          <w:p w14:paraId="19945B19" w14:textId="11E1BB30" w:rsidR="000C723F" w:rsidRDefault="000C723F" w:rsidP="000C723F">
            <w:pPr>
              <w:shd w:val="clear" w:color="auto" w:fill="FFFFFF"/>
              <w:spacing w:after="0" w:line="240" w:lineRule="auto"/>
              <w:jc w:val="center"/>
              <w:rPr>
                <w:b/>
              </w:rPr>
            </w:pPr>
            <w:r>
              <w:rPr>
                <w:b/>
              </w:rPr>
              <w:t>0192</w:t>
            </w:r>
          </w:p>
        </w:tc>
        <w:tc>
          <w:tcPr>
            <w:tcW w:w="407" w:type="pct"/>
            <w:tcBorders>
              <w:top w:val="single" w:sz="2" w:space="0" w:color="auto"/>
              <w:left w:val="single" w:sz="2" w:space="0" w:color="auto"/>
              <w:bottom w:val="single" w:sz="2" w:space="0" w:color="auto"/>
              <w:right w:val="single" w:sz="2" w:space="0" w:color="auto"/>
            </w:tcBorders>
            <w:shd w:val="clear" w:color="auto" w:fill="auto"/>
          </w:tcPr>
          <w:p w14:paraId="6B778274" w14:textId="230CA916" w:rsidR="000C723F" w:rsidRDefault="000C723F" w:rsidP="000C723F">
            <w:pPr>
              <w:shd w:val="clear" w:color="auto" w:fill="FFFFFF"/>
              <w:spacing w:after="0" w:line="240" w:lineRule="auto"/>
              <w:jc w:val="center"/>
              <w:rPr>
                <w:b/>
              </w:rPr>
            </w:pPr>
            <w:r>
              <w:rPr>
                <w:b/>
              </w:rPr>
              <w:t>Q</w:t>
            </w:r>
          </w:p>
        </w:tc>
      </w:tr>
      <w:tr w:rsidR="000C723F" w:rsidRPr="00D91459" w14:paraId="29AAADF7" w14:textId="77777777" w:rsidTr="008034FD">
        <w:trPr>
          <w:cantSplit/>
          <w:trHeight w:hRule="exact" w:val="648"/>
        </w:trPr>
        <w:tc>
          <w:tcPr>
            <w:tcW w:w="2143" w:type="pct"/>
            <w:tcBorders>
              <w:bottom w:val="single" w:sz="4" w:space="0" w:color="auto"/>
            </w:tcBorders>
            <w:shd w:val="clear" w:color="auto" w:fill="auto"/>
            <w:tcMar>
              <w:top w:w="15" w:type="dxa"/>
              <w:left w:w="15" w:type="dxa"/>
              <w:bottom w:w="0" w:type="dxa"/>
              <w:right w:w="15" w:type="dxa"/>
            </w:tcMar>
          </w:tcPr>
          <w:p w14:paraId="5A86A503" w14:textId="62C22BFA" w:rsidR="000C723F" w:rsidRPr="00D054A3" w:rsidRDefault="000C723F" w:rsidP="000C723F">
            <w:pPr>
              <w:shd w:val="clear" w:color="auto" w:fill="FFFFFF"/>
              <w:spacing w:after="0" w:line="240" w:lineRule="auto"/>
              <w:ind w:left="524" w:hanging="444"/>
              <w:rPr>
                <w:b/>
              </w:rPr>
            </w:pPr>
            <w:r w:rsidRPr="00C24C9D">
              <w:rPr>
                <w:b/>
              </w:rPr>
              <w:t xml:space="preserve">Unable to </w:t>
            </w:r>
            <w:r>
              <w:rPr>
                <w:b/>
              </w:rPr>
              <w:t>Provide Case Management</w:t>
            </w:r>
            <w:r w:rsidRPr="00C24C9D">
              <w:rPr>
                <w:b/>
              </w:rPr>
              <w:t xml:space="preserve"> Report</w:t>
            </w:r>
          </w:p>
        </w:tc>
        <w:tc>
          <w:tcPr>
            <w:tcW w:w="205" w:type="pct"/>
            <w:tcBorders>
              <w:bottom w:val="single" w:sz="4" w:space="0" w:color="auto"/>
            </w:tcBorders>
          </w:tcPr>
          <w:p w14:paraId="602BA712" w14:textId="6328D047" w:rsidR="000C723F" w:rsidRPr="007753DC" w:rsidRDefault="008034FD" w:rsidP="00FA2ACA">
            <w:pPr>
              <w:shd w:val="clear" w:color="auto" w:fill="FFFFFF"/>
              <w:spacing w:after="0" w:line="240" w:lineRule="auto"/>
              <w:jc w:val="center"/>
              <w:rPr>
                <w:b/>
              </w:rPr>
            </w:pPr>
            <w:r>
              <w:rPr>
                <w:b/>
              </w:rPr>
              <w:t>50</w:t>
            </w:r>
          </w:p>
        </w:tc>
        <w:tc>
          <w:tcPr>
            <w:tcW w:w="418" w:type="pct"/>
            <w:tcBorders>
              <w:bottom w:val="single" w:sz="4" w:space="0" w:color="auto"/>
            </w:tcBorders>
          </w:tcPr>
          <w:p w14:paraId="4012445E" w14:textId="3DFA3560" w:rsidR="000C723F" w:rsidRDefault="000C723F" w:rsidP="000C723F">
            <w:pPr>
              <w:shd w:val="clear" w:color="auto" w:fill="FFFFFF"/>
              <w:spacing w:after="0" w:line="240" w:lineRule="auto"/>
              <w:jc w:val="center"/>
            </w:pPr>
            <w:r w:rsidRPr="00FD0F92">
              <w:rPr>
                <w:b/>
              </w:rPr>
              <w:t>X</w:t>
            </w:r>
          </w:p>
        </w:tc>
        <w:tc>
          <w:tcPr>
            <w:tcW w:w="417" w:type="pct"/>
            <w:tcBorders>
              <w:bottom w:val="single" w:sz="4" w:space="0" w:color="auto"/>
            </w:tcBorders>
          </w:tcPr>
          <w:p w14:paraId="1474F4BD" w14:textId="781149AF" w:rsidR="000C723F" w:rsidRDefault="000C723F" w:rsidP="000C723F">
            <w:pPr>
              <w:shd w:val="clear" w:color="auto" w:fill="FFFFFF"/>
              <w:spacing w:after="0" w:line="240" w:lineRule="auto"/>
              <w:jc w:val="center"/>
            </w:pPr>
            <w:r w:rsidRPr="005275BC">
              <w:rPr>
                <w:sz w:val="22"/>
                <w:szCs w:val="22"/>
              </w:rPr>
              <w:t>N/A</w:t>
            </w:r>
          </w:p>
        </w:tc>
        <w:tc>
          <w:tcPr>
            <w:tcW w:w="417" w:type="pct"/>
            <w:tcBorders>
              <w:bottom w:val="single" w:sz="4" w:space="0" w:color="auto"/>
            </w:tcBorders>
          </w:tcPr>
          <w:p w14:paraId="50522B78" w14:textId="4BEA17EF" w:rsidR="000C723F" w:rsidRDefault="000C723F" w:rsidP="000C723F">
            <w:pPr>
              <w:shd w:val="clear" w:color="auto" w:fill="FFFFFF"/>
              <w:spacing w:after="0" w:line="240" w:lineRule="auto"/>
              <w:jc w:val="center"/>
            </w:pPr>
            <w:r w:rsidRPr="005275BC">
              <w:rPr>
                <w:sz w:val="22"/>
                <w:szCs w:val="22"/>
              </w:rPr>
              <w:t>N/A</w:t>
            </w:r>
          </w:p>
        </w:tc>
        <w:tc>
          <w:tcPr>
            <w:tcW w:w="417" w:type="pct"/>
            <w:tcBorders>
              <w:bottom w:val="single" w:sz="4" w:space="0" w:color="auto"/>
            </w:tcBorders>
          </w:tcPr>
          <w:p w14:paraId="74B22C6B" w14:textId="4C97B3C4" w:rsidR="000C723F" w:rsidRDefault="000C723F" w:rsidP="000C723F">
            <w:pPr>
              <w:shd w:val="clear" w:color="auto" w:fill="FFFFFF"/>
              <w:spacing w:after="0" w:line="240" w:lineRule="auto"/>
              <w:jc w:val="center"/>
            </w:pPr>
            <w:r w:rsidRPr="005275BC">
              <w:rPr>
                <w:sz w:val="22"/>
                <w:szCs w:val="22"/>
              </w:rPr>
              <w:t>N/A</w:t>
            </w:r>
          </w:p>
        </w:tc>
        <w:tc>
          <w:tcPr>
            <w:tcW w:w="200" w:type="pct"/>
            <w:tcBorders>
              <w:bottom w:val="single" w:sz="4" w:space="0" w:color="auto"/>
            </w:tcBorders>
          </w:tcPr>
          <w:p w14:paraId="5A5635CF" w14:textId="45D502A4" w:rsidR="000C723F" w:rsidRPr="00D054A3" w:rsidRDefault="000C723F" w:rsidP="000C723F">
            <w:pPr>
              <w:shd w:val="clear" w:color="auto" w:fill="FFFFFF"/>
              <w:spacing w:after="0" w:line="240" w:lineRule="auto"/>
              <w:jc w:val="center"/>
              <w:rPr>
                <w:b/>
              </w:rPr>
            </w:pPr>
            <w:r w:rsidRPr="00D054A3">
              <w:rPr>
                <w:b/>
              </w:rPr>
              <w:t>C</w:t>
            </w:r>
          </w:p>
        </w:tc>
        <w:tc>
          <w:tcPr>
            <w:tcW w:w="376" w:type="pct"/>
            <w:tcBorders>
              <w:bottom w:val="single" w:sz="4" w:space="0" w:color="auto"/>
            </w:tcBorders>
          </w:tcPr>
          <w:p w14:paraId="385B33E6" w14:textId="27806998" w:rsidR="000C723F" w:rsidRPr="00D91459" w:rsidRDefault="000C723F" w:rsidP="000C723F">
            <w:pPr>
              <w:shd w:val="clear" w:color="auto" w:fill="FFFFFF"/>
              <w:spacing w:after="0" w:line="240" w:lineRule="auto"/>
              <w:jc w:val="center"/>
              <w:rPr>
                <w:b/>
              </w:rPr>
            </w:pPr>
            <w:r>
              <w:rPr>
                <w:b/>
              </w:rPr>
              <w:t>0176</w:t>
            </w:r>
          </w:p>
        </w:tc>
        <w:tc>
          <w:tcPr>
            <w:tcW w:w="407" w:type="pct"/>
            <w:tcBorders>
              <w:bottom w:val="single" w:sz="4" w:space="0" w:color="auto"/>
            </w:tcBorders>
            <w:shd w:val="clear" w:color="auto" w:fill="auto"/>
          </w:tcPr>
          <w:p w14:paraId="1DE2C60A" w14:textId="2515226C" w:rsidR="000C723F" w:rsidRPr="00D91459" w:rsidRDefault="000C723F" w:rsidP="000C723F">
            <w:pPr>
              <w:shd w:val="clear" w:color="auto" w:fill="FFFFFF"/>
              <w:spacing w:after="0" w:line="240" w:lineRule="auto"/>
              <w:jc w:val="center"/>
              <w:rPr>
                <w:b/>
              </w:rPr>
            </w:pPr>
            <w:r>
              <w:rPr>
                <w:b/>
              </w:rPr>
              <w:t>M</w:t>
            </w:r>
          </w:p>
        </w:tc>
      </w:tr>
      <w:tr w:rsidR="000C723F" w:rsidRPr="00D91459" w14:paraId="79407132" w14:textId="77777777" w:rsidTr="008034FD">
        <w:trPr>
          <w:cantSplit/>
          <w:trHeight w:hRule="exact" w:val="648"/>
        </w:trPr>
        <w:tc>
          <w:tcPr>
            <w:tcW w:w="2143" w:type="pct"/>
            <w:shd w:val="clear" w:color="auto" w:fill="auto"/>
            <w:tcMar>
              <w:top w:w="15" w:type="dxa"/>
              <w:left w:w="15" w:type="dxa"/>
              <w:bottom w:w="0" w:type="dxa"/>
              <w:right w:w="15" w:type="dxa"/>
            </w:tcMar>
          </w:tcPr>
          <w:p w14:paraId="70758107" w14:textId="07D29439" w:rsidR="000C723F" w:rsidRPr="00D054A3" w:rsidRDefault="000C723F" w:rsidP="000C723F">
            <w:pPr>
              <w:shd w:val="clear" w:color="auto" w:fill="FFFFFF"/>
              <w:spacing w:after="0" w:line="240" w:lineRule="auto"/>
              <w:ind w:left="524" w:hanging="444"/>
              <w:rPr>
                <w:b/>
              </w:rPr>
            </w:pPr>
            <w:r>
              <w:rPr>
                <w:b/>
              </w:rPr>
              <w:t>Well Child Visit Report</w:t>
            </w:r>
            <w:r w:rsidRPr="00342D89">
              <w:rPr>
                <w:b/>
              </w:rPr>
              <w:t xml:space="preserve"> (CMS-416) and FL- 80% Screening</w:t>
            </w:r>
          </w:p>
        </w:tc>
        <w:tc>
          <w:tcPr>
            <w:tcW w:w="205" w:type="pct"/>
          </w:tcPr>
          <w:p w14:paraId="35F76F43" w14:textId="16E53AF9" w:rsidR="000C723F" w:rsidRDefault="008034FD" w:rsidP="00FA2ACA">
            <w:pPr>
              <w:shd w:val="clear" w:color="auto" w:fill="FFFFFF"/>
              <w:spacing w:after="0" w:line="240" w:lineRule="auto"/>
              <w:jc w:val="center"/>
              <w:rPr>
                <w:b/>
              </w:rPr>
            </w:pPr>
            <w:r>
              <w:rPr>
                <w:b/>
              </w:rPr>
              <w:t>51</w:t>
            </w:r>
          </w:p>
        </w:tc>
        <w:tc>
          <w:tcPr>
            <w:tcW w:w="418" w:type="pct"/>
          </w:tcPr>
          <w:p w14:paraId="1935598D" w14:textId="383E42A3" w:rsidR="000C723F" w:rsidRDefault="000C723F" w:rsidP="000C723F">
            <w:pPr>
              <w:shd w:val="clear" w:color="auto" w:fill="FFFFFF"/>
              <w:spacing w:after="0" w:line="240" w:lineRule="auto"/>
              <w:jc w:val="center"/>
              <w:rPr>
                <w:b/>
              </w:rPr>
            </w:pPr>
            <w:r w:rsidRPr="002807D8">
              <w:rPr>
                <w:b/>
              </w:rPr>
              <w:t>X</w:t>
            </w:r>
          </w:p>
        </w:tc>
        <w:tc>
          <w:tcPr>
            <w:tcW w:w="417" w:type="pct"/>
          </w:tcPr>
          <w:p w14:paraId="25F32D8F" w14:textId="478F46C0" w:rsidR="000C723F" w:rsidRDefault="000C723F" w:rsidP="000C723F">
            <w:pPr>
              <w:shd w:val="clear" w:color="auto" w:fill="FFFFFF"/>
              <w:spacing w:after="0" w:line="240" w:lineRule="auto"/>
              <w:jc w:val="center"/>
              <w:rPr>
                <w:b/>
              </w:rPr>
            </w:pPr>
            <w:r w:rsidRPr="002807D8">
              <w:rPr>
                <w:b/>
              </w:rPr>
              <w:t>X</w:t>
            </w:r>
          </w:p>
        </w:tc>
        <w:tc>
          <w:tcPr>
            <w:tcW w:w="417" w:type="pct"/>
          </w:tcPr>
          <w:p w14:paraId="5700E5B4" w14:textId="5E99FDED" w:rsidR="000C723F" w:rsidRDefault="000C723F" w:rsidP="000C723F">
            <w:pPr>
              <w:shd w:val="clear" w:color="auto" w:fill="FFFFFF"/>
              <w:spacing w:after="0" w:line="240" w:lineRule="auto"/>
              <w:jc w:val="center"/>
              <w:rPr>
                <w:b/>
              </w:rPr>
            </w:pPr>
            <w:r w:rsidRPr="002807D8">
              <w:rPr>
                <w:b/>
              </w:rPr>
              <w:t>X</w:t>
            </w:r>
          </w:p>
        </w:tc>
        <w:tc>
          <w:tcPr>
            <w:tcW w:w="417" w:type="pct"/>
          </w:tcPr>
          <w:p w14:paraId="1ED6E5D0" w14:textId="54AF668E" w:rsidR="000C723F" w:rsidRDefault="000C723F" w:rsidP="000C723F">
            <w:pPr>
              <w:shd w:val="clear" w:color="auto" w:fill="FFFFFF"/>
              <w:spacing w:after="0" w:line="240" w:lineRule="auto"/>
              <w:jc w:val="center"/>
              <w:rPr>
                <w:b/>
              </w:rPr>
            </w:pPr>
            <w:r w:rsidRPr="002807D8">
              <w:rPr>
                <w:b/>
              </w:rPr>
              <w:t>X</w:t>
            </w:r>
          </w:p>
        </w:tc>
        <w:tc>
          <w:tcPr>
            <w:tcW w:w="200" w:type="pct"/>
          </w:tcPr>
          <w:p w14:paraId="2A9A5F7C" w14:textId="4B570C8B" w:rsidR="000C723F" w:rsidRPr="00D91459" w:rsidRDefault="000C723F" w:rsidP="000C723F">
            <w:pPr>
              <w:shd w:val="clear" w:color="auto" w:fill="FFFFFF"/>
              <w:spacing w:after="0" w:line="240" w:lineRule="auto"/>
              <w:jc w:val="center"/>
              <w:rPr>
                <w:b/>
              </w:rPr>
            </w:pPr>
            <w:r>
              <w:rPr>
                <w:b/>
              </w:rPr>
              <w:t>F</w:t>
            </w:r>
          </w:p>
        </w:tc>
        <w:tc>
          <w:tcPr>
            <w:tcW w:w="376" w:type="pct"/>
          </w:tcPr>
          <w:p w14:paraId="7F4DE7B1" w14:textId="4D23E04F" w:rsidR="000C723F" w:rsidRPr="00D91459" w:rsidRDefault="000C723F" w:rsidP="000C723F">
            <w:pPr>
              <w:shd w:val="clear" w:color="auto" w:fill="FFFFFF"/>
              <w:spacing w:after="0" w:line="240" w:lineRule="auto"/>
              <w:jc w:val="center"/>
              <w:rPr>
                <w:b/>
              </w:rPr>
            </w:pPr>
            <w:r>
              <w:rPr>
                <w:b/>
              </w:rPr>
              <w:t>N/A</w:t>
            </w:r>
          </w:p>
        </w:tc>
        <w:tc>
          <w:tcPr>
            <w:tcW w:w="407" w:type="pct"/>
            <w:shd w:val="clear" w:color="auto" w:fill="auto"/>
          </w:tcPr>
          <w:p w14:paraId="6ABE74B9" w14:textId="35CE4A65" w:rsidR="000C723F" w:rsidRPr="00D91459" w:rsidRDefault="000C723F" w:rsidP="000C723F">
            <w:pPr>
              <w:shd w:val="clear" w:color="auto" w:fill="FFFFFF"/>
              <w:spacing w:after="0" w:line="240" w:lineRule="auto"/>
              <w:jc w:val="center"/>
              <w:rPr>
                <w:b/>
              </w:rPr>
            </w:pPr>
            <w:r>
              <w:rPr>
                <w:b/>
              </w:rPr>
              <w:t>A</w:t>
            </w:r>
          </w:p>
        </w:tc>
      </w:tr>
    </w:tbl>
    <w:p w14:paraId="0DFEFC49" w14:textId="77777777" w:rsidR="005D110B" w:rsidRDefault="005D110B" w:rsidP="009E2430">
      <w:pPr>
        <w:spacing w:after="0" w:line="240" w:lineRule="auto"/>
        <w:jc w:val="center"/>
        <w:rPr>
          <w:rFonts w:eastAsia="Times New Roman"/>
          <w:b/>
        </w:rPr>
      </w:pPr>
    </w:p>
    <w:p w14:paraId="0D8B55B1" w14:textId="77777777" w:rsidR="00F22C81" w:rsidRDefault="00F22C81" w:rsidP="00F22C81">
      <w:pPr>
        <w:spacing w:after="0" w:line="240" w:lineRule="auto"/>
      </w:pPr>
    </w:p>
    <w:p w14:paraId="234A33A0" w14:textId="77777777" w:rsidR="00F22C81" w:rsidRPr="00D91459" w:rsidRDefault="00F22C81" w:rsidP="00F22C81">
      <w:pPr>
        <w:spacing w:after="0" w:line="240" w:lineRule="auto"/>
        <w:jc w:val="center"/>
      </w:pPr>
      <w:r w:rsidRPr="00D91459">
        <w:rPr>
          <w:rFonts w:eastAsia="Times New Roman"/>
          <w:b/>
        </w:rPr>
        <w:t>REMAINDER OF PAGE INTENTIONALLY LEFT BLANK</w:t>
      </w:r>
    </w:p>
    <w:p w14:paraId="0A212223" w14:textId="31234DE5" w:rsidR="006B2C04" w:rsidRDefault="006B2C04" w:rsidP="009E2430">
      <w:pPr>
        <w:spacing w:after="0" w:line="240" w:lineRule="auto"/>
        <w:jc w:val="center"/>
        <w:rPr>
          <w:b/>
        </w:rPr>
        <w:sectPr w:rsidR="006B2C04" w:rsidSect="00A343DC">
          <w:pgSz w:w="12240" w:h="15840" w:code="1"/>
          <w:pgMar w:top="1440" w:right="1440" w:bottom="1354" w:left="1440" w:header="720" w:footer="720" w:gutter="0"/>
          <w:cols w:space="720"/>
          <w:docGrid w:linePitch="360"/>
        </w:sectPr>
      </w:pPr>
    </w:p>
    <w:p w14:paraId="34275EBD" w14:textId="77777777" w:rsidR="009A59BD" w:rsidRPr="00D91459" w:rsidRDefault="009A59BD" w:rsidP="009E2430">
      <w:pPr>
        <w:spacing w:after="0" w:line="240" w:lineRule="auto"/>
        <w:jc w:val="center"/>
        <w:rPr>
          <w:b/>
        </w:rPr>
      </w:pPr>
    </w:p>
    <w:tbl>
      <w:tblPr>
        <w:tblW w:w="7112" w:type="dxa"/>
        <w:tblInd w:w="1395" w:type="dxa"/>
        <w:tblLook w:val="04A0" w:firstRow="1" w:lastRow="0" w:firstColumn="1" w:lastColumn="0" w:noHBand="0" w:noVBand="1"/>
      </w:tblPr>
      <w:tblGrid>
        <w:gridCol w:w="1876"/>
        <w:gridCol w:w="1403"/>
        <w:gridCol w:w="1910"/>
        <w:gridCol w:w="2296"/>
      </w:tblGrid>
      <w:tr w:rsidR="009A59BD" w:rsidRPr="00D91459" w14:paraId="3691EC49" w14:textId="77777777" w:rsidTr="005D110B">
        <w:trPr>
          <w:trHeight w:val="440"/>
          <w:tblHeader/>
        </w:trPr>
        <w:tc>
          <w:tcPr>
            <w:tcW w:w="7112"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56A3576" w14:textId="77777777" w:rsidR="009A59BD" w:rsidRPr="00D91459" w:rsidRDefault="009A59BD" w:rsidP="009E2430">
            <w:pPr>
              <w:spacing w:after="0" w:line="240" w:lineRule="auto"/>
              <w:jc w:val="center"/>
              <w:rPr>
                <w:rFonts w:eastAsia="Times New Roman"/>
                <w:b/>
              </w:rPr>
            </w:pPr>
            <w:r w:rsidRPr="00D91459">
              <w:rPr>
                <w:rFonts w:eastAsia="Times New Roman"/>
                <w:b/>
              </w:rPr>
              <w:t>COUNTY CODE TABLE</w:t>
            </w:r>
          </w:p>
        </w:tc>
      </w:tr>
      <w:tr w:rsidR="009A59BD" w:rsidRPr="00D91459" w14:paraId="0824A6A8" w14:textId="77777777" w:rsidTr="005D110B">
        <w:trPr>
          <w:trHeight w:val="300"/>
          <w:tblHeader/>
        </w:trPr>
        <w:tc>
          <w:tcPr>
            <w:tcW w:w="1876" w:type="dxa"/>
            <w:tcBorders>
              <w:top w:val="nil"/>
              <w:left w:val="single" w:sz="4" w:space="0" w:color="auto"/>
              <w:bottom w:val="single" w:sz="4" w:space="0" w:color="auto"/>
              <w:right w:val="single" w:sz="4" w:space="0" w:color="auto"/>
            </w:tcBorders>
            <w:shd w:val="clear" w:color="000000" w:fill="C0C0C0"/>
            <w:noWrap/>
            <w:vAlign w:val="center"/>
            <w:hideMark/>
          </w:tcPr>
          <w:p w14:paraId="17228AC8" w14:textId="77777777" w:rsidR="009A59BD" w:rsidRPr="00D91459" w:rsidRDefault="009A59BD" w:rsidP="009E2430">
            <w:pPr>
              <w:spacing w:after="0" w:line="240" w:lineRule="auto"/>
              <w:jc w:val="center"/>
              <w:rPr>
                <w:rFonts w:eastAsia="Times New Roman"/>
                <w:b/>
              </w:rPr>
            </w:pPr>
            <w:r w:rsidRPr="00D91459">
              <w:rPr>
                <w:rFonts w:eastAsia="Times New Roman"/>
                <w:b/>
              </w:rPr>
              <w:t>COUNTY NAME</w:t>
            </w:r>
          </w:p>
        </w:tc>
        <w:tc>
          <w:tcPr>
            <w:tcW w:w="1403" w:type="dxa"/>
            <w:tcBorders>
              <w:top w:val="nil"/>
              <w:left w:val="nil"/>
              <w:bottom w:val="single" w:sz="4" w:space="0" w:color="auto"/>
              <w:right w:val="single" w:sz="4" w:space="0" w:color="auto"/>
            </w:tcBorders>
            <w:shd w:val="clear" w:color="000000" w:fill="C0C0C0"/>
            <w:noWrap/>
            <w:vAlign w:val="center"/>
            <w:hideMark/>
          </w:tcPr>
          <w:p w14:paraId="2332E177" w14:textId="77777777" w:rsidR="009A59BD" w:rsidRPr="00D91459" w:rsidRDefault="009A59BD" w:rsidP="009E2430">
            <w:pPr>
              <w:spacing w:after="0" w:line="240" w:lineRule="auto"/>
              <w:jc w:val="center"/>
              <w:rPr>
                <w:rFonts w:eastAsia="Times New Roman"/>
                <w:b/>
              </w:rPr>
            </w:pPr>
            <w:r w:rsidRPr="00D91459">
              <w:rPr>
                <w:rFonts w:eastAsia="Times New Roman"/>
                <w:b/>
              </w:rPr>
              <w:t>COUNTY ID</w:t>
            </w:r>
          </w:p>
        </w:tc>
        <w:tc>
          <w:tcPr>
            <w:tcW w:w="1537" w:type="dxa"/>
            <w:tcBorders>
              <w:top w:val="nil"/>
              <w:left w:val="nil"/>
              <w:bottom w:val="single" w:sz="4" w:space="0" w:color="auto"/>
              <w:right w:val="single" w:sz="4" w:space="0" w:color="auto"/>
            </w:tcBorders>
            <w:shd w:val="clear" w:color="000000" w:fill="C0C0C0"/>
            <w:noWrap/>
            <w:vAlign w:val="center"/>
            <w:hideMark/>
          </w:tcPr>
          <w:p w14:paraId="72005EA8" w14:textId="77777777" w:rsidR="009A59BD" w:rsidRPr="00D91459" w:rsidRDefault="009A59BD" w:rsidP="009E2430">
            <w:pPr>
              <w:spacing w:after="0" w:line="240" w:lineRule="auto"/>
              <w:jc w:val="center"/>
              <w:rPr>
                <w:rFonts w:eastAsia="Times New Roman"/>
                <w:b/>
              </w:rPr>
            </w:pPr>
            <w:r w:rsidRPr="00D91459">
              <w:rPr>
                <w:rFonts w:eastAsia="Times New Roman"/>
                <w:b/>
              </w:rPr>
              <w:t>AHCA AREA</w:t>
            </w:r>
            <w:r w:rsidR="00175172">
              <w:rPr>
                <w:rFonts w:eastAsia="Times New Roman"/>
                <w:b/>
              </w:rPr>
              <w:t>/REGION</w:t>
            </w:r>
          </w:p>
        </w:tc>
        <w:tc>
          <w:tcPr>
            <w:tcW w:w="2296" w:type="dxa"/>
            <w:tcBorders>
              <w:top w:val="nil"/>
              <w:left w:val="nil"/>
              <w:bottom w:val="single" w:sz="4" w:space="0" w:color="auto"/>
              <w:right w:val="single" w:sz="4" w:space="0" w:color="auto"/>
            </w:tcBorders>
            <w:shd w:val="clear" w:color="000000" w:fill="C0C0C0"/>
            <w:noWrap/>
            <w:vAlign w:val="center"/>
            <w:hideMark/>
          </w:tcPr>
          <w:p w14:paraId="133C375D" w14:textId="77777777" w:rsidR="009A59BD" w:rsidRPr="00D91459" w:rsidRDefault="009A59BD" w:rsidP="009E2430">
            <w:pPr>
              <w:spacing w:after="0" w:line="240" w:lineRule="auto"/>
              <w:jc w:val="center"/>
              <w:rPr>
                <w:rFonts w:eastAsia="Times New Roman"/>
                <w:b/>
              </w:rPr>
            </w:pPr>
            <w:r w:rsidRPr="00D91459">
              <w:rPr>
                <w:rFonts w:eastAsia="Times New Roman"/>
                <w:b/>
              </w:rPr>
              <w:t xml:space="preserve">DCF </w:t>
            </w:r>
            <w:r w:rsidR="008118DC" w:rsidRPr="00D91459">
              <w:rPr>
                <w:rFonts w:eastAsia="Times New Roman"/>
                <w:b/>
              </w:rPr>
              <w:t>CIRCUIT</w:t>
            </w:r>
          </w:p>
        </w:tc>
      </w:tr>
      <w:tr w:rsidR="005A2ED3" w:rsidRPr="00D91459" w14:paraId="0E7ABEC5"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3388" w14:textId="77777777" w:rsidR="005A2ED3" w:rsidRPr="00D91459" w:rsidRDefault="005A2ED3" w:rsidP="009E2430">
            <w:pPr>
              <w:spacing w:after="0" w:line="240" w:lineRule="auto"/>
              <w:jc w:val="center"/>
              <w:rPr>
                <w:rFonts w:eastAsia="Times New Roman"/>
              </w:rPr>
            </w:pPr>
            <w:r w:rsidRPr="00D91459">
              <w:rPr>
                <w:rFonts w:eastAsia="Times New Roman"/>
              </w:rPr>
              <w:t>Alachua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5379A3B" w14:textId="77777777" w:rsidR="005A2ED3" w:rsidRPr="00D91459" w:rsidRDefault="005A2ED3" w:rsidP="009E2430">
            <w:pPr>
              <w:spacing w:after="0" w:line="240" w:lineRule="auto"/>
              <w:jc w:val="center"/>
              <w:rPr>
                <w:rFonts w:eastAsia="Times New Roman"/>
              </w:rPr>
            </w:pPr>
            <w:r w:rsidRPr="00D91459">
              <w:rPr>
                <w:rFonts w:eastAsia="Times New Roman"/>
              </w:rPr>
              <w:t>01</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124C19F"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1A24BD31" w14:textId="77777777" w:rsidR="005A2ED3" w:rsidRPr="00D91459" w:rsidRDefault="005A2ED3" w:rsidP="009E2430">
            <w:pPr>
              <w:spacing w:after="0" w:line="240" w:lineRule="auto"/>
              <w:jc w:val="center"/>
              <w:rPr>
                <w:rFonts w:eastAsia="Times New Roman"/>
              </w:rPr>
            </w:pPr>
            <w:r w:rsidRPr="00D91459">
              <w:t>08</w:t>
            </w:r>
          </w:p>
        </w:tc>
      </w:tr>
      <w:tr w:rsidR="005A2ED3" w:rsidRPr="00D91459" w14:paraId="088795A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5475D" w14:textId="77777777" w:rsidR="005A2ED3" w:rsidRPr="00D91459" w:rsidRDefault="005A2ED3" w:rsidP="009E2430">
            <w:pPr>
              <w:spacing w:after="0" w:line="240" w:lineRule="auto"/>
              <w:jc w:val="center"/>
              <w:rPr>
                <w:rFonts w:eastAsia="Times New Roman"/>
              </w:rPr>
            </w:pPr>
            <w:r w:rsidRPr="00D91459">
              <w:rPr>
                <w:rFonts w:eastAsia="Times New Roman"/>
              </w:rPr>
              <w:t>Baker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DBF6C4F"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3AB1560"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455FD552" w14:textId="77777777" w:rsidR="005A2ED3" w:rsidRPr="00D91459" w:rsidRDefault="005A2ED3" w:rsidP="009E2430">
            <w:pPr>
              <w:spacing w:after="0" w:line="240" w:lineRule="auto"/>
              <w:jc w:val="center"/>
              <w:rPr>
                <w:rFonts w:eastAsia="Times New Roman"/>
              </w:rPr>
            </w:pPr>
            <w:r w:rsidRPr="00D91459">
              <w:t>08</w:t>
            </w:r>
          </w:p>
        </w:tc>
      </w:tr>
      <w:tr w:rsidR="005A2ED3" w:rsidRPr="00D91459" w14:paraId="01562DB1"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68CD" w14:textId="77777777" w:rsidR="005A2ED3" w:rsidRPr="00D91459" w:rsidRDefault="005A2ED3" w:rsidP="009E2430">
            <w:pPr>
              <w:spacing w:after="0" w:line="240" w:lineRule="auto"/>
              <w:jc w:val="center"/>
              <w:rPr>
                <w:rFonts w:eastAsia="Times New Roman"/>
              </w:rPr>
            </w:pPr>
            <w:r w:rsidRPr="00D91459">
              <w:rPr>
                <w:rFonts w:eastAsia="Times New Roman"/>
              </w:rPr>
              <w:t>Bay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6B57176"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9CEB8C6"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7A9355F9" w14:textId="77777777" w:rsidR="005A2ED3" w:rsidRPr="00D91459" w:rsidRDefault="005A2ED3" w:rsidP="009E2430">
            <w:pPr>
              <w:spacing w:after="0" w:line="240" w:lineRule="auto"/>
              <w:jc w:val="center"/>
              <w:rPr>
                <w:rFonts w:eastAsia="Times New Roman"/>
              </w:rPr>
            </w:pPr>
            <w:r w:rsidRPr="00D91459">
              <w:t>14</w:t>
            </w:r>
          </w:p>
        </w:tc>
      </w:tr>
      <w:tr w:rsidR="005A2ED3" w:rsidRPr="00D91459" w14:paraId="08A9286F"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9912" w14:textId="77777777" w:rsidR="005A2ED3" w:rsidRPr="00D91459" w:rsidRDefault="005A2ED3" w:rsidP="009E2430">
            <w:pPr>
              <w:spacing w:after="0" w:line="240" w:lineRule="auto"/>
              <w:jc w:val="center"/>
              <w:rPr>
                <w:rFonts w:eastAsia="Times New Roman"/>
              </w:rPr>
            </w:pPr>
            <w:r w:rsidRPr="00D91459">
              <w:rPr>
                <w:rFonts w:eastAsia="Times New Roman"/>
              </w:rPr>
              <w:t>Bradford</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B4231B"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3BB38066"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7051AEBB" w14:textId="77777777" w:rsidR="005A2ED3" w:rsidRPr="00D91459" w:rsidRDefault="005A2ED3" w:rsidP="009E2430">
            <w:pPr>
              <w:spacing w:after="0" w:line="240" w:lineRule="auto"/>
              <w:jc w:val="center"/>
              <w:rPr>
                <w:rFonts w:eastAsia="Times New Roman"/>
              </w:rPr>
            </w:pPr>
            <w:r w:rsidRPr="00D91459">
              <w:t>08</w:t>
            </w:r>
          </w:p>
        </w:tc>
      </w:tr>
      <w:tr w:rsidR="005A2ED3" w:rsidRPr="00D91459" w14:paraId="0BED990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0DE66" w14:textId="77777777" w:rsidR="005A2ED3" w:rsidRPr="00D91459" w:rsidRDefault="005A2ED3" w:rsidP="009E2430">
            <w:pPr>
              <w:spacing w:after="0" w:line="240" w:lineRule="auto"/>
              <w:jc w:val="center"/>
              <w:rPr>
                <w:rFonts w:eastAsia="Times New Roman"/>
              </w:rPr>
            </w:pPr>
            <w:r w:rsidRPr="00D91459">
              <w:rPr>
                <w:rFonts w:eastAsia="Times New Roman"/>
              </w:rPr>
              <w:t>Brevard</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6E0D21C" w14:textId="77777777" w:rsidR="005A2ED3" w:rsidRPr="00D91459" w:rsidRDefault="005A2ED3" w:rsidP="009E2430">
            <w:pPr>
              <w:spacing w:after="0" w:line="240" w:lineRule="auto"/>
              <w:jc w:val="center"/>
              <w:rPr>
                <w:rFonts w:eastAsia="Times New Roman"/>
              </w:rPr>
            </w:pPr>
            <w:r w:rsidRPr="00D91459">
              <w:rPr>
                <w:rFonts w:eastAsia="Times New Roman"/>
              </w:rPr>
              <w:t>05</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9E95AF6" w14:textId="77777777" w:rsidR="005A2ED3" w:rsidRPr="00D91459" w:rsidRDefault="005A2ED3" w:rsidP="009E2430">
            <w:pPr>
              <w:spacing w:after="0" w:line="240" w:lineRule="auto"/>
              <w:jc w:val="center"/>
              <w:rPr>
                <w:rFonts w:eastAsia="Times New Roman"/>
              </w:rPr>
            </w:pPr>
            <w:r w:rsidRPr="00D91459">
              <w:rPr>
                <w:rFonts w:eastAsia="Times New Roman"/>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58533A3A" w14:textId="77777777" w:rsidR="005A2ED3" w:rsidRPr="00D91459" w:rsidRDefault="005A2ED3" w:rsidP="009E2430">
            <w:pPr>
              <w:spacing w:after="0" w:line="240" w:lineRule="auto"/>
              <w:jc w:val="center"/>
              <w:rPr>
                <w:rFonts w:eastAsia="Times New Roman"/>
              </w:rPr>
            </w:pPr>
            <w:r w:rsidRPr="00D91459">
              <w:t>18</w:t>
            </w:r>
          </w:p>
        </w:tc>
      </w:tr>
      <w:tr w:rsidR="005A2ED3" w:rsidRPr="00D91459" w14:paraId="0229BD95"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EF0B" w14:textId="77777777" w:rsidR="005A2ED3" w:rsidRPr="00D91459" w:rsidRDefault="005A2ED3" w:rsidP="009E2430">
            <w:pPr>
              <w:spacing w:after="0" w:line="240" w:lineRule="auto"/>
              <w:jc w:val="center"/>
              <w:rPr>
                <w:rFonts w:eastAsia="Times New Roman"/>
              </w:rPr>
            </w:pPr>
            <w:r w:rsidRPr="00D91459">
              <w:rPr>
                <w:rFonts w:eastAsia="Times New Roman"/>
              </w:rPr>
              <w:t>Broward</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8C64280" w14:textId="77777777" w:rsidR="005A2ED3" w:rsidRPr="00D91459" w:rsidRDefault="005A2ED3" w:rsidP="009E2430">
            <w:pPr>
              <w:spacing w:after="0" w:line="240" w:lineRule="auto"/>
              <w:jc w:val="center"/>
              <w:rPr>
                <w:rFonts w:eastAsia="Times New Roman"/>
              </w:rPr>
            </w:pPr>
            <w:r w:rsidRPr="00D91459">
              <w:rPr>
                <w:rFonts w:eastAsia="Times New Roman"/>
              </w:rPr>
              <w:t>06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8F2099B" w14:textId="77777777" w:rsidR="005A2ED3" w:rsidRPr="00D91459" w:rsidRDefault="005A2ED3" w:rsidP="009E2430">
            <w:pPr>
              <w:spacing w:after="0" w:line="240" w:lineRule="auto"/>
              <w:jc w:val="center"/>
              <w:rPr>
                <w:rFonts w:eastAsia="Times New Roman"/>
              </w:rPr>
            </w:pPr>
            <w:r w:rsidRPr="00D91459">
              <w:rPr>
                <w:rFonts w:eastAsia="Times New Roman"/>
              </w:rPr>
              <w:t>10</w:t>
            </w:r>
          </w:p>
        </w:tc>
        <w:tc>
          <w:tcPr>
            <w:tcW w:w="2296" w:type="dxa"/>
            <w:tcBorders>
              <w:top w:val="single" w:sz="4" w:space="0" w:color="auto"/>
              <w:left w:val="nil"/>
              <w:bottom w:val="single" w:sz="4" w:space="0" w:color="auto"/>
              <w:right w:val="single" w:sz="4" w:space="0" w:color="auto"/>
            </w:tcBorders>
            <w:shd w:val="clear" w:color="auto" w:fill="auto"/>
            <w:noWrap/>
            <w:hideMark/>
          </w:tcPr>
          <w:p w14:paraId="086768BD" w14:textId="77777777" w:rsidR="005A2ED3" w:rsidRPr="00D91459" w:rsidRDefault="005A2ED3" w:rsidP="009E2430">
            <w:pPr>
              <w:spacing w:after="0" w:line="240" w:lineRule="auto"/>
              <w:jc w:val="center"/>
              <w:rPr>
                <w:rFonts w:eastAsia="Times New Roman"/>
              </w:rPr>
            </w:pPr>
            <w:r w:rsidRPr="00D91459">
              <w:t>17</w:t>
            </w:r>
          </w:p>
        </w:tc>
      </w:tr>
      <w:tr w:rsidR="005A2ED3" w:rsidRPr="00D91459" w14:paraId="4E64B98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A2F8" w14:textId="77777777" w:rsidR="005A2ED3" w:rsidRPr="00D91459" w:rsidRDefault="005A2ED3" w:rsidP="009E2430">
            <w:pPr>
              <w:spacing w:after="0" w:line="240" w:lineRule="auto"/>
              <w:jc w:val="center"/>
              <w:rPr>
                <w:rFonts w:eastAsia="Times New Roman"/>
              </w:rPr>
            </w:pPr>
            <w:r w:rsidRPr="00D91459">
              <w:rPr>
                <w:rFonts w:eastAsia="Times New Roman"/>
              </w:rPr>
              <w:t>Calhoun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E2AD386" w14:textId="77777777" w:rsidR="005A2ED3" w:rsidRPr="00D91459" w:rsidRDefault="005A2ED3" w:rsidP="009E2430">
            <w:pPr>
              <w:spacing w:after="0" w:line="240" w:lineRule="auto"/>
              <w:jc w:val="center"/>
              <w:rPr>
                <w:rFonts w:eastAsia="Times New Roman"/>
              </w:rPr>
            </w:pPr>
            <w:r w:rsidRPr="00D91459">
              <w:rPr>
                <w:rFonts w:eastAsia="Times New Roman"/>
              </w:rPr>
              <w:t>07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C01747A"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1EDE3A06" w14:textId="77777777" w:rsidR="005A2ED3" w:rsidRPr="00D91459" w:rsidRDefault="005A2ED3" w:rsidP="009E2430">
            <w:pPr>
              <w:spacing w:after="0" w:line="240" w:lineRule="auto"/>
              <w:jc w:val="center"/>
              <w:rPr>
                <w:rFonts w:eastAsia="Times New Roman"/>
              </w:rPr>
            </w:pPr>
            <w:r w:rsidRPr="00D91459">
              <w:t>14</w:t>
            </w:r>
          </w:p>
        </w:tc>
      </w:tr>
      <w:tr w:rsidR="005A2ED3" w:rsidRPr="00D91459" w14:paraId="04B4993B"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E5C8" w14:textId="77777777" w:rsidR="005A2ED3" w:rsidRPr="00D91459" w:rsidRDefault="005A2ED3" w:rsidP="009E2430">
            <w:pPr>
              <w:spacing w:after="0" w:line="240" w:lineRule="auto"/>
              <w:jc w:val="center"/>
              <w:rPr>
                <w:rFonts w:eastAsia="Times New Roman"/>
              </w:rPr>
            </w:pPr>
            <w:r w:rsidRPr="00D91459">
              <w:rPr>
                <w:rFonts w:eastAsia="Times New Roman"/>
              </w:rPr>
              <w:t>Charlotte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0D4E18E"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1DDCB65"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74D0AE1E" w14:textId="77777777" w:rsidR="005A2ED3" w:rsidRPr="00D91459" w:rsidRDefault="005A2ED3" w:rsidP="009E2430">
            <w:pPr>
              <w:spacing w:after="0" w:line="240" w:lineRule="auto"/>
              <w:jc w:val="center"/>
              <w:rPr>
                <w:rFonts w:eastAsia="Times New Roman"/>
              </w:rPr>
            </w:pPr>
            <w:r w:rsidRPr="00D91459">
              <w:t>20</w:t>
            </w:r>
          </w:p>
        </w:tc>
      </w:tr>
      <w:tr w:rsidR="005A2ED3" w:rsidRPr="00D91459" w14:paraId="715A543F"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7284E" w14:textId="77777777" w:rsidR="005A2ED3" w:rsidRPr="00D91459" w:rsidRDefault="005A2ED3" w:rsidP="009E2430">
            <w:pPr>
              <w:spacing w:after="0" w:line="240" w:lineRule="auto"/>
              <w:jc w:val="center"/>
              <w:rPr>
                <w:rFonts w:eastAsia="Times New Roman"/>
              </w:rPr>
            </w:pPr>
            <w:r w:rsidRPr="00D91459">
              <w:rPr>
                <w:rFonts w:eastAsia="Times New Roman"/>
              </w:rPr>
              <w:t>Citrus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381F0D5" w14:textId="77777777" w:rsidR="005A2ED3" w:rsidRPr="00D91459" w:rsidRDefault="005A2ED3" w:rsidP="009E2430">
            <w:pPr>
              <w:spacing w:after="0" w:line="240" w:lineRule="auto"/>
              <w:jc w:val="center"/>
              <w:rPr>
                <w:rFonts w:eastAsia="Times New Roman"/>
              </w:rPr>
            </w:pPr>
            <w:r w:rsidRPr="00D91459">
              <w:rPr>
                <w:rFonts w:eastAsia="Times New Roman"/>
              </w:rPr>
              <w:t>09</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B00F392"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2E8CF9DD" w14:textId="77777777" w:rsidR="005A2ED3" w:rsidRPr="00D91459" w:rsidRDefault="005A2ED3" w:rsidP="009E2430">
            <w:pPr>
              <w:spacing w:after="0" w:line="240" w:lineRule="auto"/>
              <w:jc w:val="center"/>
              <w:rPr>
                <w:rFonts w:eastAsia="Times New Roman"/>
              </w:rPr>
            </w:pPr>
            <w:r w:rsidRPr="00D91459">
              <w:t>05</w:t>
            </w:r>
          </w:p>
        </w:tc>
      </w:tr>
      <w:tr w:rsidR="005A2ED3" w:rsidRPr="00D91459" w14:paraId="23F05719"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E13C" w14:textId="77777777" w:rsidR="005A2ED3" w:rsidRPr="00D91459" w:rsidRDefault="005A2ED3" w:rsidP="009E2430">
            <w:pPr>
              <w:spacing w:after="0" w:line="240" w:lineRule="auto"/>
              <w:jc w:val="center"/>
              <w:rPr>
                <w:rFonts w:eastAsia="Times New Roman"/>
              </w:rPr>
            </w:pPr>
            <w:r w:rsidRPr="00D91459">
              <w:rPr>
                <w:rFonts w:eastAsia="Times New Roman"/>
              </w:rPr>
              <w:t>Clay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FF38773" w14:textId="77777777" w:rsidR="005A2ED3" w:rsidRPr="00D91459" w:rsidRDefault="005A2ED3" w:rsidP="009E2430">
            <w:pPr>
              <w:spacing w:after="0" w:line="240" w:lineRule="auto"/>
              <w:jc w:val="center"/>
              <w:rPr>
                <w:rFonts w:eastAsia="Times New Roman"/>
              </w:rPr>
            </w:pPr>
            <w:r w:rsidRPr="00D91459">
              <w:rPr>
                <w:rFonts w:eastAsia="Times New Roman"/>
              </w:rPr>
              <w:t>10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CA019A6"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504CB1A" w14:textId="77777777" w:rsidR="005A2ED3" w:rsidRPr="00D91459" w:rsidRDefault="005A2ED3" w:rsidP="009E2430">
            <w:pPr>
              <w:spacing w:after="0" w:line="240" w:lineRule="auto"/>
              <w:jc w:val="center"/>
              <w:rPr>
                <w:rFonts w:eastAsia="Times New Roman"/>
              </w:rPr>
            </w:pPr>
            <w:r w:rsidRPr="00D91459">
              <w:rPr>
                <w:rFonts w:eastAsia="Times New Roman"/>
              </w:rPr>
              <w:t>04</w:t>
            </w:r>
          </w:p>
        </w:tc>
      </w:tr>
      <w:tr w:rsidR="005A2ED3" w:rsidRPr="00D91459" w14:paraId="3574AA6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2BD4" w14:textId="77777777" w:rsidR="005A2ED3" w:rsidRPr="00D91459" w:rsidRDefault="005A2ED3" w:rsidP="009E2430">
            <w:pPr>
              <w:spacing w:after="0" w:line="240" w:lineRule="auto"/>
              <w:jc w:val="center"/>
              <w:rPr>
                <w:rFonts w:eastAsia="Times New Roman"/>
              </w:rPr>
            </w:pPr>
            <w:r w:rsidRPr="00D91459">
              <w:rPr>
                <w:rFonts w:eastAsia="Times New Roman"/>
              </w:rPr>
              <w:t>Collier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680445F" w14:textId="77777777" w:rsidR="005A2ED3" w:rsidRPr="00D91459" w:rsidRDefault="005A2ED3" w:rsidP="009E2430">
            <w:pPr>
              <w:spacing w:after="0" w:line="240" w:lineRule="auto"/>
              <w:jc w:val="center"/>
              <w:rPr>
                <w:rFonts w:eastAsia="Times New Roman"/>
              </w:rPr>
            </w:pPr>
            <w:r w:rsidRPr="00D91459">
              <w:rPr>
                <w:rFonts w:eastAsia="Times New Roman"/>
              </w:rPr>
              <w:t>11</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1CBE0FB"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7582C962" w14:textId="77777777" w:rsidR="005A2ED3" w:rsidRPr="00D91459" w:rsidRDefault="005A2ED3" w:rsidP="009E2430">
            <w:pPr>
              <w:spacing w:after="0" w:line="240" w:lineRule="auto"/>
              <w:jc w:val="center"/>
              <w:rPr>
                <w:rFonts w:eastAsia="Times New Roman"/>
              </w:rPr>
            </w:pPr>
            <w:r w:rsidRPr="00D91459">
              <w:t>20</w:t>
            </w:r>
          </w:p>
        </w:tc>
      </w:tr>
      <w:tr w:rsidR="005A2ED3" w:rsidRPr="00D91459" w14:paraId="71AC4BB8"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867C" w14:textId="77777777" w:rsidR="005A2ED3" w:rsidRPr="00D91459" w:rsidRDefault="005A2ED3" w:rsidP="009E2430">
            <w:pPr>
              <w:spacing w:after="0" w:line="240" w:lineRule="auto"/>
              <w:jc w:val="center"/>
              <w:rPr>
                <w:rFonts w:eastAsia="Times New Roman"/>
              </w:rPr>
            </w:pPr>
            <w:r w:rsidRPr="00D91459">
              <w:rPr>
                <w:rFonts w:eastAsia="Times New Roman"/>
              </w:rPr>
              <w:t>Columbia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36919D1" w14:textId="77777777" w:rsidR="005A2ED3" w:rsidRPr="00D91459" w:rsidRDefault="005A2ED3" w:rsidP="009E2430">
            <w:pPr>
              <w:spacing w:after="0" w:line="240" w:lineRule="auto"/>
              <w:jc w:val="center"/>
              <w:rPr>
                <w:rFonts w:eastAsia="Times New Roman"/>
              </w:rPr>
            </w:pPr>
            <w:r w:rsidRPr="00D91459">
              <w:rPr>
                <w:rFonts w:eastAsia="Times New Roman"/>
              </w:rPr>
              <w:t>12</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72102770"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70C5DC96" w14:textId="77777777" w:rsidR="005A2ED3" w:rsidRPr="00D91459" w:rsidRDefault="005A2ED3" w:rsidP="009E2430">
            <w:pPr>
              <w:spacing w:after="0" w:line="240" w:lineRule="auto"/>
              <w:jc w:val="center"/>
              <w:rPr>
                <w:rFonts w:eastAsia="Times New Roman"/>
              </w:rPr>
            </w:pPr>
            <w:r w:rsidRPr="00D91459">
              <w:rPr>
                <w:rFonts w:eastAsia="Times New Roman"/>
              </w:rPr>
              <w:t>03</w:t>
            </w:r>
          </w:p>
        </w:tc>
      </w:tr>
      <w:tr w:rsidR="005A2ED3" w:rsidRPr="00D91459" w14:paraId="5CC33AF0"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BAF7" w14:textId="77777777" w:rsidR="005A2ED3" w:rsidRPr="00D91459" w:rsidRDefault="005A2ED3" w:rsidP="009E2430">
            <w:pPr>
              <w:spacing w:after="0" w:line="240" w:lineRule="auto"/>
              <w:jc w:val="center"/>
              <w:rPr>
                <w:rFonts w:eastAsia="Times New Roman"/>
              </w:rPr>
            </w:pPr>
            <w:r w:rsidRPr="00D91459">
              <w:rPr>
                <w:rFonts w:eastAsia="Times New Roman"/>
              </w:rPr>
              <w:t>Desoto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3CE8FF0" w14:textId="77777777" w:rsidR="005A2ED3" w:rsidRPr="00D91459" w:rsidRDefault="005A2ED3" w:rsidP="009E2430">
            <w:pPr>
              <w:spacing w:after="0" w:line="240" w:lineRule="auto"/>
              <w:jc w:val="center"/>
              <w:rPr>
                <w:rFonts w:eastAsia="Times New Roman"/>
              </w:rPr>
            </w:pPr>
            <w:r w:rsidRPr="00D91459">
              <w:rPr>
                <w:rFonts w:eastAsia="Times New Roman"/>
              </w:rPr>
              <w:t>14</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0674CDEC"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4A0C8125" w14:textId="77777777" w:rsidR="005A2ED3" w:rsidRPr="00D91459" w:rsidRDefault="005A2ED3" w:rsidP="009E2430">
            <w:pPr>
              <w:spacing w:after="0" w:line="240" w:lineRule="auto"/>
              <w:jc w:val="center"/>
              <w:rPr>
                <w:rFonts w:eastAsia="Times New Roman"/>
              </w:rPr>
            </w:pPr>
            <w:r w:rsidRPr="00D91459">
              <w:t>12</w:t>
            </w:r>
          </w:p>
        </w:tc>
      </w:tr>
      <w:tr w:rsidR="005A2ED3" w:rsidRPr="00D91459" w14:paraId="409D54A5"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E280" w14:textId="77777777" w:rsidR="005A2ED3" w:rsidRPr="00D91459" w:rsidRDefault="005A2ED3" w:rsidP="009E2430">
            <w:pPr>
              <w:spacing w:after="0" w:line="240" w:lineRule="auto"/>
              <w:jc w:val="center"/>
              <w:rPr>
                <w:rFonts w:eastAsia="Times New Roman"/>
              </w:rPr>
            </w:pPr>
            <w:r w:rsidRPr="00D91459">
              <w:rPr>
                <w:rFonts w:eastAsia="Times New Roman"/>
              </w:rPr>
              <w:t>Dixie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7D6361E" w14:textId="77777777" w:rsidR="005A2ED3" w:rsidRPr="00D91459" w:rsidRDefault="005A2ED3" w:rsidP="009E2430">
            <w:pPr>
              <w:spacing w:after="0" w:line="240" w:lineRule="auto"/>
              <w:jc w:val="center"/>
              <w:rPr>
                <w:rFonts w:eastAsia="Times New Roman"/>
              </w:rPr>
            </w:pPr>
            <w:r w:rsidRPr="00D91459">
              <w:rPr>
                <w:rFonts w:eastAsia="Times New Roman"/>
              </w:rPr>
              <w:t>15</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6FE71322"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ED5F178" w14:textId="77777777" w:rsidR="005A2ED3" w:rsidRPr="00D91459" w:rsidRDefault="005A2ED3" w:rsidP="009E2430">
            <w:pPr>
              <w:spacing w:after="0" w:line="240" w:lineRule="auto"/>
              <w:jc w:val="center"/>
              <w:rPr>
                <w:rFonts w:eastAsia="Times New Roman"/>
              </w:rPr>
            </w:pPr>
            <w:r w:rsidRPr="00D91459">
              <w:rPr>
                <w:rFonts w:eastAsia="Times New Roman"/>
              </w:rPr>
              <w:t>03</w:t>
            </w:r>
          </w:p>
        </w:tc>
      </w:tr>
      <w:tr w:rsidR="005A2ED3" w:rsidRPr="00D91459" w14:paraId="3E91ECDF"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25CA" w14:textId="77777777" w:rsidR="005A2ED3" w:rsidRPr="00D91459" w:rsidRDefault="005A2ED3" w:rsidP="009E2430">
            <w:pPr>
              <w:spacing w:after="0" w:line="240" w:lineRule="auto"/>
              <w:jc w:val="center"/>
              <w:rPr>
                <w:rFonts w:eastAsia="Times New Roman"/>
              </w:rPr>
            </w:pPr>
            <w:r w:rsidRPr="00D91459">
              <w:rPr>
                <w:rFonts w:eastAsia="Times New Roman"/>
              </w:rPr>
              <w:t>Duval</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C47AD26" w14:textId="77777777" w:rsidR="005A2ED3" w:rsidRPr="00D91459" w:rsidRDefault="005A2ED3" w:rsidP="009E2430">
            <w:pPr>
              <w:spacing w:after="0" w:line="240" w:lineRule="auto"/>
              <w:jc w:val="center"/>
              <w:rPr>
                <w:rFonts w:eastAsia="Times New Roman"/>
              </w:rPr>
            </w:pPr>
            <w:r w:rsidRPr="00D91459">
              <w:rPr>
                <w:rFonts w:eastAsia="Times New Roman"/>
              </w:rPr>
              <w:t>16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4CA3A8A"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D34684B" w14:textId="77777777" w:rsidR="005A2ED3" w:rsidRPr="00D91459" w:rsidRDefault="005A2ED3" w:rsidP="009E2430">
            <w:pPr>
              <w:spacing w:after="0" w:line="240" w:lineRule="auto"/>
              <w:jc w:val="center"/>
              <w:rPr>
                <w:rFonts w:eastAsia="Times New Roman"/>
              </w:rPr>
            </w:pPr>
            <w:r w:rsidRPr="00D91459">
              <w:rPr>
                <w:rFonts w:eastAsia="Times New Roman"/>
              </w:rPr>
              <w:t>04</w:t>
            </w:r>
          </w:p>
        </w:tc>
      </w:tr>
      <w:tr w:rsidR="005A2ED3" w:rsidRPr="00D91459" w14:paraId="18F6250D"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08DD" w14:textId="77777777" w:rsidR="005A2ED3" w:rsidRPr="00D91459" w:rsidRDefault="005A2ED3" w:rsidP="009E2430">
            <w:pPr>
              <w:spacing w:after="0" w:line="240" w:lineRule="auto"/>
              <w:jc w:val="center"/>
              <w:rPr>
                <w:rFonts w:eastAsia="Times New Roman"/>
              </w:rPr>
            </w:pPr>
            <w:r w:rsidRPr="00D91459">
              <w:rPr>
                <w:rFonts w:eastAsia="Times New Roman"/>
              </w:rPr>
              <w:t>Escambia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A160F07" w14:textId="77777777" w:rsidR="005A2ED3" w:rsidRPr="00D91459" w:rsidRDefault="005A2ED3" w:rsidP="009E2430">
            <w:pPr>
              <w:spacing w:after="0" w:line="240" w:lineRule="auto"/>
              <w:jc w:val="center"/>
              <w:rPr>
                <w:rFonts w:eastAsia="Times New Roman"/>
              </w:rPr>
            </w:pPr>
            <w:r w:rsidRPr="00D91459">
              <w:rPr>
                <w:rFonts w:eastAsia="Times New Roman"/>
              </w:rPr>
              <w:t>17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B4B6C6A" w14:textId="77777777" w:rsidR="005A2ED3" w:rsidRPr="00D91459" w:rsidRDefault="005A2ED3" w:rsidP="009E2430">
            <w:pPr>
              <w:spacing w:after="0" w:line="240" w:lineRule="auto"/>
              <w:jc w:val="center"/>
              <w:rPr>
                <w:rFonts w:eastAsia="Times New Roman"/>
              </w:rPr>
            </w:pPr>
            <w:r w:rsidRPr="00D91459">
              <w:rPr>
                <w:rFonts w:eastAsia="Times New Roman"/>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78AF56D" w14:textId="77777777" w:rsidR="005A2ED3" w:rsidRPr="00D91459" w:rsidRDefault="005A2ED3" w:rsidP="009E2430">
            <w:pPr>
              <w:spacing w:after="0" w:line="240" w:lineRule="auto"/>
              <w:jc w:val="center"/>
              <w:rPr>
                <w:rFonts w:eastAsia="Times New Roman"/>
              </w:rPr>
            </w:pPr>
            <w:r w:rsidRPr="00D91459">
              <w:rPr>
                <w:rFonts w:eastAsia="Times New Roman"/>
              </w:rPr>
              <w:t>01</w:t>
            </w:r>
          </w:p>
        </w:tc>
      </w:tr>
      <w:tr w:rsidR="005A2ED3" w:rsidRPr="00D91459" w14:paraId="244152EA"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1E05" w14:textId="77777777" w:rsidR="005A2ED3" w:rsidRPr="00D91459" w:rsidRDefault="005A2ED3" w:rsidP="009E2430">
            <w:pPr>
              <w:spacing w:after="0" w:line="240" w:lineRule="auto"/>
              <w:jc w:val="center"/>
              <w:rPr>
                <w:rFonts w:eastAsia="Times New Roman"/>
              </w:rPr>
            </w:pPr>
            <w:r w:rsidRPr="00D91459">
              <w:rPr>
                <w:rFonts w:eastAsia="Times New Roman"/>
              </w:rPr>
              <w:t>Flagler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A4656F" w14:textId="77777777" w:rsidR="005A2ED3" w:rsidRPr="00D91459" w:rsidRDefault="005A2ED3" w:rsidP="009E2430">
            <w:pPr>
              <w:spacing w:after="0" w:line="240" w:lineRule="auto"/>
              <w:jc w:val="center"/>
              <w:rPr>
                <w:rFonts w:eastAsia="Times New Roman"/>
              </w:rPr>
            </w:pPr>
            <w:r w:rsidRPr="00D91459">
              <w:rPr>
                <w:rFonts w:eastAsia="Times New Roman"/>
              </w:rPr>
              <w:t>18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FD40EF7"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654F0A0C" w14:textId="77777777" w:rsidR="005A2ED3" w:rsidRPr="00D91459" w:rsidRDefault="005A2ED3" w:rsidP="009E2430">
            <w:pPr>
              <w:spacing w:after="0" w:line="240" w:lineRule="auto"/>
              <w:jc w:val="center"/>
              <w:rPr>
                <w:rFonts w:eastAsia="Times New Roman"/>
              </w:rPr>
            </w:pPr>
            <w:r w:rsidRPr="00D91459">
              <w:t>07</w:t>
            </w:r>
          </w:p>
        </w:tc>
      </w:tr>
      <w:tr w:rsidR="005A2ED3" w:rsidRPr="00D91459" w14:paraId="559D7FB6"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ABB4" w14:textId="77777777" w:rsidR="005A2ED3" w:rsidRPr="00D91459" w:rsidRDefault="005A2ED3" w:rsidP="009E2430">
            <w:pPr>
              <w:spacing w:after="0" w:line="240" w:lineRule="auto"/>
              <w:jc w:val="center"/>
              <w:rPr>
                <w:rFonts w:eastAsia="Times New Roman"/>
              </w:rPr>
            </w:pPr>
            <w:r w:rsidRPr="00D91459">
              <w:rPr>
                <w:rFonts w:eastAsia="Times New Roman"/>
              </w:rPr>
              <w:t>Franklin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5C60A47" w14:textId="77777777" w:rsidR="005A2ED3" w:rsidRPr="00D91459" w:rsidRDefault="005A2ED3" w:rsidP="009E2430">
            <w:pPr>
              <w:spacing w:after="0" w:line="240" w:lineRule="auto"/>
              <w:jc w:val="center"/>
              <w:rPr>
                <w:rFonts w:eastAsia="Times New Roman"/>
              </w:rPr>
            </w:pPr>
            <w:r w:rsidRPr="00D91459">
              <w:rPr>
                <w:rFonts w:eastAsia="Times New Roman"/>
              </w:rPr>
              <w:t>19</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49854997"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965132E" w14:textId="77777777" w:rsidR="005A2ED3" w:rsidRPr="00D91459" w:rsidRDefault="005A2ED3" w:rsidP="009E2430">
            <w:pPr>
              <w:spacing w:after="0" w:line="240" w:lineRule="auto"/>
              <w:jc w:val="center"/>
              <w:rPr>
                <w:rFonts w:eastAsia="Times New Roman"/>
              </w:rPr>
            </w:pPr>
            <w:r w:rsidRPr="00D91459">
              <w:rPr>
                <w:rFonts w:eastAsia="Times New Roman"/>
              </w:rPr>
              <w:t>02</w:t>
            </w:r>
          </w:p>
        </w:tc>
      </w:tr>
      <w:tr w:rsidR="005A2ED3" w:rsidRPr="00D91459" w14:paraId="66FDC8C9"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4535" w14:textId="77777777" w:rsidR="005A2ED3" w:rsidRPr="00D91459" w:rsidRDefault="005A2ED3" w:rsidP="009E2430">
            <w:pPr>
              <w:spacing w:after="0" w:line="240" w:lineRule="auto"/>
              <w:jc w:val="center"/>
              <w:rPr>
                <w:rFonts w:eastAsia="Times New Roman"/>
              </w:rPr>
            </w:pPr>
            <w:r w:rsidRPr="00D91459">
              <w:rPr>
                <w:rFonts w:eastAsia="Times New Roman"/>
              </w:rPr>
              <w:t>Gadsden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E20BECC" w14:textId="77777777" w:rsidR="005A2ED3" w:rsidRPr="00D91459" w:rsidRDefault="005A2ED3" w:rsidP="009E2430">
            <w:pPr>
              <w:spacing w:after="0" w:line="240" w:lineRule="auto"/>
              <w:jc w:val="center"/>
              <w:rPr>
                <w:rFonts w:eastAsia="Times New Roman"/>
              </w:rPr>
            </w:pPr>
            <w:r w:rsidRPr="00D91459">
              <w:rPr>
                <w:rFonts w:eastAsia="Times New Roman"/>
              </w:rPr>
              <w:t>20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94468F5"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07B5879" w14:textId="77777777" w:rsidR="005A2ED3" w:rsidRPr="00D91459" w:rsidRDefault="005A2ED3" w:rsidP="009E2430">
            <w:pPr>
              <w:spacing w:after="0" w:line="240" w:lineRule="auto"/>
              <w:jc w:val="center"/>
              <w:rPr>
                <w:rFonts w:eastAsia="Times New Roman"/>
              </w:rPr>
            </w:pPr>
            <w:r w:rsidRPr="00D91459">
              <w:rPr>
                <w:rFonts w:eastAsia="Times New Roman"/>
              </w:rPr>
              <w:t>02</w:t>
            </w:r>
          </w:p>
        </w:tc>
      </w:tr>
      <w:tr w:rsidR="005A2ED3" w:rsidRPr="00D91459" w14:paraId="60DE7491"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B504" w14:textId="77777777" w:rsidR="005A2ED3" w:rsidRPr="00D91459" w:rsidRDefault="005A2ED3" w:rsidP="009E2430">
            <w:pPr>
              <w:spacing w:after="0" w:line="240" w:lineRule="auto"/>
              <w:jc w:val="center"/>
              <w:rPr>
                <w:rFonts w:eastAsia="Times New Roman"/>
              </w:rPr>
            </w:pPr>
            <w:r w:rsidRPr="00D91459">
              <w:rPr>
                <w:rFonts w:eastAsia="Times New Roman"/>
              </w:rPr>
              <w:t>Gilchrist</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F8926CE" w14:textId="77777777" w:rsidR="005A2ED3" w:rsidRPr="00D91459" w:rsidRDefault="005A2ED3" w:rsidP="009E2430">
            <w:pPr>
              <w:spacing w:after="0" w:line="240" w:lineRule="auto"/>
              <w:jc w:val="center"/>
              <w:rPr>
                <w:rFonts w:eastAsia="Times New Roman"/>
              </w:rPr>
            </w:pPr>
            <w:r w:rsidRPr="00D91459">
              <w:rPr>
                <w:rFonts w:eastAsia="Times New Roman"/>
              </w:rPr>
              <w:t>21</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5BA28A32"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059C8672" w14:textId="77777777" w:rsidR="005A2ED3" w:rsidRPr="00D91459" w:rsidRDefault="005A2ED3" w:rsidP="009E2430">
            <w:pPr>
              <w:spacing w:after="0" w:line="240" w:lineRule="auto"/>
              <w:jc w:val="center"/>
              <w:rPr>
                <w:rFonts w:eastAsia="Times New Roman"/>
              </w:rPr>
            </w:pPr>
            <w:r w:rsidRPr="00D91459">
              <w:t>08</w:t>
            </w:r>
          </w:p>
        </w:tc>
      </w:tr>
      <w:tr w:rsidR="005A2ED3" w:rsidRPr="00D91459" w14:paraId="59383BDA"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ABE82" w14:textId="77777777" w:rsidR="005A2ED3" w:rsidRPr="00D91459" w:rsidRDefault="005A2ED3" w:rsidP="009E2430">
            <w:pPr>
              <w:spacing w:after="0" w:line="240" w:lineRule="auto"/>
              <w:jc w:val="center"/>
              <w:rPr>
                <w:rFonts w:eastAsia="Times New Roman"/>
              </w:rPr>
            </w:pPr>
            <w:r w:rsidRPr="00D91459">
              <w:rPr>
                <w:rFonts w:eastAsia="Times New Roman"/>
              </w:rPr>
              <w:t>Glades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FDB6747" w14:textId="77777777" w:rsidR="005A2ED3" w:rsidRPr="00D91459" w:rsidRDefault="005A2ED3" w:rsidP="009E2430">
            <w:pPr>
              <w:spacing w:after="0" w:line="240" w:lineRule="auto"/>
              <w:jc w:val="center"/>
              <w:rPr>
                <w:rFonts w:eastAsia="Times New Roman"/>
              </w:rPr>
            </w:pPr>
            <w:r w:rsidRPr="00D91459">
              <w:rPr>
                <w:rFonts w:eastAsia="Times New Roman"/>
              </w:rPr>
              <w:t>22</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4F15F7C4"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18CF067A" w14:textId="77777777" w:rsidR="005A2ED3" w:rsidRPr="00D91459" w:rsidRDefault="005A2ED3" w:rsidP="009E2430">
            <w:pPr>
              <w:spacing w:after="0" w:line="240" w:lineRule="auto"/>
              <w:jc w:val="center"/>
              <w:rPr>
                <w:rFonts w:eastAsia="Times New Roman"/>
              </w:rPr>
            </w:pPr>
            <w:r w:rsidRPr="00D91459">
              <w:t>20</w:t>
            </w:r>
          </w:p>
        </w:tc>
      </w:tr>
      <w:tr w:rsidR="005A2ED3" w:rsidRPr="00D91459" w14:paraId="11F97352"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099D" w14:textId="77777777" w:rsidR="005A2ED3" w:rsidRPr="00D91459" w:rsidRDefault="005A2ED3" w:rsidP="009E2430">
            <w:pPr>
              <w:spacing w:after="0" w:line="240" w:lineRule="auto"/>
              <w:jc w:val="center"/>
              <w:rPr>
                <w:rFonts w:eastAsia="Times New Roman"/>
              </w:rPr>
            </w:pPr>
            <w:r w:rsidRPr="00D91459">
              <w:rPr>
                <w:rFonts w:eastAsia="Times New Roman"/>
              </w:rPr>
              <w:t>Gulf</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546A9B2" w14:textId="77777777" w:rsidR="005A2ED3" w:rsidRPr="00D91459" w:rsidRDefault="005A2ED3" w:rsidP="009E2430">
            <w:pPr>
              <w:spacing w:after="0" w:line="240" w:lineRule="auto"/>
              <w:jc w:val="center"/>
              <w:rPr>
                <w:rFonts w:eastAsia="Times New Roman"/>
              </w:rPr>
            </w:pPr>
            <w:r w:rsidRPr="00D91459">
              <w:rPr>
                <w:rFonts w:eastAsia="Times New Roman"/>
              </w:rPr>
              <w:t>23</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12E8ED74"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0CEA422D" w14:textId="77777777" w:rsidR="005A2ED3" w:rsidRPr="00D91459" w:rsidRDefault="005A2ED3" w:rsidP="009E2430">
            <w:pPr>
              <w:spacing w:after="0" w:line="240" w:lineRule="auto"/>
              <w:jc w:val="center"/>
              <w:rPr>
                <w:rFonts w:eastAsia="Times New Roman"/>
              </w:rPr>
            </w:pPr>
            <w:r w:rsidRPr="00D91459">
              <w:t>14</w:t>
            </w:r>
          </w:p>
        </w:tc>
      </w:tr>
      <w:tr w:rsidR="005A2ED3" w:rsidRPr="00D91459" w14:paraId="50CFDDFD"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9C265" w14:textId="77777777" w:rsidR="005A2ED3" w:rsidRPr="00D91459" w:rsidRDefault="005A2ED3" w:rsidP="009E2430">
            <w:pPr>
              <w:spacing w:after="0" w:line="240" w:lineRule="auto"/>
              <w:jc w:val="center"/>
              <w:rPr>
                <w:rFonts w:eastAsia="Times New Roman"/>
              </w:rPr>
            </w:pPr>
            <w:r w:rsidRPr="00D91459">
              <w:rPr>
                <w:rFonts w:eastAsia="Times New Roman"/>
              </w:rPr>
              <w:t>Hamilton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C33599C" w14:textId="77777777" w:rsidR="005A2ED3" w:rsidRPr="00D91459" w:rsidRDefault="005A2ED3" w:rsidP="009E2430">
            <w:pPr>
              <w:spacing w:after="0" w:line="240" w:lineRule="auto"/>
              <w:jc w:val="center"/>
              <w:rPr>
                <w:rFonts w:eastAsia="Times New Roman"/>
              </w:rPr>
            </w:pPr>
            <w:r w:rsidRPr="00D91459">
              <w:rPr>
                <w:rFonts w:eastAsia="Times New Roman"/>
              </w:rPr>
              <w:t>24</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19018300"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6A0B5BDB" w14:textId="77777777" w:rsidR="005A2ED3" w:rsidRPr="00D91459" w:rsidRDefault="005A2ED3" w:rsidP="009E2430">
            <w:pPr>
              <w:spacing w:after="0" w:line="240" w:lineRule="auto"/>
              <w:jc w:val="center"/>
              <w:rPr>
                <w:rFonts w:eastAsia="Times New Roman"/>
              </w:rPr>
            </w:pPr>
            <w:r w:rsidRPr="00D91459">
              <w:rPr>
                <w:rFonts w:eastAsia="Times New Roman"/>
              </w:rPr>
              <w:t>03</w:t>
            </w:r>
          </w:p>
        </w:tc>
      </w:tr>
      <w:tr w:rsidR="005A2ED3" w:rsidRPr="00D91459" w14:paraId="27A091FF"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0F4C" w14:textId="77777777" w:rsidR="005A2ED3" w:rsidRPr="00D91459" w:rsidRDefault="005A2ED3" w:rsidP="009E2430">
            <w:pPr>
              <w:spacing w:after="0" w:line="240" w:lineRule="auto"/>
              <w:jc w:val="center"/>
              <w:rPr>
                <w:rFonts w:eastAsia="Times New Roman"/>
              </w:rPr>
            </w:pPr>
            <w:r w:rsidRPr="00D91459">
              <w:rPr>
                <w:rFonts w:eastAsia="Times New Roman"/>
              </w:rPr>
              <w:t>Hardee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24BAF06" w14:textId="77777777" w:rsidR="005A2ED3" w:rsidRPr="00D91459" w:rsidRDefault="005A2ED3" w:rsidP="009E2430">
            <w:pPr>
              <w:spacing w:after="0" w:line="240" w:lineRule="auto"/>
              <w:jc w:val="center"/>
              <w:rPr>
                <w:rFonts w:eastAsia="Times New Roman"/>
              </w:rPr>
            </w:pPr>
            <w:r w:rsidRPr="00D91459">
              <w:rPr>
                <w:rFonts w:eastAsia="Times New Roman"/>
              </w:rPr>
              <w:t>25</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3C865FE8" w14:textId="77777777" w:rsidR="005A2ED3" w:rsidRPr="00D91459" w:rsidRDefault="005A2ED3" w:rsidP="009E2430">
            <w:pPr>
              <w:spacing w:after="0" w:line="240" w:lineRule="auto"/>
              <w:jc w:val="center"/>
              <w:rPr>
                <w:rFonts w:eastAsia="Times New Roman"/>
              </w:rPr>
            </w:pPr>
            <w:r w:rsidRPr="00D91459">
              <w:rPr>
                <w:rFonts w:eastAsia="Times New Roman"/>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0A1A223F" w14:textId="77777777" w:rsidR="005A2ED3" w:rsidRPr="00D91459" w:rsidRDefault="005A2ED3" w:rsidP="009E2430">
            <w:pPr>
              <w:spacing w:after="0" w:line="240" w:lineRule="auto"/>
              <w:jc w:val="center"/>
              <w:rPr>
                <w:rFonts w:eastAsia="Times New Roman"/>
              </w:rPr>
            </w:pPr>
            <w:r w:rsidRPr="00D91459">
              <w:t>10</w:t>
            </w:r>
          </w:p>
        </w:tc>
      </w:tr>
      <w:tr w:rsidR="005A2ED3" w:rsidRPr="00D91459" w14:paraId="029BB698"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A593" w14:textId="77777777" w:rsidR="005A2ED3" w:rsidRPr="00D91459" w:rsidRDefault="005A2ED3" w:rsidP="009E2430">
            <w:pPr>
              <w:spacing w:after="0" w:line="240" w:lineRule="auto"/>
              <w:jc w:val="center"/>
              <w:rPr>
                <w:rFonts w:eastAsia="Times New Roman"/>
              </w:rPr>
            </w:pPr>
            <w:r w:rsidRPr="00D91459">
              <w:rPr>
                <w:rFonts w:eastAsia="Times New Roman"/>
              </w:rPr>
              <w:t>Hendry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495CC3F" w14:textId="77777777" w:rsidR="005A2ED3" w:rsidRPr="00D91459" w:rsidRDefault="005A2ED3" w:rsidP="009E2430">
            <w:pPr>
              <w:spacing w:after="0" w:line="240" w:lineRule="auto"/>
              <w:jc w:val="center"/>
              <w:rPr>
                <w:rFonts w:eastAsia="Times New Roman"/>
              </w:rPr>
            </w:pPr>
            <w:r w:rsidRPr="00D91459">
              <w:rPr>
                <w:rFonts w:eastAsia="Times New Roman"/>
              </w:rPr>
              <w:t>26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1C9708A"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07EF4E4E" w14:textId="77777777" w:rsidR="005A2ED3" w:rsidRPr="00D91459" w:rsidRDefault="005A2ED3" w:rsidP="009E2430">
            <w:pPr>
              <w:spacing w:after="0" w:line="240" w:lineRule="auto"/>
              <w:jc w:val="center"/>
              <w:rPr>
                <w:rFonts w:eastAsia="Times New Roman"/>
              </w:rPr>
            </w:pPr>
            <w:r w:rsidRPr="00D91459">
              <w:t>20</w:t>
            </w:r>
          </w:p>
        </w:tc>
      </w:tr>
      <w:tr w:rsidR="005A2ED3" w:rsidRPr="00D91459" w14:paraId="549F7A06"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97CC" w14:textId="77777777" w:rsidR="005A2ED3" w:rsidRPr="00D91459" w:rsidRDefault="005A2ED3" w:rsidP="009E2430">
            <w:pPr>
              <w:spacing w:after="0" w:line="240" w:lineRule="auto"/>
              <w:jc w:val="center"/>
              <w:rPr>
                <w:rFonts w:eastAsia="Times New Roman"/>
              </w:rPr>
            </w:pPr>
            <w:r w:rsidRPr="00D91459">
              <w:rPr>
                <w:rFonts w:eastAsia="Times New Roman"/>
              </w:rPr>
              <w:t>Hernando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6A437E5" w14:textId="77777777" w:rsidR="005A2ED3" w:rsidRPr="00D91459" w:rsidRDefault="005A2ED3" w:rsidP="009E2430">
            <w:pPr>
              <w:spacing w:after="0" w:line="240" w:lineRule="auto"/>
              <w:jc w:val="center"/>
              <w:rPr>
                <w:rFonts w:eastAsia="Times New Roman"/>
              </w:rPr>
            </w:pPr>
            <w:r w:rsidRPr="00D91459">
              <w:rPr>
                <w:rFonts w:eastAsia="Times New Roman"/>
              </w:rPr>
              <w:t>27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500FAF2"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71A7FCF0" w14:textId="77777777" w:rsidR="005A2ED3" w:rsidRPr="00D91459" w:rsidRDefault="005A2ED3" w:rsidP="009E2430">
            <w:pPr>
              <w:spacing w:after="0" w:line="240" w:lineRule="auto"/>
              <w:jc w:val="center"/>
              <w:rPr>
                <w:rFonts w:eastAsia="Times New Roman"/>
              </w:rPr>
            </w:pPr>
            <w:r w:rsidRPr="00D91459">
              <w:t>05</w:t>
            </w:r>
          </w:p>
        </w:tc>
      </w:tr>
      <w:tr w:rsidR="005A2ED3" w:rsidRPr="00D91459" w14:paraId="3ED10C0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91552" w14:textId="77777777" w:rsidR="005A2ED3" w:rsidRPr="00D91459" w:rsidRDefault="005A2ED3" w:rsidP="009E2430">
            <w:pPr>
              <w:spacing w:after="0" w:line="240" w:lineRule="auto"/>
              <w:jc w:val="center"/>
              <w:rPr>
                <w:rFonts w:eastAsia="Times New Roman"/>
              </w:rPr>
            </w:pPr>
            <w:r w:rsidRPr="00D91459">
              <w:rPr>
                <w:rFonts w:eastAsia="Times New Roman"/>
              </w:rPr>
              <w:t>Highlands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E5395CD" w14:textId="77777777" w:rsidR="005A2ED3" w:rsidRPr="00D91459" w:rsidRDefault="005A2ED3" w:rsidP="009E2430">
            <w:pPr>
              <w:spacing w:after="0" w:line="240" w:lineRule="auto"/>
              <w:jc w:val="center"/>
              <w:rPr>
                <w:rFonts w:eastAsia="Times New Roman"/>
              </w:rPr>
            </w:pPr>
            <w:r w:rsidRPr="00D91459">
              <w:rPr>
                <w:rFonts w:eastAsia="Times New Roman"/>
              </w:rPr>
              <w:t>28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7A696FD" w14:textId="77777777" w:rsidR="005A2ED3" w:rsidRPr="00D91459" w:rsidRDefault="005A2ED3" w:rsidP="009E2430">
            <w:pPr>
              <w:spacing w:after="0" w:line="240" w:lineRule="auto"/>
              <w:jc w:val="center"/>
              <w:rPr>
                <w:rFonts w:eastAsia="Times New Roman"/>
              </w:rPr>
            </w:pPr>
            <w:r w:rsidRPr="00D91459">
              <w:rPr>
                <w:rFonts w:eastAsia="Times New Roman"/>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2CFB469F" w14:textId="77777777" w:rsidR="005A2ED3" w:rsidRPr="00D91459" w:rsidRDefault="005A2ED3" w:rsidP="009E2430">
            <w:pPr>
              <w:spacing w:after="0" w:line="240" w:lineRule="auto"/>
              <w:jc w:val="center"/>
              <w:rPr>
                <w:rFonts w:eastAsia="Times New Roman"/>
              </w:rPr>
            </w:pPr>
            <w:r w:rsidRPr="00D91459">
              <w:t>10</w:t>
            </w:r>
          </w:p>
        </w:tc>
      </w:tr>
      <w:tr w:rsidR="005A2ED3" w:rsidRPr="00D91459" w14:paraId="0D13A7EE"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CF84" w14:textId="77777777" w:rsidR="005A2ED3" w:rsidRPr="00D91459" w:rsidRDefault="005A2ED3" w:rsidP="009E2430">
            <w:pPr>
              <w:spacing w:after="0" w:line="240" w:lineRule="auto"/>
              <w:jc w:val="center"/>
              <w:rPr>
                <w:rFonts w:eastAsia="Times New Roman"/>
              </w:rPr>
            </w:pPr>
            <w:r w:rsidRPr="00D91459">
              <w:rPr>
                <w:rFonts w:eastAsia="Times New Roman"/>
              </w:rPr>
              <w:t>Hillsborough</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13E189" w14:textId="77777777" w:rsidR="005A2ED3" w:rsidRPr="00D91459" w:rsidRDefault="005A2ED3" w:rsidP="009E2430">
            <w:pPr>
              <w:spacing w:after="0" w:line="240" w:lineRule="auto"/>
              <w:jc w:val="center"/>
              <w:rPr>
                <w:rFonts w:eastAsia="Times New Roman"/>
              </w:rPr>
            </w:pPr>
            <w:r w:rsidRPr="00D91459">
              <w:rPr>
                <w:rFonts w:eastAsia="Times New Roman"/>
              </w:rPr>
              <w:t>29</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7BFEB82" w14:textId="77777777" w:rsidR="005A2ED3" w:rsidRPr="00D91459" w:rsidRDefault="005A2ED3" w:rsidP="009E2430">
            <w:pPr>
              <w:spacing w:after="0" w:line="240" w:lineRule="auto"/>
              <w:jc w:val="center"/>
              <w:rPr>
                <w:rFonts w:eastAsia="Times New Roman"/>
              </w:rPr>
            </w:pPr>
            <w:r w:rsidRPr="00D91459">
              <w:rPr>
                <w:rFonts w:eastAsia="Times New Roman"/>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58BAB08B" w14:textId="77777777" w:rsidR="005A2ED3" w:rsidRPr="00D91459" w:rsidRDefault="005A2ED3" w:rsidP="009E2430">
            <w:pPr>
              <w:spacing w:after="0" w:line="240" w:lineRule="auto"/>
              <w:jc w:val="center"/>
              <w:rPr>
                <w:rFonts w:eastAsia="Times New Roman"/>
              </w:rPr>
            </w:pPr>
            <w:r w:rsidRPr="00D91459">
              <w:t>13</w:t>
            </w:r>
          </w:p>
        </w:tc>
      </w:tr>
      <w:tr w:rsidR="005A2ED3" w:rsidRPr="00D91459" w14:paraId="086226A6"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0A5C" w14:textId="77777777" w:rsidR="005A2ED3" w:rsidRPr="00D91459" w:rsidRDefault="005A2ED3" w:rsidP="009E2430">
            <w:pPr>
              <w:spacing w:after="0" w:line="240" w:lineRule="auto"/>
              <w:jc w:val="center"/>
              <w:rPr>
                <w:rFonts w:eastAsia="Times New Roman"/>
              </w:rPr>
            </w:pPr>
            <w:r w:rsidRPr="00D91459">
              <w:rPr>
                <w:rFonts w:eastAsia="Times New Roman"/>
              </w:rPr>
              <w:t>Holmes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9804E68" w14:textId="77777777" w:rsidR="005A2ED3" w:rsidRPr="00D91459" w:rsidRDefault="005A2ED3" w:rsidP="009E2430">
            <w:pPr>
              <w:spacing w:after="0" w:line="240" w:lineRule="auto"/>
              <w:jc w:val="center"/>
              <w:rPr>
                <w:rFonts w:eastAsia="Times New Roman"/>
              </w:rPr>
            </w:pPr>
            <w:r w:rsidRPr="00D91459">
              <w:rPr>
                <w:rFonts w:eastAsia="Times New Roman"/>
              </w:rPr>
              <w:t>30</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1A4C9D3D"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0838DC25" w14:textId="77777777" w:rsidR="005A2ED3" w:rsidRPr="00D91459" w:rsidRDefault="005A2ED3" w:rsidP="009E2430">
            <w:pPr>
              <w:spacing w:after="0" w:line="240" w:lineRule="auto"/>
              <w:jc w:val="center"/>
              <w:rPr>
                <w:rFonts w:eastAsia="Times New Roman"/>
              </w:rPr>
            </w:pPr>
            <w:r w:rsidRPr="00D91459">
              <w:t>14</w:t>
            </w:r>
          </w:p>
        </w:tc>
      </w:tr>
      <w:tr w:rsidR="005A2ED3" w:rsidRPr="00D91459" w14:paraId="6FBA3EC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726A" w14:textId="77777777" w:rsidR="005A2ED3" w:rsidRPr="00D91459" w:rsidRDefault="005A2ED3" w:rsidP="009E2430">
            <w:pPr>
              <w:spacing w:after="0" w:line="240" w:lineRule="auto"/>
              <w:jc w:val="center"/>
              <w:rPr>
                <w:rFonts w:eastAsia="Times New Roman"/>
              </w:rPr>
            </w:pPr>
            <w:r w:rsidRPr="00D91459">
              <w:rPr>
                <w:rFonts w:eastAsia="Times New Roman"/>
              </w:rPr>
              <w:t>Indian River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33F2A9D" w14:textId="77777777" w:rsidR="005A2ED3" w:rsidRPr="00D91459" w:rsidRDefault="005A2ED3" w:rsidP="009E2430">
            <w:pPr>
              <w:spacing w:after="0" w:line="240" w:lineRule="auto"/>
              <w:jc w:val="center"/>
              <w:rPr>
                <w:rFonts w:eastAsia="Times New Roman"/>
              </w:rPr>
            </w:pPr>
            <w:r w:rsidRPr="00D91459">
              <w:rPr>
                <w:rFonts w:eastAsia="Times New Roman"/>
              </w:rPr>
              <w:t>31</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952CEA2" w14:textId="77777777" w:rsidR="005A2ED3" w:rsidRPr="00D91459" w:rsidRDefault="005A2ED3" w:rsidP="009E2430">
            <w:pPr>
              <w:spacing w:after="0" w:line="240" w:lineRule="auto"/>
              <w:jc w:val="center"/>
              <w:rPr>
                <w:rFonts w:eastAsia="Times New Roman"/>
              </w:rPr>
            </w:pPr>
            <w:r w:rsidRPr="00D91459">
              <w:rPr>
                <w:rFonts w:eastAsia="Times New Roman"/>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58CDF198" w14:textId="77777777" w:rsidR="005A2ED3" w:rsidRPr="00D91459" w:rsidRDefault="005A2ED3" w:rsidP="009E2430">
            <w:pPr>
              <w:spacing w:after="0" w:line="240" w:lineRule="auto"/>
              <w:jc w:val="center"/>
              <w:rPr>
                <w:rFonts w:eastAsia="Times New Roman"/>
              </w:rPr>
            </w:pPr>
            <w:r w:rsidRPr="00D91459">
              <w:t>19</w:t>
            </w:r>
          </w:p>
        </w:tc>
      </w:tr>
      <w:tr w:rsidR="005A2ED3" w:rsidRPr="00D91459" w14:paraId="381E353C"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CA48" w14:textId="77777777" w:rsidR="005A2ED3" w:rsidRPr="00D91459" w:rsidRDefault="005A2ED3" w:rsidP="009E2430">
            <w:pPr>
              <w:spacing w:after="0" w:line="240" w:lineRule="auto"/>
              <w:jc w:val="center"/>
              <w:rPr>
                <w:rFonts w:eastAsia="Times New Roman"/>
              </w:rPr>
            </w:pPr>
            <w:r w:rsidRPr="00D91459">
              <w:rPr>
                <w:rFonts w:eastAsia="Times New Roman"/>
              </w:rPr>
              <w:t>Jackson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A8B0758" w14:textId="77777777" w:rsidR="005A2ED3" w:rsidRPr="00D91459" w:rsidRDefault="005A2ED3" w:rsidP="009E2430">
            <w:pPr>
              <w:spacing w:after="0" w:line="240" w:lineRule="auto"/>
              <w:jc w:val="center"/>
              <w:rPr>
                <w:rFonts w:eastAsia="Times New Roman"/>
              </w:rPr>
            </w:pPr>
            <w:r w:rsidRPr="00D91459">
              <w:rPr>
                <w:rFonts w:eastAsia="Times New Roman"/>
              </w:rPr>
              <w:t>32</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02A596FC"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59DF71F" w14:textId="77777777" w:rsidR="005A2ED3" w:rsidRPr="00D91459" w:rsidRDefault="005A2ED3" w:rsidP="009E2430">
            <w:pPr>
              <w:spacing w:after="0" w:line="240" w:lineRule="auto"/>
              <w:jc w:val="center"/>
              <w:rPr>
                <w:rFonts w:eastAsia="Times New Roman"/>
              </w:rPr>
            </w:pPr>
            <w:r w:rsidRPr="00D91459">
              <w:rPr>
                <w:rFonts w:eastAsia="Times New Roman"/>
              </w:rPr>
              <w:t>02</w:t>
            </w:r>
          </w:p>
        </w:tc>
      </w:tr>
      <w:tr w:rsidR="005A2ED3" w:rsidRPr="00D91459" w14:paraId="1AE08A55"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0886" w14:textId="77777777" w:rsidR="005A2ED3" w:rsidRPr="00D91459" w:rsidRDefault="005A2ED3" w:rsidP="009E2430">
            <w:pPr>
              <w:spacing w:after="0" w:line="240" w:lineRule="auto"/>
              <w:jc w:val="center"/>
              <w:rPr>
                <w:rFonts w:eastAsia="Times New Roman"/>
              </w:rPr>
            </w:pPr>
            <w:r w:rsidRPr="00D91459">
              <w:rPr>
                <w:rFonts w:eastAsia="Times New Roman"/>
              </w:rPr>
              <w:t>Jefferson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56CF2B2" w14:textId="77777777" w:rsidR="005A2ED3" w:rsidRPr="00D91459" w:rsidRDefault="005A2ED3" w:rsidP="009E2430">
            <w:pPr>
              <w:spacing w:after="0" w:line="240" w:lineRule="auto"/>
              <w:jc w:val="center"/>
              <w:rPr>
                <w:rFonts w:eastAsia="Times New Roman"/>
              </w:rPr>
            </w:pPr>
            <w:r w:rsidRPr="00D91459">
              <w:rPr>
                <w:rFonts w:eastAsia="Times New Roman"/>
              </w:rPr>
              <w:t>33</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FA74D71"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20529310" w14:textId="77777777" w:rsidR="005A2ED3" w:rsidRPr="00D91459" w:rsidRDefault="005A2ED3" w:rsidP="009E2430">
            <w:pPr>
              <w:spacing w:after="0" w:line="240" w:lineRule="auto"/>
              <w:jc w:val="center"/>
              <w:rPr>
                <w:rFonts w:eastAsia="Times New Roman"/>
              </w:rPr>
            </w:pPr>
            <w:r w:rsidRPr="00D91459">
              <w:t>14</w:t>
            </w:r>
          </w:p>
        </w:tc>
      </w:tr>
      <w:tr w:rsidR="005A2ED3" w:rsidRPr="00D91459" w14:paraId="7F3C16F9"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973A" w14:textId="77777777" w:rsidR="005A2ED3" w:rsidRPr="00D91459" w:rsidRDefault="005A2ED3" w:rsidP="009E2430">
            <w:pPr>
              <w:spacing w:after="0" w:line="240" w:lineRule="auto"/>
              <w:jc w:val="center"/>
              <w:rPr>
                <w:rFonts w:eastAsia="Times New Roman"/>
              </w:rPr>
            </w:pPr>
            <w:r w:rsidRPr="00D91459">
              <w:rPr>
                <w:rFonts w:eastAsia="Times New Roman"/>
              </w:rPr>
              <w:t>Lafayette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0E15654" w14:textId="77777777" w:rsidR="005A2ED3" w:rsidRPr="00D91459" w:rsidRDefault="005A2ED3" w:rsidP="009E2430">
            <w:pPr>
              <w:spacing w:after="0" w:line="240" w:lineRule="auto"/>
              <w:jc w:val="center"/>
              <w:rPr>
                <w:rFonts w:eastAsia="Times New Roman"/>
              </w:rPr>
            </w:pPr>
            <w:r w:rsidRPr="00D91459">
              <w:rPr>
                <w:rFonts w:eastAsia="Times New Roman"/>
              </w:rPr>
              <w:t>34</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FB98838"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7BAB8C8E" w14:textId="77777777" w:rsidR="005A2ED3" w:rsidRPr="00D91459" w:rsidRDefault="005A2ED3" w:rsidP="009E2430">
            <w:pPr>
              <w:spacing w:after="0" w:line="240" w:lineRule="auto"/>
              <w:jc w:val="center"/>
              <w:rPr>
                <w:rFonts w:eastAsia="Times New Roman"/>
              </w:rPr>
            </w:pPr>
            <w:r w:rsidRPr="00D91459">
              <w:rPr>
                <w:rFonts w:eastAsia="Times New Roman"/>
              </w:rPr>
              <w:t>03</w:t>
            </w:r>
          </w:p>
        </w:tc>
      </w:tr>
      <w:tr w:rsidR="005A2ED3" w:rsidRPr="00D91459" w14:paraId="169B0E37"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442B" w14:textId="77777777" w:rsidR="005A2ED3" w:rsidRPr="00D91459" w:rsidRDefault="005A2ED3" w:rsidP="009E2430">
            <w:pPr>
              <w:spacing w:after="0" w:line="240" w:lineRule="auto"/>
              <w:jc w:val="center"/>
              <w:rPr>
                <w:rFonts w:eastAsia="Times New Roman"/>
              </w:rPr>
            </w:pPr>
            <w:r w:rsidRPr="00D91459">
              <w:rPr>
                <w:rFonts w:eastAsia="Times New Roman"/>
              </w:rPr>
              <w:t>Lake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F260D40" w14:textId="77777777" w:rsidR="005A2ED3" w:rsidRPr="00D91459" w:rsidRDefault="005A2ED3" w:rsidP="009E2430">
            <w:pPr>
              <w:spacing w:after="0" w:line="240" w:lineRule="auto"/>
              <w:jc w:val="center"/>
              <w:rPr>
                <w:rFonts w:eastAsia="Times New Roman"/>
              </w:rPr>
            </w:pPr>
            <w:r w:rsidRPr="00D91459">
              <w:rPr>
                <w:rFonts w:eastAsia="Times New Roman"/>
              </w:rPr>
              <w:t>35</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1D70BBF"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01EA5A69" w14:textId="77777777" w:rsidR="005A2ED3" w:rsidRPr="00D91459" w:rsidRDefault="005A2ED3" w:rsidP="009E2430">
            <w:pPr>
              <w:spacing w:after="0" w:line="240" w:lineRule="auto"/>
              <w:jc w:val="center"/>
              <w:rPr>
                <w:rFonts w:eastAsia="Times New Roman"/>
              </w:rPr>
            </w:pPr>
            <w:r w:rsidRPr="00D91459">
              <w:t>05</w:t>
            </w:r>
          </w:p>
        </w:tc>
      </w:tr>
      <w:tr w:rsidR="005A2ED3" w:rsidRPr="00D91459" w14:paraId="25CB56B0"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23EE" w14:textId="77777777" w:rsidR="005A2ED3" w:rsidRPr="00D91459" w:rsidRDefault="005A2ED3" w:rsidP="009E2430">
            <w:pPr>
              <w:spacing w:after="0" w:line="240" w:lineRule="auto"/>
              <w:jc w:val="center"/>
              <w:rPr>
                <w:rFonts w:eastAsia="Times New Roman"/>
              </w:rPr>
            </w:pPr>
            <w:r w:rsidRPr="00D91459">
              <w:rPr>
                <w:rFonts w:eastAsia="Times New Roman"/>
              </w:rPr>
              <w:t>Lee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CD84B09" w14:textId="77777777" w:rsidR="005A2ED3" w:rsidRPr="00D91459" w:rsidRDefault="005A2ED3" w:rsidP="009E2430">
            <w:pPr>
              <w:spacing w:after="0" w:line="240" w:lineRule="auto"/>
              <w:jc w:val="center"/>
              <w:rPr>
                <w:rFonts w:eastAsia="Times New Roman"/>
              </w:rPr>
            </w:pPr>
            <w:r w:rsidRPr="00D91459">
              <w:rPr>
                <w:rFonts w:eastAsia="Times New Roman"/>
              </w:rPr>
              <w:t>36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0C36F7C"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7498D25E" w14:textId="77777777" w:rsidR="005A2ED3" w:rsidRPr="00D91459" w:rsidRDefault="005A2ED3" w:rsidP="009E2430">
            <w:pPr>
              <w:spacing w:after="0" w:line="240" w:lineRule="auto"/>
              <w:jc w:val="center"/>
              <w:rPr>
                <w:rFonts w:eastAsia="Times New Roman"/>
              </w:rPr>
            </w:pPr>
            <w:r w:rsidRPr="00D91459">
              <w:t>20</w:t>
            </w:r>
          </w:p>
        </w:tc>
      </w:tr>
      <w:tr w:rsidR="005A2ED3" w:rsidRPr="00D91459" w14:paraId="1E4C3822"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95F34" w14:textId="77777777" w:rsidR="005A2ED3" w:rsidRPr="00D91459" w:rsidRDefault="005A2ED3" w:rsidP="009E2430">
            <w:pPr>
              <w:spacing w:after="0" w:line="240" w:lineRule="auto"/>
              <w:jc w:val="center"/>
              <w:rPr>
                <w:rFonts w:eastAsia="Times New Roman"/>
              </w:rPr>
            </w:pPr>
            <w:r w:rsidRPr="00D91459">
              <w:rPr>
                <w:rFonts w:eastAsia="Times New Roman"/>
              </w:rPr>
              <w:t>Leon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C560962" w14:textId="77777777" w:rsidR="005A2ED3" w:rsidRPr="00D91459" w:rsidRDefault="005A2ED3" w:rsidP="009E2430">
            <w:pPr>
              <w:spacing w:after="0" w:line="240" w:lineRule="auto"/>
              <w:jc w:val="center"/>
              <w:rPr>
                <w:rFonts w:eastAsia="Times New Roman"/>
              </w:rPr>
            </w:pPr>
            <w:r w:rsidRPr="00D91459">
              <w:rPr>
                <w:rFonts w:eastAsia="Times New Roman"/>
              </w:rPr>
              <w:t>37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BB2D6FB"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6EE47FB" w14:textId="77777777" w:rsidR="005A2ED3" w:rsidRPr="00D91459" w:rsidRDefault="005A2ED3" w:rsidP="009E2430">
            <w:pPr>
              <w:spacing w:after="0" w:line="240" w:lineRule="auto"/>
              <w:jc w:val="center"/>
              <w:rPr>
                <w:rFonts w:eastAsia="Times New Roman"/>
              </w:rPr>
            </w:pPr>
            <w:r w:rsidRPr="00D91459">
              <w:rPr>
                <w:rFonts w:eastAsia="Times New Roman"/>
              </w:rPr>
              <w:t>02</w:t>
            </w:r>
          </w:p>
        </w:tc>
      </w:tr>
      <w:tr w:rsidR="005A2ED3" w:rsidRPr="00D91459" w14:paraId="6A1446AB"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42EC" w14:textId="77777777" w:rsidR="005A2ED3" w:rsidRPr="00D91459" w:rsidRDefault="005A2ED3" w:rsidP="009E2430">
            <w:pPr>
              <w:spacing w:after="0" w:line="240" w:lineRule="auto"/>
              <w:jc w:val="center"/>
              <w:rPr>
                <w:rFonts w:eastAsia="Times New Roman"/>
              </w:rPr>
            </w:pPr>
            <w:r w:rsidRPr="00D91459">
              <w:rPr>
                <w:rFonts w:eastAsia="Times New Roman"/>
              </w:rPr>
              <w:t>Levy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09E3804" w14:textId="77777777" w:rsidR="005A2ED3" w:rsidRPr="00D91459" w:rsidRDefault="005A2ED3" w:rsidP="009E2430">
            <w:pPr>
              <w:spacing w:after="0" w:line="240" w:lineRule="auto"/>
              <w:jc w:val="center"/>
              <w:rPr>
                <w:rFonts w:eastAsia="Times New Roman"/>
              </w:rPr>
            </w:pPr>
            <w:r w:rsidRPr="00D91459">
              <w:rPr>
                <w:rFonts w:eastAsia="Times New Roman"/>
              </w:rPr>
              <w:t>38</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00D7DB08"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73FA72D5" w14:textId="77777777" w:rsidR="005A2ED3" w:rsidRPr="00D91459" w:rsidRDefault="005A2ED3" w:rsidP="009E2430">
            <w:pPr>
              <w:spacing w:after="0" w:line="240" w:lineRule="auto"/>
              <w:jc w:val="center"/>
              <w:rPr>
                <w:rFonts w:eastAsia="Times New Roman"/>
              </w:rPr>
            </w:pPr>
            <w:r w:rsidRPr="00D91459">
              <w:t>08</w:t>
            </w:r>
          </w:p>
        </w:tc>
      </w:tr>
      <w:tr w:rsidR="005A2ED3" w:rsidRPr="00D91459" w14:paraId="3692286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0C14" w14:textId="77777777" w:rsidR="005A2ED3" w:rsidRPr="00D91459" w:rsidRDefault="005A2ED3" w:rsidP="009E2430">
            <w:pPr>
              <w:spacing w:after="0" w:line="240" w:lineRule="auto"/>
              <w:jc w:val="center"/>
              <w:rPr>
                <w:rFonts w:eastAsia="Times New Roman"/>
              </w:rPr>
            </w:pPr>
            <w:r w:rsidRPr="00D91459">
              <w:rPr>
                <w:rFonts w:eastAsia="Times New Roman"/>
              </w:rPr>
              <w:lastRenderedPageBreak/>
              <w:t>Liberty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F241BB5" w14:textId="77777777" w:rsidR="005A2ED3" w:rsidRPr="00D91459" w:rsidRDefault="005A2ED3" w:rsidP="009E2430">
            <w:pPr>
              <w:spacing w:after="0" w:line="240" w:lineRule="auto"/>
              <w:jc w:val="center"/>
              <w:rPr>
                <w:rFonts w:eastAsia="Times New Roman"/>
              </w:rPr>
            </w:pPr>
            <w:r w:rsidRPr="00D91459">
              <w:rPr>
                <w:rFonts w:eastAsia="Times New Roman"/>
              </w:rPr>
              <w:t>39</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747AA53"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335DF524" w14:textId="77777777" w:rsidR="005A2ED3" w:rsidRPr="00D91459" w:rsidRDefault="005A2ED3" w:rsidP="009E2430">
            <w:pPr>
              <w:spacing w:after="0" w:line="240" w:lineRule="auto"/>
              <w:jc w:val="center"/>
              <w:rPr>
                <w:rFonts w:eastAsia="Times New Roman"/>
              </w:rPr>
            </w:pPr>
            <w:r w:rsidRPr="00D91459">
              <w:rPr>
                <w:rFonts w:eastAsia="Times New Roman"/>
              </w:rPr>
              <w:t>02</w:t>
            </w:r>
          </w:p>
        </w:tc>
      </w:tr>
      <w:tr w:rsidR="005A2ED3" w:rsidRPr="00D91459" w14:paraId="18FDA4F2"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54A7" w14:textId="77777777" w:rsidR="005A2ED3" w:rsidRPr="00D91459" w:rsidRDefault="005A2ED3" w:rsidP="009E2430">
            <w:pPr>
              <w:spacing w:after="0" w:line="240" w:lineRule="auto"/>
              <w:jc w:val="center"/>
              <w:rPr>
                <w:rFonts w:eastAsia="Times New Roman"/>
              </w:rPr>
            </w:pPr>
            <w:r w:rsidRPr="00D91459">
              <w:rPr>
                <w:rFonts w:eastAsia="Times New Roman"/>
              </w:rPr>
              <w:t>Madison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CD059B8" w14:textId="77777777" w:rsidR="005A2ED3" w:rsidRPr="00D91459" w:rsidRDefault="005A2ED3" w:rsidP="009E2430">
            <w:pPr>
              <w:spacing w:after="0" w:line="240" w:lineRule="auto"/>
              <w:jc w:val="center"/>
              <w:rPr>
                <w:rFonts w:eastAsia="Times New Roman"/>
              </w:rPr>
            </w:pPr>
            <w:r w:rsidRPr="00D91459">
              <w:rPr>
                <w:rFonts w:eastAsia="Times New Roman"/>
              </w:rPr>
              <w:t>40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00EB385"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5F09E0B0" w14:textId="77777777" w:rsidR="005A2ED3" w:rsidRPr="00D91459" w:rsidRDefault="005A2ED3" w:rsidP="009E2430">
            <w:pPr>
              <w:spacing w:after="0" w:line="240" w:lineRule="auto"/>
              <w:jc w:val="center"/>
              <w:rPr>
                <w:rFonts w:eastAsia="Times New Roman"/>
              </w:rPr>
            </w:pPr>
            <w:r w:rsidRPr="00D91459">
              <w:t>03</w:t>
            </w:r>
          </w:p>
        </w:tc>
      </w:tr>
      <w:tr w:rsidR="005A2ED3" w:rsidRPr="00D91459" w14:paraId="6CDB473D"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85B2" w14:textId="77777777" w:rsidR="005A2ED3" w:rsidRPr="00D91459" w:rsidRDefault="005A2ED3" w:rsidP="009E2430">
            <w:pPr>
              <w:spacing w:after="0" w:line="240" w:lineRule="auto"/>
              <w:jc w:val="center"/>
              <w:rPr>
                <w:rFonts w:eastAsia="Times New Roman"/>
              </w:rPr>
            </w:pPr>
            <w:r w:rsidRPr="00D91459">
              <w:rPr>
                <w:rFonts w:eastAsia="Times New Roman"/>
              </w:rPr>
              <w:t>Manatee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CEED6D3" w14:textId="77777777" w:rsidR="005A2ED3" w:rsidRPr="00D91459" w:rsidRDefault="005A2ED3" w:rsidP="009E2430">
            <w:pPr>
              <w:spacing w:after="0" w:line="240" w:lineRule="auto"/>
              <w:jc w:val="center"/>
              <w:rPr>
                <w:rFonts w:eastAsia="Times New Roman"/>
              </w:rPr>
            </w:pPr>
            <w:r w:rsidRPr="00D91459">
              <w:rPr>
                <w:rFonts w:eastAsia="Times New Roman"/>
              </w:rPr>
              <w:t>41</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71B462B2" w14:textId="77777777" w:rsidR="005A2ED3" w:rsidRPr="00D91459" w:rsidRDefault="005A2ED3" w:rsidP="009E2430">
            <w:pPr>
              <w:spacing w:after="0" w:line="240" w:lineRule="auto"/>
              <w:jc w:val="center"/>
              <w:rPr>
                <w:rFonts w:eastAsia="Times New Roman"/>
              </w:rPr>
            </w:pPr>
            <w:r w:rsidRPr="00D91459">
              <w:rPr>
                <w:rFonts w:eastAsia="Times New Roman"/>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303B4538" w14:textId="77777777" w:rsidR="005A2ED3" w:rsidRPr="00D91459" w:rsidRDefault="005A2ED3" w:rsidP="009E2430">
            <w:pPr>
              <w:spacing w:after="0" w:line="240" w:lineRule="auto"/>
              <w:jc w:val="center"/>
              <w:rPr>
                <w:rFonts w:eastAsia="Times New Roman"/>
              </w:rPr>
            </w:pPr>
            <w:r w:rsidRPr="00D91459">
              <w:t>12</w:t>
            </w:r>
          </w:p>
        </w:tc>
      </w:tr>
      <w:tr w:rsidR="005A2ED3" w:rsidRPr="00D91459" w14:paraId="7925136E"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8DD75" w14:textId="77777777" w:rsidR="005A2ED3" w:rsidRPr="00D91459" w:rsidRDefault="005A2ED3" w:rsidP="009E2430">
            <w:pPr>
              <w:spacing w:after="0" w:line="240" w:lineRule="auto"/>
              <w:jc w:val="center"/>
              <w:rPr>
                <w:rFonts w:eastAsia="Times New Roman"/>
              </w:rPr>
            </w:pPr>
            <w:r w:rsidRPr="00D91459">
              <w:rPr>
                <w:rFonts w:eastAsia="Times New Roman"/>
              </w:rPr>
              <w:t>Marion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D64935F" w14:textId="77777777" w:rsidR="005A2ED3" w:rsidRPr="00D91459" w:rsidRDefault="005A2ED3" w:rsidP="009E2430">
            <w:pPr>
              <w:spacing w:after="0" w:line="240" w:lineRule="auto"/>
              <w:jc w:val="center"/>
              <w:rPr>
                <w:rFonts w:eastAsia="Times New Roman"/>
              </w:rPr>
            </w:pPr>
            <w:r w:rsidRPr="00D91459">
              <w:rPr>
                <w:rFonts w:eastAsia="Times New Roman"/>
              </w:rPr>
              <w:t>42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6764A06"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6302AFF4" w14:textId="77777777" w:rsidR="005A2ED3" w:rsidRPr="00D91459" w:rsidRDefault="005A2ED3" w:rsidP="009E2430">
            <w:pPr>
              <w:spacing w:after="0" w:line="240" w:lineRule="auto"/>
              <w:jc w:val="center"/>
              <w:rPr>
                <w:rFonts w:eastAsia="Times New Roman"/>
              </w:rPr>
            </w:pPr>
            <w:r w:rsidRPr="00D91459">
              <w:t>05</w:t>
            </w:r>
          </w:p>
        </w:tc>
      </w:tr>
      <w:tr w:rsidR="005A2ED3" w:rsidRPr="00D91459" w14:paraId="13B79769"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76377" w14:textId="77777777" w:rsidR="005A2ED3" w:rsidRPr="00D91459" w:rsidRDefault="005A2ED3" w:rsidP="009E2430">
            <w:pPr>
              <w:spacing w:after="0" w:line="240" w:lineRule="auto"/>
              <w:jc w:val="center"/>
              <w:rPr>
                <w:rFonts w:eastAsia="Times New Roman"/>
              </w:rPr>
            </w:pPr>
            <w:r w:rsidRPr="00D91459">
              <w:rPr>
                <w:rFonts w:eastAsia="Times New Roman"/>
              </w:rPr>
              <w:t>Martin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F5F937C" w14:textId="77777777" w:rsidR="005A2ED3" w:rsidRPr="00D91459" w:rsidRDefault="005A2ED3" w:rsidP="009E2430">
            <w:pPr>
              <w:spacing w:after="0" w:line="240" w:lineRule="auto"/>
              <w:jc w:val="center"/>
              <w:rPr>
                <w:rFonts w:eastAsia="Times New Roman"/>
              </w:rPr>
            </w:pPr>
            <w:r w:rsidRPr="00D91459">
              <w:rPr>
                <w:rFonts w:eastAsia="Times New Roman"/>
              </w:rPr>
              <w:t>43</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0A9F249" w14:textId="77777777" w:rsidR="005A2ED3" w:rsidRPr="00D91459" w:rsidRDefault="005A2ED3" w:rsidP="009E2430">
            <w:pPr>
              <w:spacing w:after="0" w:line="240" w:lineRule="auto"/>
              <w:jc w:val="center"/>
              <w:rPr>
                <w:rFonts w:eastAsia="Times New Roman"/>
              </w:rPr>
            </w:pPr>
            <w:r w:rsidRPr="00D91459">
              <w:rPr>
                <w:rFonts w:eastAsia="Times New Roman"/>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62C0A645" w14:textId="77777777" w:rsidR="005A2ED3" w:rsidRPr="00D91459" w:rsidRDefault="005A2ED3" w:rsidP="009E2430">
            <w:pPr>
              <w:spacing w:after="0" w:line="240" w:lineRule="auto"/>
              <w:jc w:val="center"/>
              <w:rPr>
                <w:rFonts w:eastAsia="Times New Roman"/>
              </w:rPr>
            </w:pPr>
            <w:r w:rsidRPr="00D91459">
              <w:t>19</w:t>
            </w:r>
          </w:p>
        </w:tc>
      </w:tr>
      <w:tr w:rsidR="005A2ED3" w:rsidRPr="00D91459" w14:paraId="03BE4832"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51AB" w14:textId="77777777" w:rsidR="005A2ED3" w:rsidRPr="00D91459" w:rsidRDefault="005A2ED3" w:rsidP="009E2430">
            <w:pPr>
              <w:spacing w:after="0" w:line="240" w:lineRule="auto"/>
              <w:jc w:val="center"/>
              <w:rPr>
                <w:rFonts w:eastAsia="Times New Roman"/>
              </w:rPr>
            </w:pPr>
            <w:r w:rsidRPr="00D91459">
              <w:rPr>
                <w:rFonts w:eastAsia="Times New Roman"/>
              </w:rPr>
              <w:t>Miami-Dade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CA1BB47" w14:textId="77777777" w:rsidR="005A2ED3" w:rsidRPr="00D91459" w:rsidRDefault="005A2ED3" w:rsidP="009E2430">
            <w:pPr>
              <w:spacing w:after="0" w:line="240" w:lineRule="auto"/>
              <w:jc w:val="center"/>
              <w:rPr>
                <w:rFonts w:eastAsia="Times New Roman"/>
              </w:rPr>
            </w:pPr>
            <w:r w:rsidRPr="00D91459">
              <w:rPr>
                <w:rFonts w:eastAsia="Times New Roman"/>
              </w:rPr>
              <w:t>13</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39A6870" w14:textId="77777777" w:rsidR="005A2ED3" w:rsidRPr="00D91459" w:rsidRDefault="005A2ED3" w:rsidP="009E2430">
            <w:pPr>
              <w:spacing w:after="0" w:line="240" w:lineRule="auto"/>
              <w:jc w:val="center"/>
              <w:rPr>
                <w:rFonts w:eastAsia="Times New Roman"/>
              </w:rPr>
            </w:pPr>
            <w:r w:rsidRPr="00D91459">
              <w:rPr>
                <w:rFonts w:eastAsia="Times New Roman"/>
              </w:rPr>
              <w:t>11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5A55BC5" w14:textId="77777777" w:rsidR="005A2ED3" w:rsidRPr="00D91459" w:rsidRDefault="005A2ED3" w:rsidP="009E2430">
            <w:pPr>
              <w:spacing w:after="0" w:line="240" w:lineRule="auto"/>
              <w:jc w:val="center"/>
              <w:rPr>
                <w:rFonts w:eastAsia="Times New Roman"/>
              </w:rPr>
            </w:pPr>
            <w:r w:rsidRPr="00D91459">
              <w:rPr>
                <w:rFonts w:eastAsia="Times New Roman"/>
              </w:rPr>
              <w:t>11</w:t>
            </w:r>
          </w:p>
        </w:tc>
      </w:tr>
      <w:tr w:rsidR="005A2ED3" w:rsidRPr="00D91459" w14:paraId="64B34113"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45F69" w14:textId="77777777" w:rsidR="005A2ED3" w:rsidRPr="00D91459" w:rsidRDefault="005A2ED3" w:rsidP="009E2430">
            <w:pPr>
              <w:spacing w:after="0" w:line="240" w:lineRule="auto"/>
              <w:jc w:val="center"/>
              <w:rPr>
                <w:rFonts w:eastAsia="Times New Roman"/>
              </w:rPr>
            </w:pPr>
            <w:r w:rsidRPr="00D91459">
              <w:rPr>
                <w:rFonts w:eastAsia="Times New Roman"/>
              </w:rPr>
              <w:t>Monroe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52D104B" w14:textId="77777777" w:rsidR="005A2ED3" w:rsidRPr="00D91459" w:rsidRDefault="005A2ED3" w:rsidP="009E2430">
            <w:pPr>
              <w:spacing w:after="0" w:line="240" w:lineRule="auto"/>
              <w:jc w:val="center"/>
              <w:rPr>
                <w:rFonts w:eastAsia="Times New Roman"/>
              </w:rPr>
            </w:pPr>
            <w:r w:rsidRPr="00D91459">
              <w:rPr>
                <w:rFonts w:eastAsia="Times New Roman"/>
              </w:rPr>
              <w:t>44</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7CD6DC38" w14:textId="77777777" w:rsidR="005A2ED3" w:rsidRPr="00D91459" w:rsidRDefault="005A2ED3" w:rsidP="009E2430">
            <w:pPr>
              <w:spacing w:after="0" w:line="240" w:lineRule="auto"/>
              <w:jc w:val="center"/>
              <w:rPr>
                <w:rFonts w:eastAsia="Times New Roman"/>
              </w:rPr>
            </w:pPr>
            <w:r w:rsidRPr="00D91459">
              <w:rPr>
                <w:rFonts w:eastAsia="Times New Roman"/>
              </w:rPr>
              <w:t>11</w:t>
            </w:r>
          </w:p>
        </w:tc>
        <w:tc>
          <w:tcPr>
            <w:tcW w:w="2296" w:type="dxa"/>
            <w:tcBorders>
              <w:top w:val="single" w:sz="4" w:space="0" w:color="auto"/>
              <w:left w:val="nil"/>
              <w:bottom w:val="single" w:sz="4" w:space="0" w:color="auto"/>
              <w:right w:val="single" w:sz="4" w:space="0" w:color="auto"/>
            </w:tcBorders>
            <w:shd w:val="clear" w:color="auto" w:fill="auto"/>
            <w:noWrap/>
            <w:hideMark/>
          </w:tcPr>
          <w:p w14:paraId="59CB3B6A" w14:textId="77777777" w:rsidR="005A2ED3" w:rsidRPr="00D91459" w:rsidRDefault="005A2ED3" w:rsidP="009E2430">
            <w:pPr>
              <w:spacing w:after="0" w:line="240" w:lineRule="auto"/>
              <w:jc w:val="center"/>
              <w:rPr>
                <w:rFonts w:eastAsia="Times New Roman"/>
              </w:rPr>
            </w:pPr>
            <w:r w:rsidRPr="00D91459">
              <w:t>16</w:t>
            </w:r>
          </w:p>
        </w:tc>
      </w:tr>
      <w:tr w:rsidR="005A2ED3" w:rsidRPr="00D91459" w14:paraId="3E663D4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6180" w14:textId="77777777" w:rsidR="005A2ED3" w:rsidRPr="00D91459" w:rsidRDefault="005A2ED3" w:rsidP="009E2430">
            <w:pPr>
              <w:spacing w:after="0" w:line="240" w:lineRule="auto"/>
              <w:jc w:val="center"/>
              <w:rPr>
                <w:rFonts w:eastAsia="Times New Roman"/>
              </w:rPr>
            </w:pPr>
            <w:r w:rsidRPr="00D91459">
              <w:rPr>
                <w:rFonts w:eastAsia="Times New Roman"/>
              </w:rPr>
              <w:t>Nassau</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DAD3F0C" w14:textId="77777777" w:rsidR="005A2ED3" w:rsidRPr="00D91459" w:rsidRDefault="005A2ED3" w:rsidP="009E2430">
            <w:pPr>
              <w:spacing w:after="0" w:line="240" w:lineRule="auto"/>
              <w:jc w:val="center"/>
              <w:rPr>
                <w:rFonts w:eastAsia="Times New Roman"/>
              </w:rPr>
            </w:pPr>
            <w:r w:rsidRPr="00D91459">
              <w:rPr>
                <w:rFonts w:eastAsia="Times New Roman"/>
              </w:rPr>
              <w:t>45</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A587723"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EDF7A5D" w14:textId="77777777" w:rsidR="005A2ED3" w:rsidRPr="00D91459" w:rsidRDefault="005A2ED3" w:rsidP="009E2430">
            <w:pPr>
              <w:spacing w:after="0" w:line="240" w:lineRule="auto"/>
              <w:jc w:val="center"/>
              <w:rPr>
                <w:rFonts w:eastAsia="Times New Roman"/>
              </w:rPr>
            </w:pPr>
            <w:r w:rsidRPr="00D91459">
              <w:rPr>
                <w:rFonts w:eastAsia="Times New Roman"/>
              </w:rPr>
              <w:t>04</w:t>
            </w:r>
          </w:p>
        </w:tc>
      </w:tr>
      <w:tr w:rsidR="005A2ED3" w:rsidRPr="00D91459" w14:paraId="5CD534E7"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40BA" w14:textId="77777777" w:rsidR="005A2ED3" w:rsidRPr="00D91459" w:rsidRDefault="005A2ED3" w:rsidP="009E2430">
            <w:pPr>
              <w:spacing w:after="0" w:line="240" w:lineRule="auto"/>
              <w:jc w:val="center"/>
              <w:rPr>
                <w:rFonts w:eastAsia="Times New Roman"/>
              </w:rPr>
            </w:pPr>
            <w:r w:rsidRPr="00D91459">
              <w:rPr>
                <w:rFonts w:eastAsia="Times New Roman"/>
              </w:rPr>
              <w:t>Okaloosa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C451668" w14:textId="77777777" w:rsidR="005A2ED3" w:rsidRPr="00D91459" w:rsidRDefault="005A2ED3" w:rsidP="009E2430">
            <w:pPr>
              <w:spacing w:after="0" w:line="240" w:lineRule="auto"/>
              <w:jc w:val="center"/>
              <w:rPr>
                <w:rFonts w:eastAsia="Times New Roman"/>
              </w:rPr>
            </w:pPr>
            <w:r w:rsidRPr="00D91459">
              <w:rPr>
                <w:rFonts w:eastAsia="Times New Roman"/>
              </w:rPr>
              <w:t>46</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617970EA" w14:textId="77777777" w:rsidR="005A2ED3" w:rsidRPr="00D91459" w:rsidRDefault="005A2ED3" w:rsidP="009E2430">
            <w:pPr>
              <w:spacing w:after="0" w:line="240" w:lineRule="auto"/>
              <w:jc w:val="center"/>
              <w:rPr>
                <w:rFonts w:eastAsia="Times New Roman"/>
              </w:rPr>
            </w:pPr>
            <w:r w:rsidRPr="00D91459">
              <w:rPr>
                <w:rFonts w:eastAsia="Times New Roman"/>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AEDB8BF" w14:textId="77777777" w:rsidR="005A2ED3" w:rsidRPr="00D91459" w:rsidRDefault="005A2ED3" w:rsidP="009E2430">
            <w:pPr>
              <w:spacing w:after="0" w:line="240" w:lineRule="auto"/>
              <w:jc w:val="center"/>
              <w:rPr>
                <w:rFonts w:eastAsia="Times New Roman"/>
              </w:rPr>
            </w:pPr>
            <w:r w:rsidRPr="00D91459">
              <w:rPr>
                <w:rFonts w:eastAsia="Times New Roman"/>
              </w:rPr>
              <w:t>01</w:t>
            </w:r>
          </w:p>
        </w:tc>
      </w:tr>
      <w:tr w:rsidR="005A2ED3" w:rsidRPr="00D91459" w14:paraId="6D325EF4"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60A0" w14:textId="77777777" w:rsidR="005A2ED3" w:rsidRPr="00D91459" w:rsidRDefault="005A2ED3" w:rsidP="009E2430">
            <w:pPr>
              <w:spacing w:after="0" w:line="240" w:lineRule="auto"/>
              <w:jc w:val="center"/>
              <w:rPr>
                <w:rFonts w:eastAsia="Times New Roman"/>
              </w:rPr>
            </w:pPr>
            <w:r w:rsidRPr="00D91459">
              <w:rPr>
                <w:rFonts w:eastAsia="Times New Roman"/>
              </w:rPr>
              <w:t>Okeechobee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E96CABF" w14:textId="77777777" w:rsidR="005A2ED3" w:rsidRPr="00D91459" w:rsidRDefault="005A2ED3" w:rsidP="009E2430">
            <w:pPr>
              <w:spacing w:after="0" w:line="240" w:lineRule="auto"/>
              <w:jc w:val="center"/>
              <w:rPr>
                <w:rFonts w:eastAsia="Times New Roman"/>
              </w:rPr>
            </w:pPr>
            <w:r w:rsidRPr="00D91459">
              <w:rPr>
                <w:rFonts w:eastAsia="Times New Roman"/>
              </w:rPr>
              <w:t>47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9ECB52A" w14:textId="77777777" w:rsidR="005A2ED3" w:rsidRPr="00D91459" w:rsidRDefault="005A2ED3" w:rsidP="009E2430">
            <w:pPr>
              <w:spacing w:after="0" w:line="240" w:lineRule="auto"/>
              <w:jc w:val="center"/>
              <w:rPr>
                <w:rFonts w:eastAsia="Times New Roman"/>
              </w:rPr>
            </w:pPr>
            <w:r w:rsidRPr="00D91459">
              <w:rPr>
                <w:rFonts w:eastAsia="Times New Roman"/>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28EED371" w14:textId="77777777" w:rsidR="005A2ED3" w:rsidRPr="00D91459" w:rsidRDefault="005A2ED3" w:rsidP="009E2430">
            <w:pPr>
              <w:spacing w:after="0" w:line="240" w:lineRule="auto"/>
              <w:jc w:val="center"/>
              <w:rPr>
                <w:rFonts w:eastAsia="Times New Roman"/>
              </w:rPr>
            </w:pPr>
            <w:r w:rsidRPr="00D91459">
              <w:t>19</w:t>
            </w:r>
          </w:p>
        </w:tc>
      </w:tr>
      <w:tr w:rsidR="005A2ED3" w:rsidRPr="00D91459" w14:paraId="05E9EA3B"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ACBA" w14:textId="77777777" w:rsidR="005A2ED3" w:rsidRPr="00D91459" w:rsidRDefault="005A2ED3" w:rsidP="009E2430">
            <w:pPr>
              <w:spacing w:after="0" w:line="240" w:lineRule="auto"/>
              <w:jc w:val="center"/>
              <w:rPr>
                <w:rFonts w:eastAsia="Times New Roman"/>
              </w:rPr>
            </w:pPr>
            <w:r w:rsidRPr="00D91459">
              <w:rPr>
                <w:rFonts w:eastAsia="Times New Roman"/>
              </w:rPr>
              <w:t>Orange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3FC3F99" w14:textId="77777777" w:rsidR="005A2ED3" w:rsidRPr="00D91459" w:rsidRDefault="005A2ED3" w:rsidP="009E2430">
            <w:pPr>
              <w:spacing w:after="0" w:line="240" w:lineRule="auto"/>
              <w:jc w:val="center"/>
              <w:rPr>
                <w:rFonts w:eastAsia="Times New Roman"/>
              </w:rPr>
            </w:pPr>
            <w:r w:rsidRPr="00D91459">
              <w:rPr>
                <w:rFonts w:eastAsia="Times New Roman"/>
              </w:rPr>
              <w:t>48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F20BD3A" w14:textId="77777777" w:rsidR="005A2ED3" w:rsidRPr="00D91459" w:rsidRDefault="005A2ED3" w:rsidP="009E2430">
            <w:pPr>
              <w:spacing w:after="0" w:line="240" w:lineRule="auto"/>
              <w:jc w:val="center"/>
              <w:rPr>
                <w:rFonts w:eastAsia="Times New Roman"/>
              </w:rPr>
            </w:pPr>
            <w:r w:rsidRPr="00D91459">
              <w:rPr>
                <w:rFonts w:eastAsia="Times New Roman"/>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06084273" w14:textId="77777777" w:rsidR="005A2ED3" w:rsidRPr="00D91459" w:rsidRDefault="005A2ED3" w:rsidP="009E2430">
            <w:pPr>
              <w:spacing w:after="0" w:line="240" w:lineRule="auto"/>
              <w:jc w:val="center"/>
              <w:rPr>
                <w:rFonts w:eastAsia="Times New Roman"/>
              </w:rPr>
            </w:pPr>
            <w:r w:rsidRPr="00D91459">
              <w:t>09</w:t>
            </w:r>
          </w:p>
        </w:tc>
      </w:tr>
      <w:tr w:rsidR="005A2ED3" w:rsidRPr="00D91459" w14:paraId="3320DBBF"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929A" w14:textId="77777777" w:rsidR="005A2ED3" w:rsidRPr="00D91459" w:rsidRDefault="005A2ED3" w:rsidP="009E2430">
            <w:pPr>
              <w:spacing w:after="0" w:line="240" w:lineRule="auto"/>
              <w:jc w:val="center"/>
              <w:rPr>
                <w:rFonts w:eastAsia="Times New Roman"/>
              </w:rPr>
            </w:pPr>
            <w:r w:rsidRPr="00D91459">
              <w:rPr>
                <w:rFonts w:eastAsia="Times New Roman"/>
              </w:rPr>
              <w:t>Osceola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1C40E7E" w14:textId="77777777" w:rsidR="005A2ED3" w:rsidRPr="00D91459" w:rsidRDefault="005A2ED3" w:rsidP="009E2430">
            <w:pPr>
              <w:spacing w:after="0" w:line="240" w:lineRule="auto"/>
              <w:jc w:val="center"/>
              <w:rPr>
                <w:rFonts w:eastAsia="Times New Roman"/>
              </w:rPr>
            </w:pPr>
            <w:r w:rsidRPr="00D91459">
              <w:rPr>
                <w:rFonts w:eastAsia="Times New Roman"/>
              </w:rPr>
              <w:t>49</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96CA4A8" w14:textId="77777777" w:rsidR="005A2ED3" w:rsidRPr="00D91459" w:rsidRDefault="005A2ED3" w:rsidP="009E2430">
            <w:pPr>
              <w:spacing w:after="0" w:line="240" w:lineRule="auto"/>
              <w:jc w:val="center"/>
              <w:rPr>
                <w:rFonts w:eastAsia="Times New Roman"/>
              </w:rPr>
            </w:pPr>
            <w:r w:rsidRPr="00D91459">
              <w:rPr>
                <w:rFonts w:eastAsia="Times New Roman"/>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47F5934D" w14:textId="77777777" w:rsidR="005A2ED3" w:rsidRPr="00D91459" w:rsidRDefault="005A2ED3" w:rsidP="009E2430">
            <w:pPr>
              <w:spacing w:after="0" w:line="240" w:lineRule="auto"/>
              <w:jc w:val="center"/>
              <w:rPr>
                <w:rFonts w:eastAsia="Times New Roman"/>
              </w:rPr>
            </w:pPr>
            <w:r w:rsidRPr="00D91459">
              <w:t>09</w:t>
            </w:r>
          </w:p>
        </w:tc>
      </w:tr>
      <w:tr w:rsidR="005A2ED3" w:rsidRPr="00D91459" w14:paraId="5B55482A"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0203" w14:textId="77777777" w:rsidR="005A2ED3" w:rsidRPr="00D91459" w:rsidRDefault="005A2ED3" w:rsidP="009E2430">
            <w:pPr>
              <w:spacing w:after="0" w:line="240" w:lineRule="auto"/>
              <w:jc w:val="center"/>
              <w:rPr>
                <w:rFonts w:eastAsia="Times New Roman"/>
              </w:rPr>
            </w:pPr>
            <w:r w:rsidRPr="00D91459">
              <w:rPr>
                <w:rFonts w:eastAsia="Times New Roman"/>
              </w:rPr>
              <w:t>Palm Beach</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BA8D579" w14:textId="77777777" w:rsidR="005A2ED3" w:rsidRPr="00D91459" w:rsidRDefault="005A2ED3" w:rsidP="009E2430">
            <w:pPr>
              <w:spacing w:after="0" w:line="240" w:lineRule="auto"/>
              <w:jc w:val="center"/>
              <w:rPr>
                <w:rFonts w:eastAsia="Times New Roman"/>
              </w:rPr>
            </w:pPr>
            <w:r w:rsidRPr="00D91459">
              <w:rPr>
                <w:rFonts w:eastAsia="Times New Roman"/>
              </w:rPr>
              <w:t>50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7127F7D" w14:textId="77777777" w:rsidR="005A2ED3" w:rsidRPr="00D91459" w:rsidRDefault="005A2ED3" w:rsidP="009E2430">
            <w:pPr>
              <w:spacing w:after="0" w:line="240" w:lineRule="auto"/>
              <w:jc w:val="center"/>
              <w:rPr>
                <w:rFonts w:eastAsia="Times New Roman"/>
              </w:rPr>
            </w:pPr>
            <w:r w:rsidRPr="00D91459">
              <w:rPr>
                <w:rFonts w:eastAsia="Times New Roman"/>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2BB1B40E" w14:textId="77777777" w:rsidR="005A2ED3" w:rsidRPr="00D91459" w:rsidRDefault="005A2ED3" w:rsidP="009E2430">
            <w:pPr>
              <w:spacing w:after="0" w:line="240" w:lineRule="auto"/>
              <w:jc w:val="center"/>
              <w:rPr>
                <w:rFonts w:eastAsia="Times New Roman"/>
              </w:rPr>
            </w:pPr>
            <w:r w:rsidRPr="00D91459">
              <w:t>15</w:t>
            </w:r>
          </w:p>
        </w:tc>
      </w:tr>
      <w:tr w:rsidR="005A2ED3" w:rsidRPr="00D91459" w14:paraId="2297FDDA"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4D3E" w14:textId="77777777" w:rsidR="005A2ED3" w:rsidRPr="00D91459" w:rsidRDefault="005A2ED3" w:rsidP="009E2430">
            <w:pPr>
              <w:spacing w:after="0" w:line="240" w:lineRule="auto"/>
              <w:jc w:val="center"/>
              <w:rPr>
                <w:rFonts w:eastAsia="Times New Roman"/>
              </w:rPr>
            </w:pPr>
            <w:r w:rsidRPr="00D91459">
              <w:rPr>
                <w:rFonts w:eastAsia="Times New Roman"/>
              </w:rPr>
              <w:t>Pasco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CA6497F" w14:textId="77777777" w:rsidR="005A2ED3" w:rsidRPr="00D91459" w:rsidRDefault="005A2ED3" w:rsidP="009E2430">
            <w:pPr>
              <w:spacing w:after="0" w:line="240" w:lineRule="auto"/>
              <w:jc w:val="center"/>
              <w:rPr>
                <w:rFonts w:eastAsia="Times New Roman"/>
              </w:rPr>
            </w:pPr>
            <w:r w:rsidRPr="00D91459">
              <w:rPr>
                <w:rFonts w:eastAsia="Times New Roman"/>
              </w:rPr>
              <w:t>51</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25E5E4A" w14:textId="77777777" w:rsidR="005A2ED3" w:rsidRPr="00D91459" w:rsidRDefault="005A2ED3" w:rsidP="009E2430">
            <w:pPr>
              <w:spacing w:after="0" w:line="240" w:lineRule="auto"/>
              <w:jc w:val="center"/>
              <w:rPr>
                <w:rFonts w:eastAsia="Times New Roman"/>
              </w:rPr>
            </w:pPr>
            <w:r w:rsidRPr="00D91459">
              <w:rPr>
                <w:rFonts w:eastAsia="Times New Roman"/>
              </w:rPr>
              <w:t>05</w:t>
            </w:r>
          </w:p>
        </w:tc>
        <w:tc>
          <w:tcPr>
            <w:tcW w:w="2296" w:type="dxa"/>
            <w:tcBorders>
              <w:top w:val="single" w:sz="4" w:space="0" w:color="auto"/>
              <w:left w:val="nil"/>
              <w:bottom w:val="single" w:sz="4" w:space="0" w:color="auto"/>
              <w:right w:val="single" w:sz="4" w:space="0" w:color="auto"/>
            </w:tcBorders>
            <w:shd w:val="clear" w:color="auto" w:fill="auto"/>
            <w:noWrap/>
            <w:hideMark/>
          </w:tcPr>
          <w:p w14:paraId="7953E57E" w14:textId="77777777" w:rsidR="005A2ED3" w:rsidRPr="00D91459" w:rsidRDefault="005A2ED3" w:rsidP="009E2430">
            <w:pPr>
              <w:spacing w:after="0" w:line="240" w:lineRule="auto"/>
              <w:jc w:val="center"/>
              <w:rPr>
                <w:rFonts w:eastAsia="Times New Roman"/>
              </w:rPr>
            </w:pPr>
            <w:r w:rsidRPr="00D91459">
              <w:t>06</w:t>
            </w:r>
          </w:p>
        </w:tc>
      </w:tr>
      <w:tr w:rsidR="005A2ED3" w:rsidRPr="00D91459" w14:paraId="243DB11E"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4DF7" w14:textId="77777777" w:rsidR="005A2ED3" w:rsidRPr="00D91459" w:rsidRDefault="005A2ED3" w:rsidP="009E2430">
            <w:pPr>
              <w:spacing w:after="0" w:line="240" w:lineRule="auto"/>
              <w:jc w:val="center"/>
              <w:rPr>
                <w:rFonts w:eastAsia="Times New Roman"/>
              </w:rPr>
            </w:pPr>
            <w:r w:rsidRPr="00D91459">
              <w:rPr>
                <w:rFonts w:eastAsia="Times New Roman"/>
              </w:rPr>
              <w:t>Pinellas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9A5D84B" w14:textId="77777777" w:rsidR="005A2ED3" w:rsidRPr="00D91459" w:rsidRDefault="005A2ED3" w:rsidP="009E2430">
            <w:pPr>
              <w:spacing w:after="0" w:line="240" w:lineRule="auto"/>
              <w:jc w:val="center"/>
              <w:rPr>
                <w:rFonts w:eastAsia="Times New Roman"/>
              </w:rPr>
            </w:pPr>
            <w:r w:rsidRPr="00D91459">
              <w:rPr>
                <w:rFonts w:eastAsia="Times New Roman"/>
              </w:rPr>
              <w:t>52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A678DBC" w14:textId="77777777" w:rsidR="005A2ED3" w:rsidRPr="00D91459" w:rsidRDefault="005A2ED3" w:rsidP="009E2430">
            <w:pPr>
              <w:spacing w:after="0" w:line="240" w:lineRule="auto"/>
              <w:jc w:val="center"/>
              <w:rPr>
                <w:rFonts w:eastAsia="Times New Roman"/>
              </w:rPr>
            </w:pPr>
            <w:r w:rsidRPr="00D91459">
              <w:rPr>
                <w:rFonts w:eastAsia="Times New Roman"/>
              </w:rPr>
              <w:t>05</w:t>
            </w:r>
          </w:p>
        </w:tc>
        <w:tc>
          <w:tcPr>
            <w:tcW w:w="2296" w:type="dxa"/>
            <w:tcBorders>
              <w:top w:val="single" w:sz="4" w:space="0" w:color="auto"/>
              <w:left w:val="nil"/>
              <w:bottom w:val="single" w:sz="4" w:space="0" w:color="auto"/>
              <w:right w:val="single" w:sz="4" w:space="0" w:color="auto"/>
            </w:tcBorders>
            <w:shd w:val="clear" w:color="auto" w:fill="auto"/>
            <w:noWrap/>
            <w:hideMark/>
          </w:tcPr>
          <w:p w14:paraId="01B552FF" w14:textId="77777777" w:rsidR="005A2ED3" w:rsidRPr="00D91459" w:rsidRDefault="005A2ED3" w:rsidP="009E2430">
            <w:pPr>
              <w:spacing w:after="0" w:line="240" w:lineRule="auto"/>
              <w:jc w:val="center"/>
              <w:rPr>
                <w:rFonts w:eastAsia="Times New Roman"/>
              </w:rPr>
            </w:pPr>
            <w:r w:rsidRPr="00D91459">
              <w:t>06</w:t>
            </w:r>
          </w:p>
        </w:tc>
      </w:tr>
      <w:tr w:rsidR="005A2ED3" w:rsidRPr="00D91459" w14:paraId="2800B9D9"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9361" w14:textId="77777777" w:rsidR="005A2ED3" w:rsidRPr="00D91459" w:rsidRDefault="005A2ED3" w:rsidP="009E2430">
            <w:pPr>
              <w:spacing w:after="0" w:line="240" w:lineRule="auto"/>
              <w:jc w:val="center"/>
              <w:rPr>
                <w:rFonts w:eastAsia="Times New Roman"/>
              </w:rPr>
            </w:pPr>
            <w:r w:rsidRPr="00D91459">
              <w:rPr>
                <w:rFonts w:eastAsia="Times New Roman"/>
              </w:rPr>
              <w:t>Polk</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FE2EC06" w14:textId="77777777" w:rsidR="005A2ED3" w:rsidRPr="00D91459" w:rsidRDefault="005A2ED3" w:rsidP="009E2430">
            <w:pPr>
              <w:spacing w:after="0" w:line="240" w:lineRule="auto"/>
              <w:jc w:val="center"/>
              <w:rPr>
                <w:rFonts w:eastAsia="Times New Roman"/>
              </w:rPr>
            </w:pPr>
            <w:r w:rsidRPr="00D91459">
              <w:rPr>
                <w:rFonts w:eastAsia="Times New Roman"/>
              </w:rPr>
              <w:t>53</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F85585B" w14:textId="77777777" w:rsidR="005A2ED3" w:rsidRPr="00D91459" w:rsidRDefault="005A2ED3" w:rsidP="009E2430">
            <w:pPr>
              <w:spacing w:after="0" w:line="240" w:lineRule="auto"/>
              <w:jc w:val="center"/>
              <w:rPr>
                <w:rFonts w:eastAsia="Times New Roman"/>
              </w:rPr>
            </w:pPr>
            <w:r w:rsidRPr="00D91459">
              <w:rPr>
                <w:rFonts w:eastAsia="Times New Roman"/>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099B5B0D" w14:textId="77777777" w:rsidR="005A2ED3" w:rsidRPr="00D91459" w:rsidRDefault="005A2ED3" w:rsidP="009E2430">
            <w:pPr>
              <w:spacing w:after="0" w:line="240" w:lineRule="auto"/>
              <w:jc w:val="center"/>
              <w:rPr>
                <w:rFonts w:eastAsia="Times New Roman"/>
              </w:rPr>
            </w:pPr>
            <w:r w:rsidRPr="00D91459">
              <w:t>10</w:t>
            </w:r>
          </w:p>
        </w:tc>
      </w:tr>
      <w:tr w:rsidR="005A2ED3" w:rsidRPr="00D91459" w14:paraId="0F835D6C"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6F2E" w14:textId="77777777" w:rsidR="005A2ED3" w:rsidRPr="00D91459" w:rsidRDefault="005A2ED3" w:rsidP="009E2430">
            <w:pPr>
              <w:spacing w:after="0" w:line="240" w:lineRule="auto"/>
              <w:jc w:val="center"/>
              <w:rPr>
                <w:rFonts w:eastAsia="Times New Roman"/>
              </w:rPr>
            </w:pPr>
            <w:r w:rsidRPr="00D91459">
              <w:rPr>
                <w:rFonts w:eastAsia="Times New Roman"/>
              </w:rPr>
              <w:t>Putnam</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9441E24" w14:textId="77777777" w:rsidR="005A2ED3" w:rsidRPr="00D91459" w:rsidRDefault="005A2ED3" w:rsidP="009E2430">
            <w:pPr>
              <w:spacing w:after="0" w:line="240" w:lineRule="auto"/>
              <w:jc w:val="center"/>
              <w:rPr>
                <w:rFonts w:eastAsia="Times New Roman"/>
              </w:rPr>
            </w:pPr>
            <w:r w:rsidRPr="00D91459">
              <w:rPr>
                <w:rFonts w:eastAsia="Times New Roman"/>
              </w:rPr>
              <w:t>54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5450A2B"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34A3EB37" w14:textId="77777777" w:rsidR="005A2ED3" w:rsidRPr="00D91459" w:rsidRDefault="005A2ED3" w:rsidP="009E2430">
            <w:pPr>
              <w:spacing w:after="0" w:line="240" w:lineRule="auto"/>
              <w:jc w:val="center"/>
              <w:rPr>
                <w:rFonts w:eastAsia="Times New Roman"/>
              </w:rPr>
            </w:pPr>
            <w:r w:rsidRPr="00D91459">
              <w:t>07</w:t>
            </w:r>
          </w:p>
        </w:tc>
      </w:tr>
      <w:tr w:rsidR="005A2ED3" w:rsidRPr="00D91459" w14:paraId="7AA49422"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3B3CE" w14:textId="77777777" w:rsidR="005A2ED3" w:rsidRPr="00D91459" w:rsidRDefault="005A2ED3" w:rsidP="009E2430">
            <w:pPr>
              <w:spacing w:after="0" w:line="240" w:lineRule="auto"/>
              <w:jc w:val="center"/>
              <w:rPr>
                <w:rFonts w:eastAsia="Times New Roman"/>
              </w:rPr>
            </w:pPr>
            <w:r w:rsidRPr="00D91459">
              <w:rPr>
                <w:rFonts w:eastAsia="Times New Roman"/>
              </w:rPr>
              <w:t>Santa Rosa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C35A8D2" w14:textId="77777777" w:rsidR="005A2ED3" w:rsidRPr="00D91459" w:rsidRDefault="005A2ED3" w:rsidP="009E2430">
            <w:pPr>
              <w:spacing w:after="0" w:line="240" w:lineRule="auto"/>
              <w:jc w:val="center"/>
              <w:rPr>
                <w:rFonts w:eastAsia="Times New Roman"/>
              </w:rPr>
            </w:pPr>
            <w:r w:rsidRPr="00D91459">
              <w:rPr>
                <w:rFonts w:eastAsia="Times New Roman"/>
              </w:rPr>
              <w:t>57</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19A68F7" w14:textId="77777777" w:rsidR="005A2ED3" w:rsidRPr="00D91459" w:rsidRDefault="005A2ED3" w:rsidP="009E2430">
            <w:pPr>
              <w:spacing w:after="0" w:line="240" w:lineRule="auto"/>
              <w:jc w:val="center"/>
              <w:rPr>
                <w:rFonts w:eastAsia="Times New Roman"/>
              </w:rPr>
            </w:pPr>
            <w:r w:rsidRPr="00D91459">
              <w:rPr>
                <w:rFonts w:eastAsia="Times New Roman"/>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BB99C0D" w14:textId="77777777" w:rsidR="005A2ED3" w:rsidRPr="00D91459" w:rsidRDefault="005A2ED3" w:rsidP="009E2430">
            <w:pPr>
              <w:spacing w:after="0" w:line="240" w:lineRule="auto"/>
              <w:jc w:val="center"/>
              <w:rPr>
                <w:rFonts w:eastAsia="Times New Roman"/>
              </w:rPr>
            </w:pPr>
            <w:r w:rsidRPr="00D91459">
              <w:rPr>
                <w:rFonts w:eastAsia="Times New Roman"/>
              </w:rPr>
              <w:t>01</w:t>
            </w:r>
          </w:p>
        </w:tc>
      </w:tr>
      <w:tr w:rsidR="005A2ED3" w:rsidRPr="00D91459" w14:paraId="4BA2204B"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CE65" w14:textId="77777777" w:rsidR="005A2ED3" w:rsidRPr="00D91459" w:rsidRDefault="005A2ED3" w:rsidP="009E2430">
            <w:pPr>
              <w:spacing w:after="0" w:line="240" w:lineRule="auto"/>
              <w:jc w:val="center"/>
              <w:rPr>
                <w:rFonts w:eastAsia="Times New Roman"/>
              </w:rPr>
            </w:pPr>
            <w:r w:rsidRPr="00D91459">
              <w:rPr>
                <w:rFonts w:eastAsia="Times New Roman"/>
              </w:rPr>
              <w:t>Sarasota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6A1BDD9" w14:textId="77777777" w:rsidR="005A2ED3" w:rsidRPr="00D91459" w:rsidRDefault="005A2ED3" w:rsidP="009E2430">
            <w:pPr>
              <w:spacing w:after="0" w:line="240" w:lineRule="auto"/>
              <w:jc w:val="center"/>
              <w:rPr>
                <w:rFonts w:eastAsia="Times New Roman"/>
              </w:rPr>
            </w:pPr>
            <w:r w:rsidRPr="00D91459">
              <w:rPr>
                <w:rFonts w:eastAsia="Times New Roman"/>
              </w:rPr>
              <w:t>58</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5FD20C6" w14:textId="77777777" w:rsidR="005A2ED3" w:rsidRPr="00D91459" w:rsidRDefault="005A2ED3" w:rsidP="009E2430">
            <w:pPr>
              <w:spacing w:after="0" w:line="240" w:lineRule="auto"/>
              <w:jc w:val="center"/>
              <w:rPr>
                <w:rFonts w:eastAsia="Times New Roman"/>
              </w:rPr>
            </w:pPr>
            <w:r w:rsidRPr="00D91459">
              <w:rPr>
                <w:rFonts w:eastAsia="Times New Roman"/>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2ADF17D5" w14:textId="77777777" w:rsidR="005A2ED3" w:rsidRPr="00D91459" w:rsidRDefault="005A2ED3" w:rsidP="009E2430">
            <w:pPr>
              <w:spacing w:after="0" w:line="240" w:lineRule="auto"/>
              <w:jc w:val="center"/>
              <w:rPr>
                <w:rFonts w:eastAsia="Times New Roman"/>
              </w:rPr>
            </w:pPr>
            <w:r w:rsidRPr="00D91459">
              <w:t>12</w:t>
            </w:r>
          </w:p>
        </w:tc>
      </w:tr>
      <w:tr w:rsidR="005A2ED3" w:rsidRPr="00D91459" w14:paraId="58960BA0"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B5E3" w14:textId="77777777" w:rsidR="005A2ED3" w:rsidRPr="00D91459" w:rsidRDefault="005A2ED3" w:rsidP="009E2430">
            <w:pPr>
              <w:spacing w:after="0" w:line="240" w:lineRule="auto"/>
              <w:jc w:val="center"/>
              <w:rPr>
                <w:rFonts w:eastAsia="Times New Roman"/>
              </w:rPr>
            </w:pPr>
            <w:r w:rsidRPr="00D91459">
              <w:rPr>
                <w:rFonts w:eastAsia="Times New Roman"/>
              </w:rPr>
              <w:t>Seminole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9F79ABB" w14:textId="77777777" w:rsidR="005A2ED3" w:rsidRPr="00D91459" w:rsidRDefault="005A2ED3" w:rsidP="009E2430">
            <w:pPr>
              <w:spacing w:after="0" w:line="240" w:lineRule="auto"/>
              <w:jc w:val="center"/>
              <w:rPr>
                <w:rFonts w:eastAsia="Times New Roman"/>
              </w:rPr>
            </w:pPr>
            <w:r w:rsidRPr="00D91459">
              <w:rPr>
                <w:rFonts w:eastAsia="Times New Roman"/>
              </w:rPr>
              <w:t>59</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AF7ECE6" w14:textId="77777777" w:rsidR="005A2ED3" w:rsidRPr="00D91459" w:rsidRDefault="005A2ED3" w:rsidP="009E2430">
            <w:pPr>
              <w:spacing w:after="0" w:line="240" w:lineRule="auto"/>
              <w:jc w:val="center"/>
              <w:rPr>
                <w:rFonts w:eastAsia="Times New Roman"/>
              </w:rPr>
            </w:pPr>
            <w:r w:rsidRPr="00D91459">
              <w:rPr>
                <w:rFonts w:eastAsia="Times New Roman"/>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0447FBDD" w14:textId="77777777" w:rsidR="005A2ED3" w:rsidRPr="00D91459" w:rsidRDefault="005A2ED3" w:rsidP="009E2430">
            <w:pPr>
              <w:spacing w:after="0" w:line="240" w:lineRule="auto"/>
              <w:jc w:val="center"/>
              <w:rPr>
                <w:rFonts w:eastAsia="Times New Roman"/>
              </w:rPr>
            </w:pPr>
            <w:r w:rsidRPr="00D91459">
              <w:t>18</w:t>
            </w:r>
          </w:p>
        </w:tc>
      </w:tr>
      <w:tr w:rsidR="005A2ED3" w:rsidRPr="00D91459" w14:paraId="1242A2D7"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8D7C3" w14:textId="77777777" w:rsidR="005A2ED3" w:rsidRPr="00D91459" w:rsidRDefault="005A2ED3" w:rsidP="009E2430">
            <w:pPr>
              <w:spacing w:after="0" w:line="240" w:lineRule="auto"/>
              <w:jc w:val="center"/>
              <w:rPr>
                <w:rFonts w:eastAsia="Times New Roman"/>
              </w:rPr>
            </w:pPr>
            <w:r w:rsidRPr="00D91459">
              <w:rPr>
                <w:rFonts w:eastAsia="Times New Roman"/>
              </w:rPr>
              <w:t>St. Johns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88A171F" w14:textId="77777777" w:rsidR="005A2ED3" w:rsidRPr="00D91459" w:rsidRDefault="005A2ED3" w:rsidP="009E2430">
            <w:pPr>
              <w:spacing w:after="0" w:line="240" w:lineRule="auto"/>
              <w:jc w:val="center"/>
              <w:rPr>
                <w:rFonts w:eastAsia="Times New Roman"/>
              </w:rPr>
            </w:pPr>
            <w:r w:rsidRPr="00D91459">
              <w:rPr>
                <w:rFonts w:eastAsia="Times New Roman"/>
              </w:rPr>
              <w:t>55</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4A604CF"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50135F7A" w14:textId="77777777" w:rsidR="005A2ED3" w:rsidRPr="00D91459" w:rsidRDefault="005A2ED3" w:rsidP="009E2430">
            <w:pPr>
              <w:spacing w:after="0" w:line="240" w:lineRule="auto"/>
              <w:jc w:val="center"/>
              <w:rPr>
                <w:rFonts w:eastAsia="Times New Roman"/>
              </w:rPr>
            </w:pPr>
            <w:r w:rsidRPr="00D91459">
              <w:t>07</w:t>
            </w:r>
          </w:p>
        </w:tc>
      </w:tr>
      <w:tr w:rsidR="005A2ED3" w:rsidRPr="00D91459" w14:paraId="1CD4DDDD"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CB94" w14:textId="77777777" w:rsidR="005A2ED3" w:rsidRPr="00D91459" w:rsidRDefault="005A2ED3" w:rsidP="009E2430">
            <w:pPr>
              <w:spacing w:after="0" w:line="240" w:lineRule="auto"/>
              <w:jc w:val="center"/>
              <w:rPr>
                <w:rFonts w:eastAsia="Times New Roman"/>
              </w:rPr>
            </w:pPr>
            <w:r w:rsidRPr="00D91459">
              <w:rPr>
                <w:rFonts w:eastAsia="Times New Roman"/>
              </w:rPr>
              <w:t>St. Lucie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C27AC75" w14:textId="77777777" w:rsidR="005A2ED3" w:rsidRPr="00D91459" w:rsidRDefault="005A2ED3" w:rsidP="009E2430">
            <w:pPr>
              <w:spacing w:after="0" w:line="240" w:lineRule="auto"/>
              <w:jc w:val="center"/>
              <w:rPr>
                <w:rFonts w:eastAsia="Times New Roman"/>
              </w:rPr>
            </w:pPr>
            <w:r w:rsidRPr="00D91459">
              <w:rPr>
                <w:rFonts w:eastAsia="Times New Roman"/>
              </w:rPr>
              <w:t>56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90FC71D" w14:textId="77777777" w:rsidR="005A2ED3" w:rsidRPr="00D91459" w:rsidRDefault="005A2ED3" w:rsidP="009E2430">
            <w:pPr>
              <w:spacing w:after="0" w:line="240" w:lineRule="auto"/>
              <w:jc w:val="center"/>
              <w:rPr>
                <w:rFonts w:eastAsia="Times New Roman"/>
              </w:rPr>
            </w:pPr>
            <w:r w:rsidRPr="00D91459">
              <w:rPr>
                <w:rFonts w:eastAsia="Times New Roman"/>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1D568FBC" w14:textId="77777777" w:rsidR="005A2ED3" w:rsidRPr="00D91459" w:rsidRDefault="005A2ED3" w:rsidP="009E2430">
            <w:pPr>
              <w:spacing w:after="0" w:line="240" w:lineRule="auto"/>
              <w:jc w:val="center"/>
              <w:rPr>
                <w:rFonts w:eastAsia="Times New Roman"/>
              </w:rPr>
            </w:pPr>
            <w:r w:rsidRPr="00D91459">
              <w:t>19</w:t>
            </w:r>
          </w:p>
        </w:tc>
      </w:tr>
      <w:tr w:rsidR="005A2ED3" w:rsidRPr="00D91459" w14:paraId="3CDF2C77"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03476" w14:textId="77777777" w:rsidR="005A2ED3" w:rsidRPr="00D91459" w:rsidRDefault="005A2ED3" w:rsidP="009E2430">
            <w:pPr>
              <w:spacing w:after="0" w:line="240" w:lineRule="auto"/>
              <w:jc w:val="center"/>
              <w:rPr>
                <w:rFonts w:eastAsia="Times New Roman"/>
              </w:rPr>
            </w:pPr>
            <w:r w:rsidRPr="00D91459">
              <w:rPr>
                <w:rFonts w:eastAsia="Times New Roman"/>
              </w:rPr>
              <w:t>Sumter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8F97026" w14:textId="77777777" w:rsidR="005A2ED3" w:rsidRPr="00D91459" w:rsidRDefault="005A2ED3" w:rsidP="009E2430">
            <w:pPr>
              <w:spacing w:after="0" w:line="240" w:lineRule="auto"/>
              <w:jc w:val="center"/>
              <w:rPr>
                <w:rFonts w:eastAsia="Times New Roman"/>
              </w:rPr>
            </w:pPr>
            <w:r w:rsidRPr="00D91459">
              <w:rPr>
                <w:rFonts w:eastAsia="Times New Roman"/>
              </w:rPr>
              <w:t>60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450677B"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6B9E8EF5" w14:textId="77777777" w:rsidR="005A2ED3" w:rsidRPr="00D91459" w:rsidRDefault="005A2ED3" w:rsidP="009E2430">
            <w:pPr>
              <w:spacing w:after="0" w:line="240" w:lineRule="auto"/>
              <w:jc w:val="center"/>
              <w:rPr>
                <w:rFonts w:eastAsia="Times New Roman"/>
              </w:rPr>
            </w:pPr>
            <w:r w:rsidRPr="00D91459">
              <w:t>05</w:t>
            </w:r>
          </w:p>
        </w:tc>
      </w:tr>
      <w:tr w:rsidR="005A2ED3" w:rsidRPr="00D91459" w14:paraId="1A80D3B2"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9497" w14:textId="77777777" w:rsidR="005A2ED3" w:rsidRPr="00D91459" w:rsidRDefault="005A2ED3" w:rsidP="009E2430">
            <w:pPr>
              <w:spacing w:after="0" w:line="240" w:lineRule="auto"/>
              <w:jc w:val="center"/>
              <w:rPr>
                <w:rFonts w:eastAsia="Times New Roman"/>
              </w:rPr>
            </w:pPr>
            <w:r w:rsidRPr="00D91459">
              <w:rPr>
                <w:rFonts w:eastAsia="Times New Roman"/>
              </w:rPr>
              <w:t>Suwannee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2864A02" w14:textId="77777777" w:rsidR="005A2ED3" w:rsidRPr="00D91459" w:rsidRDefault="005A2ED3" w:rsidP="009E2430">
            <w:pPr>
              <w:spacing w:after="0" w:line="240" w:lineRule="auto"/>
              <w:jc w:val="center"/>
              <w:rPr>
                <w:rFonts w:eastAsia="Times New Roman"/>
              </w:rPr>
            </w:pPr>
            <w:r w:rsidRPr="00D91459">
              <w:rPr>
                <w:rFonts w:eastAsia="Times New Roman"/>
              </w:rPr>
              <w:t>61</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54D210CF"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9DBA620" w14:textId="77777777" w:rsidR="005A2ED3" w:rsidRPr="00D91459" w:rsidRDefault="005A2ED3" w:rsidP="009E2430">
            <w:pPr>
              <w:spacing w:after="0" w:line="240" w:lineRule="auto"/>
              <w:jc w:val="center"/>
              <w:rPr>
                <w:rFonts w:eastAsia="Times New Roman"/>
              </w:rPr>
            </w:pPr>
            <w:r w:rsidRPr="00D91459">
              <w:rPr>
                <w:rFonts w:eastAsia="Times New Roman"/>
              </w:rPr>
              <w:t>03</w:t>
            </w:r>
          </w:p>
        </w:tc>
      </w:tr>
      <w:tr w:rsidR="005A2ED3" w:rsidRPr="00D91459" w14:paraId="620BEDD7"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24BC" w14:textId="77777777" w:rsidR="005A2ED3" w:rsidRPr="00D91459" w:rsidRDefault="005A2ED3" w:rsidP="009E2430">
            <w:pPr>
              <w:spacing w:after="0" w:line="240" w:lineRule="auto"/>
              <w:jc w:val="center"/>
              <w:rPr>
                <w:rFonts w:eastAsia="Times New Roman"/>
              </w:rPr>
            </w:pPr>
            <w:r w:rsidRPr="00D91459">
              <w:rPr>
                <w:rFonts w:eastAsia="Times New Roman"/>
              </w:rPr>
              <w:t>Taylor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CFC2EAB" w14:textId="77777777" w:rsidR="005A2ED3" w:rsidRPr="00D91459" w:rsidRDefault="005A2ED3" w:rsidP="009E2430">
            <w:pPr>
              <w:spacing w:after="0" w:line="240" w:lineRule="auto"/>
              <w:jc w:val="center"/>
              <w:rPr>
                <w:rFonts w:eastAsia="Times New Roman"/>
              </w:rPr>
            </w:pPr>
            <w:r w:rsidRPr="00D91459">
              <w:rPr>
                <w:rFonts w:eastAsia="Times New Roman"/>
              </w:rPr>
              <w:t>62</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61971EF3"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7D8B3F64" w14:textId="77777777" w:rsidR="005A2ED3" w:rsidRPr="00D91459" w:rsidRDefault="005A2ED3" w:rsidP="009E2430">
            <w:pPr>
              <w:spacing w:after="0" w:line="240" w:lineRule="auto"/>
              <w:jc w:val="center"/>
              <w:rPr>
                <w:rFonts w:eastAsia="Times New Roman"/>
              </w:rPr>
            </w:pPr>
            <w:r w:rsidRPr="00D91459">
              <w:t>03</w:t>
            </w:r>
          </w:p>
        </w:tc>
      </w:tr>
      <w:tr w:rsidR="005A2ED3" w:rsidRPr="00D91459" w14:paraId="3F0C33B6"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3D86" w14:textId="77777777" w:rsidR="005A2ED3" w:rsidRPr="00D91459" w:rsidRDefault="005A2ED3" w:rsidP="009E2430">
            <w:pPr>
              <w:spacing w:after="0" w:line="240" w:lineRule="auto"/>
              <w:jc w:val="center"/>
              <w:rPr>
                <w:rFonts w:eastAsia="Times New Roman"/>
              </w:rPr>
            </w:pPr>
            <w:r w:rsidRPr="00D91459">
              <w:rPr>
                <w:rFonts w:eastAsia="Times New Roman"/>
              </w:rPr>
              <w:t>Union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A353783" w14:textId="77777777" w:rsidR="005A2ED3" w:rsidRPr="00D91459" w:rsidRDefault="005A2ED3" w:rsidP="009E2430">
            <w:pPr>
              <w:spacing w:after="0" w:line="240" w:lineRule="auto"/>
              <w:jc w:val="center"/>
              <w:rPr>
                <w:rFonts w:eastAsia="Times New Roman"/>
              </w:rPr>
            </w:pPr>
            <w:r w:rsidRPr="00D91459">
              <w:rPr>
                <w:rFonts w:eastAsia="Times New Roman"/>
              </w:rPr>
              <w:t>63</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769F83EA" w14:textId="77777777" w:rsidR="005A2ED3" w:rsidRPr="00D91459" w:rsidRDefault="005A2ED3" w:rsidP="009E2430">
            <w:pPr>
              <w:spacing w:after="0" w:line="240" w:lineRule="auto"/>
              <w:jc w:val="center"/>
              <w:rPr>
                <w:rFonts w:eastAsia="Times New Roman"/>
              </w:rPr>
            </w:pPr>
            <w:r w:rsidRPr="00D91459">
              <w:rPr>
                <w:rFonts w:eastAsia="Times New Roman"/>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6094945A" w14:textId="77777777" w:rsidR="005A2ED3" w:rsidRPr="00D91459" w:rsidRDefault="005A2ED3" w:rsidP="009E2430">
            <w:pPr>
              <w:spacing w:after="0" w:line="240" w:lineRule="auto"/>
              <w:jc w:val="center"/>
              <w:rPr>
                <w:rFonts w:eastAsia="Times New Roman"/>
              </w:rPr>
            </w:pPr>
            <w:r w:rsidRPr="00D91459">
              <w:t>08</w:t>
            </w:r>
          </w:p>
        </w:tc>
      </w:tr>
      <w:tr w:rsidR="005A2ED3" w:rsidRPr="00D91459" w14:paraId="7762F266"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89FFD" w14:textId="77777777" w:rsidR="005A2ED3" w:rsidRPr="00D91459" w:rsidRDefault="005A2ED3" w:rsidP="009E2430">
            <w:pPr>
              <w:spacing w:after="0" w:line="240" w:lineRule="auto"/>
              <w:jc w:val="center"/>
              <w:rPr>
                <w:rFonts w:eastAsia="Times New Roman"/>
              </w:rPr>
            </w:pPr>
            <w:r w:rsidRPr="00D91459">
              <w:rPr>
                <w:rFonts w:eastAsia="Times New Roman"/>
              </w:rPr>
              <w:t>Volusia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B8E82B3" w14:textId="77777777" w:rsidR="005A2ED3" w:rsidRPr="00D91459" w:rsidRDefault="005A2ED3" w:rsidP="009E2430">
            <w:pPr>
              <w:spacing w:after="0" w:line="240" w:lineRule="auto"/>
              <w:jc w:val="center"/>
              <w:rPr>
                <w:rFonts w:eastAsia="Times New Roman"/>
              </w:rPr>
            </w:pPr>
            <w:r w:rsidRPr="00D91459">
              <w:rPr>
                <w:rFonts w:eastAsia="Times New Roman"/>
              </w:rPr>
              <w:t>64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5390C68" w14:textId="77777777" w:rsidR="005A2ED3" w:rsidRPr="00D91459" w:rsidRDefault="005A2ED3" w:rsidP="009E2430">
            <w:pPr>
              <w:spacing w:after="0" w:line="240" w:lineRule="auto"/>
              <w:jc w:val="center"/>
              <w:rPr>
                <w:rFonts w:eastAsia="Times New Roman"/>
              </w:rPr>
            </w:pPr>
            <w:r w:rsidRPr="00D91459">
              <w:rPr>
                <w:rFonts w:eastAsia="Times New Roman"/>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189DC388" w14:textId="77777777" w:rsidR="005A2ED3" w:rsidRPr="00D91459" w:rsidRDefault="005A2ED3" w:rsidP="009E2430">
            <w:pPr>
              <w:spacing w:after="0" w:line="240" w:lineRule="auto"/>
              <w:jc w:val="center"/>
              <w:rPr>
                <w:rFonts w:eastAsia="Times New Roman"/>
              </w:rPr>
            </w:pPr>
            <w:r w:rsidRPr="00D91459">
              <w:t>07</w:t>
            </w:r>
          </w:p>
        </w:tc>
      </w:tr>
      <w:tr w:rsidR="005A2ED3" w:rsidRPr="00D91459" w14:paraId="5CD35A4B"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2386" w14:textId="77777777" w:rsidR="005A2ED3" w:rsidRPr="00D91459" w:rsidRDefault="005A2ED3" w:rsidP="009E2430">
            <w:pPr>
              <w:spacing w:after="0" w:line="240" w:lineRule="auto"/>
              <w:jc w:val="center"/>
              <w:rPr>
                <w:rFonts w:eastAsia="Times New Roman"/>
              </w:rPr>
            </w:pPr>
            <w:r w:rsidRPr="00D91459">
              <w:rPr>
                <w:rFonts w:eastAsia="Times New Roman"/>
              </w:rPr>
              <w:t>Wakulla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C3197E1" w14:textId="77777777" w:rsidR="005A2ED3" w:rsidRPr="00D91459" w:rsidRDefault="005A2ED3" w:rsidP="009E2430">
            <w:pPr>
              <w:spacing w:after="0" w:line="240" w:lineRule="auto"/>
              <w:jc w:val="center"/>
              <w:rPr>
                <w:rFonts w:eastAsia="Times New Roman"/>
              </w:rPr>
            </w:pPr>
            <w:r w:rsidRPr="00D91459">
              <w:rPr>
                <w:rFonts w:eastAsia="Times New Roman"/>
              </w:rPr>
              <w:t>65</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59C8887"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312E6B33" w14:textId="77777777" w:rsidR="005A2ED3" w:rsidRPr="00D91459" w:rsidRDefault="005A2ED3" w:rsidP="009E2430">
            <w:pPr>
              <w:spacing w:after="0" w:line="240" w:lineRule="auto"/>
              <w:jc w:val="center"/>
              <w:rPr>
                <w:rFonts w:eastAsia="Times New Roman"/>
              </w:rPr>
            </w:pPr>
            <w:r w:rsidRPr="00D91459">
              <w:rPr>
                <w:rFonts w:eastAsia="Times New Roman"/>
              </w:rPr>
              <w:t>02</w:t>
            </w:r>
          </w:p>
        </w:tc>
      </w:tr>
      <w:tr w:rsidR="005A2ED3" w:rsidRPr="00D91459" w14:paraId="411DB5DD"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BD620" w14:textId="77777777" w:rsidR="005A2ED3" w:rsidRPr="00D91459" w:rsidRDefault="005A2ED3" w:rsidP="009E2430">
            <w:pPr>
              <w:spacing w:after="0" w:line="240" w:lineRule="auto"/>
              <w:jc w:val="center"/>
              <w:rPr>
                <w:rFonts w:eastAsia="Times New Roman"/>
              </w:rPr>
            </w:pPr>
            <w:r w:rsidRPr="00D91459">
              <w:rPr>
                <w:rFonts w:eastAsia="Times New Roman"/>
              </w:rPr>
              <w:t>Walton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9924C2A" w14:textId="77777777" w:rsidR="005A2ED3" w:rsidRPr="00D91459" w:rsidRDefault="005A2ED3" w:rsidP="009E2430">
            <w:pPr>
              <w:spacing w:after="0" w:line="240" w:lineRule="auto"/>
              <w:jc w:val="center"/>
              <w:rPr>
                <w:rFonts w:eastAsia="Times New Roman"/>
              </w:rPr>
            </w:pPr>
            <w:r w:rsidRPr="00D91459">
              <w:rPr>
                <w:rFonts w:eastAsia="Times New Roman"/>
              </w:rPr>
              <w:t>66</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1C80A620" w14:textId="77777777" w:rsidR="005A2ED3" w:rsidRPr="00D91459" w:rsidRDefault="005A2ED3" w:rsidP="009E2430">
            <w:pPr>
              <w:spacing w:after="0" w:line="240" w:lineRule="auto"/>
              <w:jc w:val="center"/>
              <w:rPr>
                <w:rFonts w:eastAsia="Times New Roman"/>
              </w:rPr>
            </w:pPr>
            <w:r w:rsidRPr="00D91459">
              <w:rPr>
                <w:rFonts w:eastAsia="Times New Roman"/>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E71DC51" w14:textId="77777777" w:rsidR="005A2ED3" w:rsidRPr="00D91459" w:rsidRDefault="005A2ED3" w:rsidP="009E2430">
            <w:pPr>
              <w:spacing w:after="0" w:line="240" w:lineRule="auto"/>
              <w:jc w:val="center"/>
              <w:rPr>
                <w:rFonts w:eastAsia="Times New Roman"/>
              </w:rPr>
            </w:pPr>
            <w:r w:rsidRPr="00D91459">
              <w:rPr>
                <w:rFonts w:eastAsia="Times New Roman"/>
              </w:rPr>
              <w:t>01</w:t>
            </w:r>
          </w:p>
        </w:tc>
      </w:tr>
      <w:tr w:rsidR="005A2ED3" w:rsidRPr="00D91459" w14:paraId="6B8B8F23" w14:textId="77777777" w:rsidTr="008D39B8">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C018" w14:textId="77777777" w:rsidR="005A2ED3" w:rsidRPr="00D91459" w:rsidRDefault="005A2ED3" w:rsidP="009E2430">
            <w:pPr>
              <w:spacing w:after="0" w:line="240" w:lineRule="auto"/>
              <w:jc w:val="center"/>
              <w:rPr>
                <w:rFonts w:eastAsia="Times New Roman"/>
              </w:rPr>
            </w:pPr>
            <w:r w:rsidRPr="00D91459">
              <w:rPr>
                <w:rFonts w:eastAsia="Times New Roman"/>
              </w:rPr>
              <w:t>Washington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8942644" w14:textId="77777777" w:rsidR="005A2ED3" w:rsidRPr="00D91459" w:rsidRDefault="005A2ED3" w:rsidP="009E2430">
            <w:pPr>
              <w:spacing w:after="0" w:line="240" w:lineRule="auto"/>
              <w:jc w:val="center"/>
              <w:rPr>
                <w:rFonts w:eastAsia="Times New Roman"/>
              </w:rPr>
            </w:pPr>
            <w:r w:rsidRPr="00D91459">
              <w:rPr>
                <w:rFonts w:eastAsia="Times New Roman"/>
              </w:rPr>
              <w:t>67</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168CFED5" w14:textId="77777777" w:rsidR="005A2ED3" w:rsidRPr="00D91459" w:rsidRDefault="005A2ED3" w:rsidP="009E2430">
            <w:pPr>
              <w:spacing w:after="0" w:line="240" w:lineRule="auto"/>
              <w:jc w:val="center"/>
              <w:rPr>
                <w:rFonts w:eastAsia="Times New Roman"/>
              </w:rPr>
            </w:pPr>
            <w:r w:rsidRPr="00D91459">
              <w:rPr>
                <w:rFonts w:eastAsia="Times New Roman"/>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3A18FC15" w14:textId="77777777" w:rsidR="005A2ED3" w:rsidRPr="00D91459" w:rsidRDefault="005A2ED3" w:rsidP="009E2430">
            <w:pPr>
              <w:spacing w:after="0" w:line="240" w:lineRule="auto"/>
              <w:jc w:val="center"/>
              <w:rPr>
                <w:rFonts w:eastAsia="Times New Roman"/>
              </w:rPr>
            </w:pPr>
            <w:r w:rsidRPr="00D91459">
              <w:t>14</w:t>
            </w:r>
          </w:p>
        </w:tc>
      </w:tr>
    </w:tbl>
    <w:p w14:paraId="4E5EEACF" w14:textId="0BF799C5" w:rsidR="00030E6E" w:rsidRDefault="00030E6E" w:rsidP="009E2430">
      <w:pPr>
        <w:spacing w:after="0" w:line="240" w:lineRule="auto"/>
        <w:jc w:val="center"/>
        <w:rPr>
          <w:rFonts w:eastAsia="Times New Roman"/>
          <w:b/>
        </w:rPr>
      </w:pPr>
    </w:p>
    <w:p w14:paraId="34D2C248" w14:textId="602D47CC" w:rsidR="0064406B" w:rsidRDefault="0064406B" w:rsidP="009E2430">
      <w:pPr>
        <w:spacing w:after="0" w:line="240" w:lineRule="auto"/>
        <w:jc w:val="center"/>
        <w:rPr>
          <w:rFonts w:eastAsia="Times New Roman"/>
          <w:b/>
        </w:rPr>
      </w:pPr>
    </w:p>
    <w:p w14:paraId="44285140" w14:textId="1419C37D" w:rsidR="00F22C81" w:rsidRDefault="00F22C81" w:rsidP="009E2430">
      <w:pPr>
        <w:spacing w:after="0" w:line="240" w:lineRule="auto"/>
        <w:jc w:val="center"/>
        <w:rPr>
          <w:rFonts w:eastAsia="Times New Roman"/>
          <w:b/>
        </w:rPr>
      </w:pPr>
    </w:p>
    <w:p w14:paraId="3B6D5DCA" w14:textId="77777777" w:rsidR="00F22C81" w:rsidRPr="00D91459" w:rsidRDefault="00F22C81" w:rsidP="009E2430">
      <w:pPr>
        <w:spacing w:after="0" w:line="240" w:lineRule="auto"/>
        <w:jc w:val="center"/>
        <w:rPr>
          <w:rFonts w:eastAsia="Times New Roman"/>
          <w:b/>
        </w:rPr>
      </w:pPr>
    </w:p>
    <w:p w14:paraId="2A62EEC0" w14:textId="77777777" w:rsidR="005D110B" w:rsidRDefault="00030E6E" w:rsidP="009E2430">
      <w:pPr>
        <w:spacing w:after="0" w:line="240" w:lineRule="auto"/>
        <w:jc w:val="center"/>
        <w:rPr>
          <w:rFonts w:eastAsia="Times New Roman"/>
          <w:b/>
        </w:rPr>
      </w:pPr>
      <w:r w:rsidRPr="00D91459">
        <w:rPr>
          <w:rFonts w:eastAsia="Times New Roman"/>
          <w:b/>
        </w:rPr>
        <w:t>REMAINDER OF PAGE INTENTIONALLY LEFT BLANK</w:t>
      </w:r>
    </w:p>
    <w:p w14:paraId="306E16A4" w14:textId="77777777" w:rsidR="005D110B" w:rsidRDefault="005D110B" w:rsidP="009E2430">
      <w:pPr>
        <w:spacing w:line="240" w:lineRule="auto"/>
        <w:rPr>
          <w:rFonts w:eastAsia="Times New Roman"/>
          <w:b/>
        </w:rPr>
      </w:pPr>
      <w:r>
        <w:rPr>
          <w:rFonts w:eastAsia="Times New Roman"/>
          <w:b/>
        </w:rPr>
        <w:br w:type="page"/>
      </w:r>
    </w:p>
    <w:p w14:paraId="38B6C5E7" w14:textId="77777777" w:rsidR="00EE2CBC" w:rsidRPr="00D91459" w:rsidRDefault="00EE2CBC" w:rsidP="009E2430">
      <w:pPr>
        <w:spacing w:after="0" w:line="240" w:lineRule="auto"/>
        <w:rPr>
          <w:b/>
          <w:i/>
          <w:sz w:val="28"/>
        </w:rPr>
      </w:pPr>
      <w:r w:rsidRPr="00D91459">
        <w:rPr>
          <w:b/>
          <w:i/>
          <w:sz w:val="28"/>
        </w:rPr>
        <w:lastRenderedPageBreak/>
        <w:t>File Naming Convention Examples</w:t>
      </w:r>
    </w:p>
    <w:p w14:paraId="56D30263" w14:textId="77777777" w:rsidR="00EE2CBC" w:rsidRPr="00D91459" w:rsidRDefault="00EE2CBC" w:rsidP="009E2430">
      <w:pPr>
        <w:spacing w:after="0" w:line="240" w:lineRule="auto"/>
        <w:rPr>
          <w:b/>
          <w:i/>
          <w:sz w:val="28"/>
        </w:rPr>
      </w:pPr>
    </w:p>
    <w:p w14:paraId="780F7723" w14:textId="231AE9DB" w:rsidR="00586E85" w:rsidRPr="00D91459" w:rsidRDefault="00586E85" w:rsidP="009E2430">
      <w:pPr>
        <w:spacing w:after="0" w:line="240" w:lineRule="auto"/>
        <w:jc w:val="both"/>
      </w:pPr>
      <w:r w:rsidRPr="00D91459">
        <w:t xml:space="preserve">Example: File Name </w:t>
      </w:r>
      <w:r w:rsidR="00A27D24" w:rsidRPr="00D91459">
        <w:rPr>
          <w:b/>
        </w:rPr>
        <w:t>ABC201</w:t>
      </w:r>
      <w:r w:rsidR="00155255">
        <w:rPr>
          <w:b/>
        </w:rPr>
        <w:t>9</w:t>
      </w:r>
      <w:r w:rsidR="00A27D24" w:rsidRPr="00D91459">
        <w:rPr>
          <w:b/>
        </w:rPr>
        <w:t>10KA1</w:t>
      </w:r>
      <w:r w:rsidR="00155255">
        <w:rPr>
          <w:b/>
        </w:rPr>
        <w:t>8</w:t>
      </w:r>
      <w:r w:rsidR="00A27D24" w:rsidRPr="00D91459">
        <w:rPr>
          <w:b/>
        </w:rPr>
        <w:t xml:space="preserve">0139 </w:t>
      </w:r>
      <w:r w:rsidRPr="00D91459">
        <w:rPr>
          <w:b/>
        </w:rPr>
        <w:t>=</w:t>
      </w:r>
    </w:p>
    <w:p w14:paraId="045A7E7E" w14:textId="77777777" w:rsidR="00586E85" w:rsidRPr="00D91459" w:rsidRDefault="00586E85" w:rsidP="009E2430">
      <w:pPr>
        <w:spacing w:after="0" w:line="240" w:lineRule="auto"/>
        <w:jc w:val="both"/>
        <w:rPr>
          <w:b/>
        </w:rPr>
      </w:pPr>
    </w:p>
    <w:p w14:paraId="1EB35628" w14:textId="77777777" w:rsidR="00586E85" w:rsidRPr="00D91459" w:rsidRDefault="00586E85" w:rsidP="009E2430">
      <w:pPr>
        <w:spacing w:after="0" w:line="240" w:lineRule="auto"/>
        <w:jc w:val="both"/>
      </w:pPr>
      <w:r w:rsidRPr="00D91459">
        <w:t>ABC Managed Care Plan</w:t>
      </w:r>
    </w:p>
    <w:p w14:paraId="60FD00B7" w14:textId="494C5DCE" w:rsidR="00586E85" w:rsidRPr="00D91459" w:rsidRDefault="00586E85" w:rsidP="009E2430">
      <w:pPr>
        <w:spacing w:after="0" w:line="240" w:lineRule="auto"/>
        <w:jc w:val="both"/>
      </w:pPr>
      <w:r w:rsidRPr="00D91459">
        <w:t>201</w:t>
      </w:r>
      <w:r w:rsidR="00155255">
        <w:t>8</w:t>
      </w:r>
      <w:r w:rsidRPr="00D91459">
        <w:t xml:space="preserve"> </w:t>
      </w:r>
      <w:r w:rsidR="00AD1460" w:rsidRPr="00D91459">
        <w:t xml:space="preserve">Patient Responsibility Report </w:t>
      </w:r>
      <w:r w:rsidRPr="00D91459">
        <w:t xml:space="preserve">due </w:t>
      </w:r>
      <w:r w:rsidR="00AD1460" w:rsidRPr="00D91459">
        <w:t xml:space="preserve">October </w:t>
      </w:r>
      <w:r w:rsidRPr="00D91459">
        <w:t>1, 201</w:t>
      </w:r>
      <w:r w:rsidR="00155255">
        <w:t>9</w:t>
      </w:r>
    </w:p>
    <w:p w14:paraId="6511518F" w14:textId="77777777" w:rsidR="00586E85" w:rsidRPr="00D91459" w:rsidRDefault="00586E85" w:rsidP="009E2430">
      <w:pPr>
        <w:spacing w:after="0" w:line="240" w:lineRule="auto"/>
        <w:jc w:val="both"/>
      </w:pPr>
    </w:p>
    <w:p w14:paraId="6472B60F" w14:textId="77777777" w:rsidR="00586E85" w:rsidRPr="00D91459" w:rsidRDefault="00586E85" w:rsidP="00EB3157">
      <w:pPr>
        <w:numPr>
          <w:ilvl w:val="0"/>
          <w:numId w:val="23"/>
        </w:numPr>
        <w:spacing w:after="0" w:line="240" w:lineRule="auto"/>
        <w:jc w:val="both"/>
      </w:pPr>
      <w:r w:rsidRPr="00D91459">
        <w:t>Managed Care Plan’s three-character identifier = ABC</w:t>
      </w:r>
    </w:p>
    <w:p w14:paraId="1FBF58DC" w14:textId="252C3610" w:rsidR="00586E85" w:rsidRPr="00D91459" w:rsidRDefault="00586E85" w:rsidP="00EB3157">
      <w:pPr>
        <w:numPr>
          <w:ilvl w:val="0"/>
          <w:numId w:val="23"/>
        </w:numPr>
        <w:spacing w:after="0" w:line="240" w:lineRule="auto"/>
        <w:jc w:val="both"/>
      </w:pPr>
      <w:r w:rsidRPr="00D91459">
        <w:t>Four-digit year in which report is due = 201</w:t>
      </w:r>
      <w:r w:rsidR="00155255">
        <w:t>9</w:t>
      </w:r>
    </w:p>
    <w:p w14:paraId="0AC0A99F" w14:textId="77777777" w:rsidR="00586E85" w:rsidRPr="00D91459" w:rsidRDefault="00586E85" w:rsidP="00EB3157">
      <w:pPr>
        <w:numPr>
          <w:ilvl w:val="0"/>
          <w:numId w:val="23"/>
        </w:numPr>
        <w:spacing w:after="0" w:line="240" w:lineRule="auto"/>
        <w:jc w:val="both"/>
      </w:pPr>
      <w:r w:rsidRPr="00D91459">
        <w:t xml:space="preserve">Two-digit month in which report is due = </w:t>
      </w:r>
      <w:r w:rsidR="00A27D24" w:rsidRPr="00D91459">
        <w:t>10</w:t>
      </w:r>
    </w:p>
    <w:p w14:paraId="1C37E6FF" w14:textId="77777777" w:rsidR="00586E85" w:rsidRPr="00D91459" w:rsidRDefault="00586E85" w:rsidP="00EB3157">
      <w:pPr>
        <w:numPr>
          <w:ilvl w:val="0"/>
          <w:numId w:val="23"/>
        </w:numPr>
        <w:spacing w:after="0" w:line="240" w:lineRule="auto"/>
        <w:jc w:val="both"/>
      </w:pPr>
      <w:r w:rsidRPr="00D91459">
        <w:t>One-character identifier for the report’s year type from the Report Year Type Table = K</w:t>
      </w:r>
    </w:p>
    <w:p w14:paraId="27A57AE3" w14:textId="77777777" w:rsidR="00586E85" w:rsidRPr="00D91459" w:rsidRDefault="00586E85" w:rsidP="00EB3157">
      <w:pPr>
        <w:numPr>
          <w:ilvl w:val="0"/>
          <w:numId w:val="23"/>
        </w:numPr>
        <w:spacing w:after="0" w:line="240" w:lineRule="auto"/>
        <w:jc w:val="both"/>
      </w:pPr>
      <w:r w:rsidRPr="00D91459">
        <w:t>One-character identifier for report frequency from the Frequency Code Table = A</w:t>
      </w:r>
    </w:p>
    <w:p w14:paraId="12681D6D" w14:textId="65CB3956" w:rsidR="00586E85" w:rsidRPr="00D91459" w:rsidRDefault="00586E85" w:rsidP="00EB3157">
      <w:pPr>
        <w:numPr>
          <w:ilvl w:val="0"/>
          <w:numId w:val="23"/>
        </w:numPr>
        <w:spacing w:after="0" w:line="240" w:lineRule="auto"/>
        <w:jc w:val="both"/>
      </w:pPr>
      <w:r w:rsidRPr="00D91459">
        <w:t>Two digits indicating the specific data period being reported from the Frequency Code Table (Reporting Data Period) = 1</w:t>
      </w:r>
      <w:r w:rsidR="00155255">
        <w:t>8</w:t>
      </w:r>
      <w:r w:rsidRPr="00D91459">
        <w:t xml:space="preserve"> (Reporting Data Period 201</w:t>
      </w:r>
      <w:r w:rsidR="00155255">
        <w:t>8</w:t>
      </w:r>
      <w:r w:rsidRPr="00D91459">
        <w:t>)</w:t>
      </w:r>
    </w:p>
    <w:p w14:paraId="3F3D9299" w14:textId="309C66CA" w:rsidR="00586E85" w:rsidRPr="00D91459" w:rsidRDefault="00586E85" w:rsidP="00EB3157">
      <w:pPr>
        <w:numPr>
          <w:ilvl w:val="0"/>
          <w:numId w:val="23"/>
        </w:numPr>
        <w:spacing w:after="0" w:line="240" w:lineRule="auto"/>
        <w:jc w:val="both"/>
      </w:pPr>
      <w:r w:rsidRPr="00D91459">
        <w:t xml:space="preserve">Four-digit report code identifier for the </w:t>
      </w:r>
      <w:r w:rsidR="00A27D24" w:rsidRPr="00D91459">
        <w:t xml:space="preserve">Patient Responsibility Report </w:t>
      </w:r>
      <w:r w:rsidRPr="00D91459">
        <w:t xml:space="preserve">= </w:t>
      </w:r>
      <w:r w:rsidR="00A27D24" w:rsidRPr="00D91459">
        <w:t>0139</w:t>
      </w:r>
    </w:p>
    <w:p w14:paraId="382DD3AB" w14:textId="77777777" w:rsidR="00586E85" w:rsidRPr="00D91459" w:rsidRDefault="00586E85" w:rsidP="009E2430">
      <w:pPr>
        <w:spacing w:after="0" w:line="240" w:lineRule="auto"/>
        <w:jc w:val="both"/>
      </w:pPr>
    </w:p>
    <w:p w14:paraId="511E2A07" w14:textId="35AFC77A" w:rsidR="00586E85" w:rsidRPr="00D91459" w:rsidRDefault="00586E85" w:rsidP="009E2430">
      <w:pPr>
        <w:spacing w:after="0" w:line="240" w:lineRule="auto"/>
        <w:jc w:val="both"/>
      </w:pPr>
      <w:r w:rsidRPr="00D91459">
        <w:t xml:space="preserve">Example: File Name </w:t>
      </w:r>
      <w:r w:rsidR="009125C7" w:rsidRPr="00D91459">
        <w:rPr>
          <w:b/>
        </w:rPr>
        <w:t>ABC201</w:t>
      </w:r>
      <w:r w:rsidR="00155255">
        <w:rPr>
          <w:b/>
        </w:rPr>
        <w:t>9</w:t>
      </w:r>
      <w:r w:rsidR="009125C7" w:rsidRPr="00D91459">
        <w:rPr>
          <w:b/>
        </w:rPr>
        <w:t>04CQ010102</w:t>
      </w:r>
      <w:r w:rsidRPr="00D91459">
        <w:rPr>
          <w:b/>
        </w:rPr>
        <w:t>=</w:t>
      </w:r>
    </w:p>
    <w:p w14:paraId="0D3F1F65" w14:textId="77777777" w:rsidR="00586E85" w:rsidRPr="00D91459" w:rsidRDefault="00586E85" w:rsidP="009E2430">
      <w:pPr>
        <w:spacing w:after="0" w:line="240" w:lineRule="auto"/>
        <w:jc w:val="both"/>
      </w:pPr>
    </w:p>
    <w:p w14:paraId="49A418CB" w14:textId="77777777" w:rsidR="00586E85" w:rsidRPr="00D91459" w:rsidRDefault="00586E85" w:rsidP="009E2430">
      <w:pPr>
        <w:spacing w:after="0" w:line="240" w:lineRule="auto"/>
        <w:jc w:val="both"/>
      </w:pPr>
      <w:r w:rsidRPr="00D91459">
        <w:t>ABC Managed Care Plan</w:t>
      </w:r>
    </w:p>
    <w:p w14:paraId="3757F8F1" w14:textId="61FC50E8" w:rsidR="00586E85" w:rsidRPr="00D91459" w:rsidRDefault="00586E85" w:rsidP="009E2430">
      <w:pPr>
        <w:spacing w:after="0" w:line="240" w:lineRule="auto"/>
        <w:jc w:val="both"/>
      </w:pPr>
      <w:proofErr w:type="gramStart"/>
      <w:r w:rsidRPr="00D91459">
        <w:t>1st</w:t>
      </w:r>
      <w:proofErr w:type="gramEnd"/>
      <w:r w:rsidRPr="00D91459">
        <w:t xml:space="preserve"> Quarter 201</w:t>
      </w:r>
      <w:r w:rsidR="00155255">
        <w:t>9</w:t>
      </w:r>
      <w:r w:rsidRPr="00D91459">
        <w:t xml:space="preserve"> Case Management File Audit Report due April 30, 201</w:t>
      </w:r>
      <w:r w:rsidR="00155255">
        <w:t>9</w:t>
      </w:r>
    </w:p>
    <w:p w14:paraId="44F5FD2F" w14:textId="77777777" w:rsidR="00586E85" w:rsidRPr="00D91459" w:rsidRDefault="00586E85" w:rsidP="009E2430">
      <w:pPr>
        <w:spacing w:after="0" w:line="240" w:lineRule="auto"/>
        <w:jc w:val="both"/>
      </w:pPr>
    </w:p>
    <w:p w14:paraId="2BFEC06D" w14:textId="77777777" w:rsidR="00586E85" w:rsidRPr="00D91459" w:rsidRDefault="00586E85" w:rsidP="00EB3157">
      <w:pPr>
        <w:numPr>
          <w:ilvl w:val="0"/>
          <w:numId w:val="24"/>
        </w:numPr>
        <w:spacing w:after="0" w:line="240" w:lineRule="auto"/>
        <w:ind w:left="1080"/>
        <w:jc w:val="both"/>
      </w:pPr>
      <w:r w:rsidRPr="00D91459">
        <w:t>Managed Care Plan’s three-character identifier = ABC</w:t>
      </w:r>
    </w:p>
    <w:p w14:paraId="6728F2F5" w14:textId="2D18B818" w:rsidR="00586E85" w:rsidRPr="00D91459" w:rsidRDefault="00586E85" w:rsidP="00EB3157">
      <w:pPr>
        <w:numPr>
          <w:ilvl w:val="0"/>
          <w:numId w:val="24"/>
        </w:numPr>
        <w:spacing w:after="0" w:line="240" w:lineRule="auto"/>
        <w:ind w:left="1080"/>
        <w:jc w:val="both"/>
      </w:pPr>
      <w:r w:rsidRPr="00D91459">
        <w:t>Four-digit year in which report is due = 201</w:t>
      </w:r>
      <w:r w:rsidR="00155255">
        <w:t>9</w:t>
      </w:r>
    </w:p>
    <w:p w14:paraId="28FD8748" w14:textId="77777777" w:rsidR="00586E85" w:rsidRPr="00D91459" w:rsidRDefault="00586E85" w:rsidP="00EB3157">
      <w:pPr>
        <w:numPr>
          <w:ilvl w:val="0"/>
          <w:numId w:val="24"/>
        </w:numPr>
        <w:spacing w:after="0" w:line="240" w:lineRule="auto"/>
        <w:ind w:left="1080"/>
        <w:jc w:val="both"/>
      </w:pPr>
      <w:r w:rsidRPr="00D91459">
        <w:t>Two-digit month in which report is due = 04</w:t>
      </w:r>
    </w:p>
    <w:p w14:paraId="213BACAD" w14:textId="723B22B3" w:rsidR="00586E85" w:rsidRPr="00D91459" w:rsidRDefault="00586E85" w:rsidP="00EB3157">
      <w:pPr>
        <w:numPr>
          <w:ilvl w:val="0"/>
          <w:numId w:val="24"/>
        </w:numPr>
        <w:spacing w:after="0" w:line="240" w:lineRule="auto"/>
        <w:ind w:left="1080"/>
        <w:jc w:val="both"/>
      </w:pPr>
      <w:r w:rsidRPr="00D91459">
        <w:t>One-character identifier for report year type from the Report Year Type Table = C</w:t>
      </w:r>
    </w:p>
    <w:p w14:paraId="095C2252" w14:textId="77777777" w:rsidR="00586E85" w:rsidRPr="00D91459" w:rsidRDefault="00586E85" w:rsidP="00EB3157">
      <w:pPr>
        <w:numPr>
          <w:ilvl w:val="0"/>
          <w:numId w:val="24"/>
        </w:numPr>
        <w:spacing w:after="0" w:line="240" w:lineRule="auto"/>
        <w:ind w:left="1080"/>
        <w:jc w:val="both"/>
      </w:pPr>
      <w:r w:rsidRPr="00D91459">
        <w:t>One-character identifier for report frequency from the Frequency Code Table = Q</w:t>
      </w:r>
    </w:p>
    <w:p w14:paraId="2E9D637B" w14:textId="560FDEDE" w:rsidR="00586E85" w:rsidRPr="00D91459" w:rsidRDefault="00586E85" w:rsidP="00EB3157">
      <w:pPr>
        <w:numPr>
          <w:ilvl w:val="0"/>
          <w:numId w:val="24"/>
        </w:numPr>
        <w:spacing w:after="0" w:line="240" w:lineRule="auto"/>
        <w:ind w:left="1080"/>
        <w:jc w:val="both"/>
      </w:pPr>
      <w:r w:rsidRPr="00D91459">
        <w:t>Two digits indicating the specific data period being reported from the Frequency Code Table (Reporting Data Period) = 01 (Reporting Data Period 1st Quarter ending 03/31/</w:t>
      </w:r>
      <w:r w:rsidR="00234096">
        <w:t>20</w:t>
      </w:r>
      <w:r w:rsidRPr="00D91459">
        <w:t>1</w:t>
      </w:r>
      <w:r w:rsidR="00155255">
        <w:t>9</w:t>
      </w:r>
      <w:r w:rsidRPr="00D91459">
        <w:t>)</w:t>
      </w:r>
    </w:p>
    <w:p w14:paraId="66FE284B" w14:textId="77777777" w:rsidR="00586E85" w:rsidRPr="00D91459" w:rsidRDefault="00586E85" w:rsidP="00EB3157">
      <w:pPr>
        <w:numPr>
          <w:ilvl w:val="0"/>
          <w:numId w:val="24"/>
        </w:numPr>
        <w:spacing w:after="0" w:line="240" w:lineRule="auto"/>
        <w:ind w:left="1080"/>
        <w:jc w:val="both"/>
      </w:pPr>
      <w:r w:rsidRPr="00D91459">
        <w:t>Four-digit report code identifier for the Case Management File Audit Report = 0102</w:t>
      </w:r>
    </w:p>
    <w:p w14:paraId="3F5CB171" w14:textId="77777777" w:rsidR="00586E85" w:rsidRPr="00D91459" w:rsidRDefault="00586E85" w:rsidP="009E2430">
      <w:pPr>
        <w:spacing w:after="0" w:line="240" w:lineRule="auto"/>
        <w:jc w:val="both"/>
      </w:pPr>
    </w:p>
    <w:p w14:paraId="621020FA" w14:textId="4648393E" w:rsidR="00586E85" w:rsidRPr="00D91459" w:rsidRDefault="00586E85" w:rsidP="009E2430">
      <w:pPr>
        <w:spacing w:after="0" w:line="240" w:lineRule="auto"/>
        <w:jc w:val="both"/>
      </w:pPr>
      <w:r w:rsidRPr="00D91459">
        <w:t xml:space="preserve">Example: File Name </w:t>
      </w:r>
      <w:r w:rsidRPr="00D91459">
        <w:rPr>
          <w:b/>
        </w:rPr>
        <w:t>ABC201</w:t>
      </w:r>
      <w:r w:rsidR="00155255">
        <w:rPr>
          <w:b/>
        </w:rPr>
        <w:t>9</w:t>
      </w:r>
      <w:r w:rsidRPr="00D91459">
        <w:rPr>
          <w:b/>
        </w:rPr>
        <w:t>10CM</w:t>
      </w:r>
      <w:r w:rsidR="00095117" w:rsidRPr="00D91459">
        <w:rPr>
          <w:b/>
        </w:rPr>
        <w:t>090131</w:t>
      </w:r>
      <w:r w:rsidR="00AD1460" w:rsidRPr="00D91459">
        <w:rPr>
          <w:b/>
        </w:rPr>
        <w:t>.xls</w:t>
      </w:r>
      <w:r w:rsidRPr="00D91459">
        <w:rPr>
          <w:b/>
        </w:rPr>
        <w:t>=</w:t>
      </w:r>
    </w:p>
    <w:p w14:paraId="1FCE0A5D" w14:textId="77777777" w:rsidR="00586E85" w:rsidRPr="00D91459" w:rsidRDefault="00586E85" w:rsidP="009E2430">
      <w:pPr>
        <w:spacing w:after="0" w:line="240" w:lineRule="auto"/>
        <w:jc w:val="both"/>
      </w:pPr>
    </w:p>
    <w:p w14:paraId="3E7048B5" w14:textId="77777777" w:rsidR="00586E85" w:rsidRPr="00D91459" w:rsidRDefault="00586E85" w:rsidP="009E2430">
      <w:pPr>
        <w:spacing w:after="0" w:line="240" w:lineRule="auto"/>
        <w:jc w:val="both"/>
      </w:pPr>
      <w:r w:rsidRPr="00D91459">
        <w:t>ABC Managed Care Plan</w:t>
      </w:r>
    </w:p>
    <w:p w14:paraId="74A2270F" w14:textId="179A063C" w:rsidR="00586E85" w:rsidRPr="00D91459" w:rsidRDefault="00586E85" w:rsidP="009E2430">
      <w:pPr>
        <w:spacing w:after="0" w:line="240" w:lineRule="auto"/>
        <w:jc w:val="both"/>
      </w:pPr>
      <w:r w:rsidRPr="00D91459">
        <w:t>September 201</w:t>
      </w:r>
      <w:r w:rsidR="00155255">
        <w:t>9</w:t>
      </w:r>
      <w:r w:rsidRPr="00D91459">
        <w:t xml:space="preserve"> Missed Services Report due October 30, 20</w:t>
      </w:r>
      <w:r w:rsidR="009125C7" w:rsidRPr="00D91459">
        <w:t>1</w:t>
      </w:r>
      <w:r w:rsidR="00155255">
        <w:t>9</w:t>
      </w:r>
    </w:p>
    <w:p w14:paraId="0BC16C74" w14:textId="77777777" w:rsidR="00586E85" w:rsidRPr="00D91459" w:rsidRDefault="00586E85" w:rsidP="009E2430">
      <w:pPr>
        <w:spacing w:after="0" w:line="240" w:lineRule="auto"/>
        <w:jc w:val="both"/>
      </w:pPr>
    </w:p>
    <w:p w14:paraId="166A5750" w14:textId="77777777" w:rsidR="00586E85" w:rsidRPr="00D91459" w:rsidRDefault="00586E85" w:rsidP="00EB3157">
      <w:pPr>
        <w:numPr>
          <w:ilvl w:val="0"/>
          <w:numId w:val="24"/>
        </w:numPr>
        <w:spacing w:after="0" w:line="240" w:lineRule="auto"/>
        <w:ind w:left="1080"/>
        <w:jc w:val="both"/>
      </w:pPr>
      <w:r w:rsidRPr="00D91459">
        <w:t>Managed Care Plan’s three-character identifier = ABC</w:t>
      </w:r>
    </w:p>
    <w:p w14:paraId="08A4623F" w14:textId="6C985453" w:rsidR="00586E85" w:rsidRPr="00D91459" w:rsidRDefault="00586E85" w:rsidP="00EB3157">
      <w:pPr>
        <w:numPr>
          <w:ilvl w:val="0"/>
          <w:numId w:val="24"/>
        </w:numPr>
        <w:spacing w:after="0" w:line="240" w:lineRule="auto"/>
        <w:ind w:left="1080"/>
        <w:jc w:val="both"/>
      </w:pPr>
      <w:r w:rsidRPr="00D91459">
        <w:t>Four-digit year in which report is due = 201</w:t>
      </w:r>
      <w:r w:rsidR="00155255">
        <w:t>9</w:t>
      </w:r>
    </w:p>
    <w:p w14:paraId="2559B79F" w14:textId="77777777" w:rsidR="00586E85" w:rsidRPr="00D91459" w:rsidRDefault="00586E85" w:rsidP="00EB3157">
      <w:pPr>
        <w:numPr>
          <w:ilvl w:val="0"/>
          <w:numId w:val="24"/>
        </w:numPr>
        <w:spacing w:after="0" w:line="240" w:lineRule="auto"/>
        <w:ind w:left="1080"/>
        <w:jc w:val="both"/>
      </w:pPr>
      <w:r w:rsidRPr="00D91459">
        <w:t>Two-digit month in which report is due = 10</w:t>
      </w:r>
    </w:p>
    <w:p w14:paraId="7DE61318" w14:textId="77777777" w:rsidR="00586E85" w:rsidRPr="00D91459" w:rsidRDefault="00586E85" w:rsidP="00EB3157">
      <w:pPr>
        <w:numPr>
          <w:ilvl w:val="0"/>
          <w:numId w:val="24"/>
        </w:numPr>
        <w:spacing w:after="0" w:line="240" w:lineRule="auto"/>
        <w:ind w:left="1080"/>
        <w:jc w:val="both"/>
      </w:pPr>
      <w:r w:rsidRPr="00D91459">
        <w:lastRenderedPageBreak/>
        <w:t>One-character identifier for the report’s year type from the Report Year Type Table = C</w:t>
      </w:r>
    </w:p>
    <w:p w14:paraId="7E7772BB" w14:textId="77777777" w:rsidR="00586E85" w:rsidRPr="00D91459" w:rsidRDefault="00586E85" w:rsidP="00EB3157">
      <w:pPr>
        <w:numPr>
          <w:ilvl w:val="0"/>
          <w:numId w:val="24"/>
        </w:numPr>
        <w:spacing w:after="0" w:line="240" w:lineRule="auto"/>
        <w:ind w:left="1080"/>
        <w:jc w:val="both"/>
      </w:pPr>
      <w:r w:rsidRPr="00D91459">
        <w:t>One-character identifier for report frequency from the Frequency Code Table = M</w:t>
      </w:r>
    </w:p>
    <w:p w14:paraId="4779693E" w14:textId="77777777" w:rsidR="00586E85" w:rsidRPr="00D91459" w:rsidRDefault="00586E85" w:rsidP="00EB3157">
      <w:pPr>
        <w:numPr>
          <w:ilvl w:val="0"/>
          <w:numId w:val="24"/>
        </w:numPr>
        <w:spacing w:after="0" w:line="240" w:lineRule="auto"/>
        <w:ind w:left="1080"/>
        <w:jc w:val="both"/>
      </w:pPr>
      <w:r w:rsidRPr="00D91459">
        <w:t>Two digits indicating the specific data period being reported from the Frequency Code Table (Reporting Data Period) = 09 (September reporting period)</w:t>
      </w:r>
    </w:p>
    <w:p w14:paraId="17C74C5D" w14:textId="61AF1FBE" w:rsidR="00586E85" w:rsidRPr="00D91459" w:rsidRDefault="00586E85" w:rsidP="00EB3157">
      <w:pPr>
        <w:numPr>
          <w:ilvl w:val="0"/>
          <w:numId w:val="24"/>
        </w:numPr>
        <w:spacing w:after="0" w:line="240" w:lineRule="auto"/>
        <w:ind w:left="1080"/>
        <w:contextualSpacing/>
        <w:jc w:val="both"/>
      </w:pPr>
      <w:r w:rsidRPr="00D91459">
        <w:t>Four-digit report code identifier for the Missed Services Report = 01</w:t>
      </w:r>
      <w:r w:rsidR="009125C7" w:rsidRPr="00D91459">
        <w:t>31</w:t>
      </w:r>
    </w:p>
    <w:p w14:paraId="53C94148" w14:textId="233F5351" w:rsidR="00586E85" w:rsidRDefault="00586E85" w:rsidP="009E2430">
      <w:pPr>
        <w:spacing w:after="0" w:line="240" w:lineRule="auto"/>
        <w:jc w:val="both"/>
      </w:pPr>
    </w:p>
    <w:p w14:paraId="4F6C1D39" w14:textId="27BA5392" w:rsidR="00D0612F" w:rsidRDefault="00D0612F" w:rsidP="009E2430">
      <w:pPr>
        <w:spacing w:after="0" w:line="240" w:lineRule="auto"/>
        <w:jc w:val="both"/>
      </w:pPr>
    </w:p>
    <w:p w14:paraId="3224C5DB" w14:textId="77777777" w:rsidR="00D0612F" w:rsidRPr="00D91459" w:rsidRDefault="00D0612F" w:rsidP="009E2430">
      <w:pPr>
        <w:spacing w:after="0" w:line="240" w:lineRule="auto"/>
        <w:jc w:val="both"/>
      </w:pPr>
    </w:p>
    <w:p w14:paraId="6ADA5B85" w14:textId="77777777" w:rsidR="00586E85" w:rsidRPr="00D91459" w:rsidRDefault="00586E85" w:rsidP="009E2430">
      <w:pPr>
        <w:spacing w:line="240" w:lineRule="auto"/>
      </w:pPr>
    </w:p>
    <w:p w14:paraId="55F5DA87" w14:textId="77777777" w:rsidR="00D14617" w:rsidRPr="00D91459" w:rsidRDefault="00D14617" w:rsidP="009E2430">
      <w:pPr>
        <w:spacing w:after="0" w:line="240" w:lineRule="auto"/>
        <w:jc w:val="center"/>
        <w:rPr>
          <w:rFonts w:eastAsia="Times New Roman"/>
          <w:b/>
        </w:rPr>
      </w:pPr>
      <w:r w:rsidRPr="00D91459">
        <w:rPr>
          <w:rFonts w:eastAsia="Times New Roman"/>
          <w:b/>
        </w:rPr>
        <w:t>REMAINDER OF PAGE INTENTIONALLY LEFT BLANK</w:t>
      </w:r>
    </w:p>
    <w:p w14:paraId="53CD4562" w14:textId="77777777" w:rsidR="00586E85" w:rsidRPr="00D91459" w:rsidRDefault="00586E85" w:rsidP="009E2430">
      <w:pPr>
        <w:spacing w:line="240" w:lineRule="auto"/>
      </w:pPr>
      <w:r w:rsidRPr="00D91459">
        <w:br w:type="page"/>
      </w:r>
    </w:p>
    <w:p w14:paraId="04EBA05D" w14:textId="77777777" w:rsidR="00451A15" w:rsidRPr="00D91459" w:rsidRDefault="00451A15" w:rsidP="009E2430">
      <w:pPr>
        <w:spacing w:line="240" w:lineRule="auto"/>
        <w:sectPr w:rsidR="00451A15" w:rsidRPr="00D91459" w:rsidSect="006B2C04">
          <w:pgSz w:w="12240" w:h="15840" w:code="1"/>
          <w:pgMar w:top="1440" w:right="1440" w:bottom="1354" w:left="1440" w:header="720" w:footer="720" w:gutter="0"/>
          <w:cols w:space="720"/>
          <w:docGrid w:linePitch="360"/>
        </w:sectPr>
      </w:pPr>
    </w:p>
    <w:p w14:paraId="72419139" w14:textId="38FB6827" w:rsidR="00D14617" w:rsidRPr="00D91459" w:rsidRDefault="004903A3" w:rsidP="00052409">
      <w:pPr>
        <w:pStyle w:val="Heading1"/>
      </w:pPr>
      <w:bookmarkStart w:id="60" w:name="_Toc349308679"/>
      <w:bookmarkStart w:id="61" w:name="_Toc353954254"/>
      <w:bookmarkStart w:id="62" w:name="_Toc353977954"/>
      <w:bookmarkStart w:id="63" w:name="_Toc377111975"/>
      <w:bookmarkStart w:id="64" w:name="_Toc526511737"/>
      <w:r w:rsidRPr="00D91459">
        <w:lastRenderedPageBreak/>
        <w:t>Section Two: Reports</w:t>
      </w:r>
      <w:bookmarkEnd w:id="60"/>
      <w:bookmarkEnd w:id="61"/>
      <w:bookmarkEnd w:id="62"/>
      <w:bookmarkEnd w:id="63"/>
      <w:bookmarkEnd w:id="64"/>
    </w:p>
    <w:p w14:paraId="6953E586" w14:textId="3CBDF2D8" w:rsidR="00D14617" w:rsidRPr="002A1A3F" w:rsidRDefault="00D14617" w:rsidP="00052409">
      <w:pPr>
        <w:tabs>
          <w:tab w:val="left" w:pos="720"/>
          <w:tab w:val="center" w:pos="4153"/>
          <w:tab w:val="right" w:pos="8306"/>
        </w:tabs>
        <w:spacing w:after="0" w:line="240" w:lineRule="auto"/>
        <w:rPr>
          <w:rFonts w:eastAsia="Times New Roman"/>
        </w:rPr>
      </w:pPr>
    </w:p>
    <w:p w14:paraId="3AE3D8CF" w14:textId="3327270C" w:rsidR="004A4A33" w:rsidRPr="004A4A33" w:rsidRDefault="00FF7A91" w:rsidP="009E052F">
      <w:pPr>
        <w:pStyle w:val="Heading2"/>
      </w:pPr>
      <w:bookmarkStart w:id="65" w:name="_Toc377111976"/>
      <w:bookmarkStart w:id="66" w:name="_Toc526511738"/>
      <w:r w:rsidRPr="00D91459">
        <w:t xml:space="preserve">Chapter 3: </w:t>
      </w:r>
      <w:bookmarkEnd w:id="65"/>
      <w:r w:rsidR="00952813" w:rsidRPr="00952813">
        <w:t>Achieved Savings Rebate (ASR) Financial Reports</w:t>
      </w:r>
      <w:bookmarkEnd w:id="66"/>
    </w:p>
    <w:p w14:paraId="784F4DF2" w14:textId="0CF4D48B" w:rsidR="00952813" w:rsidRPr="00952813" w:rsidRDefault="00952813" w:rsidP="00952813">
      <w:pPr>
        <w:shd w:val="clear" w:color="auto" w:fill="C0C0C0"/>
        <w:spacing w:line="240" w:lineRule="auto"/>
        <w:rPr>
          <w:b/>
        </w:rPr>
      </w:pPr>
      <w:r w:rsidRPr="00952813">
        <w:rPr>
          <w:b/>
        </w:rPr>
        <w:t>PLAN TYPES</w:t>
      </w:r>
    </w:p>
    <w:p w14:paraId="156E30E8" w14:textId="77777777" w:rsidR="00952813" w:rsidRPr="00952813" w:rsidRDefault="00952813" w:rsidP="00952813">
      <w:pPr>
        <w:tabs>
          <w:tab w:val="left" w:pos="720"/>
          <w:tab w:val="center" w:pos="4153"/>
          <w:tab w:val="right" w:pos="8306"/>
        </w:tabs>
        <w:spacing w:after="0" w:line="240" w:lineRule="auto"/>
        <w:rPr>
          <w:rFonts w:eastAsia="Times New Roman"/>
        </w:rPr>
      </w:pPr>
      <w:r w:rsidRPr="00952813">
        <w:rPr>
          <w:rFonts w:eastAsia="Times New Roman"/>
        </w:rPr>
        <w:t>The following Managed Care Plans must submit this report:</w:t>
      </w:r>
    </w:p>
    <w:p w14:paraId="3F56EEA7" w14:textId="77777777" w:rsidR="00952813" w:rsidRPr="002A1A3F" w:rsidRDefault="00952813" w:rsidP="00952813">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952813" w:rsidRPr="00952813" w14:paraId="0F36CC23" w14:textId="77777777" w:rsidTr="008528AA">
        <w:tc>
          <w:tcPr>
            <w:tcW w:w="10599" w:type="dxa"/>
            <w:gridSpan w:val="6"/>
            <w:shd w:val="clear" w:color="auto" w:fill="auto"/>
          </w:tcPr>
          <w:p w14:paraId="050E4341" w14:textId="77777777" w:rsidR="00952813" w:rsidRPr="00952813" w:rsidRDefault="00952813" w:rsidP="00952813">
            <w:pPr>
              <w:tabs>
                <w:tab w:val="left" w:pos="720"/>
                <w:tab w:val="center" w:pos="4153"/>
                <w:tab w:val="right" w:pos="8306"/>
              </w:tabs>
              <w:spacing w:after="0" w:line="240" w:lineRule="auto"/>
              <w:ind w:right="279"/>
              <w:jc w:val="center"/>
              <w:rPr>
                <w:b/>
                <w:u w:val="single"/>
              </w:rPr>
            </w:pPr>
            <w:r w:rsidRPr="00952813">
              <w:rPr>
                <w:b/>
                <w:u w:val="single"/>
              </w:rPr>
              <w:t>Plan Type</w:t>
            </w:r>
          </w:p>
        </w:tc>
      </w:tr>
      <w:tr w:rsidR="00952813" w:rsidRPr="00952813" w14:paraId="4A38333F" w14:textId="77777777" w:rsidTr="008528AA">
        <w:tc>
          <w:tcPr>
            <w:tcW w:w="510" w:type="dxa"/>
            <w:gridSpan w:val="2"/>
            <w:shd w:val="clear" w:color="auto" w:fill="auto"/>
          </w:tcPr>
          <w:p w14:paraId="4442250B" w14:textId="77777777" w:rsidR="00952813" w:rsidRPr="00952813" w:rsidRDefault="00952813" w:rsidP="00952813">
            <w:pPr>
              <w:tabs>
                <w:tab w:val="left" w:pos="720"/>
                <w:tab w:val="center" w:pos="4153"/>
                <w:tab w:val="right" w:pos="8306"/>
              </w:tabs>
              <w:spacing w:after="0" w:line="240" w:lineRule="auto"/>
              <w:rPr>
                <w:rFonts w:eastAsia="Times New Roman"/>
              </w:rPr>
            </w:pPr>
            <w:r w:rsidRPr="00952813">
              <w:rPr>
                <w:rFonts w:eastAsia="Times New Roman"/>
              </w:rPr>
              <w:fldChar w:fldCharType="begin">
                <w:ffData>
                  <w:name w:val=""/>
                  <w:enabled/>
                  <w:calcOnExit w:val="0"/>
                  <w:checkBox>
                    <w:sizeAuto/>
                    <w:default w:val="1"/>
                  </w:checkBox>
                </w:ffData>
              </w:fldChar>
            </w:r>
            <w:r w:rsidRPr="00952813">
              <w:rPr>
                <w:rFonts w:eastAsia="Times New Roman"/>
              </w:rPr>
              <w:instrText xml:space="preserve"> FORMCHECKBOX </w:instrText>
            </w:r>
            <w:r w:rsidR="000F6339">
              <w:rPr>
                <w:rFonts w:eastAsia="Times New Roman"/>
              </w:rPr>
            </w:r>
            <w:r w:rsidR="000F6339">
              <w:rPr>
                <w:rFonts w:eastAsia="Times New Roman"/>
              </w:rPr>
              <w:fldChar w:fldCharType="separate"/>
            </w:r>
            <w:r w:rsidRPr="00952813">
              <w:rPr>
                <w:rFonts w:eastAsia="Times New Roman"/>
              </w:rPr>
              <w:fldChar w:fldCharType="end"/>
            </w:r>
          </w:p>
        </w:tc>
        <w:tc>
          <w:tcPr>
            <w:tcW w:w="5194" w:type="dxa"/>
            <w:gridSpan w:val="2"/>
            <w:shd w:val="clear" w:color="auto" w:fill="auto"/>
          </w:tcPr>
          <w:p w14:paraId="3893F807" w14:textId="73B76673" w:rsidR="00952813" w:rsidRPr="00952813" w:rsidRDefault="00952813" w:rsidP="008C21AA">
            <w:pPr>
              <w:tabs>
                <w:tab w:val="left" w:pos="720"/>
                <w:tab w:val="center" w:pos="4153"/>
                <w:tab w:val="right" w:pos="8306"/>
              </w:tabs>
              <w:spacing w:after="0" w:line="240" w:lineRule="auto"/>
              <w:rPr>
                <w:rFonts w:eastAsia="Times New Roman"/>
              </w:rPr>
            </w:pPr>
            <w:r w:rsidRPr="00952813">
              <w:rPr>
                <w:rFonts w:eastAsia="Times New Roman"/>
              </w:rPr>
              <w:t>Comprehensive LTC Plan</w:t>
            </w:r>
            <w:r w:rsidR="008C21AA">
              <w:rPr>
                <w:rFonts w:eastAsia="Times New Roman"/>
              </w:rPr>
              <w:t xml:space="preserve"> / LTC Plus Plan</w:t>
            </w:r>
          </w:p>
        </w:tc>
        <w:tc>
          <w:tcPr>
            <w:tcW w:w="493" w:type="dxa"/>
            <w:shd w:val="clear" w:color="auto" w:fill="auto"/>
          </w:tcPr>
          <w:p w14:paraId="1F9F0700" w14:textId="7B2030F7" w:rsidR="00952813" w:rsidRPr="00952813" w:rsidRDefault="00952813" w:rsidP="00952813">
            <w:pPr>
              <w:tabs>
                <w:tab w:val="left" w:pos="720"/>
                <w:tab w:val="center" w:pos="4153"/>
                <w:tab w:val="right" w:pos="8306"/>
              </w:tabs>
              <w:spacing w:after="0" w:line="240" w:lineRule="auto"/>
              <w:rPr>
                <w:rFonts w:eastAsia="Times New Roman"/>
              </w:rPr>
            </w:pPr>
          </w:p>
        </w:tc>
        <w:tc>
          <w:tcPr>
            <w:tcW w:w="4402" w:type="dxa"/>
            <w:shd w:val="clear" w:color="auto" w:fill="auto"/>
          </w:tcPr>
          <w:p w14:paraId="32DC5867" w14:textId="1D036EEA" w:rsidR="00952813" w:rsidRPr="00952813" w:rsidRDefault="00952813" w:rsidP="00952813">
            <w:pPr>
              <w:tabs>
                <w:tab w:val="left" w:pos="720"/>
                <w:tab w:val="center" w:pos="4153"/>
                <w:tab w:val="right" w:pos="8306"/>
              </w:tabs>
              <w:spacing w:after="0" w:line="240" w:lineRule="auto"/>
              <w:rPr>
                <w:rFonts w:eastAsia="Times New Roman"/>
              </w:rPr>
            </w:pPr>
          </w:p>
        </w:tc>
      </w:tr>
      <w:tr w:rsidR="00952813" w:rsidRPr="00952813" w14:paraId="1D85F79B" w14:textId="77777777" w:rsidTr="008528AA">
        <w:tc>
          <w:tcPr>
            <w:tcW w:w="510" w:type="dxa"/>
            <w:gridSpan w:val="2"/>
            <w:shd w:val="clear" w:color="auto" w:fill="auto"/>
          </w:tcPr>
          <w:p w14:paraId="6912CAD5" w14:textId="77777777" w:rsidR="00952813" w:rsidRPr="00952813" w:rsidRDefault="00952813" w:rsidP="00952813">
            <w:pPr>
              <w:tabs>
                <w:tab w:val="left" w:pos="720"/>
                <w:tab w:val="center" w:pos="4153"/>
                <w:tab w:val="right" w:pos="8306"/>
              </w:tabs>
              <w:spacing w:after="0" w:line="240" w:lineRule="auto"/>
              <w:rPr>
                <w:rFonts w:eastAsia="Times New Roman"/>
              </w:rPr>
            </w:pPr>
            <w:r w:rsidRPr="00952813">
              <w:rPr>
                <w:rFonts w:eastAsia="Times New Roman"/>
              </w:rPr>
              <w:fldChar w:fldCharType="begin">
                <w:ffData>
                  <w:name w:val=""/>
                  <w:enabled/>
                  <w:calcOnExit w:val="0"/>
                  <w:checkBox>
                    <w:sizeAuto/>
                    <w:default w:val="1"/>
                  </w:checkBox>
                </w:ffData>
              </w:fldChar>
            </w:r>
            <w:r w:rsidRPr="00952813">
              <w:rPr>
                <w:rFonts w:eastAsia="Times New Roman"/>
              </w:rPr>
              <w:instrText xml:space="preserve"> FORMCHECKBOX </w:instrText>
            </w:r>
            <w:r w:rsidR="000F6339">
              <w:rPr>
                <w:rFonts w:eastAsia="Times New Roman"/>
              </w:rPr>
            </w:r>
            <w:r w:rsidR="000F6339">
              <w:rPr>
                <w:rFonts w:eastAsia="Times New Roman"/>
              </w:rPr>
              <w:fldChar w:fldCharType="separate"/>
            </w:r>
            <w:r w:rsidRPr="00952813">
              <w:rPr>
                <w:rFonts w:eastAsia="Times New Roman"/>
              </w:rPr>
              <w:fldChar w:fldCharType="end"/>
            </w:r>
          </w:p>
        </w:tc>
        <w:tc>
          <w:tcPr>
            <w:tcW w:w="5194" w:type="dxa"/>
            <w:gridSpan w:val="2"/>
            <w:shd w:val="clear" w:color="auto" w:fill="auto"/>
          </w:tcPr>
          <w:p w14:paraId="10FC2A25" w14:textId="77777777" w:rsidR="00952813" w:rsidRPr="00952813" w:rsidRDefault="00952813" w:rsidP="00952813">
            <w:pPr>
              <w:tabs>
                <w:tab w:val="left" w:pos="720"/>
                <w:tab w:val="center" w:pos="4153"/>
                <w:tab w:val="right" w:pos="8306"/>
              </w:tabs>
              <w:spacing w:after="0" w:line="240" w:lineRule="auto"/>
              <w:rPr>
                <w:rFonts w:eastAsia="Times New Roman"/>
              </w:rPr>
            </w:pPr>
            <w:r w:rsidRPr="00952813">
              <w:rPr>
                <w:rFonts w:eastAsia="Times New Roman"/>
              </w:rPr>
              <w:t>MMA HMO</w:t>
            </w:r>
          </w:p>
        </w:tc>
        <w:tc>
          <w:tcPr>
            <w:tcW w:w="493" w:type="dxa"/>
            <w:shd w:val="clear" w:color="auto" w:fill="auto"/>
          </w:tcPr>
          <w:p w14:paraId="34E97BF9" w14:textId="77777777" w:rsidR="00952813" w:rsidRPr="00952813" w:rsidRDefault="00952813" w:rsidP="00952813">
            <w:pPr>
              <w:tabs>
                <w:tab w:val="left" w:pos="720"/>
                <w:tab w:val="center" w:pos="4153"/>
                <w:tab w:val="right" w:pos="8306"/>
              </w:tabs>
              <w:spacing w:after="0" w:line="240" w:lineRule="auto"/>
              <w:rPr>
                <w:rFonts w:eastAsia="Times New Roman"/>
              </w:rPr>
            </w:pPr>
          </w:p>
        </w:tc>
        <w:tc>
          <w:tcPr>
            <w:tcW w:w="4402" w:type="dxa"/>
            <w:shd w:val="clear" w:color="auto" w:fill="auto"/>
          </w:tcPr>
          <w:p w14:paraId="7C45D193" w14:textId="77777777" w:rsidR="00952813" w:rsidRPr="00952813" w:rsidRDefault="00952813" w:rsidP="00952813">
            <w:pPr>
              <w:tabs>
                <w:tab w:val="left" w:pos="720"/>
                <w:tab w:val="center" w:pos="4153"/>
                <w:tab w:val="right" w:pos="8306"/>
              </w:tabs>
              <w:spacing w:after="0" w:line="240" w:lineRule="auto"/>
              <w:rPr>
                <w:rFonts w:eastAsia="Times New Roman"/>
              </w:rPr>
            </w:pPr>
          </w:p>
        </w:tc>
      </w:tr>
      <w:tr w:rsidR="00952813" w:rsidRPr="00952813" w14:paraId="62D80CA1" w14:textId="77777777" w:rsidTr="008528AA">
        <w:trPr>
          <w:gridBefore w:val="1"/>
          <w:gridAfter w:val="3"/>
          <w:wBefore w:w="18" w:type="dxa"/>
          <w:wAfter w:w="4904" w:type="dxa"/>
        </w:trPr>
        <w:tc>
          <w:tcPr>
            <w:tcW w:w="492" w:type="dxa"/>
            <w:shd w:val="clear" w:color="auto" w:fill="auto"/>
          </w:tcPr>
          <w:p w14:paraId="3778AAE2" w14:textId="77777777" w:rsidR="00952813" w:rsidRPr="00952813" w:rsidRDefault="00952813" w:rsidP="00952813">
            <w:pPr>
              <w:tabs>
                <w:tab w:val="left" w:pos="720"/>
                <w:tab w:val="center" w:pos="4153"/>
                <w:tab w:val="right" w:pos="8306"/>
              </w:tabs>
              <w:spacing w:after="0" w:line="240" w:lineRule="auto"/>
              <w:ind w:left="-18"/>
              <w:rPr>
                <w:rFonts w:eastAsia="Times New Roman"/>
              </w:rPr>
            </w:pPr>
            <w:r w:rsidRPr="00952813">
              <w:rPr>
                <w:rFonts w:eastAsia="Times New Roman"/>
              </w:rPr>
              <w:fldChar w:fldCharType="begin">
                <w:ffData>
                  <w:name w:val=""/>
                  <w:enabled/>
                  <w:calcOnExit w:val="0"/>
                  <w:checkBox>
                    <w:sizeAuto/>
                    <w:default w:val="1"/>
                  </w:checkBox>
                </w:ffData>
              </w:fldChar>
            </w:r>
            <w:r w:rsidRPr="00952813">
              <w:rPr>
                <w:rFonts w:eastAsia="Times New Roman"/>
              </w:rPr>
              <w:instrText xml:space="preserve"> FORMCHECKBOX </w:instrText>
            </w:r>
            <w:r w:rsidR="000F6339">
              <w:rPr>
                <w:rFonts w:eastAsia="Times New Roman"/>
              </w:rPr>
            </w:r>
            <w:r w:rsidR="000F6339">
              <w:rPr>
                <w:rFonts w:eastAsia="Times New Roman"/>
              </w:rPr>
              <w:fldChar w:fldCharType="separate"/>
            </w:r>
            <w:r w:rsidRPr="00952813">
              <w:rPr>
                <w:rFonts w:eastAsia="Times New Roman"/>
              </w:rPr>
              <w:fldChar w:fldCharType="end"/>
            </w:r>
          </w:p>
        </w:tc>
        <w:tc>
          <w:tcPr>
            <w:tcW w:w="5185" w:type="dxa"/>
            <w:shd w:val="clear" w:color="auto" w:fill="auto"/>
          </w:tcPr>
          <w:p w14:paraId="2B407512" w14:textId="77777777" w:rsidR="00952813" w:rsidRPr="00952813" w:rsidRDefault="00952813" w:rsidP="00952813">
            <w:pPr>
              <w:tabs>
                <w:tab w:val="left" w:pos="720"/>
                <w:tab w:val="center" w:pos="4153"/>
                <w:tab w:val="right" w:pos="8306"/>
              </w:tabs>
              <w:spacing w:after="0" w:line="240" w:lineRule="auto"/>
              <w:rPr>
                <w:rFonts w:eastAsia="Times New Roman"/>
              </w:rPr>
            </w:pPr>
            <w:r w:rsidRPr="00952813">
              <w:rPr>
                <w:rFonts w:eastAsia="Times New Roman"/>
              </w:rPr>
              <w:t xml:space="preserve">MMA Capitated PSN </w:t>
            </w:r>
          </w:p>
        </w:tc>
      </w:tr>
      <w:tr w:rsidR="00952813" w:rsidRPr="00952813" w14:paraId="00D12479" w14:textId="77777777" w:rsidTr="008528AA">
        <w:trPr>
          <w:gridBefore w:val="1"/>
          <w:gridAfter w:val="3"/>
          <w:wBefore w:w="18" w:type="dxa"/>
          <w:wAfter w:w="4904" w:type="dxa"/>
        </w:trPr>
        <w:tc>
          <w:tcPr>
            <w:tcW w:w="492" w:type="dxa"/>
            <w:shd w:val="clear" w:color="auto" w:fill="auto"/>
          </w:tcPr>
          <w:p w14:paraId="15695535" w14:textId="77777777" w:rsidR="00952813" w:rsidRPr="00952813" w:rsidRDefault="00952813" w:rsidP="00952813">
            <w:pPr>
              <w:tabs>
                <w:tab w:val="left" w:pos="720"/>
                <w:tab w:val="center" w:pos="4153"/>
                <w:tab w:val="right" w:pos="8306"/>
              </w:tabs>
              <w:spacing w:after="0" w:line="240" w:lineRule="auto"/>
              <w:ind w:left="-18"/>
              <w:rPr>
                <w:rFonts w:eastAsia="Times New Roman"/>
              </w:rPr>
            </w:pPr>
            <w:r w:rsidRPr="00952813">
              <w:rPr>
                <w:rFonts w:eastAsia="Times New Roman"/>
              </w:rPr>
              <w:fldChar w:fldCharType="begin">
                <w:ffData>
                  <w:name w:val=""/>
                  <w:enabled/>
                  <w:calcOnExit w:val="0"/>
                  <w:checkBox>
                    <w:sizeAuto/>
                    <w:default w:val="1"/>
                  </w:checkBox>
                </w:ffData>
              </w:fldChar>
            </w:r>
            <w:r w:rsidRPr="00952813">
              <w:rPr>
                <w:rFonts w:eastAsia="Times New Roman"/>
              </w:rPr>
              <w:instrText xml:space="preserve"> FORMCHECKBOX </w:instrText>
            </w:r>
            <w:r w:rsidR="000F6339">
              <w:rPr>
                <w:rFonts w:eastAsia="Times New Roman"/>
              </w:rPr>
            </w:r>
            <w:r w:rsidR="000F6339">
              <w:rPr>
                <w:rFonts w:eastAsia="Times New Roman"/>
              </w:rPr>
              <w:fldChar w:fldCharType="separate"/>
            </w:r>
            <w:r w:rsidRPr="00952813">
              <w:rPr>
                <w:rFonts w:eastAsia="Times New Roman"/>
              </w:rPr>
              <w:fldChar w:fldCharType="end"/>
            </w:r>
          </w:p>
        </w:tc>
        <w:tc>
          <w:tcPr>
            <w:tcW w:w="5185" w:type="dxa"/>
            <w:shd w:val="clear" w:color="auto" w:fill="auto"/>
          </w:tcPr>
          <w:p w14:paraId="04F68822" w14:textId="77777777" w:rsidR="00952813" w:rsidRPr="00952813" w:rsidRDefault="00952813" w:rsidP="00952813">
            <w:pPr>
              <w:tabs>
                <w:tab w:val="left" w:pos="720"/>
                <w:tab w:val="center" w:pos="4153"/>
                <w:tab w:val="right" w:pos="8306"/>
              </w:tabs>
              <w:spacing w:after="0" w:line="240" w:lineRule="auto"/>
              <w:rPr>
                <w:rFonts w:eastAsia="Times New Roman"/>
              </w:rPr>
            </w:pPr>
            <w:r w:rsidRPr="00952813">
              <w:rPr>
                <w:rFonts w:eastAsia="Times New Roman"/>
              </w:rPr>
              <w:t>MMA Specialty Plan</w:t>
            </w:r>
          </w:p>
        </w:tc>
      </w:tr>
      <w:tr w:rsidR="00952813" w:rsidRPr="00952813" w14:paraId="4E60B0B6" w14:textId="77777777" w:rsidTr="008528AA">
        <w:trPr>
          <w:gridBefore w:val="1"/>
          <w:gridAfter w:val="3"/>
          <w:wBefore w:w="18" w:type="dxa"/>
          <w:wAfter w:w="4904" w:type="dxa"/>
        </w:trPr>
        <w:tc>
          <w:tcPr>
            <w:tcW w:w="492" w:type="dxa"/>
            <w:shd w:val="clear" w:color="auto" w:fill="auto"/>
          </w:tcPr>
          <w:p w14:paraId="7270D832" w14:textId="77777777" w:rsidR="00952813" w:rsidRPr="00952813" w:rsidRDefault="00952813" w:rsidP="00952813">
            <w:pPr>
              <w:tabs>
                <w:tab w:val="left" w:pos="720"/>
                <w:tab w:val="center" w:pos="4153"/>
                <w:tab w:val="right" w:pos="8306"/>
              </w:tabs>
              <w:spacing w:after="0" w:line="240" w:lineRule="auto"/>
              <w:ind w:left="-18"/>
              <w:rPr>
                <w:rFonts w:eastAsia="Times New Roman"/>
              </w:rPr>
            </w:pPr>
            <w:r w:rsidRPr="00952813">
              <w:rPr>
                <w:rFonts w:eastAsia="Times New Roman"/>
              </w:rPr>
              <w:fldChar w:fldCharType="begin">
                <w:ffData>
                  <w:name w:val=""/>
                  <w:enabled/>
                  <w:calcOnExit w:val="0"/>
                  <w:checkBox>
                    <w:sizeAuto/>
                    <w:default w:val="1"/>
                  </w:checkBox>
                </w:ffData>
              </w:fldChar>
            </w:r>
            <w:r w:rsidRPr="00952813">
              <w:rPr>
                <w:rFonts w:eastAsia="Times New Roman"/>
              </w:rPr>
              <w:instrText xml:space="preserve"> FORMCHECKBOX </w:instrText>
            </w:r>
            <w:r w:rsidR="000F6339">
              <w:rPr>
                <w:rFonts w:eastAsia="Times New Roman"/>
              </w:rPr>
            </w:r>
            <w:r w:rsidR="000F6339">
              <w:rPr>
                <w:rFonts w:eastAsia="Times New Roman"/>
              </w:rPr>
              <w:fldChar w:fldCharType="separate"/>
            </w:r>
            <w:r w:rsidRPr="00952813">
              <w:rPr>
                <w:rFonts w:eastAsia="Times New Roman"/>
              </w:rPr>
              <w:fldChar w:fldCharType="end"/>
            </w:r>
          </w:p>
        </w:tc>
        <w:tc>
          <w:tcPr>
            <w:tcW w:w="5185" w:type="dxa"/>
            <w:shd w:val="clear" w:color="auto" w:fill="auto"/>
          </w:tcPr>
          <w:p w14:paraId="6E22F6BD" w14:textId="62BDD75D" w:rsidR="00952813" w:rsidRPr="00952813" w:rsidRDefault="00952813" w:rsidP="00D740FD">
            <w:pPr>
              <w:tabs>
                <w:tab w:val="left" w:pos="720"/>
                <w:tab w:val="center" w:pos="4153"/>
                <w:tab w:val="right" w:pos="8306"/>
              </w:tabs>
              <w:spacing w:after="0" w:line="240" w:lineRule="auto"/>
              <w:rPr>
                <w:rFonts w:eastAsia="Times New Roman"/>
              </w:rPr>
            </w:pPr>
            <w:r w:rsidRPr="00952813">
              <w:rPr>
                <w:rFonts w:eastAsia="Times New Roman"/>
              </w:rPr>
              <w:t>MMA CMS Plan</w:t>
            </w:r>
          </w:p>
        </w:tc>
      </w:tr>
      <w:tr w:rsidR="008C21AA" w:rsidRPr="00952813" w14:paraId="7B2A4DE2" w14:textId="77777777" w:rsidTr="008C21AA">
        <w:trPr>
          <w:gridBefore w:val="1"/>
          <w:gridAfter w:val="3"/>
          <w:wBefore w:w="18" w:type="dxa"/>
          <w:wAfter w:w="4904" w:type="dxa"/>
        </w:trPr>
        <w:tc>
          <w:tcPr>
            <w:tcW w:w="492" w:type="dxa"/>
            <w:shd w:val="clear" w:color="auto" w:fill="auto"/>
          </w:tcPr>
          <w:p w14:paraId="5BEECBD1" w14:textId="77777777" w:rsidR="008C21AA" w:rsidRPr="00952813" w:rsidRDefault="008C21AA" w:rsidP="008C21AA">
            <w:pPr>
              <w:tabs>
                <w:tab w:val="left" w:pos="720"/>
                <w:tab w:val="center" w:pos="4153"/>
                <w:tab w:val="right" w:pos="8306"/>
              </w:tabs>
              <w:spacing w:after="0" w:line="240" w:lineRule="auto"/>
              <w:ind w:left="-18"/>
              <w:rPr>
                <w:rFonts w:eastAsia="Times New Roman"/>
              </w:rPr>
            </w:pPr>
            <w:r w:rsidRPr="00952813">
              <w:rPr>
                <w:rFonts w:eastAsia="Times New Roman"/>
              </w:rPr>
              <w:fldChar w:fldCharType="begin">
                <w:ffData>
                  <w:name w:val=""/>
                  <w:enabled/>
                  <w:calcOnExit w:val="0"/>
                  <w:checkBox>
                    <w:sizeAuto/>
                    <w:default w:val="1"/>
                  </w:checkBox>
                </w:ffData>
              </w:fldChar>
            </w:r>
            <w:r w:rsidRPr="00952813">
              <w:rPr>
                <w:rFonts w:eastAsia="Times New Roman"/>
              </w:rPr>
              <w:instrText xml:space="preserve"> FORMCHECKBOX </w:instrText>
            </w:r>
            <w:r w:rsidR="000F6339">
              <w:rPr>
                <w:rFonts w:eastAsia="Times New Roman"/>
              </w:rPr>
            </w:r>
            <w:r w:rsidR="000F6339">
              <w:rPr>
                <w:rFonts w:eastAsia="Times New Roman"/>
              </w:rPr>
              <w:fldChar w:fldCharType="separate"/>
            </w:r>
            <w:r w:rsidRPr="00952813">
              <w:rPr>
                <w:rFonts w:eastAsia="Times New Roman"/>
              </w:rPr>
              <w:fldChar w:fldCharType="end"/>
            </w:r>
          </w:p>
        </w:tc>
        <w:tc>
          <w:tcPr>
            <w:tcW w:w="5185" w:type="dxa"/>
            <w:shd w:val="clear" w:color="auto" w:fill="auto"/>
          </w:tcPr>
          <w:p w14:paraId="730E0031" w14:textId="19C423F6" w:rsidR="008C21AA" w:rsidRPr="00952813" w:rsidRDefault="00E95645" w:rsidP="00F436E8">
            <w:pPr>
              <w:tabs>
                <w:tab w:val="left" w:pos="720"/>
                <w:tab w:val="center" w:pos="4153"/>
                <w:tab w:val="right" w:pos="8306"/>
              </w:tabs>
              <w:spacing w:after="0" w:line="240" w:lineRule="auto"/>
              <w:rPr>
                <w:rFonts w:eastAsia="Times New Roman"/>
              </w:rPr>
            </w:pPr>
            <w:r>
              <w:rPr>
                <w:rFonts w:eastAsia="Times New Roman"/>
              </w:rPr>
              <w:t>Dental Plan</w:t>
            </w:r>
          </w:p>
        </w:tc>
      </w:tr>
    </w:tbl>
    <w:p w14:paraId="6E68204A" w14:textId="77777777" w:rsidR="00952813" w:rsidRPr="002A1A3F" w:rsidRDefault="00952813" w:rsidP="00952813">
      <w:pPr>
        <w:tabs>
          <w:tab w:val="left" w:pos="720"/>
          <w:tab w:val="center" w:pos="4153"/>
          <w:tab w:val="right" w:pos="8306"/>
        </w:tabs>
        <w:spacing w:after="0" w:line="240" w:lineRule="auto"/>
        <w:rPr>
          <w:rFonts w:eastAsia="Times New Roman"/>
        </w:rPr>
      </w:pPr>
    </w:p>
    <w:p w14:paraId="72122166" w14:textId="77777777" w:rsidR="00952813" w:rsidRPr="00952813" w:rsidRDefault="00952813" w:rsidP="00343AF4">
      <w:pPr>
        <w:shd w:val="clear" w:color="auto" w:fill="BFBFBF"/>
        <w:spacing w:after="120" w:line="240" w:lineRule="auto"/>
        <w:rPr>
          <w:b/>
        </w:rPr>
      </w:pPr>
      <w:r w:rsidRPr="00952813">
        <w:rPr>
          <w:b/>
        </w:rPr>
        <w:t>REPORT PURPOSE:</w:t>
      </w:r>
    </w:p>
    <w:p w14:paraId="3C983F97" w14:textId="16619976" w:rsidR="00952813" w:rsidRPr="00952813" w:rsidRDefault="00952813" w:rsidP="00952813">
      <w:pPr>
        <w:spacing w:after="0" w:line="240" w:lineRule="auto"/>
        <w:jc w:val="both"/>
      </w:pPr>
      <w:r w:rsidRPr="00952813">
        <w:t xml:space="preserve">The purpose of this report is to </w:t>
      </w:r>
      <w:r w:rsidRPr="00952813">
        <w:rPr>
          <w:color w:val="auto"/>
        </w:rPr>
        <w:t xml:space="preserve">provide the Agency with unaudited quarterly </w:t>
      </w:r>
      <w:r w:rsidR="009F34B1">
        <w:rPr>
          <w:color w:val="auto"/>
        </w:rPr>
        <w:t xml:space="preserve">and annual </w:t>
      </w:r>
      <w:r w:rsidRPr="00952813">
        <w:rPr>
          <w:color w:val="auto"/>
        </w:rPr>
        <w:t>Achieved Savings Rebate (ASR) Financial Reports that detail plan financial operations and performance for the applicable reporting period</w:t>
      </w:r>
      <w:r w:rsidRPr="00952813">
        <w:t xml:space="preserve">. </w:t>
      </w:r>
    </w:p>
    <w:p w14:paraId="37CC4F4F" w14:textId="77777777" w:rsidR="00952813" w:rsidRPr="002A1A3F" w:rsidRDefault="00952813" w:rsidP="00952813">
      <w:pPr>
        <w:spacing w:after="0" w:line="240" w:lineRule="auto"/>
        <w:jc w:val="both"/>
      </w:pPr>
    </w:p>
    <w:p w14:paraId="340B602B" w14:textId="77777777" w:rsidR="00952813" w:rsidRPr="00952813" w:rsidRDefault="00952813" w:rsidP="00952813">
      <w:pPr>
        <w:shd w:val="clear" w:color="auto" w:fill="BFBFBF"/>
        <w:spacing w:after="0" w:line="240" w:lineRule="auto"/>
        <w:rPr>
          <w:b/>
        </w:rPr>
      </w:pPr>
      <w:r w:rsidRPr="00952813">
        <w:rPr>
          <w:b/>
        </w:rPr>
        <w:t>FREQUENCY &amp; DUE DATES:</w:t>
      </w:r>
    </w:p>
    <w:p w14:paraId="33751CA0" w14:textId="77777777" w:rsidR="00952813" w:rsidRPr="002A1A3F" w:rsidRDefault="00952813" w:rsidP="00952813">
      <w:pPr>
        <w:spacing w:after="0" w:line="240" w:lineRule="auto"/>
        <w:ind w:left="360"/>
        <w:jc w:val="both"/>
      </w:pPr>
    </w:p>
    <w:p w14:paraId="2ED7F926" w14:textId="7ED539AE" w:rsidR="00952813" w:rsidRPr="00952813" w:rsidRDefault="005833EA" w:rsidP="00047452">
      <w:pPr>
        <w:spacing w:after="120" w:line="240" w:lineRule="auto"/>
        <w:jc w:val="both"/>
      </w:pPr>
      <w:r>
        <w:rPr>
          <w:color w:val="auto"/>
        </w:rPr>
        <w:t>With the exception of the first quarter (Q1) unaudited quarterly ASR Financial Report, u</w:t>
      </w:r>
      <w:r w:rsidR="00952813" w:rsidRPr="00952813">
        <w:rPr>
          <w:color w:val="auto"/>
        </w:rPr>
        <w:t xml:space="preserve">naudited quarterly ASR Financial Reports are due to the Agency on the </w:t>
      </w:r>
      <w:r w:rsidR="002E4FC9">
        <w:rPr>
          <w:color w:val="auto"/>
        </w:rPr>
        <w:t>fifteenth (</w:t>
      </w:r>
      <w:r w:rsidR="00952813" w:rsidRPr="00952813">
        <w:rPr>
          <w:color w:val="auto"/>
        </w:rPr>
        <w:t>15</w:t>
      </w:r>
      <w:r w:rsidR="00952813" w:rsidRPr="002E4FC9">
        <w:rPr>
          <w:color w:val="auto"/>
          <w:vertAlign w:val="superscript"/>
        </w:rPr>
        <w:t>th</w:t>
      </w:r>
      <w:r w:rsidR="002E4FC9">
        <w:rPr>
          <w:color w:val="auto"/>
        </w:rPr>
        <w:t>)</w:t>
      </w:r>
      <w:r w:rsidR="00952813" w:rsidRPr="00952813">
        <w:rPr>
          <w:color w:val="auto"/>
        </w:rPr>
        <w:t xml:space="preserve"> of the second month following the end of the reporting calendar quarter, with claims paid through the end of the reporting period.  </w:t>
      </w:r>
      <w:r>
        <w:rPr>
          <w:color w:val="auto"/>
        </w:rPr>
        <w:t xml:space="preserve">The Q1 unaudited quarterly ASR Financial Report is due to the Agency by June 1.  </w:t>
      </w:r>
      <w:r w:rsidR="00952813" w:rsidRPr="00952813">
        <w:rPr>
          <w:color w:val="auto"/>
        </w:rPr>
        <w:t xml:space="preserve">Each subsequent quarter's report shall include restated versions of previously submitted quarters, paid through the end of the current reporting period.  The ASR Exhibit within the ASR Financial Report shall lag one quarter and be prepared using restated financial data.  The quarterly ASR Financial Report </w:t>
      </w:r>
      <w:proofErr w:type="gramStart"/>
      <w:r w:rsidR="00952813" w:rsidRPr="00952813">
        <w:rPr>
          <w:color w:val="auto"/>
        </w:rPr>
        <w:t>shall be submitted</w:t>
      </w:r>
      <w:proofErr w:type="gramEnd"/>
      <w:r w:rsidR="00952813" w:rsidRPr="00952813">
        <w:rPr>
          <w:color w:val="auto"/>
        </w:rPr>
        <w:t xml:space="preserve"> with the certification of the CEO or CFO attesting to its accuracy, as discussed in Chapter 2, General Reporting Requirements</w:t>
      </w:r>
      <w:r w:rsidR="00584133">
        <w:rPr>
          <w:color w:val="auto"/>
        </w:rPr>
        <w:t xml:space="preserve">, using the naming convention </w:t>
      </w:r>
      <w:r w:rsidR="00CD0606">
        <w:rPr>
          <w:color w:val="auto"/>
        </w:rPr>
        <w:t>as described</w:t>
      </w:r>
      <w:r w:rsidR="00584133">
        <w:rPr>
          <w:color w:val="auto"/>
        </w:rPr>
        <w:t xml:space="preserve"> in </w:t>
      </w:r>
      <w:r w:rsidR="00584D27">
        <w:rPr>
          <w:color w:val="auto"/>
        </w:rPr>
        <w:t>Chapter 2</w:t>
      </w:r>
      <w:r w:rsidR="00952813" w:rsidRPr="00952813">
        <w:rPr>
          <w:color w:val="auto"/>
        </w:rPr>
        <w:t xml:space="preserve">.  </w:t>
      </w:r>
    </w:p>
    <w:p w14:paraId="2E7DE42C" w14:textId="71E145C7" w:rsidR="00952813" w:rsidRPr="00952813" w:rsidRDefault="005833EA" w:rsidP="00047452">
      <w:pPr>
        <w:spacing w:after="120" w:line="240" w:lineRule="auto"/>
        <w:jc w:val="both"/>
        <w:rPr>
          <w:color w:val="auto"/>
        </w:rPr>
      </w:pPr>
      <w:r>
        <w:rPr>
          <w:color w:val="auto"/>
        </w:rPr>
        <w:t>Unaudited</w:t>
      </w:r>
      <w:r w:rsidR="00952813" w:rsidRPr="00952813">
        <w:rPr>
          <w:color w:val="auto"/>
        </w:rPr>
        <w:t xml:space="preserve"> annual ASR Financial Reports are due to the Agency by </w:t>
      </w:r>
      <w:r>
        <w:rPr>
          <w:color w:val="auto"/>
        </w:rPr>
        <w:t>May</w:t>
      </w:r>
      <w:r w:rsidR="00952813" w:rsidRPr="00952813">
        <w:rPr>
          <w:color w:val="auto"/>
        </w:rPr>
        <w:t xml:space="preserve"> 1 following the end of the reporting calendar year, allowing for </w:t>
      </w:r>
      <w:proofErr w:type="gramStart"/>
      <w:r w:rsidR="002E4FC9">
        <w:rPr>
          <w:color w:val="auto"/>
        </w:rPr>
        <w:t>ninety (</w:t>
      </w:r>
      <w:r w:rsidR="00952813" w:rsidRPr="00952813">
        <w:rPr>
          <w:color w:val="auto"/>
        </w:rPr>
        <w:t>90</w:t>
      </w:r>
      <w:r w:rsidR="002E4FC9">
        <w:rPr>
          <w:color w:val="auto"/>
        </w:rPr>
        <w:t>)</w:t>
      </w:r>
      <w:proofErr w:type="gramEnd"/>
      <w:r w:rsidR="00952813" w:rsidRPr="00952813">
        <w:rPr>
          <w:color w:val="auto"/>
        </w:rPr>
        <w:t xml:space="preserve"> calendar days of claims runout.  The following </w:t>
      </w:r>
      <w:proofErr w:type="gramStart"/>
      <w:r w:rsidR="00952813" w:rsidRPr="00952813">
        <w:rPr>
          <w:color w:val="auto"/>
        </w:rPr>
        <w:t>shall be submitted</w:t>
      </w:r>
      <w:proofErr w:type="gramEnd"/>
      <w:r w:rsidR="00952813" w:rsidRPr="00952813">
        <w:rPr>
          <w:color w:val="auto"/>
        </w:rPr>
        <w:t xml:space="preserve"> as part of the </w:t>
      </w:r>
      <w:r w:rsidR="009F34B1">
        <w:rPr>
          <w:color w:val="auto"/>
        </w:rPr>
        <w:t>un</w:t>
      </w:r>
      <w:r w:rsidR="00952813" w:rsidRPr="00952813">
        <w:rPr>
          <w:color w:val="auto"/>
        </w:rPr>
        <w:t>audited annual ASR Financial Report:</w:t>
      </w:r>
    </w:p>
    <w:p w14:paraId="60D2B0F9" w14:textId="77A96ECB" w:rsidR="00952813" w:rsidRPr="00952813" w:rsidRDefault="00952813" w:rsidP="00047452">
      <w:pPr>
        <w:numPr>
          <w:ilvl w:val="0"/>
          <w:numId w:val="75"/>
        </w:numPr>
        <w:spacing w:line="240" w:lineRule="auto"/>
        <w:contextualSpacing/>
        <w:rPr>
          <w:color w:val="auto"/>
        </w:rPr>
      </w:pPr>
      <w:r w:rsidRPr="00952813">
        <w:rPr>
          <w:color w:val="auto"/>
        </w:rPr>
        <w:t xml:space="preserve">One copy of the </w:t>
      </w:r>
      <w:r w:rsidR="005833EA">
        <w:rPr>
          <w:color w:val="auto"/>
        </w:rPr>
        <w:t>annual</w:t>
      </w:r>
      <w:r w:rsidRPr="00952813">
        <w:rPr>
          <w:color w:val="auto"/>
        </w:rPr>
        <w:t xml:space="preserve"> ASR Financial Report;</w:t>
      </w:r>
    </w:p>
    <w:p w14:paraId="0DDC19C6" w14:textId="77777777" w:rsidR="00952813" w:rsidRPr="00952813" w:rsidRDefault="00952813" w:rsidP="00047452">
      <w:pPr>
        <w:numPr>
          <w:ilvl w:val="0"/>
          <w:numId w:val="75"/>
        </w:numPr>
        <w:spacing w:line="240" w:lineRule="auto"/>
        <w:contextualSpacing/>
        <w:rPr>
          <w:color w:val="auto"/>
        </w:rPr>
      </w:pPr>
      <w:r w:rsidRPr="00952813">
        <w:rPr>
          <w:color w:val="auto"/>
        </w:rPr>
        <w:t>Actuarial certification of incurred claims;</w:t>
      </w:r>
    </w:p>
    <w:p w14:paraId="4FD58830" w14:textId="7920A8BE" w:rsidR="00952813" w:rsidRPr="00952813" w:rsidRDefault="00952813" w:rsidP="00047452">
      <w:pPr>
        <w:numPr>
          <w:ilvl w:val="0"/>
          <w:numId w:val="75"/>
        </w:numPr>
        <w:spacing w:line="240" w:lineRule="auto"/>
        <w:contextualSpacing/>
        <w:rPr>
          <w:color w:val="auto"/>
        </w:rPr>
      </w:pPr>
      <w:r w:rsidRPr="00952813">
        <w:rPr>
          <w:color w:val="auto"/>
        </w:rPr>
        <w:t>Claim lag</w:t>
      </w:r>
      <w:r w:rsidR="009F34B1">
        <w:rPr>
          <w:color w:val="auto"/>
        </w:rPr>
        <w:t xml:space="preserve"> template</w:t>
      </w:r>
      <w:r w:rsidRPr="00952813">
        <w:rPr>
          <w:color w:val="auto"/>
        </w:rPr>
        <w:t>;</w:t>
      </w:r>
    </w:p>
    <w:p w14:paraId="3592EDAB" w14:textId="65419CFA" w:rsidR="00952813" w:rsidRDefault="00952813" w:rsidP="00047452">
      <w:pPr>
        <w:numPr>
          <w:ilvl w:val="0"/>
          <w:numId w:val="75"/>
        </w:numPr>
        <w:spacing w:line="240" w:lineRule="auto"/>
        <w:contextualSpacing/>
        <w:rPr>
          <w:color w:val="auto"/>
        </w:rPr>
      </w:pPr>
      <w:r w:rsidRPr="00952813">
        <w:rPr>
          <w:color w:val="auto"/>
        </w:rPr>
        <w:t>Certification by the CEO or CFO, as discussed in Chapter 2, General Reporting Requirements</w:t>
      </w:r>
      <w:r w:rsidR="00512387">
        <w:rPr>
          <w:color w:val="auto"/>
        </w:rPr>
        <w:t xml:space="preserve">, using the naming convention </w:t>
      </w:r>
      <w:r w:rsidR="00CD0606">
        <w:rPr>
          <w:color w:val="auto"/>
        </w:rPr>
        <w:t>as described</w:t>
      </w:r>
      <w:r w:rsidR="00512387">
        <w:rPr>
          <w:color w:val="auto"/>
        </w:rPr>
        <w:t xml:space="preserve"> in </w:t>
      </w:r>
      <w:r w:rsidR="00584D27">
        <w:rPr>
          <w:color w:val="auto"/>
        </w:rPr>
        <w:t>Chapter 2</w:t>
      </w:r>
      <w:r w:rsidRPr="00952813">
        <w:rPr>
          <w:color w:val="auto"/>
        </w:rPr>
        <w:t>.</w:t>
      </w:r>
    </w:p>
    <w:p w14:paraId="0A3C8A55" w14:textId="3964FEE5" w:rsidR="00047452" w:rsidRDefault="00047452" w:rsidP="00047452">
      <w:pPr>
        <w:spacing w:line="240" w:lineRule="auto"/>
        <w:ind w:left="720"/>
        <w:contextualSpacing/>
        <w:rPr>
          <w:color w:val="auto"/>
        </w:rPr>
      </w:pPr>
    </w:p>
    <w:p w14:paraId="72935F32" w14:textId="078874A6" w:rsidR="002A1A3F" w:rsidRDefault="002A1A3F" w:rsidP="00047452">
      <w:pPr>
        <w:spacing w:line="240" w:lineRule="auto"/>
        <w:ind w:left="720"/>
        <w:contextualSpacing/>
        <w:rPr>
          <w:color w:val="auto"/>
        </w:rPr>
      </w:pPr>
    </w:p>
    <w:p w14:paraId="18EFC6FE" w14:textId="77777777" w:rsidR="002A1A3F" w:rsidRDefault="002A1A3F" w:rsidP="00047452">
      <w:pPr>
        <w:spacing w:line="240" w:lineRule="auto"/>
        <w:ind w:left="720"/>
        <w:contextualSpacing/>
        <w:rPr>
          <w:color w:val="auto"/>
        </w:rPr>
      </w:pPr>
    </w:p>
    <w:p w14:paraId="60B47729" w14:textId="77777777" w:rsidR="00952813" w:rsidRPr="00952813" w:rsidRDefault="00952813" w:rsidP="00952813">
      <w:pPr>
        <w:shd w:val="clear" w:color="auto" w:fill="BFBFBF"/>
        <w:spacing w:after="240" w:line="240" w:lineRule="auto"/>
        <w:rPr>
          <w:b/>
        </w:rPr>
      </w:pPr>
      <w:r w:rsidRPr="00952813">
        <w:rPr>
          <w:b/>
        </w:rPr>
        <w:lastRenderedPageBreak/>
        <w:t>SUBMISSION:</w:t>
      </w:r>
    </w:p>
    <w:p w14:paraId="064C4906" w14:textId="6CBD8F0B" w:rsidR="00952813" w:rsidRPr="00952813" w:rsidRDefault="00047452" w:rsidP="00952813">
      <w:pPr>
        <w:spacing w:after="0" w:line="240" w:lineRule="auto"/>
        <w:jc w:val="both"/>
      </w:pPr>
      <w:r>
        <w:t xml:space="preserve">The managed care plan must submit the required documentation to the applicable SFTP site, as specified in Chapter 2: </w:t>
      </w:r>
    </w:p>
    <w:p w14:paraId="379A1896" w14:textId="77777777" w:rsidR="00952813" w:rsidRPr="002A1A3F" w:rsidRDefault="00952813" w:rsidP="00952813">
      <w:pPr>
        <w:spacing w:after="0" w:line="240" w:lineRule="auto"/>
        <w:jc w:val="both"/>
        <w:rPr>
          <w:sz w:val="20"/>
          <w:szCs w:val="20"/>
        </w:rPr>
      </w:pPr>
    </w:p>
    <w:p w14:paraId="2DAE0F2E" w14:textId="77777777" w:rsidR="00952813" w:rsidRPr="00952813" w:rsidRDefault="00952813" w:rsidP="00952813">
      <w:pPr>
        <w:numPr>
          <w:ilvl w:val="0"/>
          <w:numId w:val="4"/>
        </w:numPr>
        <w:tabs>
          <w:tab w:val="left" w:pos="720"/>
        </w:tabs>
        <w:spacing w:after="0" w:line="240" w:lineRule="auto"/>
        <w:ind w:left="720"/>
        <w:jc w:val="both"/>
      </w:pPr>
      <w:r w:rsidRPr="00952813">
        <w:t>For the unaudited quarterly submissions:</w:t>
      </w:r>
    </w:p>
    <w:p w14:paraId="098925A4" w14:textId="77777777" w:rsidR="00952813" w:rsidRPr="002A1A3F" w:rsidRDefault="00952813" w:rsidP="00952813">
      <w:pPr>
        <w:spacing w:after="0" w:line="240" w:lineRule="auto"/>
        <w:ind w:left="360"/>
        <w:jc w:val="both"/>
        <w:rPr>
          <w:sz w:val="20"/>
          <w:szCs w:val="20"/>
        </w:rPr>
      </w:pPr>
    </w:p>
    <w:p w14:paraId="6D75B474" w14:textId="37ADBA69" w:rsidR="00952813" w:rsidRPr="00952813" w:rsidRDefault="00952813" w:rsidP="00952813">
      <w:pPr>
        <w:numPr>
          <w:ilvl w:val="1"/>
          <w:numId w:val="4"/>
        </w:numPr>
        <w:spacing w:after="0" w:line="240" w:lineRule="auto"/>
        <w:ind w:left="1080"/>
        <w:jc w:val="both"/>
      </w:pPr>
      <w:proofErr w:type="gramStart"/>
      <w:r w:rsidRPr="00952813">
        <w:t>The completed and accurate ASR Financial Report template, which must be submitted as an Excel file and named ASR***YYQ#.xlsx</w:t>
      </w:r>
      <w:r w:rsidR="003A3E96">
        <w:t xml:space="preserve"> (or ASR-Dental***YYQ#.xlsx)</w:t>
      </w:r>
      <w:r w:rsidRPr="00952813">
        <w:t>, where *** is the Managed Care Plan’s three-character identifier from the Plan Identifier Table (see Chapter 2), YY are the last two digits of the calendar year being reported, and # is the one digit of the quarter being reported (i.e., ABC Managed Care Plan’s submission for the 1</w:t>
      </w:r>
      <w:r w:rsidRPr="00952813">
        <w:rPr>
          <w:vertAlign w:val="superscript"/>
        </w:rPr>
        <w:t>st</w:t>
      </w:r>
      <w:r w:rsidRPr="00952813">
        <w:t xml:space="preserve"> quarter of 2015 would be named ASRABC15Q1.xlsx</w:t>
      </w:r>
      <w:r w:rsidR="003A3E96">
        <w:t xml:space="preserve"> or (ASR-DentalABC15Q1.xlsx)</w:t>
      </w:r>
      <w:r w:rsidRPr="00952813">
        <w:t>).</w:t>
      </w:r>
      <w:proofErr w:type="gramEnd"/>
    </w:p>
    <w:p w14:paraId="5798C8F7" w14:textId="77777777" w:rsidR="00952813" w:rsidRPr="002A1A3F" w:rsidRDefault="00952813" w:rsidP="00952813">
      <w:pPr>
        <w:spacing w:after="0" w:line="240" w:lineRule="auto"/>
        <w:ind w:left="1080"/>
        <w:jc w:val="both"/>
        <w:rPr>
          <w:sz w:val="20"/>
          <w:szCs w:val="20"/>
        </w:rPr>
      </w:pPr>
    </w:p>
    <w:p w14:paraId="1B628B44" w14:textId="233DD8ED" w:rsidR="00952813" w:rsidRPr="00952813" w:rsidRDefault="00952813" w:rsidP="003A3E96">
      <w:pPr>
        <w:numPr>
          <w:ilvl w:val="1"/>
          <w:numId w:val="4"/>
        </w:numPr>
        <w:spacing w:after="0" w:line="240" w:lineRule="auto"/>
        <w:jc w:val="both"/>
      </w:pPr>
      <w:r w:rsidRPr="00952813">
        <w:t xml:space="preserve">The </w:t>
      </w:r>
      <w:proofErr w:type="spellStart"/>
      <w:r w:rsidRPr="00952813">
        <w:t>jurat</w:t>
      </w:r>
      <w:proofErr w:type="spellEnd"/>
      <w:r w:rsidRPr="00952813">
        <w:t xml:space="preserve"> page (included in the financial statement report template), which must be submitted separately as a PDF file and named </w:t>
      </w:r>
      <w:r w:rsidRPr="00952813">
        <w:rPr>
          <w:iCs/>
        </w:rPr>
        <w:t>ASR***YYQ#-jurat.pdf</w:t>
      </w:r>
      <w:r w:rsidR="003A3E96">
        <w:rPr>
          <w:iCs/>
        </w:rPr>
        <w:t xml:space="preserve"> (or </w:t>
      </w:r>
      <w:r w:rsidR="003A3E96" w:rsidRPr="003A3E96">
        <w:rPr>
          <w:iCs/>
        </w:rPr>
        <w:t>ASR</w:t>
      </w:r>
      <w:r w:rsidR="003A3E96">
        <w:rPr>
          <w:iCs/>
        </w:rPr>
        <w:t>-Dental</w:t>
      </w:r>
      <w:r w:rsidR="003A3E96" w:rsidRPr="003A3E96">
        <w:rPr>
          <w:iCs/>
        </w:rPr>
        <w:t>***YYQ#-jurat.pdf</w:t>
      </w:r>
      <w:r w:rsidR="003A3E96">
        <w:rPr>
          <w:iCs/>
        </w:rPr>
        <w:t>)</w:t>
      </w:r>
      <w:r w:rsidR="003A3E96" w:rsidRPr="003A3E96">
        <w:rPr>
          <w:iCs/>
        </w:rPr>
        <w:t xml:space="preserve"> </w:t>
      </w:r>
      <w:r w:rsidRPr="00952813">
        <w:rPr>
          <w:iCs/>
        </w:rPr>
        <w:t xml:space="preserve">, where </w:t>
      </w:r>
      <w:r w:rsidRPr="00952813">
        <w:t>*** is the Managed Care Plan’s three-character identifier, YY are the last two digits of the calendar year being reported, and # is the one digit of the quarter being reported.</w:t>
      </w:r>
      <w:r w:rsidRPr="00952813">
        <w:rPr>
          <w:iCs/>
        </w:rPr>
        <w:t xml:space="preserve">  </w:t>
      </w:r>
      <w:proofErr w:type="gramStart"/>
      <w:r w:rsidRPr="00952813">
        <w:rPr>
          <w:iCs/>
        </w:rPr>
        <w:t xml:space="preserve">This </w:t>
      </w:r>
      <w:proofErr w:type="spellStart"/>
      <w:r w:rsidRPr="00952813">
        <w:rPr>
          <w:iCs/>
        </w:rPr>
        <w:t>jurat</w:t>
      </w:r>
      <w:proofErr w:type="spellEnd"/>
      <w:r w:rsidRPr="00952813">
        <w:rPr>
          <w:iCs/>
        </w:rPr>
        <w:t xml:space="preserve"> page must be signed only by the Managed Care Plan’s chief executive officer (CEO)</w:t>
      </w:r>
      <w:proofErr w:type="gramEnd"/>
      <w:r w:rsidRPr="00952813">
        <w:rPr>
          <w:iCs/>
        </w:rPr>
        <w:t xml:space="preserve">.  </w:t>
      </w:r>
      <w:r w:rsidRPr="00952813">
        <w:rPr>
          <w:b/>
          <w:iCs/>
          <w:u w:val="single"/>
        </w:rPr>
        <w:t xml:space="preserve">Delegate signatures </w:t>
      </w:r>
      <w:proofErr w:type="gramStart"/>
      <w:r w:rsidRPr="00952813">
        <w:rPr>
          <w:b/>
          <w:iCs/>
          <w:u w:val="single"/>
        </w:rPr>
        <w:t>will not be accepted</w:t>
      </w:r>
      <w:proofErr w:type="gramEnd"/>
      <w:r w:rsidRPr="00952813">
        <w:rPr>
          <w:b/>
          <w:iCs/>
          <w:u w:val="single"/>
        </w:rPr>
        <w:t>.</w:t>
      </w:r>
    </w:p>
    <w:p w14:paraId="2E8579E2" w14:textId="77777777" w:rsidR="00952813" w:rsidRPr="002A1A3F" w:rsidRDefault="00952813" w:rsidP="00952813">
      <w:pPr>
        <w:spacing w:after="0" w:line="240" w:lineRule="auto"/>
        <w:jc w:val="both"/>
        <w:rPr>
          <w:sz w:val="20"/>
          <w:szCs w:val="20"/>
        </w:rPr>
      </w:pPr>
    </w:p>
    <w:p w14:paraId="51A1A632" w14:textId="7BC5E1D0" w:rsidR="00952813" w:rsidRPr="00952813" w:rsidRDefault="00952813" w:rsidP="00952813">
      <w:pPr>
        <w:numPr>
          <w:ilvl w:val="1"/>
          <w:numId w:val="4"/>
        </w:numPr>
        <w:spacing w:after="0" w:line="240" w:lineRule="auto"/>
        <w:ind w:left="1080"/>
        <w:jc w:val="both"/>
      </w:pPr>
      <w:r w:rsidRPr="00952813">
        <w:t xml:space="preserve">A report attestation as described in Chapter 2. </w:t>
      </w:r>
    </w:p>
    <w:p w14:paraId="4171B6DD" w14:textId="77777777" w:rsidR="00952813" w:rsidRPr="002A1A3F" w:rsidRDefault="00952813" w:rsidP="00952813">
      <w:pPr>
        <w:tabs>
          <w:tab w:val="left" w:pos="720"/>
        </w:tabs>
        <w:spacing w:after="0" w:line="240" w:lineRule="auto"/>
        <w:jc w:val="both"/>
        <w:rPr>
          <w:sz w:val="20"/>
          <w:szCs w:val="20"/>
        </w:rPr>
      </w:pPr>
    </w:p>
    <w:p w14:paraId="428108F0" w14:textId="0D5D2980" w:rsidR="00952813" w:rsidRPr="00952813" w:rsidRDefault="00952813" w:rsidP="00952813">
      <w:pPr>
        <w:numPr>
          <w:ilvl w:val="0"/>
          <w:numId w:val="4"/>
        </w:numPr>
        <w:spacing w:after="0" w:line="240" w:lineRule="auto"/>
        <w:ind w:left="720"/>
        <w:jc w:val="both"/>
      </w:pPr>
      <w:r w:rsidRPr="00952813">
        <w:t xml:space="preserve">For the </w:t>
      </w:r>
      <w:r w:rsidR="00BB4460">
        <w:t>un</w:t>
      </w:r>
      <w:r w:rsidRPr="00952813">
        <w:t>audited annual submissions:</w:t>
      </w:r>
    </w:p>
    <w:p w14:paraId="6B40B20E" w14:textId="77777777" w:rsidR="00952813" w:rsidRPr="00952813" w:rsidRDefault="00952813" w:rsidP="00952813">
      <w:pPr>
        <w:spacing w:after="0" w:line="240" w:lineRule="auto"/>
        <w:ind w:left="1080"/>
        <w:jc w:val="both"/>
      </w:pPr>
    </w:p>
    <w:p w14:paraId="2BFBBF3E" w14:textId="5967B5E1" w:rsidR="00952813" w:rsidRPr="00952813" w:rsidRDefault="00952813" w:rsidP="00EB3157">
      <w:pPr>
        <w:numPr>
          <w:ilvl w:val="0"/>
          <w:numId w:val="9"/>
        </w:numPr>
        <w:spacing w:after="0" w:line="240" w:lineRule="auto"/>
        <w:jc w:val="both"/>
      </w:pPr>
      <w:r w:rsidRPr="00952813">
        <w:t>The completed and accurate ASR Financial Report template</w:t>
      </w:r>
      <w:r w:rsidR="003A3E96">
        <w:t xml:space="preserve"> (or ASR-Dental Financial Report template)</w:t>
      </w:r>
      <w:r w:rsidR="00BB4460">
        <w:t>,</w:t>
      </w:r>
      <w:r w:rsidRPr="00952813">
        <w:t xml:space="preserve"> which must be submitted as an Excel file and named ASR***YYYY.xlsx</w:t>
      </w:r>
      <w:r w:rsidR="003A3E96">
        <w:t xml:space="preserve"> (or ASR-Dental***YYYY.xlsx)</w:t>
      </w:r>
      <w:r w:rsidRPr="00952813">
        <w:t xml:space="preserve">, where </w:t>
      </w:r>
      <w:r w:rsidRPr="00952813">
        <w:rPr>
          <w:iCs/>
        </w:rPr>
        <w:t>*** is the Managed Care Plan’s three-character identifier, and YYYY are the four digits of the calendar year being reported</w:t>
      </w:r>
      <w:r w:rsidRPr="00952813">
        <w:t>.</w:t>
      </w:r>
    </w:p>
    <w:p w14:paraId="73E4869C" w14:textId="77777777" w:rsidR="00952813" w:rsidRPr="00952813" w:rsidRDefault="00952813" w:rsidP="00952813">
      <w:pPr>
        <w:spacing w:after="0" w:line="240" w:lineRule="auto"/>
        <w:ind w:left="1080"/>
        <w:jc w:val="both"/>
      </w:pPr>
    </w:p>
    <w:p w14:paraId="210D0DC1" w14:textId="72F3442E" w:rsidR="00952813" w:rsidRPr="00952813" w:rsidRDefault="00952813" w:rsidP="00EB3157">
      <w:pPr>
        <w:numPr>
          <w:ilvl w:val="0"/>
          <w:numId w:val="9"/>
        </w:numPr>
        <w:spacing w:after="0" w:line="240" w:lineRule="auto"/>
        <w:jc w:val="both"/>
      </w:pPr>
      <w:r w:rsidRPr="00952813">
        <w:rPr>
          <w:iCs/>
        </w:rPr>
        <w:t xml:space="preserve">The </w:t>
      </w:r>
      <w:proofErr w:type="spellStart"/>
      <w:r w:rsidRPr="00952813">
        <w:rPr>
          <w:iCs/>
        </w:rPr>
        <w:t>jurat</w:t>
      </w:r>
      <w:proofErr w:type="spellEnd"/>
      <w:r w:rsidRPr="00952813">
        <w:rPr>
          <w:iCs/>
        </w:rPr>
        <w:t xml:space="preserve"> page (included in the financial statement report template), which must be submitted as a PDF file and named ASR***YYYY-jurat.pdf</w:t>
      </w:r>
      <w:r w:rsidR="000938E9">
        <w:rPr>
          <w:iCs/>
        </w:rPr>
        <w:t xml:space="preserve"> (or </w:t>
      </w:r>
      <w:r w:rsidR="000938E9" w:rsidRPr="000938E9">
        <w:rPr>
          <w:iCs/>
        </w:rPr>
        <w:t>ASR</w:t>
      </w:r>
      <w:r w:rsidR="000938E9">
        <w:rPr>
          <w:iCs/>
        </w:rPr>
        <w:t>-Dental</w:t>
      </w:r>
      <w:r w:rsidR="000938E9" w:rsidRPr="000938E9">
        <w:rPr>
          <w:iCs/>
        </w:rPr>
        <w:t>***YYYY-jurat.pdf</w:t>
      </w:r>
      <w:r w:rsidR="000938E9">
        <w:rPr>
          <w:iCs/>
        </w:rPr>
        <w:t>)</w:t>
      </w:r>
      <w:r w:rsidRPr="000938E9">
        <w:rPr>
          <w:iCs/>
        </w:rPr>
        <w:t>,</w:t>
      </w:r>
      <w:r w:rsidRPr="00952813">
        <w:rPr>
          <w:iCs/>
        </w:rPr>
        <w:t xml:space="preserve"> where *** is the Managed Care Plan’s three-character identifier, and YYYY are the four digits of the calendar year being reported.  </w:t>
      </w:r>
      <w:proofErr w:type="gramStart"/>
      <w:r w:rsidRPr="00952813">
        <w:rPr>
          <w:iCs/>
        </w:rPr>
        <w:t xml:space="preserve">This </w:t>
      </w:r>
      <w:proofErr w:type="spellStart"/>
      <w:r w:rsidRPr="00952813">
        <w:rPr>
          <w:iCs/>
        </w:rPr>
        <w:t>jurat</w:t>
      </w:r>
      <w:proofErr w:type="spellEnd"/>
      <w:r w:rsidRPr="00952813">
        <w:rPr>
          <w:iCs/>
        </w:rPr>
        <w:t xml:space="preserve"> page must be signed only by the Managed Care Plan’s CEO</w:t>
      </w:r>
      <w:proofErr w:type="gramEnd"/>
      <w:r w:rsidRPr="00952813">
        <w:rPr>
          <w:iCs/>
        </w:rPr>
        <w:t xml:space="preserve">.  </w:t>
      </w:r>
      <w:r w:rsidRPr="00952813">
        <w:rPr>
          <w:b/>
          <w:iCs/>
          <w:u w:val="single"/>
        </w:rPr>
        <w:t xml:space="preserve">Delegate signatures </w:t>
      </w:r>
      <w:proofErr w:type="gramStart"/>
      <w:r w:rsidRPr="00952813">
        <w:rPr>
          <w:b/>
          <w:iCs/>
          <w:u w:val="single"/>
        </w:rPr>
        <w:t>will not be accepted</w:t>
      </w:r>
      <w:proofErr w:type="gramEnd"/>
      <w:r w:rsidRPr="00952813">
        <w:rPr>
          <w:b/>
          <w:iCs/>
          <w:u w:val="single"/>
        </w:rPr>
        <w:t>.</w:t>
      </w:r>
    </w:p>
    <w:p w14:paraId="0CD55AFD" w14:textId="77777777" w:rsidR="00952813" w:rsidRPr="00952813" w:rsidRDefault="00952813" w:rsidP="00952813">
      <w:pPr>
        <w:spacing w:after="0" w:line="240" w:lineRule="auto"/>
        <w:ind w:left="360"/>
        <w:jc w:val="both"/>
      </w:pPr>
    </w:p>
    <w:p w14:paraId="70106663" w14:textId="48804DB9" w:rsidR="00952813" w:rsidRPr="00952813" w:rsidRDefault="00952813" w:rsidP="00EB3157">
      <w:pPr>
        <w:numPr>
          <w:ilvl w:val="0"/>
          <w:numId w:val="9"/>
        </w:numPr>
        <w:spacing w:after="0" w:line="240" w:lineRule="auto"/>
        <w:jc w:val="both"/>
      </w:pPr>
      <w:r w:rsidRPr="00952813">
        <w:t xml:space="preserve">A report </w:t>
      </w:r>
      <w:r w:rsidRPr="00952813">
        <w:rPr>
          <w:iCs/>
        </w:rPr>
        <w:t>attestation, as described in Chapter 2</w:t>
      </w:r>
      <w:r w:rsidR="003C6222">
        <w:rPr>
          <w:iCs/>
        </w:rPr>
        <w:t>,</w:t>
      </w:r>
      <w:r w:rsidRPr="00952813">
        <w:rPr>
          <w:iCs/>
        </w:rPr>
        <w:t xml:space="preserve"> for the </w:t>
      </w:r>
      <w:r w:rsidRPr="00952813">
        <w:t>completed and accurate financial statement report template</w:t>
      </w:r>
      <w:r w:rsidR="00584D27">
        <w:t>.</w:t>
      </w:r>
    </w:p>
    <w:p w14:paraId="4BA42EA7" w14:textId="77777777" w:rsidR="00952813" w:rsidRPr="00952813" w:rsidRDefault="00952813" w:rsidP="00952813">
      <w:pPr>
        <w:spacing w:after="0" w:line="240" w:lineRule="auto"/>
        <w:jc w:val="both"/>
      </w:pPr>
    </w:p>
    <w:p w14:paraId="749EA3B1" w14:textId="3EA24001" w:rsidR="00952813" w:rsidRPr="00952813" w:rsidRDefault="00952813" w:rsidP="00EB3157">
      <w:pPr>
        <w:numPr>
          <w:ilvl w:val="0"/>
          <w:numId w:val="9"/>
        </w:numPr>
        <w:spacing w:after="0" w:line="240" w:lineRule="auto"/>
        <w:jc w:val="both"/>
      </w:pPr>
      <w:r w:rsidRPr="00952813">
        <w:t>An actuarial certification of incurred claims, which must be submitted as a PDF file and named ASR***YYYY-act.pdf</w:t>
      </w:r>
      <w:r w:rsidR="000938E9">
        <w:t xml:space="preserve"> (or </w:t>
      </w:r>
      <w:r w:rsidR="000938E9" w:rsidRPr="000938E9">
        <w:t>ASR</w:t>
      </w:r>
      <w:r w:rsidR="000938E9">
        <w:t>-Dental</w:t>
      </w:r>
      <w:r w:rsidR="000938E9" w:rsidRPr="000938E9">
        <w:t>***YYYY-act.pdf</w:t>
      </w:r>
      <w:r w:rsidR="000938E9">
        <w:t>)</w:t>
      </w:r>
      <w:r w:rsidRPr="000938E9">
        <w:t>,</w:t>
      </w:r>
      <w:r w:rsidRPr="00952813">
        <w:t xml:space="preserve"> where </w:t>
      </w:r>
      <w:r w:rsidRPr="00952813">
        <w:rPr>
          <w:iCs/>
        </w:rPr>
        <w:t>*** is the Managed Care Plan’s three-character identifier, and YYYY are the four digits of the calendar year being reported</w:t>
      </w:r>
      <w:r w:rsidRPr="00952813">
        <w:t>.</w:t>
      </w:r>
    </w:p>
    <w:p w14:paraId="04FAB424" w14:textId="77777777" w:rsidR="00952813" w:rsidRPr="00952813" w:rsidRDefault="00952813" w:rsidP="00952813">
      <w:pPr>
        <w:spacing w:after="0" w:line="240" w:lineRule="auto"/>
        <w:jc w:val="both"/>
      </w:pPr>
    </w:p>
    <w:p w14:paraId="20DD7FDA" w14:textId="030F9635" w:rsidR="00952813" w:rsidRPr="00952813" w:rsidRDefault="00952813" w:rsidP="00EB3157">
      <w:pPr>
        <w:numPr>
          <w:ilvl w:val="0"/>
          <w:numId w:val="9"/>
        </w:numPr>
        <w:spacing w:after="0" w:line="240" w:lineRule="auto"/>
        <w:jc w:val="both"/>
      </w:pPr>
      <w:r w:rsidRPr="00952813">
        <w:lastRenderedPageBreak/>
        <w:t>Claim lags for the reporting year, which must be submitted as an Excel file and named ASR***YYYY-claims.xlsx</w:t>
      </w:r>
      <w:r w:rsidR="00EA6EC5">
        <w:t xml:space="preserve"> (or ASR-Dental***YYYY-claims.xlsx)</w:t>
      </w:r>
      <w:r w:rsidRPr="00952813">
        <w:t xml:space="preserve">, where </w:t>
      </w:r>
      <w:r w:rsidRPr="00952813">
        <w:rPr>
          <w:iCs/>
        </w:rPr>
        <w:t>*** is the Managed Care Plan’s three-character identifier, and YYYY are the four digits of the calendar year being reported</w:t>
      </w:r>
      <w:r w:rsidRPr="00952813">
        <w:t xml:space="preserve">.  Claim lags </w:t>
      </w:r>
      <w:proofErr w:type="gramStart"/>
      <w:r w:rsidRPr="00952813">
        <w:t>must be reported</w:t>
      </w:r>
      <w:proofErr w:type="gramEnd"/>
      <w:r w:rsidRPr="00952813">
        <w:t xml:space="preserve"> using the Agency’s template, as specified in the Report Template section of this chapter. Instructions for completing the Claim Lags template are included </w:t>
      </w:r>
      <w:r w:rsidR="003C6222">
        <w:t>i</w:t>
      </w:r>
      <w:r w:rsidRPr="00952813">
        <w:t>n the template.</w:t>
      </w:r>
    </w:p>
    <w:p w14:paraId="6C7E9F91" w14:textId="77777777" w:rsidR="00952813" w:rsidRPr="00E55706" w:rsidRDefault="00952813" w:rsidP="00952813">
      <w:pPr>
        <w:spacing w:after="0" w:line="240" w:lineRule="auto"/>
        <w:jc w:val="both"/>
        <w:rPr>
          <w:sz w:val="20"/>
          <w:szCs w:val="20"/>
        </w:rPr>
      </w:pPr>
    </w:p>
    <w:p w14:paraId="5EAC04BC" w14:textId="77777777" w:rsidR="00952813" w:rsidRPr="00952813" w:rsidRDefault="00952813" w:rsidP="00952813">
      <w:pPr>
        <w:shd w:val="clear" w:color="auto" w:fill="BFBFBF"/>
        <w:spacing w:after="0" w:line="240" w:lineRule="auto"/>
        <w:rPr>
          <w:b/>
        </w:rPr>
      </w:pPr>
      <w:r w:rsidRPr="00952813">
        <w:rPr>
          <w:b/>
          <w:shd w:val="clear" w:color="auto" w:fill="BFBFBF"/>
        </w:rPr>
        <w:t>INSTRUCTIONS:</w:t>
      </w:r>
    </w:p>
    <w:p w14:paraId="083E763E" w14:textId="77777777" w:rsidR="00952813" w:rsidRPr="00E55706" w:rsidRDefault="00952813" w:rsidP="00952813">
      <w:pPr>
        <w:spacing w:after="0" w:line="240" w:lineRule="auto"/>
        <w:rPr>
          <w:b/>
          <w:sz w:val="20"/>
          <w:szCs w:val="20"/>
        </w:rPr>
      </w:pPr>
    </w:p>
    <w:p w14:paraId="5F4AE91C" w14:textId="77777777" w:rsidR="00952813" w:rsidRPr="00952813" w:rsidRDefault="00952813" w:rsidP="00EB3157">
      <w:pPr>
        <w:numPr>
          <w:ilvl w:val="0"/>
          <w:numId w:val="8"/>
        </w:numPr>
        <w:spacing w:after="0" w:line="240" w:lineRule="auto"/>
        <w:jc w:val="both"/>
      </w:pPr>
      <w:r w:rsidRPr="00952813">
        <w:t>The Managed Care Plan must complete the financial reporting submission requirements using the Excel file template provided at the Agency’s website, as specified in the Report Template section of this chapter, to report the following sets of financial data as applicable to each Managed Care Plan:</w:t>
      </w:r>
    </w:p>
    <w:p w14:paraId="57DDC70A" w14:textId="77777777" w:rsidR="00952813" w:rsidRPr="00E55706" w:rsidRDefault="00952813" w:rsidP="00952813">
      <w:pPr>
        <w:spacing w:after="0" w:line="240" w:lineRule="auto"/>
        <w:ind w:left="360"/>
        <w:jc w:val="both"/>
        <w:rPr>
          <w:sz w:val="20"/>
          <w:szCs w:val="20"/>
        </w:rPr>
      </w:pPr>
    </w:p>
    <w:p w14:paraId="7229ABBD" w14:textId="71B0E89F" w:rsidR="00952813" w:rsidRPr="00952813" w:rsidRDefault="00952813" w:rsidP="00952813">
      <w:pPr>
        <w:spacing w:after="0" w:line="240" w:lineRule="auto"/>
        <w:ind w:left="360"/>
        <w:jc w:val="both"/>
      </w:pPr>
      <w:r w:rsidRPr="00952813">
        <w:t>Quarterly ASR Financial Report:</w:t>
      </w:r>
    </w:p>
    <w:p w14:paraId="43AE5B16" w14:textId="77777777" w:rsidR="00952813" w:rsidRPr="00952813" w:rsidRDefault="00952813" w:rsidP="00EB3157">
      <w:pPr>
        <w:numPr>
          <w:ilvl w:val="0"/>
          <w:numId w:val="7"/>
        </w:numPr>
        <w:spacing w:after="0" w:line="240" w:lineRule="auto"/>
        <w:jc w:val="both"/>
      </w:pPr>
      <w:r w:rsidRPr="00952813">
        <w:t>MMA Revenue &amp; Expense Schedule (Summary and Regional);</w:t>
      </w:r>
    </w:p>
    <w:p w14:paraId="12E9245A" w14:textId="31A2E557" w:rsidR="00952813" w:rsidRDefault="00952813" w:rsidP="00EB3157">
      <w:pPr>
        <w:numPr>
          <w:ilvl w:val="0"/>
          <w:numId w:val="7"/>
        </w:numPr>
        <w:spacing w:after="0" w:line="240" w:lineRule="auto"/>
        <w:jc w:val="both"/>
      </w:pPr>
      <w:r w:rsidRPr="00952813">
        <w:t xml:space="preserve">MMA </w:t>
      </w:r>
      <w:proofErr w:type="spellStart"/>
      <w:r w:rsidRPr="00952813">
        <w:t>Subcapitation</w:t>
      </w:r>
      <w:proofErr w:type="spellEnd"/>
      <w:r w:rsidRPr="00952813">
        <w:t xml:space="preserve"> Schedule (Summary);</w:t>
      </w:r>
    </w:p>
    <w:p w14:paraId="5144F8F2" w14:textId="33B066FE" w:rsidR="000938E9" w:rsidRPr="00952813" w:rsidRDefault="000938E9" w:rsidP="00EB3157">
      <w:pPr>
        <w:numPr>
          <w:ilvl w:val="0"/>
          <w:numId w:val="7"/>
        </w:numPr>
        <w:spacing w:after="0" w:line="240" w:lineRule="auto"/>
        <w:jc w:val="both"/>
      </w:pPr>
      <w:r>
        <w:t>MMA Expanded Benefits (Summary);</w:t>
      </w:r>
    </w:p>
    <w:p w14:paraId="15243D81" w14:textId="5B247C14" w:rsidR="00952813" w:rsidRDefault="00952813" w:rsidP="00EB3157">
      <w:pPr>
        <w:numPr>
          <w:ilvl w:val="0"/>
          <w:numId w:val="7"/>
        </w:numPr>
        <w:spacing w:after="0" w:line="240" w:lineRule="auto"/>
        <w:jc w:val="both"/>
      </w:pPr>
      <w:r w:rsidRPr="00952813">
        <w:t>MMA Related-Party Schedule (Summary);</w:t>
      </w:r>
    </w:p>
    <w:p w14:paraId="21B8E675" w14:textId="2AD91AD7" w:rsidR="002066F4" w:rsidRPr="00952813" w:rsidRDefault="000938E9" w:rsidP="00EB3157">
      <w:pPr>
        <w:numPr>
          <w:ilvl w:val="0"/>
          <w:numId w:val="7"/>
        </w:numPr>
        <w:spacing w:after="0" w:line="240" w:lineRule="auto"/>
        <w:jc w:val="both"/>
      </w:pPr>
      <w:r>
        <w:t>Enhanced MPIP Schedule</w:t>
      </w:r>
      <w:r w:rsidR="002066F4">
        <w:t xml:space="preserve"> (Summary);</w:t>
      </w:r>
    </w:p>
    <w:p w14:paraId="2A58492B" w14:textId="77777777" w:rsidR="00952813" w:rsidRPr="00952813" w:rsidRDefault="00952813" w:rsidP="00EB3157">
      <w:pPr>
        <w:numPr>
          <w:ilvl w:val="0"/>
          <w:numId w:val="7"/>
        </w:numPr>
        <w:spacing w:after="0" w:line="240" w:lineRule="auto"/>
        <w:jc w:val="both"/>
      </w:pPr>
      <w:r w:rsidRPr="00952813">
        <w:t>LTC Revenue &amp; Expense Schedule (Summary and Regional);</w:t>
      </w:r>
    </w:p>
    <w:p w14:paraId="17FBBF28" w14:textId="3CD9F00E" w:rsidR="00952813" w:rsidRDefault="00952813" w:rsidP="00EB3157">
      <w:pPr>
        <w:numPr>
          <w:ilvl w:val="0"/>
          <w:numId w:val="7"/>
        </w:numPr>
        <w:spacing w:after="0" w:line="240" w:lineRule="auto"/>
        <w:jc w:val="both"/>
      </w:pPr>
      <w:r w:rsidRPr="00952813">
        <w:t xml:space="preserve">LTC </w:t>
      </w:r>
      <w:proofErr w:type="spellStart"/>
      <w:r w:rsidRPr="00952813">
        <w:t>Subcapitation</w:t>
      </w:r>
      <w:proofErr w:type="spellEnd"/>
      <w:r w:rsidRPr="00952813">
        <w:t xml:space="preserve"> Schedule (Summary);</w:t>
      </w:r>
    </w:p>
    <w:p w14:paraId="0FDB234E" w14:textId="2822F6A4" w:rsidR="000938E9" w:rsidRPr="00952813" w:rsidRDefault="000938E9" w:rsidP="00EB3157">
      <w:pPr>
        <w:numPr>
          <w:ilvl w:val="0"/>
          <w:numId w:val="7"/>
        </w:numPr>
        <w:spacing w:after="0" w:line="240" w:lineRule="auto"/>
        <w:jc w:val="both"/>
      </w:pPr>
      <w:r>
        <w:t>LTC Expanded Benefits (Summary)</w:t>
      </w:r>
    </w:p>
    <w:p w14:paraId="2FE10E6A" w14:textId="19061DE8" w:rsidR="00952813" w:rsidRPr="00952813" w:rsidRDefault="00952813" w:rsidP="00EB3157">
      <w:pPr>
        <w:numPr>
          <w:ilvl w:val="0"/>
          <w:numId w:val="7"/>
        </w:numPr>
        <w:spacing w:after="0" w:line="240" w:lineRule="auto"/>
        <w:jc w:val="both"/>
      </w:pPr>
      <w:r w:rsidRPr="00952813">
        <w:t>LTC Related-Party Schedule (Summary);</w:t>
      </w:r>
    </w:p>
    <w:p w14:paraId="67F2CAC7" w14:textId="77777777" w:rsidR="00952813" w:rsidRPr="00952813" w:rsidRDefault="00952813" w:rsidP="00EB3157">
      <w:pPr>
        <w:numPr>
          <w:ilvl w:val="0"/>
          <w:numId w:val="7"/>
        </w:numPr>
        <w:spacing w:after="0" w:line="240" w:lineRule="auto"/>
        <w:jc w:val="both"/>
      </w:pPr>
      <w:r w:rsidRPr="00952813">
        <w:t>ASR Exhibit.</w:t>
      </w:r>
    </w:p>
    <w:p w14:paraId="685A1F10" w14:textId="77777777" w:rsidR="00952813" w:rsidRPr="00E55706" w:rsidRDefault="00952813" w:rsidP="00952813">
      <w:pPr>
        <w:spacing w:after="0" w:line="240" w:lineRule="auto"/>
        <w:jc w:val="both"/>
        <w:rPr>
          <w:sz w:val="20"/>
          <w:szCs w:val="20"/>
        </w:rPr>
      </w:pPr>
    </w:p>
    <w:p w14:paraId="6466A2CB" w14:textId="77777777" w:rsidR="00952813" w:rsidRPr="00952813" w:rsidRDefault="00952813" w:rsidP="00952813">
      <w:pPr>
        <w:spacing w:after="0" w:line="240" w:lineRule="auto"/>
        <w:ind w:left="360"/>
        <w:jc w:val="both"/>
      </w:pPr>
      <w:r w:rsidRPr="00952813">
        <w:t>Annual ASR Financial Report:</w:t>
      </w:r>
    </w:p>
    <w:p w14:paraId="50803ADC" w14:textId="77777777" w:rsidR="00952813" w:rsidRPr="00952813" w:rsidRDefault="00952813" w:rsidP="00EB3157">
      <w:pPr>
        <w:numPr>
          <w:ilvl w:val="0"/>
          <w:numId w:val="7"/>
        </w:numPr>
        <w:spacing w:after="0" w:line="240" w:lineRule="auto"/>
        <w:jc w:val="both"/>
      </w:pPr>
      <w:r w:rsidRPr="00952813">
        <w:t>MMA Revenue &amp; Expense Schedule (Summary and Regional);</w:t>
      </w:r>
    </w:p>
    <w:p w14:paraId="625EE016" w14:textId="74D7A2C9" w:rsidR="00952813" w:rsidRDefault="00952813" w:rsidP="00EB3157">
      <w:pPr>
        <w:numPr>
          <w:ilvl w:val="0"/>
          <w:numId w:val="7"/>
        </w:numPr>
        <w:spacing w:after="0" w:line="240" w:lineRule="auto"/>
        <w:jc w:val="both"/>
      </w:pPr>
      <w:r w:rsidRPr="00952813">
        <w:t xml:space="preserve">MMA </w:t>
      </w:r>
      <w:proofErr w:type="spellStart"/>
      <w:r w:rsidRPr="00952813">
        <w:t>Subcapitation</w:t>
      </w:r>
      <w:proofErr w:type="spellEnd"/>
      <w:r w:rsidRPr="00952813">
        <w:t xml:space="preserve"> Schedule (Summary);</w:t>
      </w:r>
    </w:p>
    <w:p w14:paraId="0F8CE718" w14:textId="4A69128C" w:rsidR="000938E9" w:rsidRPr="00952813" w:rsidRDefault="000938E9" w:rsidP="00EB3157">
      <w:pPr>
        <w:numPr>
          <w:ilvl w:val="0"/>
          <w:numId w:val="7"/>
        </w:numPr>
        <w:spacing w:after="0" w:line="240" w:lineRule="auto"/>
        <w:jc w:val="both"/>
      </w:pPr>
      <w:r>
        <w:t>MMA Expanded Benefits (Summary);</w:t>
      </w:r>
    </w:p>
    <w:p w14:paraId="6CC7A7D9" w14:textId="5B3F79AD" w:rsidR="00952813" w:rsidRDefault="00952813" w:rsidP="00EB3157">
      <w:pPr>
        <w:numPr>
          <w:ilvl w:val="0"/>
          <w:numId w:val="7"/>
        </w:numPr>
        <w:spacing w:after="0" w:line="240" w:lineRule="auto"/>
        <w:jc w:val="both"/>
      </w:pPr>
      <w:r w:rsidRPr="00952813">
        <w:t>MMA Related-Party Schedule (Summary);</w:t>
      </w:r>
    </w:p>
    <w:p w14:paraId="2D2BC01C" w14:textId="65E78657" w:rsidR="00765221" w:rsidRPr="00952813" w:rsidRDefault="000938E9" w:rsidP="00EB3157">
      <w:pPr>
        <w:numPr>
          <w:ilvl w:val="0"/>
          <w:numId w:val="7"/>
        </w:numPr>
        <w:spacing w:after="0" w:line="240" w:lineRule="auto"/>
        <w:jc w:val="both"/>
      </w:pPr>
      <w:r>
        <w:t>Enhanced MPIP</w:t>
      </w:r>
      <w:r w:rsidR="00765221">
        <w:t xml:space="preserve"> Schedule (Summary);</w:t>
      </w:r>
    </w:p>
    <w:p w14:paraId="427F1356" w14:textId="77777777" w:rsidR="00952813" w:rsidRPr="00952813" w:rsidRDefault="00952813" w:rsidP="00EB3157">
      <w:pPr>
        <w:numPr>
          <w:ilvl w:val="0"/>
          <w:numId w:val="7"/>
        </w:numPr>
        <w:spacing w:after="0" w:line="240" w:lineRule="auto"/>
        <w:jc w:val="both"/>
      </w:pPr>
      <w:r w:rsidRPr="00952813">
        <w:t>LTC Revenue &amp; Expense Schedule (Summary and Regional);</w:t>
      </w:r>
    </w:p>
    <w:p w14:paraId="2015AC7A" w14:textId="00EE360E" w:rsidR="00952813" w:rsidRDefault="00952813" w:rsidP="00EB3157">
      <w:pPr>
        <w:numPr>
          <w:ilvl w:val="0"/>
          <w:numId w:val="7"/>
        </w:numPr>
        <w:spacing w:after="0" w:line="240" w:lineRule="auto"/>
        <w:jc w:val="both"/>
      </w:pPr>
      <w:r w:rsidRPr="00952813">
        <w:t xml:space="preserve">LTC </w:t>
      </w:r>
      <w:proofErr w:type="spellStart"/>
      <w:r w:rsidRPr="00952813">
        <w:t>Subcapitation</w:t>
      </w:r>
      <w:proofErr w:type="spellEnd"/>
      <w:r w:rsidRPr="00952813">
        <w:t xml:space="preserve"> Schedule (Summary);</w:t>
      </w:r>
    </w:p>
    <w:p w14:paraId="4D9C5EDF" w14:textId="5CD0D25B" w:rsidR="000938E9" w:rsidRPr="00952813" w:rsidRDefault="000938E9" w:rsidP="00EB3157">
      <w:pPr>
        <w:numPr>
          <w:ilvl w:val="0"/>
          <w:numId w:val="7"/>
        </w:numPr>
        <w:spacing w:after="0" w:line="240" w:lineRule="auto"/>
        <w:jc w:val="both"/>
      </w:pPr>
      <w:r>
        <w:t>LTC Expanded Benefits (Summary);</w:t>
      </w:r>
    </w:p>
    <w:p w14:paraId="7A867CD0" w14:textId="286AA54A" w:rsidR="00952813" w:rsidRPr="00952813" w:rsidRDefault="00952813" w:rsidP="00EB3157">
      <w:pPr>
        <w:numPr>
          <w:ilvl w:val="0"/>
          <w:numId w:val="7"/>
        </w:numPr>
        <w:spacing w:after="0" w:line="240" w:lineRule="auto"/>
        <w:jc w:val="both"/>
      </w:pPr>
      <w:r w:rsidRPr="00952813">
        <w:t>LTC Related-Party Schedule (Summary);</w:t>
      </w:r>
    </w:p>
    <w:p w14:paraId="146F361F" w14:textId="77777777" w:rsidR="00952813" w:rsidRPr="00952813" w:rsidRDefault="00952813" w:rsidP="00EB3157">
      <w:pPr>
        <w:numPr>
          <w:ilvl w:val="0"/>
          <w:numId w:val="7"/>
        </w:numPr>
        <w:spacing w:after="0" w:line="240" w:lineRule="auto"/>
        <w:jc w:val="both"/>
      </w:pPr>
      <w:r w:rsidRPr="00952813">
        <w:t>ASR Exhibit;</w:t>
      </w:r>
    </w:p>
    <w:p w14:paraId="097BEECC" w14:textId="1A5E5387" w:rsidR="00952813" w:rsidRPr="00952813" w:rsidRDefault="00EA6EC5" w:rsidP="00EB3157">
      <w:pPr>
        <w:numPr>
          <w:ilvl w:val="0"/>
          <w:numId w:val="7"/>
        </w:numPr>
        <w:spacing w:after="0" w:line="240" w:lineRule="auto"/>
        <w:jc w:val="both"/>
      </w:pPr>
      <w:r>
        <w:t xml:space="preserve">ASR </w:t>
      </w:r>
      <w:r w:rsidR="00952813" w:rsidRPr="00952813">
        <w:t>Claim Lag</w:t>
      </w:r>
      <w:r w:rsidR="009F34B1">
        <w:t xml:space="preserve"> template</w:t>
      </w:r>
      <w:r w:rsidR="00F51E2D">
        <w:t>.</w:t>
      </w:r>
    </w:p>
    <w:p w14:paraId="6C2DF7DB" w14:textId="29D7DE19" w:rsidR="00952813" w:rsidRPr="00E55706" w:rsidRDefault="00952813" w:rsidP="00952813">
      <w:pPr>
        <w:spacing w:after="0" w:line="240" w:lineRule="auto"/>
        <w:jc w:val="both"/>
        <w:rPr>
          <w:sz w:val="20"/>
          <w:szCs w:val="20"/>
        </w:rPr>
      </w:pPr>
    </w:p>
    <w:p w14:paraId="59703CAC" w14:textId="791A1506" w:rsidR="000938E9" w:rsidRDefault="000938E9" w:rsidP="000938E9">
      <w:pPr>
        <w:spacing w:after="0" w:line="240" w:lineRule="auto"/>
        <w:ind w:left="360"/>
        <w:jc w:val="both"/>
      </w:pPr>
      <w:r>
        <w:t>Quarterly ASR-Dental Financial Report:</w:t>
      </w:r>
    </w:p>
    <w:p w14:paraId="63A3C8A5" w14:textId="741B3364" w:rsidR="000938E9" w:rsidRDefault="000938E9" w:rsidP="00EB3157">
      <w:pPr>
        <w:numPr>
          <w:ilvl w:val="0"/>
          <w:numId w:val="7"/>
        </w:numPr>
        <w:spacing w:after="0" w:line="240" w:lineRule="auto"/>
        <w:jc w:val="both"/>
      </w:pPr>
      <w:r>
        <w:t>Dental Revenue &amp; Expense Schedule (Summary and Regional);</w:t>
      </w:r>
    </w:p>
    <w:p w14:paraId="528F827B" w14:textId="128139B0" w:rsidR="000938E9" w:rsidRDefault="000938E9" w:rsidP="00EB3157">
      <w:pPr>
        <w:numPr>
          <w:ilvl w:val="0"/>
          <w:numId w:val="7"/>
        </w:numPr>
        <w:spacing w:after="0" w:line="240" w:lineRule="auto"/>
        <w:jc w:val="both"/>
      </w:pPr>
      <w:r>
        <w:t>Dental Expanded Benefits (Summary);</w:t>
      </w:r>
    </w:p>
    <w:p w14:paraId="6720D287" w14:textId="12C1A9ED" w:rsidR="000938E9" w:rsidRDefault="000938E9" w:rsidP="00EB3157">
      <w:pPr>
        <w:numPr>
          <w:ilvl w:val="0"/>
          <w:numId w:val="7"/>
        </w:numPr>
        <w:spacing w:after="0" w:line="240" w:lineRule="auto"/>
        <w:jc w:val="both"/>
      </w:pPr>
      <w:r>
        <w:t>Dental Related-Party Schedule (Summary);</w:t>
      </w:r>
    </w:p>
    <w:p w14:paraId="513BE1FE" w14:textId="7E3EC5A6" w:rsidR="000938E9" w:rsidRDefault="000938E9" w:rsidP="00EB3157">
      <w:pPr>
        <w:numPr>
          <w:ilvl w:val="0"/>
          <w:numId w:val="7"/>
        </w:numPr>
        <w:spacing w:after="0" w:line="240" w:lineRule="auto"/>
        <w:jc w:val="both"/>
      </w:pPr>
      <w:r>
        <w:t>ASR Exhibit.</w:t>
      </w:r>
    </w:p>
    <w:p w14:paraId="49316585" w14:textId="581BF8D2" w:rsidR="00FD078E" w:rsidRPr="00E55706" w:rsidRDefault="00FD078E" w:rsidP="00FD078E">
      <w:pPr>
        <w:spacing w:after="0" w:line="240" w:lineRule="auto"/>
        <w:jc w:val="both"/>
        <w:rPr>
          <w:sz w:val="20"/>
          <w:szCs w:val="20"/>
        </w:rPr>
      </w:pPr>
    </w:p>
    <w:p w14:paraId="442568EE" w14:textId="47ED7F5D" w:rsidR="00FD078E" w:rsidRDefault="00FD078E" w:rsidP="00FD078E">
      <w:pPr>
        <w:spacing w:after="0" w:line="240" w:lineRule="auto"/>
        <w:ind w:left="360"/>
        <w:jc w:val="both"/>
      </w:pPr>
      <w:r>
        <w:t>Annual ASR-Dental Financial Report:</w:t>
      </w:r>
    </w:p>
    <w:p w14:paraId="5AACAF23" w14:textId="4AC36014" w:rsidR="00FD078E" w:rsidRDefault="00FD078E" w:rsidP="00EB3157">
      <w:pPr>
        <w:numPr>
          <w:ilvl w:val="0"/>
          <w:numId w:val="7"/>
        </w:numPr>
        <w:spacing w:after="0" w:line="240" w:lineRule="auto"/>
        <w:jc w:val="both"/>
      </w:pPr>
      <w:r>
        <w:t>Dental Revenue &amp; Expense Schedule (Summary and Regional);</w:t>
      </w:r>
    </w:p>
    <w:p w14:paraId="4449B3DC" w14:textId="1928C99C" w:rsidR="00FD078E" w:rsidRDefault="00FD078E" w:rsidP="00EB3157">
      <w:pPr>
        <w:numPr>
          <w:ilvl w:val="0"/>
          <w:numId w:val="7"/>
        </w:numPr>
        <w:spacing w:after="0" w:line="240" w:lineRule="auto"/>
        <w:jc w:val="both"/>
      </w:pPr>
      <w:r>
        <w:lastRenderedPageBreak/>
        <w:t>Dental Expanded Benefits (Summary);</w:t>
      </w:r>
    </w:p>
    <w:p w14:paraId="4CCB286F" w14:textId="1C4A0456" w:rsidR="00FD078E" w:rsidRDefault="00FD078E" w:rsidP="00EB3157">
      <w:pPr>
        <w:numPr>
          <w:ilvl w:val="0"/>
          <w:numId w:val="7"/>
        </w:numPr>
        <w:spacing w:after="0" w:line="240" w:lineRule="auto"/>
        <w:jc w:val="both"/>
      </w:pPr>
      <w:r>
        <w:t>Dental Related-Party Schedule (Summary);</w:t>
      </w:r>
    </w:p>
    <w:p w14:paraId="5E9523BE" w14:textId="72355FF4" w:rsidR="00FD078E" w:rsidRDefault="00FD078E" w:rsidP="00EB3157">
      <w:pPr>
        <w:numPr>
          <w:ilvl w:val="0"/>
          <w:numId w:val="7"/>
        </w:numPr>
        <w:spacing w:after="0" w:line="240" w:lineRule="auto"/>
        <w:jc w:val="both"/>
      </w:pPr>
      <w:r>
        <w:t>ASR</w:t>
      </w:r>
      <w:r w:rsidR="00176D72">
        <w:t xml:space="preserve"> </w:t>
      </w:r>
      <w:r>
        <w:t>Exhibit</w:t>
      </w:r>
      <w:r w:rsidR="00EA6EC5">
        <w:t>;</w:t>
      </w:r>
    </w:p>
    <w:p w14:paraId="04AF1A25" w14:textId="6465C544" w:rsidR="00EA6EC5" w:rsidRDefault="00EA6EC5" w:rsidP="00EB3157">
      <w:pPr>
        <w:numPr>
          <w:ilvl w:val="0"/>
          <w:numId w:val="7"/>
        </w:numPr>
        <w:spacing w:after="0" w:line="240" w:lineRule="auto"/>
        <w:jc w:val="both"/>
      </w:pPr>
      <w:r>
        <w:t>ASR Dental Claim Lag template.</w:t>
      </w:r>
    </w:p>
    <w:p w14:paraId="61D5BC76" w14:textId="77777777" w:rsidR="000938E9" w:rsidRPr="00952813" w:rsidRDefault="000938E9" w:rsidP="000938E9">
      <w:pPr>
        <w:spacing w:after="0" w:line="240" w:lineRule="auto"/>
        <w:ind w:left="360"/>
        <w:jc w:val="both"/>
      </w:pPr>
    </w:p>
    <w:p w14:paraId="3A8A7FE0" w14:textId="39600C62" w:rsidR="00952813" w:rsidRPr="00952813" w:rsidRDefault="00952813" w:rsidP="00952813">
      <w:pPr>
        <w:spacing w:after="0" w:line="240" w:lineRule="auto"/>
        <w:ind w:left="360"/>
        <w:jc w:val="both"/>
      </w:pPr>
      <w:r w:rsidRPr="00952813">
        <w:t xml:space="preserve">Refer to the current ASR Financial Report template </w:t>
      </w:r>
      <w:r w:rsidR="00FD078E">
        <w:t xml:space="preserve">and current ASR-Dental Financial Report template </w:t>
      </w:r>
      <w:r w:rsidRPr="00952813">
        <w:t xml:space="preserve">for additional </w:t>
      </w:r>
      <w:r w:rsidR="00FD078E">
        <w:t>g</w:t>
      </w:r>
      <w:r w:rsidRPr="00952813">
        <w:t xml:space="preserve">eneral </w:t>
      </w:r>
      <w:r w:rsidR="00FD078E">
        <w:t>i</w:t>
      </w:r>
      <w:r w:rsidRPr="00952813">
        <w:t xml:space="preserve">nstructions as well as schedule-specific instructions.  Instructions for the Claim Lag template are included </w:t>
      </w:r>
      <w:r w:rsidR="003C6222">
        <w:t>i</w:t>
      </w:r>
      <w:r w:rsidRPr="00952813">
        <w:t>n the template itself.</w:t>
      </w:r>
    </w:p>
    <w:p w14:paraId="6E587CD4" w14:textId="77777777" w:rsidR="00952813" w:rsidRPr="00952813" w:rsidRDefault="00952813" w:rsidP="00952813">
      <w:pPr>
        <w:spacing w:after="0" w:line="240" w:lineRule="auto"/>
        <w:jc w:val="both"/>
      </w:pPr>
    </w:p>
    <w:p w14:paraId="53B9C3A8" w14:textId="77777777" w:rsidR="00952813" w:rsidRPr="00952813" w:rsidRDefault="00952813" w:rsidP="00EB3157">
      <w:pPr>
        <w:numPr>
          <w:ilvl w:val="0"/>
          <w:numId w:val="8"/>
        </w:numPr>
        <w:spacing w:after="0" w:line="240" w:lineRule="auto"/>
        <w:contextualSpacing/>
        <w:jc w:val="both"/>
        <w:rPr>
          <w:i/>
        </w:rPr>
      </w:pPr>
      <w:r w:rsidRPr="00952813">
        <w:t xml:space="preserve">It is the responsibility of the Managed Care Plan to use the most current financial statement report template, as specified by the Agency.  </w:t>
      </w:r>
    </w:p>
    <w:p w14:paraId="1893DA93" w14:textId="77777777" w:rsidR="00952813" w:rsidRPr="00952813" w:rsidRDefault="00952813" w:rsidP="00952813">
      <w:pPr>
        <w:spacing w:after="0" w:line="240" w:lineRule="auto"/>
        <w:ind w:left="360"/>
        <w:contextualSpacing/>
        <w:jc w:val="both"/>
        <w:rPr>
          <w:i/>
        </w:rPr>
      </w:pPr>
    </w:p>
    <w:p w14:paraId="7B350B5F" w14:textId="30D3593F" w:rsidR="00952813" w:rsidRPr="00952813" w:rsidRDefault="00952813" w:rsidP="00EB3157">
      <w:pPr>
        <w:numPr>
          <w:ilvl w:val="0"/>
          <w:numId w:val="8"/>
        </w:numPr>
        <w:spacing w:after="0" w:line="240" w:lineRule="auto"/>
        <w:jc w:val="both"/>
      </w:pPr>
      <w:r w:rsidRPr="00952813">
        <w:rPr>
          <w:iCs/>
        </w:rPr>
        <w:t xml:space="preserve">The Managed Care Plan </w:t>
      </w:r>
      <w:r w:rsidRPr="00952813">
        <w:t>must complete the Revenue &amp; Expense schedules for each region in which the Managed Care Plan has a contract.</w:t>
      </w:r>
    </w:p>
    <w:p w14:paraId="3D0230C6" w14:textId="77777777" w:rsidR="00952813" w:rsidRPr="00952813" w:rsidRDefault="00952813" w:rsidP="00952813">
      <w:pPr>
        <w:spacing w:after="0" w:line="240" w:lineRule="auto"/>
        <w:jc w:val="both"/>
      </w:pPr>
    </w:p>
    <w:p w14:paraId="1816001D" w14:textId="61C793DC" w:rsidR="00952813" w:rsidRPr="00952813" w:rsidRDefault="00952813" w:rsidP="00EB3157">
      <w:pPr>
        <w:numPr>
          <w:ilvl w:val="0"/>
          <w:numId w:val="8"/>
        </w:numPr>
        <w:spacing w:after="0" w:line="240" w:lineRule="auto"/>
        <w:contextualSpacing/>
        <w:jc w:val="both"/>
      </w:pPr>
      <w:r w:rsidRPr="00952813">
        <w:t>The Managed Care Plan must use generally accepted accounting principles (GAAP) in preparing the ASR Financial Report</w:t>
      </w:r>
      <w:r w:rsidR="00FD078E">
        <w:t>s</w:t>
      </w:r>
      <w:r w:rsidRPr="00952813">
        <w:t>.</w:t>
      </w:r>
    </w:p>
    <w:p w14:paraId="1F0F0665" w14:textId="77777777" w:rsidR="00952813" w:rsidRPr="00952813" w:rsidRDefault="00952813" w:rsidP="00952813">
      <w:pPr>
        <w:spacing w:after="0" w:line="240" w:lineRule="auto"/>
        <w:jc w:val="both"/>
      </w:pPr>
    </w:p>
    <w:p w14:paraId="1E750A77" w14:textId="77777777" w:rsidR="00952813" w:rsidRPr="00952813" w:rsidRDefault="00952813" w:rsidP="00EB3157">
      <w:pPr>
        <w:numPr>
          <w:ilvl w:val="0"/>
          <w:numId w:val="8"/>
        </w:numPr>
        <w:spacing w:after="0" w:line="240" w:lineRule="auto"/>
        <w:jc w:val="both"/>
      </w:pPr>
      <w:r w:rsidRPr="00952813">
        <w:t>The Managed Care Plan must submit financial statements that are specific to the operations of the Managed Care Plan rather than to a parent or umbrella organization.</w:t>
      </w:r>
    </w:p>
    <w:p w14:paraId="0B1F2C6F" w14:textId="77777777" w:rsidR="00952813" w:rsidRPr="00952813" w:rsidRDefault="00952813" w:rsidP="00952813">
      <w:pPr>
        <w:autoSpaceDE w:val="0"/>
        <w:autoSpaceDN w:val="0"/>
        <w:adjustRightInd w:val="0"/>
        <w:spacing w:after="0" w:line="240" w:lineRule="auto"/>
      </w:pPr>
    </w:p>
    <w:p w14:paraId="45F85074" w14:textId="77777777" w:rsidR="00952813" w:rsidRPr="00952813" w:rsidRDefault="00952813" w:rsidP="00952813">
      <w:pPr>
        <w:shd w:val="clear" w:color="auto" w:fill="BFBFBF"/>
        <w:spacing w:after="240" w:line="240" w:lineRule="auto"/>
        <w:rPr>
          <w:b/>
        </w:rPr>
      </w:pPr>
      <w:r w:rsidRPr="00952813">
        <w:rPr>
          <w:b/>
        </w:rPr>
        <w:t xml:space="preserve">VARIATIONS BY MANAGED CARE PLAN TYPE: </w:t>
      </w:r>
    </w:p>
    <w:p w14:paraId="62333978" w14:textId="77777777" w:rsidR="00952813" w:rsidRPr="00952813" w:rsidRDefault="00952813" w:rsidP="00952813">
      <w:pPr>
        <w:spacing w:line="240" w:lineRule="auto"/>
      </w:pPr>
      <w:r w:rsidRPr="00952813">
        <w:t>No variations.</w:t>
      </w:r>
    </w:p>
    <w:p w14:paraId="6230ADCC" w14:textId="77777777" w:rsidR="00952813" w:rsidRPr="00952813" w:rsidRDefault="00952813" w:rsidP="00952813">
      <w:pPr>
        <w:shd w:val="clear" w:color="auto" w:fill="BFBFBF"/>
        <w:spacing w:after="240" w:line="240" w:lineRule="auto"/>
        <w:rPr>
          <w:b/>
        </w:rPr>
      </w:pPr>
      <w:r w:rsidRPr="00952813">
        <w:rPr>
          <w:b/>
        </w:rPr>
        <w:t>REPORT TEMPLATE:</w:t>
      </w:r>
    </w:p>
    <w:p w14:paraId="008858F5" w14:textId="717312F2" w:rsidR="00952813" w:rsidRPr="00952813" w:rsidRDefault="009C4770" w:rsidP="00A465F1">
      <w:pPr>
        <w:spacing w:after="0" w:line="240" w:lineRule="auto"/>
      </w:pPr>
      <w:r>
        <w:t xml:space="preserve">The Agency templates </w:t>
      </w:r>
      <w:proofErr w:type="gramStart"/>
      <w:r>
        <w:t>can be found</w:t>
      </w:r>
      <w:proofErr w:type="gramEnd"/>
      <w:r>
        <w:t xml:space="preserve"> using the directions in Chapter 1. </w:t>
      </w:r>
      <w:r w:rsidR="00FF2811">
        <w:t>DPs</w:t>
      </w:r>
      <w:r w:rsidR="00FD078E">
        <w:t xml:space="preserve"> should use the ASR-Dental Financial Report template, and MMA and LTC plans should use the ASR Financial Report template.</w:t>
      </w:r>
    </w:p>
    <w:p w14:paraId="45637720" w14:textId="15A34301" w:rsidR="00A465F1" w:rsidRDefault="00A465F1" w:rsidP="00952813">
      <w:pPr>
        <w:spacing w:line="240" w:lineRule="auto"/>
        <w:contextualSpacing/>
        <w:jc w:val="both"/>
      </w:pPr>
    </w:p>
    <w:p w14:paraId="334E3257" w14:textId="3527C1C5" w:rsidR="004A10FE" w:rsidRDefault="004A10FE" w:rsidP="00952813">
      <w:pPr>
        <w:spacing w:line="240" w:lineRule="auto"/>
        <w:contextualSpacing/>
        <w:jc w:val="both"/>
      </w:pPr>
    </w:p>
    <w:p w14:paraId="51418399" w14:textId="77777777" w:rsidR="004A10FE" w:rsidRDefault="004A10FE" w:rsidP="00952813">
      <w:pPr>
        <w:spacing w:line="240" w:lineRule="auto"/>
        <w:contextualSpacing/>
        <w:jc w:val="both"/>
      </w:pPr>
    </w:p>
    <w:p w14:paraId="161777A3" w14:textId="77777777" w:rsidR="00A465F1" w:rsidRPr="00952813" w:rsidRDefault="00A465F1" w:rsidP="00952813">
      <w:pPr>
        <w:spacing w:line="240" w:lineRule="auto"/>
        <w:contextualSpacing/>
        <w:jc w:val="both"/>
      </w:pPr>
    </w:p>
    <w:p w14:paraId="50D284E5" w14:textId="77777777" w:rsidR="00952813" w:rsidRPr="00952813" w:rsidRDefault="00952813" w:rsidP="00952813">
      <w:pPr>
        <w:spacing w:line="240" w:lineRule="auto"/>
        <w:contextualSpacing/>
        <w:jc w:val="center"/>
        <w:rPr>
          <w:rFonts w:eastAsia="Times New Roman"/>
          <w:b/>
        </w:rPr>
      </w:pPr>
      <w:r w:rsidRPr="00952813">
        <w:rPr>
          <w:rFonts w:eastAsia="Times New Roman"/>
          <w:b/>
        </w:rPr>
        <w:t>REMAINDER OF PAGE INTENTIONALLY LEFT BLANK</w:t>
      </w:r>
    </w:p>
    <w:p w14:paraId="5EE7AD40" w14:textId="641FD534" w:rsidR="00E32F8A" w:rsidRDefault="00E32F8A" w:rsidP="00E32F8A">
      <w:pPr>
        <w:rPr>
          <w:rFonts w:eastAsia="Times New Roman" w:cs="Times New Roman"/>
          <w:color w:val="auto"/>
          <w:sz w:val="28"/>
          <w:szCs w:val="20"/>
          <w:u w:val="single"/>
        </w:rPr>
      </w:pPr>
      <w:r>
        <w:br w:type="page"/>
      </w:r>
    </w:p>
    <w:p w14:paraId="01358DBC" w14:textId="595FC8CA" w:rsidR="004A4A33" w:rsidRPr="004A4A33" w:rsidRDefault="00E32F8A" w:rsidP="009E052F">
      <w:pPr>
        <w:pStyle w:val="Heading2"/>
      </w:pPr>
      <w:bookmarkStart w:id="67" w:name="_Toc526511739"/>
      <w:r w:rsidRPr="00D91459">
        <w:lastRenderedPageBreak/>
        <w:t xml:space="preserve">Chapter </w:t>
      </w:r>
      <w:r w:rsidR="003818AA">
        <w:t>4</w:t>
      </w:r>
      <w:r w:rsidRPr="00D91459">
        <w:t>:</w:t>
      </w:r>
      <w:r>
        <w:t xml:space="preserve"> Actual Value of Enhanced Payment (AVEP) MMA</w:t>
      </w:r>
      <w:r w:rsidRPr="00D91459">
        <w:t xml:space="preserve"> </w:t>
      </w:r>
      <w:r>
        <w:t>Physician Incentive Program (MPIP) Report</w:t>
      </w:r>
      <w:bookmarkEnd w:id="67"/>
    </w:p>
    <w:p w14:paraId="1241BE64" w14:textId="77777777" w:rsidR="00E32F8A" w:rsidRPr="00CE35ED" w:rsidRDefault="00E32F8A" w:rsidP="00E32F8A">
      <w:pPr>
        <w:shd w:val="clear" w:color="auto" w:fill="C0C0C0"/>
        <w:spacing w:line="240" w:lineRule="auto"/>
        <w:rPr>
          <w:b/>
        </w:rPr>
      </w:pPr>
      <w:r w:rsidRPr="00CE35ED">
        <w:rPr>
          <w:b/>
        </w:rPr>
        <w:t>PLAN TYPES</w:t>
      </w:r>
    </w:p>
    <w:p w14:paraId="7F31B9EC" w14:textId="77777777" w:rsidR="00E32F8A" w:rsidRPr="00CE35ED" w:rsidRDefault="00E32F8A" w:rsidP="00E32F8A">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31B68A65" w14:textId="77777777" w:rsidR="00E32F8A" w:rsidRDefault="00E32F8A" w:rsidP="00E32F8A">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E32F8A" w:rsidRPr="00610794" w14:paraId="43A44D10" w14:textId="77777777" w:rsidTr="00E32F8A">
        <w:tc>
          <w:tcPr>
            <w:tcW w:w="510" w:type="dxa"/>
            <w:gridSpan w:val="2"/>
            <w:shd w:val="clear" w:color="auto" w:fill="auto"/>
          </w:tcPr>
          <w:p w14:paraId="42E821AD"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5E60D3A5"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E32F8A" w:rsidRPr="00610794" w14:paraId="6DE312FB" w14:textId="77777777" w:rsidTr="00E32F8A">
        <w:tc>
          <w:tcPr>
            <w:tcW w:w="510" w:type="dxa"/>
            <w:gridSpan w:val="2"/>
            <w:shd w:val="clear" w:color="auto" w:fill="auto"/>
          </w:tcPr>
          <w:p w14:paraId="112D3CC7"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0F81493B"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t>MMA HMO</w:t>
            </w:r>
          </w:p>
        </w:tc>
      </w:tr>
      <w:tr w:rsidR="00E32F8A" w:rsidRPr="00610794" w14:paraId="70514B55" w14:textId="77777777" w:rsidTr="00E32F8A">
        <w:trPr>
          <w:gridBefore w:val="1"/>
          <w:gridAfter w:val="1"/>
          <w:wBefore w:w="18" w:type="dxa"/>
          <w:wAfter w:w="4904" w:type="dxa"/>
        </w:trPr>
        <w:tc>
          <w:tcPr>
            <w:tcW w:w="492" w:type="dxa"/>
            <w:shd w:val="clear" w:color="auto" w:fill="auto"/>
          </w:tcPr>
          <w:p w14:paraId="3B5C0A04"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54F90568"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E32F8A" w:rsidRPr="00610794" w14:paraId="10F063A6" w14:textId="77777777" w:rsidTr="00E32F8A">
        <w:trPr>
          <w:gridBefore w:val="1"/>
          <w:gridAfter w:val="1"/>
          <w:wBefore w:w="18" w:type="dxa"/>
          <w:wAfter w:w="4904" w:type="dxa"/>
        </w:trPr>
        <w:tc>
          <w:tcPr>
            <w:tcW w:w="492" w:type="dxa"/>
            <w:shd w:val="clear" w:color="auto" w:fill="auto"/>
          </w:tcPr>
          <w:p w14:paraId="79C3F2F0"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6D4BD327"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E32F8A" w:rsidRPr="00610794" w14:paraId="27A96F53" w14:textId="77777777" w:rsidTr="00E32F8A">
        <w:trPr>
          <w:gridBefore w:val="1"/>
          <w:gridAfter w:val="1"/>
          <w:wBefore w:w="18" w:type="dxa"/>
          <w:wAfter w:w="4904" w:type="dxa"/>
        </w:trPr>
        <w:tc>
          <w:tcPr>
            <w:tcW w:w="492" w:type="dxa"/>
            <w:shd w:val="clear" w:color="auto" w:fill="auto"/>
          </w:tcPr>
          <w:p w14:paraId="712BA11B" w14:textId="77777777" w:rsidR="00E32F8A" w:rsidRPr="00610794" w:rsidRDefault="00E32F8A" w:rsidP="00E32F8A">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31D085CA" w14:textId="77777777" w:rsidR="00E32F8A" w:rsidRPr="00610794" w:rsidRDefault="00E32F8A" w:rsidP="00E32F8A">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E32F8A" w:rsidRPr="00610794" w14:paraId="7F903247" w14:textId="77777777" w:rsidTr="00E32F8A">
        <w:trPr>
          <w:gridBefore w:val="1"/>
          <w:gridAfter w:val="1"/>
          <w:wBefore w:w="18" w:type="dxa"/>
          <w:wAfter w:w="4904" w:type="dxa"/>
        </w:trPr>
        <w:tc>
          <w:tcPr>
            <w:tcW w:w="492" w:type="dxa"/>
            <w:shd w:val="clear" w:color="auto" w:fill="auto"/>
          </w:tcPr>
          <w:p w14:paraId="2A208DEF" w14:textId="77777777" w:rsidR="00E32F8A" w:rsidRPr="00610794" w:rsidRDefault="00E32F8A" w:rsidP="00E32F8A">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3DF1C7F1" w14:textId="5FFA59EA" w:rsidR="00E32F8A" w:rsidRPr="00610794" w:rsidRDefault="00E95645" w:rsidP="00F436E8">
            <w:pPr>
              <w:tabs>
                <w:tab w:val="left" w:pos="720"/>
                <w:tab w:val="center" w:pos="4153"/>
                <w:tab w:val="right" w:pos="8306"/>
              </w:tabs>
              <w:spacing w:after="0" w:line="240" w:lineRule="auto"/>
              <w:rPr>
                <w:rFonts w:eastAsia="Times New Roman"/>
              </w:rPr>
            </w:pPr>
            <w:r>
              <w:rPr>
                <w:rFonts w:eastAsia="Times New Roman"/>
              </w:rPr>
              <w:t>Dental Plan</w:t>
            </w:r>
          </w:p>
        </w:tc>
      </w:tr>
    </w:tbl>
    <w:p w14:paraId="59E5C3CE" w14:textId="77777777" w:rsidR="00E32F8A" w:rsidRPr="00CE35ED" w:rsidRDefault="00E32F8A" w:rsidP="00E32F8A">
      <w:pPr>
        <w:tabs>
          <w:tab w:val="left" w:pos="720"/>
          <w:tab w:val="center" w:pos="4153"/>
          <w:tab w:val="right" w:pos="8306"/>
        </w:tabs>
        <w:spacing w:after="0" w:line="240" w:lineRule="auto"/>
        <w:rPr>
          <w:rFonts w:eastAsia="Times New Roman"/>
        </w:rPr>
      </w:pPr>
    </w:p>
    <w:p w14:paraId="5E9592F8" w14:textId="77777777" w:rsidR="00E32F8A" w:rsidRPr="00D91459" w:rsidRDefault="00E32F8A" w:rsidP="00E32F8A">
      <w:pPr>
        <w:shd w:val="clear" w:color="auto" w:fill="BFBFBF"/>
        <w:spacing w:after="240" w:line="240" w:lineRule="auto"/>
        <w:rPr>
          <w:b/>
        </w:rPr>
      </w:pPr>
      <w:r w:rsidRPr="00D91459">
        <w:rPr>
          <w:b/>
        </w:rPr>
        <w:t>REPORT PURPOSE:</w:t>
      </w:r>
    </w:p>
    <w:p w14:paraId="2B342BD5" w14:textId="77777777" w:rsidR="00E32F8A" w:rsidRPr="00D91459" w:rsidRDefault="00E32F8A" w:rsidP="00E32F8A">
      <w:pPr>
        <w:spacing w:after="0" w:line="240" w:lineRule="auto"/>
        <w:jc w:val="both"/>
      </w:pPr>
      <w:r w:rsidRPr="00D91459">
        <w:t xml:space="preserve">The purpose of this report is to </w:t>
      </w:r>
      <w:r>
        <w:t>provide the Agency with semi-annual reports detailing payments incurred by the Managed Care Plans’ qualified providers, and the number of unduplicated enrollees served by qualified providers with enhanced payments, pursuant to s. 409.967(2</w:t>
      </w:r>
      <w:proofErr w:type="gramStart"/>
      <w:r>
        <w:t>)(</w:t>
      </w:r>
      <w:proofErr w:type="gramEnd"/>
      <w:r>
        <w:t xml:space="preserve">a), F.S. </w:t>
      </w:r>
    </w:p>
    <w:p w14:paraId="0B8247E6" w14:textId="77777777" w:rsidR="00E32F8A" w:rsidRPr="00D91459" w:rsidRDefault="00E32F8A" w:rsidP="00E32F8A">
      <w:pPr>
        <w:spacing w:after="0" w:line="240" w:lineRule="auto"/>
        <w:jc w:val="both"/>
      </w:pPr>
    </w:p>
    <w:p w14:paraId="200CFAE7" w14:textId="77777777" w:rsidR="00E32F8A" w:rsidRPr="00D91459" w:rsidRDefault="00E32F8A" w:rsidP="00E32F8A">
      <w:pPr>
        <w:shd w:val="clear" w:color="auto" w:fill="BFBFBF"/>
        <w:spacing w:after="0" w:line="240" w:lineRule="auto"/>
        <w:rPr>
          <w:b/>
        </w:rPr>
      </w:pPr>
      <w:r w:rsidRPr="00D91459">
        <w:rPr>
          <w:b/>
        </w:rPr>
        <w:t>FREQUENCY &amp; DUE DATES:</w:t>
      </w:r>
    </w:p>
    <w:p w14:paraId="2D023A2C" w14:textId="77777777" w:rsidR="00E32F8A" w:rsidRDefault="00E32F8A" w:rsidP="00E32F8A">
      <w:pPr>
        <w:spacing w:after="0" w:line="240" w:lineRule="auto"/>
        <w:jc w:val="both"/>
      </w:pPr>
    </w:p>
    <w:p w14:paraId="497E840C" w14:textId="77777777" w:rsidR="00E32F8A" w:rsidRPr="00D91459" w:rsidRDefault="00E32F8A" w:rsidP="00E32F8A">
      <w:pPr>
        <w:spacing w:after="0" w:line="240" w:lineRule="auto"/>
        <w:jc w:val="both"/>
      </w:pPr>
      <w:r>
        <w:t xml:space="preserve">The MMA Physician Incentive Program (MPIP) reporting year begins on October </w:t>
      </w:r>
      <w:proofErr w:type="gramStart"/>
      <w:r>
        <w:t>1</w:t>
      </w:r>
      <w:r w:rsidRPr="00DE07D9">
        <w:t>st</w:t>
      </w:r>
      <w:proofErr w:type="gramEnd"/>
      <w:r>
        <w:t xml:space="preserve"> and ends on September 30</w:t>
      </w:r>
      <w:r w:rsidRPr="00DE07D9">
        <w:t>th</w:t>
      </w:r>
      <w:r>
        <w:t xml:space="preserve"> of each year.  The Actual Value of Enhanced Payment (AVEP) MPIP Report is due to the Agency on May </w:t>
      </w:r>
      <w:proofErr w:type="gramStart"/>
      <w:r>
        <w:t>15</w:t>
      </w:r>
      <w:r w:rsidRPr="00DE07D9">
        <w:t>th</w:t>
      </w:r>
      <w:proofErr w:type="gramEnd"/>
      <w:r>
        <w:t xml:space="preserve"> for Quarters 1 and 2, and on November 15</w:t>
      </w:r>
      <w:r w:rsidRPr="00DE07D9">
        <w:t>th</w:t>
      </w:r>
      <w:r>
        <w:t xml:space="preserve"> for Quarters 3 and 4.  </w:t>
      </w:r>
    </w:p>
    <w:p w14:paraId="159CA6F0" w14:textId="77777777" w:rsidR="00E32F8A" w:rsidRPr="00D91459" w:rsidRDefault="00E32F8A" w:rsidP="00E32F8A">
      <w:pPr>
        <w:spacing w:after="0" w:line="240" w:lineRule="auto"/>
        <w:ind w:left="360"/>
        <w:jc w:val="both"/>
      </w:pPr>
    </w:p>
    <w:p w14:paraId="35BD1237" w14:textId="77777777" w:rsidR="00E32F8A" w:rsidRPr="00D91459" w:rsidRDefault="00E32F8A" w:rsidP="00E32F8A">
      <w:pPr>
        <w:shd w:val="clear" w:color="auto" w:fill="BFBFBF"/>
        <w:spacing w:after="240" w:line="240" w:lineRule="auto"/>
        <w:rPr>
          <w:b/>
        </w:rPr>
      </w:pPr>
      <w:r w:rsidRPr="00D91459">
        <w:rPr>
          <w:b/>
        </w:rPr>
        <w:t>SUBMISSION:</w:t>
      </w:r>
    </w:p>
    <w:p w14:paraId="31709755" w14:textId="41ED99A4" w:rsidR="00E32F8A" w:rsidRPr="00D91459" w:rsidRDefault="00E32F8A" w:rsidP="00E32F8A">
      <w:pPr>
        <w:spacing w:after="0" w:line="240" w:lineRule="auto"/>
        <w:jc w:val="both"/>
      </w:pPr>
      <w:r w:rsidRPr="00D91459">
        <w:t xml:space="preserve">Using the file naming convention described in Chapter 2, the Managed Care Plan </w:t>
      </w:r>
      <w:r>
        <w:t>must</w:t>
      </w:r>
      <w:r w:rsidRPr="00D91459">
        <w:t xml:space="preserve"> submit the following to the </w:t>
      </w:r>
      <w:r w:rsidR="00696BA6">
        <w:t xml:space="preserve">applicable </w:t>
      </w:r>
      <w:r w:rsidRPr="00D91459">
        <w:t>SFTP site:</w:t>
      </w:r>
    </w:p>
    <w:p w14:paraId="476A5911" w14:textId="77777777" w:rsidR="00E32F8A" w:rsidRPr="00D91459" w:rsidRDefault="00E32F8A" w:rsidP="00E32F8A">
      <w:pPr>
        <w:spacing w:after="0" w:line="240" w:lineRule="auto"/>
        <w:jc w:val="both"/>
      </w:pPr>
    </w:p>
    <w:p w14:paraId="55E7BC10" w14:textId="77777777" w:rsidR="00E32F8A" w:rsidRPr="00D91459" w:rsidRDefault="00E32F8A" w:rsidP="00E32F8A">
      <w:pPr>
        <w:numPr>
          <w:ilvl w:val="1"/>
          <w:numId w:val="38"/>
        </w:numPr>
        <w:spacing w:after="0" w:line="240" w:lineRule="auto"/>
        <w:jc w:val="both"/>
      </w:pPr>
      <w:r>
        <w:t xml:space="preserve">MMA Physician Incentive Program Report </w:t>
      </w:r>
      <w:r w:rsidRPr="00D91459">
        <w:t>using the template provided.</w:t>
      </w:r>
    </w:p>
    <w:p w14:paraId="36269851" w14:textId="77777777" w:rsidR="00E32F8A" w:rsidRPr="00D91459" w:rsidRDefault="00E32F8A" w:rsidP="00E32F8A">
      <w:pPr>
        <w:spacing w:after="0" w:line="240" w:lineRule="auto"/>
        <w:ind w:left="360"/>
        <w:jc w:val="both"/>
      </w:pPr>
    </w:p>
    <w:p w14:paraId="01AE217D" w14:textId="77777777" w:rsidR="00E32F8A" w:rsidRPr="00D91459" w:rsidRDefault="00E32F8A" w:rsidP="00E32F8A">
      <w:pPr>
        <w:numPr>
          <w:ilvl w:val="1"/>
          <w:numId w:val="38"/>
        </w:numPr>
        <w:spacing w:after="0" w:line="240" w:lineRule="auto"/>
        <w:jc w:val="both"/>
      </w:pPr>
      <w:r w:rsidRPr="00D91459">
        <w:t>A report attestation as described in Chapter 2.</w:t>
      </w:r>
    </w:p>
    <w:p w14:paraId="10476585" w14:textId="77777777" w:rsidR="00E32F8A" w:rsidRPr="00D91459" w:rsidRDefault="00E32F8A" w:rsidP="00E32F8A">
      <w:pPr>
        <w:spacing w:after="0" w:line="240" w:lineRule="auto"/>
        <w:jc w:val="both"/>
      </w:pPr>
    </w:p>
    <w:p w14:paraId="1E0E6022" w14:textId="77777777" w:rsidR="00E32F8A" w:rsidRPr="005E7198" w:rsidRDefault="00E32F8A" w:rsidP="00E32F8A">
      <w:pPr>
        <w:shd w:val="clear" w:color="auto" w:fill="BFBFBF"/>
        <w:spacing w:after="240" w:line="240" w:lineRule="auto"/>
        <w:rPr>
          <w:b/>
        </w:rPr>
      </w:pPr>
      <w:r w:rsidRPr="005E7198">
        <w:rPr>
          <w:b/>
        </w:rPr>
        <w:t>INSTRUCTIONS:</w:t>
      </w:r>
    </w:p>
    <w:p w14:paraId="288AC767" w14:textId="77777777" w:rsidR="00E32F8A" w:rsidRDefault="00E32F8A" w:rsidP="00E32F8A">
      <w:pPr>
        <w:spacing w:after="0" w:line="240" w:lineRule="auto"/>
        <w:jc w:val="both"/>
      </w:pPr>
      <w:r>
        <w:t>For the reporting period, the report must include:</w:t>
      </w:r>
    </w:p>
    <w:p w14:paraId="6F108618" w14:textId="77777777" w:rsidR="00E32F8A" w:rsidRDefault="00E32F8A" w:rsidP="00E32F8A">
      <w:pPr>
        <w:pStyle w:val="ListParagraph"/>
        <w:numPr>
          <w:ilvl w:val="0"/>
          <w:numId w:val="90"/>
        </w:numPr>
        <w:spacing w:after="0" w:line="240" w:lineRule="auto"/>
        <w:jc w:val="both"/>
      </w:pPr>
      <w:r>
        <w:t xml:space="preserve">Managed Care Plan Name </w:t>
      </w:r>
    </w:p>
    <w:p w14:paraId="67F53217" w14:textId="77777777" w:rsidR="00E32F8A" w:rsidRDefault="00E32F8A" w:rsidP="00E32F8A">
      <w:pPr>
        <w:pStyle w:val="ListParagraph"/>
        <w:numPr>
          <w:ilvl w:val="0"/>
          <w:numId w:val="90"/>
        </w:numPr>
        <w:spacing w:after="0" w:line="240" w:lineRule="auto"/>
        <w:jc w:val="both"/>
      </w:pPr>
      <w:r>
        <w:t>Managed Care Plan Representative’s Name</w:t>
      </w:r>
    </w:p>
    <w:p w14:paraId="448F816F" w14:textId="77777777" w:rsidR="00E32F8A" w:rsidRDefault="00E32F8A" w:rsidP="00E32F8A">
      <w:pPr>
        <w:pStyle w:val="ListParagraph"/>
        <w:numPr>
          <w:ilvl w:val="0"/>
          <w:numId w:val="90"/>
        </w:numPr>
        <w:spacing w:after="0" w:line="240" w:lineRule="auto"/>
        <w:jc w:val="both"/>
      </w:pPr>
      <w:r>
        <w:t>Managed Care Plan Representative’s Email Address</w:t>
      </w:r>
    </w:p>
    <w:p w14:paraId="50655A70" w14:textId="77777777" w:rsidR="00E32F8A" w:rsidRDefault="00E32F8A" w:rsidP="00E32F8A">
      <w:pPr>
        <w:pStyle w:val="ListParagraph"/>
        <w:numPr>
          <w:ilvl w:val="0"/>
          <w:numId w:val="90"/>
        </w:numPr>
        <w:spacing w:after="0" w:line="240" w:lineRule="auto"/>
        <w:jc w:val="both"/>
      </w:pPr>
      <w:r>
        <w:t>Date Report Completed</w:t>
      </w:r>
    </w:p>
    <w:p w14:paraId="5B4B4FBB" w14:textId="77777777" w:rsidR="00E32F8A" w:rsidRDefault="00E32F8A" w:rsidP="00E32F8A">
      <w:pPr>
        <w:pStyle w:val="ListParagraph"/>
        <w:numPr>
          <w:ilvl w:val="0"/>
          <w:numId w:val="90"/>
        </w:numPr>
        <w:spacing w:after="0" w:line="240" w:lineRule="auto"/>
        <w:jc w:val="both"/>
      </w:pPr>
      <w:proofErr w:type="gramStart"/>
      <w:r>
        <w:t xml:space="preserve">This report should include all qualified physicians as originally submitted by the health plan on the Qualified Provider List, regardless of whether the physician received payment, and should accurately reflect all incurred </w:t>
      </w:r>
      <w:r>
        <w:lastRenderedPageBreak/>
        <w:t>payments at or above the Medicare rate, including amounts paid under a separate contracting arrangement, consistent with the total reported by the Managed Care Plan on the Achieved Savings Rebate (ASR) Report.</w:t>
      </w:r>
      <w:proofErr w:type="gramEnd"/>
    </w:p>
    <w:p w14:paraId="733E98FD" w14:textId="77777777" w:rsidR="00E32F8A" w:rsidRDefault="00E32F8A" w:rsidP="00E32F8A">
      <w:pPr>
        <w:autoSpaceDE w:val="0"/>
        <w:autoSpaceDN w:val="0"/>
        <w:adjustRightInd w:val="0"/>
        <w:spacing w:after="0" w:line="240" w:lineRule="auto"/>
      </w:pPr>
    </w:p>
    <w:p w14:paraId="43801CDE" w14:textId="77777777" w:rsidR="00E32F8A" w:rsidRPr="00D91459" w:rsidRDefault="00E32F8A" w:rsidP="00E32F8A">
      <w:pPr>
        <w:shd w:val="clear" w:color="auto" w:fill="BFBFBF"/>
        <w:spacing w:after="240" w:line="240" w:lineRule="auto"/>
        <w:rPr>
          <w:b/>
        </w:rPr>
      </w:pPr>
      <w:r w:rsidRPr="00D91459">
        <w:rPr>
          <w:b/>
        </w:rPr>
        <w:t xml:space="preserve">VARIATIONS BY MANAGED CARE PLAN TYPE: </w:t>
      </w:r>
    </w:p>
    <w:p w14:paraId="24E04D56" w14:textId="77777777" w:rsidR="00E32F8A" w:rsidRPr="00D91459" w:rsidRDefault="00E32F8A" w:rsidP="00E32F8A">
      <w:pPr>
        <w:spacing w:line="240" w:lineRule="auto"/>
      </w:pPr>
      <w:r w:rsidRPr="00D91459">
        <w:t>No variations.</w:t>
      </w:r>
    </w:p>
    <w:p w14:paraId="4C03AA2B" w14:textId="77777777" w:rsidR="00E32F8A" w:rsidRPr="00D91459" w:rsidRDefault="00E32F8A" w:rsidP="00E32F8A">
      <w:pPr>
        <w:shd w:val="clear" w:color="auto" w:fill="BFBFBF"/>
        <w:spacing w:after="240" w:line="240" w:lineRule="auto"/>
        <w:rPr>
          <w:b/>
        </w:rPr>
      </w:pPr>
      <w:r w:rsidRPr="00D91459">
        <w:rPr>
          <w:b/>
        </w:rPr>
        <w:t>REPORT TEMPLATE:</w:t>
      </w:r>
    </w:p>
    <w:p w14:paraId="43A409DD" w14:textId="77777777" w:rsidR="00E32F8A" w:rsidRDefault="00E32F8A" w:rsidP="00E32F8A">
      <w:pPr>
        <w:pStyle w:val="ListParagraph"/>
        <w:spacing w:after="0" w:line="240" w:lineRule="auto"/>
        <w:ind w:left="0"/>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001619">
        <w:t>There are no additional report template instructions unique to this report chapter.</w:t>
      </w:r>
    </w:p>
    <w:p w14:paraId="071B3FC0" w14:textId="5A7A71A8" w:rsidR="00E32F8A" w:rsidRDefault="00E32F8A" w:rsidP="00E32F8A">
      <w:pPr>
        <w:pStyle w:val="ListParagraph"/>
        <w:spacing w:after="0" w:line="240" w:lineRule="auto"/>
        <w:ind w:left="0"/>
        <w:rPr>
          <w:b/>
        </w:rPr>
      </w:pPr>
    </w:p>
    <w:p w14:paraId="266725C8" w14:textId="67EB3D50" w:rsidR="004A10FE" w:rsidRDefault="004A10FE" w:rsidP="00E32F8A">
      <w:pPr>
        <w:pStyle w:val="ListParagraph"/>
        <w:spacing w:after="0" w:line="240" w:lineRule="auto"/>
        <w:ind w:left="0"/>
        <w:rPr>
          <w:b/>
        </w:rPr>
      </w:pPr>
    </w:p>
    <w:p w14:paraId="469C15C8" w14:textId="77777777" w:rsidR="004A10FE" w:rsidRPr="00D91459" w:rsidRDefault="004A10FE" w:rsidP="00E32F8A">
      <w:pPr>
        <w:pStyle w:val="ListParagraph"/>
        <w:spacing w:after="0" w:line="240" w:lineRule="auto"/>
        <w:ind w:left="0"/>
        <w:rPr>
          <w:b/>
        </w:rPr>
      </w:pPr>
    </w:p>
    <w:p w14:paraId="3B6961C5" w14:textId="77777777" w:rsidR="00E32F8A" w:rsidRDefault="00E32F8A" w:rsidP="00E32F8A">
      <w:pPr>
        <w:pStyle w:val="ListParagraph"/>
        <w:spacing w:after="0" w:line="240" w:lineRule="auto"/>
        <w:ind w:left="0"/>
        <w:rPr>
          <w:b/>
        </w:rPr>
      </w:pPr>
    </w:p>
    <w:p w14:paraId="54D8A52C" w14:textId="6AFAD781" w:rsidR="00CE1713" w:rsidRDefault="00E32F8A" w:rsidP="00E32F8A">
      <w:pPr>
        <w:spacing w:after="0" w:line="240" w:lineRule="auto"/>
        <w:jc w:val="center"/>
        <w:rPr>
          <w:rFonts w:eastAsia="Times New Roman"/>
          <w:b/>
        </w:rPr>
      </w:pPr>
      <w:r w:rsidRPr="00D91459">
        <w:rPr>
          <w:rFonts w:eastAsia="Times New Roman"/>
          <w:b/>
        </w:rPr>
        <w:t>REMAINDER OF PAGE INTENTIONALLY LEFT BLANK</w:t>
      </w:r>
    </w:p>
    <w:p w14:paraId="342A6FFE" w14:textId="77777777" w:rsidR="00CE1713" w:rsidRDefault="00CE1713">
      <w:pPr>
        <w:rPr>
          <w:rFonts w:eastAsia="Times New Roman"/>
          <w:b/>
        </w:rPr>
      </w:pPr>
      <w:r>
        <w:rPr>
          <w:rFonts w:eastAsia="Times New Roman"/>
          <w:b/>
        </w:rPr>
        <w:br w:type="page"/>
      </w:r>
    </w:p>
    <w:p w14:paraId="13740EEE" w14:textId="6948203D" w:rsidR="00CE1713" w:rsidRPr="00433A59" w:rsidRDefault="00CE1713" w:rsidP="00CE1713">
      <w:pPr>
        <w:keepNext/>
        <w:spacing w:before="60" w:after="0" w:line="240" w:lineRule="auto"/>
        <w:jc w:val="center"/>
        <w:outlineLvl w:val="1"/>
        <w:rPr>
          <w:rFonts w:eastAsia="Times New Roman" w:cs="Times New Roman"/>
          <w:b/>
          <w:bCs/>
          <w:iCs/>
          <w:color w:val="auto"/>
          <w:sz w:val="28"/>
          <w:szCs w:val="20"/>
          <w:u w:val="single"/>
        </w:rPr>
      </w:pPr>
      <w:bookmarkStart w:id="68" w:name="_Toc526511740"/>
      <w:r w:rsidRPr="00433A59">
        <w:rPr>
          <w:rFonts w:eastAsia="Times New Roman" w:cs="Times New Roman"/>
          <w:b/>
          <w:color w:val="auto"/>
          <w:sz w:val="28"/>
          <w:szCs w:val="20"/>
          <w:u w:val="single"/>
        </w:rPr>
        <w:lastRenderedPageBreak/>
        <w:t xml:space="preserve">Chapter </w:t>
      </w:r>
      <w:r>
        <w:rPr>
          <w:rFonts w:eastAsia="Times New Roman" w:cs="Times New Roman"/>
          <w:b/>
          <w:color w:val="auto"/>
          <w:sz w:val="28"/>
          <w:szCs w:val="20"/>
          <w:u w:val="single"/>
        </w:rPr>
        <w:t>5</w:t>
      </w:r>
      <w:r w:rsidRPr="00433A59">
        <w:rPr>
          <w:rFonts w:eastAsia="Times New Roman" w:cs="Times New Roman"/>
          <w:b/>
          <w:color w:val="auto"/>
          <w:sz w:val="28"/>
          <w:szCs w:val="20"/>
          <w:u w:val="single"/>
        </w:rPr>
        <w:t xml:space="preserve">: </w:t>
      </w:r>
      <w:r>
        <w:rPr>
          <w:rFonts w:eastAsia="Times New Roman" w:cs="Times New Roman"/>
          <w:b/>
          <w:color w:val="auto"/>
          <w:sz w:val="28"/>
          <w:szCs w:val="20"/>
          <w:u w:val="single"/>
        </w:rPr>
        <w:t xml:space="preserve">PLACEHOLDER for Additional Network Adequacy Standards </w:t>
      </w:r>
      <w:r w:rsidRPr="00433A59">
        <w:rPr>
          <w:rFonts w:eastAsia="Times New Roman" w:cs="Times New Roman"/>
          <w:b/>
          <w:color w:val="auto"/>
          <w:sz w:val="28"/>
          <w:szCs w:val="20"/>
          <w:u w:val="single"/>
        </w:rPr>
        <w:t>Report</w:t>
      </w:r>
      <w:bookmarkEnd w:id="68"/>
      <w:r w:rsidRPr="00433A59">
        <w:rPr>
          <w:rFonts w:eastAsia="Times New Roman" w:cs="Times New Roman"/>
          <w:b/>
          <w:bCs/>
          <w:iCs/>
          <w:color w:val="auto"/>
          <w:sz w:val="28"/>
          <w:szCs w:val="20"/>
          <w:u w:val="single"/>
        </w:rPr>
        <w:t xml:space="preserve"> </w:t>
      </w:r>
    </w:p>
    <w:p w14:paraId="666D8E3C" w14:textId="77777777" w:rsidR="00CE1713" w:rsidRDefault="00CE1713" w:rsidP="00CE1713"/>
    <w:p w14:paraId="13F68278" w14:textId="77777777" w:rsidR="00CE1713" w:rsidRDefault="00CE1713" w:rsidP="00CE1713"/>
    <w:p w14:paraId="72F7F3EE" w14:textId="77777777" w:rsidR="00CE1713" w:rsidRDefault="00CE1713" w:rsidP="00CE1713"/>
    <w:p w14:paraId="2D55F676" w14:textId="77777777" w:rsidR="00CE1713" w:rsidRPr="00CE152A" w:rsidRDefault="00CE1713" w:rsidP="00CE1713">
      <w:pPr>
        <w:jc w:val="center"/>
        <w:rPr>
          <w:b/>
          <w:sz w:val="36"/>
          <w:szCs w:val="36"/>
        </w:rPr>
      </w:pPr>
      <w:r w:rsidRPr="00CE152A">
        <w:rPr>
          <w:b/>
          <w:sz w:val="36"/>
          <w:szCs w:val="36"/>
        </w:rPr>
        <w:t>UNDER DEVELOPMENT</w:t>
      </w:r>
    </w:p>
    <w:p w14:paraId="55DCD03A" w14:textId="77777777" w:rsidR="00CE1713" w:rsidRDefault="00CE1713" w:rsidP="00CE1713"/>
    <w:p w14:paraId="132D263A" w14:textId="77777777" w:rsidR="00CE1713" w:rsidRDefault="00CE1713" w:rsidP="00CE1713"/>
    <w:p w14:paraId="46203ACA" w14:textId="77777777" w:rsidR="00CE1713" w:rsidRDefault="00CE1713" w:rsidP="00CE1713"/>
    <w:p w14:paraId="5D7C284E" w14:textId="77777777" w:rsidR="00CE1713" w:rsidRDefault="00CE1713" w:rsidP="00CE1713"/>
    <w:p w14:paraId="7F2318C4" w14:textId="77777777" w:rsidR="00CE1713" w:rsidRDefault="00CE1713" w:rsidP="00CE1713"/>
    <w:p w14:paraId="007A0EA5" w14:textId="77777777" w:rsidR="00CE1713" w:rsidRDefault="00CE1713" w:rsidP="00CE1713"/>
    <w:p w14:paraId="659071BB" w14:textId="77777777" w:rsidR="00CE1713" w:rsidRDefault="00CE1713" w:rsidP="00CE1713"/>
    <w:p w14:paraId="71681010" w14:textId="77777777" w:rsidR="00CE1713" w:rsidRDefault="00CE1713" w:rsidP="00CE1713"/>
    <w:p w14:paraId="403D2827" w14:textId="77777777" w:rsidR="00CE1713" w:rsidRDefault="00CE1713" w:rsidP="00CE1713"/>
    <w:p w14:paraId="053A4134" w14:textId="77777777" w:rsidR="00CE1713" w:rsidRDefault="00CE1713" w:rsidP="00CE1713"/>
    <w:p w14:paraId="26E423FC" w14:textId="77777777" w:rsidR="00CE1713" w:rsidRDefault="00CE1713" w:rsidP="00CE1713"/>
    <w:p w14:paraId="194547F3" w14:textId="77777777" w:rsidR="00CE1713" w:rsidRDefault="00CE1713" w:rsidP="00CE1713"/>
    <w:p w14:paraId="2CBD0879" w14:textId="11E6011C" w:rsidR="00E32F8A" w:rsidRDefault="00CE1713" w:rsidP="00CE1713">
      <w:pPr>
        <w:spacing w:after="0" w:line="240" w:lineRule="auto"/>
        <w:jc w:val="center"/>
        <w:rPr>
          <w:rFonts w:eastAsia="Times New Roman"/>
          <w:b/>
        </w:rPr>
      </w:pPr>
      <w:r w:rsidRPr="00D91459">
        <w:rPr>
          <w:rFonts w:eastAsia="Times New Roman"/>
          <w:b/>
        </w:rPr>
        <w:t>REMAINDER OF PAGE INTENTIONALLY LEFT BLANK</w:t>
      </w:r>
    </w:p>
    <w:p w14:paraId="57C93C0B" w14:textId="26CE849C" w:rsidR="00FF7A91" w:rsidRPr="00E32F8A" w:rsidRDefault="00FF7A91" w:rsidP="00E32F8A">
      <w:pPr>
        <w:rPr>
          <w:b/>
        </w:rPr>
        <w:sectPr w:rsidR="00FF7A91" w:rsidRPr="00E32F8A" w:rsidSect="006B2C04">
          <w:footerReference w:type="first" r:id="rId25"/>
          <w:pgSz w:w="12240" w:h="15840" w:code="1"/>
          <w:pgMar w:top="1440" w:right="1440" w:bottom="1354" w:left="1440" w:header="720" w:footer="720" w:gutter="0"/>
          <w:cols w:space="720"/>
          <w:docGrid w:linePitch="360"/>
        </w:sectPr>
      </w:pPr>
      <w:r w:rsidRPr="00D91459">
        <w:rPr>
          <w:rFonts w:eastAsia="Times New Roman"/>
          <w:b/>
        </w:rPr>
        <w:br w:type="page"/>
      </w:r>
    </w:p>
    <w:p w14:paraId="5815C83C" w14:textId="2C0FF97B" w:rsidR="00981FF2" w:rsidRPr="004A4A33" w:rsidRDefault="001E6C77" w:rsidP="009E052F">
      <w:pPr>
        <w:pStyle w:val="Heading2"/>
        <w:rPr>
          <w:bCs/>
          <w:iCs/>
        </w:rPr>
      </w:pPr>
      <w:bookmarkStart w:id="69" w:name="_Toc349308680"/>
      <w:bookmarkStart w:id="70" w:name="_Toc353954255"/>
      <w:bookmarkStart w:id="71" w:name="_Toc353977955"/>
      <w:bookmarkStart w:id="72" w:name="_Toc377111977"/>
      <w:bookmarkStart w:id="73" w:name="_Toc526511741"/>
      <w:r w:rsidRPr="00213048">
        <w:lastRenderedPageBreak/>
        <w:t xml:space="preserve">Chapter </w:t>
      </w:r>
      <w:r w:rsidR="00CE1713">
        <w:t>6</w:t>
      </w:r>
      <w:r w:rsidR="00FE7D25" w:rsidRPr="00213048">
        <w:t>:</w:t>
      </w:r>
      <w:bookmarkEnd w:id="69"/>
      <w:r w:rsidR="004903A3" w:rsidRPr="00213048">
        <w:t xml:space="preserve"> </w:t>
      </w:r>
      <w:bookmarkStart w:id="74" w:name="_Toc349308681"/>
      <w:r w:rsidR="00981FF2" w:rsidRPr="00213048">
        <w:t>Administrative Subcontractors and Affiliates Report</w:t>
      </w:r>
      <w:bookmarkEnd w:id="70"/>
      <w:bookmarkEnd w:id="71"/>
      <w:bookmarkEnd w:id="72"/>
      <w:bookmarkEnd w:id="74"/>
      <w:bookmarkEnd w:id="73"/>
      <w:r w:rsidR="00981FF2" w:rsidRPr="00D91459">
        <w:rPr>
          <w:bCs/>
          <w:iCs/>
        </w:rPr>
        <w:t xml:space="preserve"> </w:t>
      </w:r>
    </w:p>
    <w:p w14:paraId="56AF78D1" w14:textId="55219AF1" w:rsidR="00CD706D" w:rsidRPr="00CD706D" w:rsidRDefault="00CD706D" w:rsidP="009E2430">
      <w:pPr>
        <w:shd w:val="clear" w:color="auto" w:fill="C0C0C0"/>
        <w:spacing w:line="240" w:lineRule="auto"/>
        <w:rPr>
          <w:b/>
        </w:rPr>
      </w:pPr>
      <w:r w:rsidRPr="00CD706D">
        <w:rPr>
          <w:b/>
        </w:rPr>
        <w:t>PLAN TYPES</w:t>
      </w:r>
    </w:p>
    <w:p w14:paraId="24BACDA8" w14:textId="77777777" w:rsidR="00CD706D" w:rsidRDefault="00CD706D" w:rsidP="009E2430">
      <w:pPr>
        <w:tabs>
          <w:tab w:val="left" w:pos="720"/>
          <w:tab w:val="center" w:pos="4153"/>
          <w:tab w:val="right" w:pos="8306"/>
        </w:tabs>
        <w:spacing w:after="0" w:line="240" w:lineRule="auto"/>
        <w:rPr>
          <w:rFonts w:eastAsia="Times New Roman"/>
        </w:rPr>
      </w:pPr>
      <w:r w:rsidRPr="00CD706D">
        <w:rPr>
          <w:rFonts w:eastAsia="Times New Roman"/>
        </w:rPr>
        <w:t>The following Managed Care Plans must submit this report:</w:t>
      </w:r>
    </w:p>
    <w:p w14:paraId="2D7076CE" w14:textId="77777777" w:rsidR="00495E73" w:rsidRDefault="00495E73"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C21AA" w:rsidRPr="008C21AA" w14:paraId="204FD476" w14:textId="77777777" w:rsidTr="008C21AA">
        <w:tc>
          <w:tcPr>
            <w:tcW w:w="510" w:type="dxa"/>
            <w:gridSpan w:val="2"/>
            <w:shd w:val="clear" w:color="auto" w:fill="auto"/>
          </w:tcPr>
          <w:p w14:paraId="3445E6B4"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94" w:type="dxa"/>
            <w:gridSpan w:val="2"/>
            <w:shd w:val="clear" w:color="auto" w:fill="auto"/>
          </w:tcPr>
          <w:p w14:paraId="78B058E9" w14:textId="35CF50AB"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Comprehensive LTC Plan / LTC Plus Plan</w:t>
            </w:r>
          </w:p>
        </w:tc>
      </w:tr>
      <w:tr w:rsidR="008C21AA" w:rsidRPr="008C21AA" w14:paraId="7ADB74CB" w14:textId="77777777" w:rsidTr="008C21AA">
        <w:tc>
          <w:tcPr>
            <w:tcW w:w="510" w:type="dxa"/>
            <w:gridSpan w:val="2"/>
            <w:shd w:val="clear" w:color="auto" w:fill="auto"/>
          </w:tcPr>
          <w:p w14:paraId="31968969"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94" w:type="dxa"/>
            <w:gridSpan w:val="2"/>
            <w:shd w:val="clear" w:color="auto" w:fill="auto"/>
          </w:tcPr>
          <w:p w14:paraId="7722531D"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MMA HMO</w:t>
            </w:r>
          </w:p>
        </w:tc>
      </w:tr>
      <w:tr w:rsidR="008C21AA" w:rsidRPr="008C21AA" w14:paraId="69CCEE72" w14:textId="77777777" w:rsidTr="008C21AA">
        <w:trPr>
          <w:gridBefore w:val="1"/>
          <w:gridAfter w:val="1"/>
          <w:wBefore w:w="18" w:type="dxa"/>
          <w:wAfter w:w="4904" w:type="dxa"/>
        </w:trPr>
        <w:tc>
          <w:tcPr>
            <w:tcW w:w="492" w:type="dxa"/>
            <w:shd w:val="clear" w:color="auto" w:fill="auto"/>
          </w:tcPr>
          <w:p w14:paraId="501C9A4A"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7457DD2D"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 xml:space="preserve">MMA Capitated PSN </w:t>
            </w:r>
          </w:p>
        </w:tc>
      </w:tr>
      <w:tr w:rsidR="008C21AA" w:rsidRPr="008C21AA" w14:paraId="196E9594" w14:textId="77777777" w:rsidTr="008C21AA">
        <w:trPr>
          <w:gridBefore w:val="1"/>
          <w:gridAfter w:val="1"/>
          <w:wBefore w:w="18" w:type="dxa"/>
          <w:wAfter w:w="4904" w:type="dxa"/>
        </w:trPr>
        <w:tc>
          <w:tcPr>
            <w:tcW w:w="492" w:type="dxa"/>
            <w:shd w:val="clear" w:color="auto" w:fill="auto"/>
          </w:tcPr>
          <w:p w14:paraId="75E48937"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5B710235"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MMA Specialty Plan</w:t>
            </w:r>
          </w:p>
        </w:tc>
      </w:tr>
      <w:tr w:rsidR="008C21AA" w:rsidRPr="008C21AA" w14:paraId="55AD81AD" w14:textId="77777777" w:rsidTr="008C21AA">
        <w:trPr>
          <w:gridBefore w:val="1"/>
          <w:gridAfter w:val="1"/>
          <w:wBefore w:w="18" w:type="dxa"/>
          <w:wAfter w:w="4904" w:type="dxa"/>
        </w:trPr>
        <w:tc>
          <w:tcPr>
            <w:tcW w:w="492" w:type="dxa"/>
            <w:shd w:val="clear" w:color="auto" w:fill="auto"/>
          </w:tcPr>
          <w:p w14:paraId="426D1EF0"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6F48C4A9"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MMA CMS Plan</w:t>
            </w:r>
          </w:p>
        </w:tc>
      </w:tr>
      <w:tr w:rsidR="008C21AA" w:rsidRPr="008C21AA" w14:paraId="7F0EA9B7" w14:textId="77777777" w:rsidTr="008C21AA">
        <w:trPr>
          <w:gridBefore w:val="1"/>
          <w:gridAfter w:val="1"/>
          <w:wBefore w:w="18" w:type="dxa"/>
          <w:wAfter w:w="4904" w:type="dxa"/>
        </w:trPr>
        <w:tc>
          <w:tcPr>
            <w:tcW w:w="492" w:type="dxa"/>
            <w:shd w:val="clear" w:color="auto" w:fill="auto"/>
          </w:tcPr>
          <w:p w14:paraId="7C54B478"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589C4BA4" w14:textId="31003DB3" w:rsidR="008C21AA" w:rsidRPr="008C21AA" w:rsidRDefault="00E95645" w:rsidP="00F436E8">
            <w:pPr>
              <w:tabs>
                <w:tab w:val="left" w:pos="720"/>
                <w:tab w:val="center" w:pos="4153"/>
                <w:tab w:val="right" w:pos="8306"/>
              </w:tabs>
              <w:spacing w:after="0" w:line="240" w:lineRule="auto"/>
              <w:rPr>
                <w:rFonts w:eastAsia="Times New Roman"/>
              </w:rPr>
            </w:pPr>
            <w:r>
              <w:rPr>
                <w:rFonts w:eastAsia="Times New Roman"/>
              </w:rPr>
              <w:t>Dental Plan</w:t>
            </w:r>
          </w:p>
        </w:tc>
      </w:tr>
    </w:tbl>
    <w:p w14:paraId="222D8144" w14:textId="77777777" w:rsidR="00495E73" w:rsidRPr="00CD706D" w:rsidRDefault="00495E73" w:rsidP="009E2430">
      <w:pPr>
        <w:tabs>
          <w:tab w:val="left" w:pos="720"/>
          <w:tab w:val="center" w:pos="4153"/>
          <w:tab w:val="right" w:pos="8306"/>
        </w:tabs>
        <w:spacing w:after="0" w:line="240" w:lineRule="auto"/>
        <w:rPr>
          <w:rFonts w:eastAsia="Times New Roman"/>
        </w:rPr>
      </w:pPr>
    </w:p>
    <w:p w14:paraId="46C4DF3A" w14:textId="77777777" w:rsidR="00D35673" w:rsidRPr="00D91459" w:rsidRDefault="00D35673" w:rsidP="009E2430">
      <w:pPr>
        <w:shd w:val="clear" w:color="auto" w:fill="BFBFBF"/>
        <w:spacing w:after="240" w:line="240" w:lineRule="auto"/>
        <w:rPr>
          <w:b/>
        </w:rPr>
      </w:pPr>
      <w:r w:rsidRPr="00D91459">
        <w:rPr>
          <w:b/>
        </w:rPr>
        <w:t>REPORT PURPOSE:</w:t>
      </w:r>
    </w:p>
    <w:p w14:paraId="09B47F87" w14:textId="77276CA4" w:rsidR="00D35673" w:rsidRPr="00D91459" w:rsidRDefault="008D5332" w:rsidP="009E2430">
      <w:pPr>
        <w:spacing w:after="0" w:line="240" w:lineRule="auto"/>
        <w:jc w:val="both"/>
      </w:pPr>
      <w:r w:rsidRPr="00D91459">
        <w:t>The purpose of t</w:t>
      </w:r>
      <w:r w:rsidR="00D35673" w:rsidRPr="00D91459">
        <w:t xml:space="preserve">his </w:t>
      </w:r>
      <w:r w:rsidR="00421925" w:rsidRPr="00D91459">
        <w:t xml:space="preserve">report </w:t>
      </w:r>
      <w:r w:rsidRPr="00D91459">
        <w:t xml:space="preserve">is </w:t>
      </w:r>
      <w:r w:rsidR="00D35673" w:rsidRPr="00D91459">
        <w:t xml:space="preserve">for </w:t>
      </w:r>
      <w:r w:rsidR="00A45B5B" w:rsidRPr="00D91459">
        <w:t>M</w:t>
      </w:r>
      <w:r w:rsidR="00D35673" w:rsidRPr="00D91459">
        <w:t xml:space="preserve">anaged </w:t>
      </w:r>
      <w:r w:rsidR="00A45B5B" w:rsidRPr="00D91459">
        <w:t>C</w:t>
      </w:r>
      <w:r w:rsidR="00D35673" w:rsidRPr="00D91459">
        <w:t xml:space="preserve">are </w:t>
      </w:r>
      <w:r w:rsidR="00A45B5B" w:rsidRPr="00D91459">
        <w:t>P</w:t>
      </w:r>
      <w:r w:rsidR="00D35673" w:rsidRPr="00D91459">
        <w:t>lans to report ownership and financial information for all subcontractors</w:t>
      </w:r>
      <w:r w:rsidR="000E13E1" w:rsidRPr="00D91459">
        <w:rPr>
          <w:rStyle w:val="FootnoteReference"/>
          <w:rFonts w:cs="Arial"/>
        </w:rPr>
        <w:footnoteReference w:id="2"/>
      </w:r>
      <w:r w:rsidR="00D35673" w:rsidRPr="00D91459">
        <w:t xml:space="preserve"> and affiliates</w:t>
      </w:r>
      <w:r w:rsidR="000E13E1" w:rsidRPr="00D91459">
        <w:rPr>
          <w:rStyle w:val="FootnoteReference"/>
          <w:rFonts w:cs="Arial"/>
        </w:rPr>
        <w:footnoteReference w:id="3"/>
      </w:r>
      <w:r w:rsidR="00D35673" w:rsidRPr="00D91459">
        <w:t xml:space="preserve"> to which the </w:t>
      </w:r>
      <w:r w:rsidR="00A45B5B" w:rsidRPr="00D91459">
        <w:t>Managed Care Plan</w:t>
      </w:r>
      <w:r w:rsidR="00D35673" w:rsidRPr="00D91459">
        <w:t xml:space="preserve"> has delegated any responsibility or service for the Medicaid product line. This is an informational reporting mechanism only.  The inclusion of an entity on this report does not constitute Agency approval of the </w:t>
      </w:r>
      <w:r w:rsidR="00A45B5B" w:rsidRPr="00D91459">
        <w:t>Managed Care Plan</w:t>
      </w:r>
      <w:r w:rsidR="00D35673" w:rsidRPr="00D91459">
        <w:t>’s subcontract or relationship with that entity.</w:t>
      </w:r>
      <w:r w:rsidR="00712769" w:rsidRPr="00D91459">
        <w:t xml:space="preserve"> </w:t>
      </w:r>
      <w:r w:rsidR="00D35673" w:rsidRPr="00D91459">
        <w:t xml:space="preserve"> Entities already reported in </w:t>
      </w:r>
      <w:r w:rsidR="00421925" w:rsidRPr="00D91459">
        <w:t>the Provider</w:t>
      </w:r>
      <w:r w:rsidR="00D35673" w:rsidRPr="00D91459">
        <w:t xml:space="preserve"> Network File </w:t>
      </w:r>
      <w:r w:rsidR="00F24D64">
        <w:t>must</w:t>
      </w:r>
      <w:r w:rsidR="00D35673" w:rsidRPr="00D91459">
        <w:t xml:space="preserve"> not be included on this report.</w:t>
      </w:r>
    </w:p>
    <w:p w14:paraId="6C8D0E25" w14:textId="77777777" w:rsidR="00D35673" w:rsidRPr="00D91459" w:rsidRDefault="00D35673" w:rsidP="009E2430">
      <w:pPr>
        <w:spacing w:after="0" w:line="240" w:lineRule="auto"/>
        <w:jc w:val="both"/>
        <w:rPr>
          <w:b/>
          <w:i/>
        </w:rPr>
      </w:pPr>
    </w:p>
    <w:p w14:paraId="7A6492CE" w14:textId="77777777" w:rsidR="00D35673" w:rsidRPr="00D91459" w:rsidRDefault="00D35673" w:rsidP="009E2430">
      <w:pPr>
        <w:keepNext/>
        <w:shd w:val="clear" w:color="auto" w:fill="BFBFBF"/>
        <w:spacing w:after="240" w:line="240" w:lineRule="auto"/>
      </w:pPr>
      <w:r w:rsidRPr="00D91459">
        <w:rPr>
          <w:b/>
        </w:rPr>
        <w:t>FREQUENCY</w:t>
      </w:r>
      <w:r w:rsidRPr="00D91459">
        <w:t xml:space="preserve"> &amp; </w:t>
      </w:r>
      <w:r w:rsidRPr="00D91459">
        <w:rPr>
          <w:b/>
        </w:rPr>
        <w:t>DUE DATES</w:t>
      </w:r>
      <w:r w:rsidRPr="00D91459">
        <w:t>:</w:t>
      </w:r>
    </w:p>
    <w:p w14:paraId="7F60E24B" w14:textId="77777777" w:rsidR="00D35673" w:rsidRPr="00D91459" w:rsidRDefault="00D35673" w:rsidP="009E2430">
      <w:pPr>
        <w:keepLines/>
        <w:spacing w:after="0" w:line="240" w:lineRule="auto"/>
        <w:contextualSpacing/>
        <w:jc w:val="both"/>
      </w:pPr>
      <w:r w:rsidRPr="00D91459">
        <w:t xml:space="preserve">This report is due quarterly within </w:t>
      </w:r>
      <w:r w:rsidR="00BB2A66">
        <w:t>fifteen (15) calendar</w:t>
      </w:r>
      <w:r w:rsidRPr="00D91459">
        <w:t xml:space="preserve"> days after the end of the reporting </w:t>
      </w:r>
      <w:r w:rsidR="00F63041" w:rsidRPr="00D91459">
        <w:t>quarter</w:t>
      </w:r>
      <w:r w:rsidRPr="00D91459">
        <w:t>.</w:t>
      </w:r>
    </w:p>
    <w:p w14:paraId="42D64205" w14:textId="77777777" w:rsidR="00D35673" w:rsidRPr="00D91459" w:rsidRDefault="00D35673" w:rsidP="009E2430">
      <w:pPr>
        <w:spacing w:after="0" w:line="240" w:lineRule="auto"/>
      </w:pPr>
    </w:p>
    <w:p w14:paraId="30AF8D83" w14:textId="77777777" w:rsidR="00D35673" w:rsidRPr="00D91459" w:rsidRDefault="00D35673" w:rsidP="009E2430">
      <w:pPr>
        <w:shd w:val="clear" w:color="auto" w:fill="BFBFBF"/>
        <w:spacing w:after="240" w:line="240" w:lineRule="auto"/>
      </w:pPr>
      <w:r w:rsidRPr="00D91459">
        <w:rPr>
          <w:b/>
        </w:rPr>
        <w:t>SUBMISSION</w:t>
      </w:r>
      <w:r w:rsidRPr="00D91459">
        <w:t>:</w:t>
      </w:r>
    </w:p>
    <w:p w14:paraId="59D4B04E" w14:textId="182D7A51" w:rsidR="00D35673" w:rsidRPr="00D91459" w:rsidRDefault="00D35673" w:rsidP="009E2430">
      <w:pPr>
        <w:spacing w:after="0" w:line="240" w:lineRule="auto"/>
        <w:jc w:val="both"/>
      </w:pPr>
      <w:r w:rsidRPr="00D91459">
        <w:t xml:space="preserve">Using the file naming convention described in Chapter 2, the </w:t>
      </w:r>
      <w:r w:rsidR="00A45B5B" w:rsidRPr="00D91459">
        <w:t>Managed Care Plan</w:t>
      </w:r>
      <w:r w:rsidRPr="00D91459">
        <w:t xml:space="preserve"> </w:t>
      </w:r>
      <w:r w:rsidR="00F24D64">
        <w:t>must</w:t>
      </w:r>
      <w:r w:rsidRPr="00D91459">
        <w:t xml:space="preserve"> submit the following to </w:t>
      </w:r>
      <w:r w:rsidR="00402005" w:rsidRPr="00D91459">
        <w:t xml:space="preserve">the </w:t>
      </w:r>
      <w:r w:rsidR="00696BA6">
        <w:t xml:space="preserve">applicable </w:t>
      </w:r>
      <w:r w:rsidR="00402005" w:rsidRPr="00D91459">
        <w:t>SFTP site</w:t>
      </w:r>
      <w:r w:rsidRPr="00D91459">
        <w:t>:</w:t>
      </w:r>
    </w:p>
    <w:p w14:paraId="4F7C98BF" w14:textId="77777777" w:rsidR="00D35673" w:rsidRPr="00D91459" w:rsidRDefault="00D35673" w:rsidP="009E2430">
      <w:pPr>
        <w:spacing w:after="0" w:line="240" w:lineRule="auto"/>
        <w:jc w:val="both"/>
      </w:pPr>
    </w:p>
    <w:p w14:paraId="79FCAD40" w14:textId="77777777" w:rsidR="00D35673" w:rsidRPr="00D91459" w:rsidRDefault="00D35673" w:rsidP="009E2430">
      <w:pPr>
        <w:numPr>
          <w:ilvl w:val="0"/>
          <w:numId w:val="2"/>
        </w:numPr>
        <w:spacing w:after="0" w:line="240" w:lineRule="auto"/>
        <w:ind w:left="720"/>
        <w:contextualSpacing/>
        <w:jc w:val="both"/>
      </w:pPr>
      <w:r w:rsidRPr="00D91459">
        <w:t xml:space="preserve">The </w:t>
      </w:r>
      <w:r w:rsidR="00A45B5B" w:rsidRPr="00D91459">
        <w:t>Managed Care Plan</w:t>
      </w:r>
      <w:r w:rsidRPr="00D91459">
        <w:t xml:space="preserve">’s Administrative Subcontractors and Affiliates Report. </w:t>
      </w:r>
    </w:p>
    <w:p w14:paraId="6D8F7698" w14:textId="77777777" w:rsidR="00D35673" w:rsidRPr="00D91459" w:rsidRDefault="00D35673" w:rsidP="009E2430">
      <w:pPr>
        <w:spacing w:after="0" w:line="240" w:lineRule="auto"/>
        <w:ind w:left="720"/>
        <w:contextualSpacing/>
        <w:jc w:val="both"/>
      </w:pPr>
    </w:p>
    <w:p w14:paraId="33C59949" w14:textId="77777777" w:rsidR="00D35673" w:rsidRPr="00D91459" w:rsidRDefault="00F63041" w:rsidP="009E2430">
      <w:pPr>
        <w:numPr>
          <w:ilvl w:val="0"/>
          <w:numId w:val="2"/>
        </w:numPr>
        <w:spacing w:after="0" w:line="240" w:lineRule="auto"/>
        <w:ind w:left="720"/>
        <w:contextualSpacing/>
        <w:jc w:val="both"/>
      </w:pPr>
      <w:r w:rsidRPr="00D91459">
        <w:t>A</w:t>
      </w:r>
      <w:r w:rsidR="00D35673" w:rsidRPr="00D91459">
        <w:t xml:space="preserve"> report attestation</w:t>
      </w:r>
      <w:r w:rsidRPr="00D91459">
        <w:t xml:space="preserve"> described in</w:t>
      </w:r>
      <w:r w:rsidR="00D35673" w:rsidRPr="00D91459">
        <w:t xml:space="preserve"> Chapter 2.</w:t>
      </w:r>
    </w:p>
    <w:p w14:paraId="3E9646EF" w14:textId="77777777" w:rsidR="00F63041" w:rsidRPr="00D91459" w:rsidRDefault="00F63041" w:rsidP="009E2430">
      <w:pPr>
        <w:pStyle w:val="ListParagraph"/>
        <w:spacing w:line="240" w:lineRule="auto"/>
      </w:pPr>
    </w:p>
    <w:p w14:paraId="262C0841" w14:textId="77777777" w:rsidR="00D35673" w:rsidRPr="00D91459" w:rsidRDefault="00D35673" w:rsidP="009E2430">
      <w:pPr>
        <w:shd w:val="clear" w:color="auto" w:fill="BFBFBF"/>
        <w:spacing w:after="240" w:line="240" w:lineRule="auto"/>
      </w:pPr>
      <w:r w:rsidRPr="00D91459">
        <w:rPr>
          <w:b/>
        </w:rPr>
        <w:t>INSTRUCTIONS</w:t>
      </w:r>
      <w:r w:rsidRPr="00D91459">
        <w:t>:</w:t>
      </w:r>
    </w:p>
    <w:p w14:paraId="02457FC2" w14:textId="24C8F84A" w:rsidR="00D35673" w:rsidRPr="00D91459" w:rsidRDefault="00D35673" w:rsidP="009E2430">
      <w:pPr>
        <w:spacing w:after="0" w:line="240" w:lineRule="auto"/>
        <w:jc w:val="both"/>
      </w:pPr>
      <w:r w:rsidRPr="00D91459">
        <w:t xml:space="preserve">The </w:t>
      </w:r>
      <w:r w:rsidR="00A45B5B" w:rsidRPr="00D91459">
        <w:t>Managed Care Plan</w:t>
      </w:r>
      <w:r w:rsidRPr="00D91459">
        <w:t xml:space="preserve"> </w:t>
      </w:r>
      <w:r w:rsidR="00F24D64">
        <w:t>must</w:t>
      </w:r>
      <w:r w:rsidRPr="00D91459">
        <w:t xml:space="preserve"> submit the report using the Agency’s template via </w:t>
      </w:r>
      <w:r w:rsidR="00DE4812" w:rsidRPr="00D91459">
        <w:t xml:space="preserve">the </w:t>
      </w:r>
      <w:r w:rsidR="00696BA6">
        <w:t>applicable</w:t>
      </w:r>
      <w:r w:rsidR="002A5811" w:rsidRPr="00D91459">
        <w:t xml:space="preserve"> </w:t>
      </w:r>
      <w:r w:rsidRPr="00D91459">
        <w:t xml:space="preserve">SFTP site to the plan-specific file folder in the following manner.  To meet the </w:t>
      </w:r>
      <w:r w:rsidRPr="00D91459">
        <w:lastRenderedPageBreak/>
        <w:t xml:space="preserve">requirement for report submission, </w:t>
      </w:r>
      <w:proofErr w:type="gramStart"/>
      <w:r w:rsidRPr="00D91459">
        <w:t xml:space="preserve">all applicable fields must be completed by the </w:t>
      </w:r>
      <w:r w:rsidR="00A45B5B" w:rsidRPr="00D91459">
        <w:t>Managed Care Plan</w:t>
      </w:r>
      <w:r w:rsidRPr="00D91459">
        <w:t xml:space="preserve"> for each business entity being reported unless instructions specify otherwise</w:t>
      </w:r>
      <w:proofErr w:type="gramEnd"/>
      <w:r w:rsidRPr="00D91459">
        <w:t xml:space="preserve">.  If a field is not applicable, enter N/A.  </w:t>
      </w:r>
      <w:r w:rsidR="00CF1908" w:rsidRPr="00D91459">
        <w:t>In this report, d</w:t>
      </w:r>
      <w:r w:rsidR="00AC45BA" w:rsidRPr="00D91459">
        <w:t>o not include e</w:t>
      </w:r>
      <w:r w:rsidRPr="00D91459">
        <w:t>ntities already reported in the Provider Network File.</w:t>
      </w:r>
    </w:p>
    <w:p w14:paraId="3F42D64C" w14:textId="77777777" w:rsidR="00D35673" w:rsidRPr="00D91459" w:rsidRDefault="00D35673" w:rsidP="009E2430">
      <w:pPr>
        <w:spacing w:after="0" w:line="240" w:lineRule="auto"/>
        <w:jc w:val="both"/>
      </w:pPr>
    </w:p>
    <w:p w14:paraId="0223EA85" w14:textId="77777777" w:rsidR="00D35673" w:rsidRPr="00D91459" w:rsidRDefault="00D35673" w:rsidP="009E2430">
      <w:pPr>
        <w:spacing w:after="0" w:line="240" w:lineRule="auto"/>
        <w:jc w:val="both"/>
      </w:pPr>
      <w:r w:rsidRPr="00D91459">
        <w:t xml:space="preserve">Header rows on the template </w:t>
      </w:r>
      <w:proofErr w:type="gramStart"/>
      <w:r w:rsidRPr="00D91459">
        <w:t>are numbered</w:t>
      </w:r>
      <w:proofErr w:type="gramEnd"/>
      <w:r w:rsidRPr="00D91459">
        <w:t xml:space="preserve"> above header titles. Drop-down selection boxes with pre-populated values and help boxes are located throughout the template. Use one line of entry for each subcontractor/affiliate.  If the subcontractor/affiliate has more than one owner (see 13a through 13c), complete fields </w:t>
      </w:r>
      <w:proofErr w:type="gramStart"/>
      <w:r w:rsidRPr="00D91459">
        <w:t>1</w:t>
      </w:r>
      <w:proofErr w:type="gramEnd"/>
      <w:r w:rsidRPr="00D91459">
        <w:t xml:space="preserve"> through 12 for each owner.  Template fields are as follows:</w:t>
      </w:r>
    </w:p>
    <w:p w14:paraId="36E8B0AE" w14:textId="77777777" w:rsidR="00D35673" w:rsidRPr="00D91459" w:rsidRDefault="00D35673" w:rsidP="009E2430">
      <w:pPr>
        <w:spacing w:after="0" w:line="240" w:lineRule="auto"/>
        <w:jc w:val="both"/>
        <w:rPr>
          <w:i/>
        </w:rPr>
      </w:pPr>
    </w:p>
    <w:p w14:paraId="17CEDE2E" w14:textId="77777777" w:rsidR="00D35673" w:rsidRPr="00D91459" w:rsidRDefault="00A45B5B" w:rsidP="00EB3157">
      <w:pPr>
        <w:numPr>
          <w:ilvl w:val="0"/>
          <w:numId w:val="29"/>
        </w:numPr>
        <w:spacing w:after="120" w:line="240" w:lineRule="auto"/>
        <w:ind w:left="360"/>
        <w:jc w:val="both"/>
      </w:pPr>
      <w:r w:rsidRPr="00D91459">
        <w:t>Managed Care Plan</w:t>
      </w:r>
      <w:r w:rsidR="00D35673" w:rsidRPr="00D91459">
        <w:t xml:space="preserve"> I</w:t>
      </w:r>
      <w:r w:rsidR="007D0907">
        <w:t>dentifier</w:t>
      </w:r>
      <w:r w:rsidR="00D35673" w:rsidRPr="00D91459">
        <w:t xml:space="preserve">:  Enter the </w:t>
      </w:r>
      <w:r w:rsidRPr="00D91459">
        <w:t>Managed Care Plan</w:t>
      </w:r>
      <w:r w:rsidR="00D35673" w:rsidRPr="00D91459">
        <w:t>’s three-character identifier.</w:t>
      </w:r>
    </w:p>
    <w:p w14:paraId="762E4274" w14:textId="77777777" w:rsidR="00D35673" w:rsidRPr="00D91459" w:rsidRDefault="00A45B5B" w:rsidP="00EB3157">
      <w:pPr>
        <w:numPr>
          <w:ilvl w:val="0"/>
          <w:numId w:val="29"/>
        </w:numPr>
        <w:spacing w:after="120" w:line="240" w:lineRule="auto"/>
        <w:ind w:left="360"/>
        <w:jc w:val="both"/>
      </w:pPr>
      <w:r w:rsidRPr="00D91459">
        <w:t>Managed Care Plan</w:t>
      </w:r>
      <w:r w:rsidR="00D35673" w:rsidRPr="00D91459">
        <w:t xml:space="preserve"> Name:</w:t>
      </w:r>
      <w:r w:rsidR="00D7048D" w:rsidRPr="00D91459">
        <w:t xml:space="preserve"> </w:t>
      </w:r>
      <w:r w:rsidR="00D35673" w:rsidRPr="00D91459">
        <w:t xml:space="preserve"> Enter the name of the </w:t>
      </w:r>
      <w:r w:rsidRPr="00D91459">
        <w:t>Managed Care Plan</w:t>
      </w:r>
      <w:r w:rsidR="00D35673" w:rsidRPr="00D91459">
        <w:t>.</w:t>
      </w:r>
    </w:p>
    <w:p w14:paraId="67B861BC" w14:textId="77777777" w:rsidR="00D35673" w:rsidRPr="00D91459" w:rsidRDefault="00A45B5B" w:rsidP="00EB3157">
      <w:pPr>
        <w:numPr>
          <w:ilvl w:val="0"/>
          <w:numId w:val="29"/>
        </w:numPr>
        <w:spacing w:after="120" w:line="240" w:lineRule="auto"/>
        <w:ind w:left="360"/>
        <w:jc w:val="both"/>
      </w:pPr>
      <w:r w:rsidRPr="00D91459">
        <w:t>Managed Care Plan</w:t>
      </w:r>
      <w:r w:rsidR="00D35673" w:rsidRPr="00D91459">
        <w:t xml:space="preserve"> </w:t>
      </w:r>
      <w:r w:rsidR="008E1CBD" w:rsidRPr="00D91459">
        <w:t xml:space="preserve">Base ID </w:t>
      </w:r>
      <w:r w:rsidR="00D35673" w:rsidRPr="00D91459">
        <w:t xml:space="preserve">Medicaid Provider Number: </w:t>
      </w:r>
      <w:r w:rsidR="00D7048D" w:rsidRPr="00D91459">
        <w:t xml:space="preserve"> </w:t>
      </w:r>
      <w:r w:rsidR="00D35673" w:rsidRPr="00D91459">
        <w:t xml:space="preserve">Provide the primary Medicaid </w:t>
      </w:r>
      <w:r w:rsidR="008E1CBD" w:rsidRPr="00D91459">
        <w:t xml:space="preserve">Base ID </w:t>
      </w:r>
      <w:r w:rsidR="00D35673" w:rsidRPr="00D91459">
        <w:t xml:space="preserve">provider number of the </w:t>
      </w:r>
      <w:r w:rsidRPr="00D91459">
        <w:t>Managed Care Plan</w:t>
      </w:r>
      <w:r w:rsidR="00D35673" w:rsidRPr="00D91459">
        <w:t xml:space="preserve"> including leading zeroes when applicable.</w:t>
      </w:r>
      <w:r w:rsidR="00D7048D" w:rsidRPr="00D91459">
        <w:t xml:space="preserve"> </w:t>
      </w:r>
      <w:r w:rsidR="00D35673" w:rsidRPr="00D91459">
        <w:t xml:space="preserve"> Field length is seven digits.  </w:t>
      </w:r>
    </w:p>
    <w:p w14:paraId="278A6468" w14:textId="77777777" w:rsidR="00D35673" w:rsidRPr="00D91459" w:rsidRDefault="00D35673" w:rsidP="00EB3157">
      <w:pPr>
        <w:numPr>
          <w:ilvl w:val="0"/>
          <w:numId w:val="29"/>
        </w:numPr>
        <w:spacing w:after="120" w:line="240" w:lineRule="auto"/>
        <w:ind w:left="360"/>
        <w:jc w:val="both"/>
      </w:pPr>
      <w:r w:rsidRPr="00D91459">
        <w:t xml:space="preserve">Reporting Year:  Select the Calendar Year </w:t>
      </w:r>
      <w:proofErr w:type="gramStart"/>
      <w:r w:rsidRPr="00D91459">
        <w:t>being reported</w:t>
      </w:r>
      <w:proofErr w:type="gramEnd"/>
      <w:r w:rsidRPr="00D91459">
        <w:t>.</w:t>
      </w:r>
    </w:p>
    <w:p w14:paraId="033AADF8" w14:textId="77777777" w:rsidR="00D35673" w:rsidRPr="00D91459" w:rsidRDefault="00D35673" w:rsidP="00EB3157">
      <w:pPr>
        <w:numPr>
          <w:ilvl w:val="0"/>
          <w:numId w:val="29"/>
        </w:numPr>
        <w:spacing w:after="120" w:line="240" w:lineRule="auto"/>
        <w:ind w:left="360"/>
        <w:jc w:val="both"/>
      </w:pPr>
      <w:r w:rsidRPr="00D91459">
        <w:t xml:space="preserve">Reporting Quarter: </w:t>
      </w:r>
      <w:r w:rsidR="00D7048D" w:rsidRPr="00D91459">
        <w:t xml:space="preserve"> </w:t>
      </w:r>
      <w:r w:rsidRPr="00D91459">
        <w:t xml:space="preserve">Select the Quarter in the Calendar Year </w:t>
      </w:r>
      <w:proofErr w:type="gramStart"/>
      <w:r w:rsidRPr="00D91459">
        <w:t>being reported</w:t>
      </w:r>
      <w:proofErr w:type="gramEnd"/>
      <w:r w:rsidRPr="00D91459">
        <w:t xml:space="preserve">.  </w:t>
      </w:r>
    </w:p>
    <w:p w14:paraId="7D30C1CE" w14:textId="77777777" w:rsidR="00D35673" w:rsidRPr="00D91459" w:rsidRDefault="00D35673" w:rsidP="00EB3157">
      <w:pPr>
        <w:numPr>
          <w:ilvl w:val="0"/>
          <w:numId w:val="29"/>
        </w:numPr>
        <w:spacing w:after="120" w:line="240" w:lineRule="auto"/>
        <w:ind w:left="360"/>
        <w:jc w:val="both"/>
      </w:pPr>
      <w:r w:rsidRPr="00D91459">
        <w:t xml:space="preserve">Subcontractor/Affiliate Name:  Enter the name of the </w:t>
      </w:r>
      <w:r w:rsidR="00A45B5B" w:rsidRPr="00D91459">
        <w:t>Managed Care Plan</w:t>
      </w:r>
      <w:r w:rsidRPr="00D91459">
        <w:t xml:space="preserve">’s subcontractor or affiliate </w:t>
      </w:r>
      <w:proofErr w:type="gramStart"/>
      <w:r w:rsidRPr="00D91459">
        <w:t>being reported</w:t>
      </w:r>
      <w:proofErr w:type="gramEnd"/>
      <w:r w:rsidRPr="00D91459">
        <w:t xml:space="preserve">.  Entities already reported in </w:t>
      </w:r>
      <w:r w:rsidR="00421925" w:rsidRPr="00D91459">
        <w:t>the Provider</w:t>
      </w:r>
      <w:r w:rsidRPr="00D91459">
        <w:t xml:space="preserve"> Network File are not to be included on this report.</w:t>
      </w:r>
    </w:p>
    <w:p w14:paraId="5287FD50" w14:textId="77777777" w:rsidR="00D35673" w:rsidRPr="00D91459" w:rsidRDefault="00D35673" w:rsidP="00EB3157">
      <w:pPr>
        <w:numPr>
          <w:ilvl w:val="0"/>
          <w:numId w:val="29"/>
        </w:numPr>
        <w:spacing w:after="120" w:line="240" w:lineRule="auto"/>
        <w:ind w:left="360"/>
        <w:jc w:val="both"/>
      </w:pPr>
      <w:r w:rsidRPr="00D91459">
        <w:t xml:space="preserve">Business Entity Type:  Select whether the entity being reported is a subcontractor of the </w:t>
      </w:r>
      <w:r w:rsidR="00A45B5B" w:rsidRPr="00D91459">
        <w:t>Managed Care Plan</w:t>
      </w:r>
      <w:r w:rsidRPr="00D91459">
        <w:t xml:space="preserve">, an affiliate of the </w:t>
      </w:r>
      <w:r w:rsidR="00A45B5B" w:rsidRPr="00D91459">
        <w:t>Managed Care Plan</w:t>
      </w:r>
      <w:r w:rsidRPr="00D91459">
        <w:t xml:space="preserve">, or both an affiliate and a subcontractor. </w:t>
      </w:r>
    </w:p>
    <w:p w14:paraId="460DD22F" w14:textId="77777777" w:rsidR="00D35673" w:rsidRPr="00D91459" w:rsidRDefault="00D35673" w:rsidP="00EB3157">
      <w:pPr>
        <w:numPr>
          <w:ilvl w:val="0"/>
          <w:numId w:val="29"/>
        </w:numPr>
        <w:spacing w:after="120" w:line="240" w:lineRule="auto"/>
        <w:ind w:left="360"/>
        <w:jc w:val="both"/>
      </w:pPr>
      <w:r w:rsidRPr="00D91459">
        <w:t xml:space="preserve">Tax I.D. (SSN/FEIN):  Enter the tax identification number of the subcontractor or affiliate. </w:t>
      </w:r>
      <w:r w:rsidR="00642FCE" w:rsidRPr="00D91459">
        <w:t xml:space="preserve"> </w:t>
      </w:r>
      <w:r w:rsidRPr="00D91459">
        <w:t xml:space="preserve">Only nine numeric characters </w:t>
      </w:r>
      <w:proofErr w:type="gramStart"/>
      <w:r w:rsidRPr="00D91459">
        <w:t>are allowed</w:t>
      </w:r>
      <w:proofErr w:type="gramEnd"/>
      <w:r w:rsidRPr="00D91459">
        <w:t>.</w:t>
      </w:r>
      <w:r w:rsidR="00642FCE" w:rsidRPr="00D91459">
        <w:t xml:space="preserve"> </w:t>
      </w:r>
      <w:r w:rsidRPr="00D91459">
        <w:t xml:space="preserve"> Leading zeroes </w:t>
      </w:r>
      <w:proofErr w:type="gramStart"/>
      <w:r w:rsidRPr="00D91459">
        <w:t>will be applied</w:t>
      </w:r>
      <w:proofErr w:type="gramEnd"/>
      <w:r w:rsidRPr="00D91459">
        <w:t xml:space="preserve"> to any entry that is less than nine digits.</w:t>
      </w:r>
    </w:p>
    <w:p w14:paraId="1B453309" w14:textId="77777777" w:rsidR="00D35673" w:rsidRPr="00D91459" w:rsidRDefault="00D35673" w:rsidP="00EB3157">
      <w:pPr>
        <w:numPr>
          <w:ilvl w:val="0"/>
          <w:numId w:val="29"/>
        </w:numPr>
        <w:spacing w:after="120" w:line="240" w:lineRule="auto"/>
        <w:ind w:left="360"/>
        <w:jc w:val="both"/>
      </w:pPr>
      <w:r w:rsidRPr="00D91459">
        <w:t>Correspondence Address:</w:t>
      </w:r>
      <w:r w:rsidR="009D13DB" w:rsidRPr="00D91459">
        <w:t xml:space="preserve"> </w:t>
      </w:r>
      <w:r w:rsidRPr="00D91459">
        <w:t xml:space="preserve"> Enter the mailing or correspondence address of the subcontractor or affiliate being reported using the:</w:t>
      </w:r>
    </w:p>
    <w:p w14:paraId="48C3B191" w14:textId="77777777" w:rsidR="00D35673" w:rsidRPr="00D91459" w:rsidRDefault="00D35673" w:rsidP="00EB3157">
      <w:pPr>
        <w:numPr>
          <w:ilvl w:val="1"/>
          <w:numId w:val="29"/>
        </w:numPr>
        <w:spacing w:after="120" w:line="240" w:lineRule="auto"/>
        <w:ind w:left="720"/>
        <w:jc w:val="both"/>
      </w:pPr>
      <w:r w:rsidRPr="00D91459">
        <w:t>Street Address or P.O. Box</w:t>
      </w:r>
    </w:p>
    <w:p w14:paraId="167FE497" w14:textId="77777777" w:rsidR="00D35673" w:rsidRPr="00D91459" w:rsidRDefault="00D35673" w:rsidP="00EB3157">
      <w:pPr>
        <w:numPr>
          <w:ilvl w:val="1"/>
          <w:numId w:val="29"/>
        </w:numPr>
        <w:spacing w:after="120" w:line="240" w:lineRule="auto"/>
        <w:ind w:left="720"/>
        <w:jc w:val="both"/>
      </w:pPr>
      <w:r w:rsidRPr="00D91459">
        <w:t>City</w:t>
      </w:r>
    </w:p>
    <w:p w14:paraId="43713153" w14:textId="670884CC" w:rsidR="00D35673" w:rsidRPr="00D91459" w:rsidRDefault="00D35673" w:rsidP="00EB3157">
      <w:pPr>
        <w:numPr>
          <w:ilvl w:val="1"/>
          <w:numId w:val="29"/>
        </w:numPr>
        <w:spacing w:after="120" w:line="240" w:lineRule="auto"/>
        <w:ind w:left="720"/>
        <w:jc w:val="both"/>
      </w:pPr>
      <w:r w:rsidRPr="00D91459">
        <w:t>State</w:t>
      </w:r>
      <w:r w:rsidR="00FE1670">
        <w:t xml:space="preserve"> (</w:t>
      </w:r>
      <w:r w:rsidRPr="00D91459">
        <w:t>two</w:t>
      </w:r>
      <w:r w:rsidR="00234096">
        <w:t>-</w:t>
      </w:r>
      <w:r w:rsidRPr="00D91459">
        <w:t>character identifier</w:t>
      </w:r>
      <w:r w:rsidR="00FE1670">
        <w:t>)</w:t>
      </w:r>
    </w:p>
    <w:p w14:paraId="687E0708" w14:textId="77777777" w:rsidR="00D35673" w:rsidRPr="00D91459" w:rsidRDefault="00D35673" w:rsidP="00EB3157">
      <w:pPr>
        <w:numPr>
          <w:ilvl w:val="1"/>
          <w:numId w:val="29"/>
        </w:numPr>
        <w:spacing w:after="120" w:line="240" w:lineRule="auto"/>
        <w:ind w:left="720"/>
        <w:jc w:val="both"/>
      </w:pPr>
      <w:r w:rsidRPr="00D91459">
        <w:t>Zip Code</w:t>
      </w:r>
      <w:r w:rsidR="00FE1670">
        <w:t xml:space="preserve"> (</w:t>
      </w:r>
      <w:r w:rsidRPr="00D91459">
        <w:t>five digits</w:t>
      </w:r>
      <w:r w:rsidR="00FE1670">
        <w:t>)</w:t>
      </w:r>
    </w:p>
    <w:p w14:paraId="45E09B7E" w14:textId="77777777" w:rsidR="00D35673" w:rsidRPr="00D91459" w:rsidRDefault="00D35673" w:rsidP="00EB3157">
      <w:pPr>
        <w:numPr>
          <w:ilvl w:val="1"/>
          <w:numId w:val="29"/>
        </w:numPr>
        <w:spacing w:after="120" w:line="240" w:lineRule="auto"/>
        <w:ind w:left="720"/>
        <w:jc w:val="both"/>
      </w:pPr>
      <w:r w:rsidRPr="00D91459">
        <w:t>Country</w:t>
      </w:r>
    </w:p>
    <w:p w14:paraId="54BA0597" w14:textId="77777777" w:rsidR="00D35673" w:rsidRPr="00D91459" w:rsidRDefault="00D35673" w:rsidP="00EB3157">
      <w:pPr>
        <w:numPr>
          <w:ilvl w:val="0"/>
          <w:numId w:val="29"/>
        </w:numPr>
        <w:spacing w:after="120" w:line="240" w:lineRule="auto"/>
        <w:ind w:left="360"/>
        <w:jc w:val="both"/>
      </w:pPr>
      <w:r w:rsidRPr="00D91459">
        <w:t xml:space="preserve">Subcontractor/Affiliate Physical Address: </w:t>
      </w:r>
    </w:p>
    <w:p w14:paraId="7F75635E" w14:textId="77777777" w:rsidR="00D35673" w:rsidRPr="00D91459" w:rsidRDefault="00D35673" w:rsidP="00EB3157">
      <w:pPr>
        <w:numPr>
          <w:ilvl w:val="1"/>
          <w:numId w:val="29"/>
        </w:numPr>
        <w:spacing w:after="120" w:line="240" w:lineRule="auto"/>
        <w:ind w:left="720"/>
        <w:jc w:val="both"/>
      </w:pPr>
      <w:r w:rsidRPr="00D91459">
        <w:t xml:space="preserve">Street Address </w:t>
      </w:r>
    </w:p>
    <w:p w14:paraId="55721478" w14:textId="77777777" w:rsidR="00D35673" w:rsidRPr="00D91459" w:rsidRDefault="00D35673" w:rsidP="00EB3157">
      <w:pPr>
        <w:numPr>
          <w:ilvl w:val="1"/>
          <w:numId w:val="29"/>
        </w:numPr>
        <w:spacing w:after="120" w:line="240" w:lineRule="auto"/>
        <w:ind w:left="720"/>
        <w:jc w:val="both"/>
      </w:pPr>
      <w:r w:rsidRPr="00D91459">
        <w:t>City</w:t>
      </w:r>
    </w:p>
    <w:p w14:paraId="14881B3C" w14:textId="4CDB674A" w:rsidR="00D35673" w:rsidRPr="00D91459" w:rsidRDefault="00D35673" w:rsidP="00EB3157">
      <w:pPr>
        <w:numPr>
          <w:ilvl w:val="1"/>
          <w:numId w:val="29"/>
        </w:numPr>
        <w:spacing w:after="120" w:line="240" w:lineRule="auto"/>
        <w:ind w:left="720"/>
        <w:jc w:val="both"/>
      </w:pPr>
      <w:r w:rsidRPr="00D91459">
        <w:t>State</w:t>
      </w:r>
      <w:r w:rsidR="00FE1670">
        <w:t xml:space="preserve"> (</w:t>
      </w:r>
      <w:r w:rsidRPr="00D91459">
        <w:t>two</w:t>
      </w:r>
      <w:r w:rsidR="00234096">
        <w:t>-</w:t>
      </w:r>
      <w:r w:rsidRPr="00D91459">
        <w:t>character identifier</w:t>
      </w:r>
      <w:r w:rsidR="00FE1670">
        <w:t>)</w:t>
      </w:r>
    </w:p>
    <w:p w14:paraId="448985E4" w14:textId="77777777" w:rsidR="00D35673" w:rsidRPr="00D91459" w:rsidRDefault="00D35673" w:rsidP="00EB3157">
      <w:pPr>
        <w:numPr>
          <w:ilvl w:val="1"/>
          <w:numId w:val="29"/>
        </w:numPr>
        <w:spacing w:after="120" w:line="240" w:lineRule="auto"/>
        <w:ind w:left="720"/>
        <w:jc w:val="both"/>
      </w:pPr>
      <w:r w:rsidRPr="00D91459">
        <w:lastRenderedPageBreak/>
        <w:t>Zip Code</w:t>
      </w:r>
      <w:r w:rsidR="00FE1670">
        <w:t xml:space="preserve"> (</w:t>
      </w:r>
      <w:r w:rsidRPr="00D91459">
        <w:t>five digits</w:t>
      </w:r>
      <w:r w:rsidR="00FE1670">
        <w:t>)</w:t>
      </w:r>
    </w:p>
    <w:p w14:paraId="6AE26566" w14:textId="77777777" w:rsidR="00D35673" w:rsidRPr="00D91459" w:rsidRDefault="00D35673" w:rsidP="00EB3157">
      <w:pPr>
        <w:numPr>
          <w:ilvl w:val="1"/>
          <w:numId w:val="29"/>
        </w:numPr>
        <w:spacing w:after="120" w:line="240" w:lineRule="auto"/>
        <w:ind w:left="720"/>
        <w:jc w:val="both"/>
      </w:pPr>
      <w:r w:rsidRPr="00D91459">
        <w:t>Country</w:t>
      </w:r>
    </w:p>
    <w:p w14:paraId="0A58F7A3" w14:textId="77777777" w:rsidR="00D35673" w:rsidRPr="00D91459" w:rsidRDefault="00D35673" w:rsidP="00EB3157">
      <w:pPr>
        <w:numPr>
          <w:ilvl w:val="0"/>
          <w:numId w:val="29"/>
        </w:numPr>
        <w:spacing w:after="120" w:line="240" w:lineRule="auto"/>
        <w:ind w:left="360"/>
        <w:jc w:val="both"/>
      </w:pPr>
      <w:r w:rsidRPr="00D91459">
        <w:t xml:space="preserve"> Parent Company Name (if applicable):  </w:t>
      </w:r>
    </w:p>
    <w:p w14:paraId="1220EC2E" w14:textId="77777777" w:rsidR="00D35673" w:rsidRPr="00D91459" w:rsidRDefault="00D35673" w:rsidP="00EB3157">
      <w:pPr>
        <w:numPr>
          <w:ilvl w:val="1"/>
          <w:numId w:val="29"/>
        </w:numPr>
        <w:spacing w:after="120" w:line="240" w:lineRule="auto"/>
        <w:ind w:left="720"/>
        <w:jc w:val="both"/>
      </w:pPr>
      <w:r w:rsidRPr="00D91459">
        <w:t xml:space="preserve">If the subcontractor/affiliate </w:t>
      </w:r>
      <w:proofErr w:type="gramStart"/>
      <w:r w:rsidRPr="00D91459">
        <w:t>being reported</w:t>
      </w:r>
      <w:proofErr w:type="gramEnd"/>
      <w:r w:rsidRPr="00D91459">
        <w:t xml:space="preserve"> is a subsidiary, enter the name of the parent company.</w:t>
      </w:r>
    </w:p>
    <w:p w14:paraId="14114A86" w14:textId="77777777" w:rsidR="00D35673" w:rsidRPr="00D91459" w:rsidRDefault="00D35673" w:rsidP="00EB3157">
      <w:pPr>
        <w:numPr>
          <w:ilvl w:val="1"/>
          <w:numId w:val="29"/>
        </w:numPr>
        <w:spacing w:after="120" w:line="240" w:lineRule="auto"/>
        <w:ind w:left="720"/>
        <w:jc w:val="both"/>
      </w:pPr>
      <w:r w:rsidRPr="00D91459">
        <w:t>State:</w:t>
      </w:r>
      <w:r w:rsidR="00406CBD" w:rsidRPr="00D91459">
        <w:t xml:space="preserve"> </w:t>
      </w:r>
      <w:r w:rsidRPr="00D91459">
        <w:t xml:space="preserve"> Select the state where the parent company is located.</w:t>
      </w:r>
    </w:p>
    <w:p w14:paraId="7664B7CA" w14:textId="77777777" w:rsidR="00D35673" w:rsidRPr="00D91459" w:rsidRDefault="00D35673" w:rsidP="00EB3157">
      <w:pPr>
        <w:numPr>
          <w:ilvl w:val="1"/>
          <w:numId w:val="29"/>
        </w:numPr>
        <w:spacing w:after="120" w:line="240" w:lineRule="auto"/>
        <w:ind w:left="720"/>
        <w:jc w:val="both"/>
      </w:pPr>
      <w:r w:rsidRPr="00D91459">
        <w:t>Country:</w:t>
      </w:r>
      <w:r w:rsidR="00406CBD" w:rsidRPr="00D91459">
        <w:t xml:space="preserve"> </w:t>
      </w:r>
      <w:r w:rsidRPr="00D91459">
        <w:t xml:space="preserve"> Select the country where the parent company is located.</w:t>
      </w:r>
    </w:p>
    <w:p w14:paraId="10EBBAAB" w14:textId="77777777" w:rsidR="00D35673" w:rsidRPr="00D91459" w:rsidRDefault="00D35673" w:rsidP="00EB3157">
      <w:pPr>
        <w:numPr>
          <w:ilvl w:val="0"/>
          <w:numId w:val="29"/>
        </w:numPr>
        <w:spacing w:after="120" w:line="240" w:lineRule="auto"/>
        <w:ind w:left="360"/>
        <w:jc w:val="both"/>
      </w:pPr>
      <w:r w:rsidRPr="00D91459">
        <w:t xml:space="preserve">Service Type:  Enter service type(s) subcontracted or delegated by the </w:t>
      </w:r>
      <w:r w:rsidR="00A45B5B" w:rsidRPr="00D91459">
        <w:t>Managed Care Plan</w:t>
      </w:r>
      <w:r w:rsidRPr="00D91459">
        <w:t xml:space="preserve"> to the subcontractor/affiliate.</w:t>
      </w:r>
      <w:r w:rsidR="00406CBD" w:rsidRPr="00D91459">
        <w:t xml:space="preserve"> </w:t>
      </w:r>
      <w:r w:rsidRPr="00D91459">
        <w:t xml:space="preserve"> Service type examples include but are not limited to member services, third-party administrator, claims processing, fulfillment vendor (printing and mailing), provider credentialing, provider contracting, and provider services.  Separate each service type description using a semi-colon.</w:t>
      </w:r>
    </w:p>
    <w:p w14:paraId="3E64F662" w14:textId="77777777" w:rsidR="00D35673" w:rsidRPr="00D91459" w:rsidRDefault="00D35673" w:rsidP="00EB3157">
      <w:pPr>
        <w:numPr>
          <w:ilvl w:val="0"/>
          <w:numId w:val="29"/>
        </w:numPr>
        <w:spacing w:after="120" w:line="240" w:lineRule="auto"/>
        <w:ind w:left="360"/>
        <w:jc w:val="both"/>
      </w:pPr>
      <w:r w:rsidRPr="00D91459">
        <w:t>Subcontractor/Affiliate Ownership:</w:t>
      </w:r>
      <w:r w:rsidR="00406CBD" w:rsidRPr="00D91459">
        <w:t xml:space="preserve"> </w:t>
      </w:r>
      <w:r w:rsidRPr="00D91459">
        <w:t xml:space="preserve"> If the subcontractor/affiliate has more than one owner, complete fields 1 through 12, along with 13a, 13b, and 13c, for each owner/organization name.</w:t>
      </w:r>
    </w:p>
    <w:p w14:paraId="424CD349" w14:textId="77777777" w:rsidR="00D35673" w:rsidRPr="00D91459" w:rsidRDefault="00D35673" w:rsidP="00EB3157">
      <w:pPr>
        <w:numPr>
          <w:ilvl w:val="1"/>
          <w:numId w:val="29"/>
        </w:numPr>
        <w:spacing w:after="120" w:line="240" w:lineRule="auto"/>
        <w:ind w:left="720"/>
        <w:jc w:val="both"/>
      </w:pPr>
      <w:r w:rsidRPr="00D91459">
        <w:t xml:space="preserve">Last Name (or Organization Name):  Enter the last name of the individual or the name of the organization having ownership of the subcontractor or affiliate. </w:t>
      </w:r>
      <w:r w:rsidR="00406CBD" w:rsidRPr="00D91459">
        <w:t xml:space="preserve"> </w:t>
      </w:r>
      <w:r w:rsidRPr="00D91459">
        <w:t>Enter one name or organization per line.</w:t>
      </w:r>
    </w:p>
    <w:p w14:paraId="18526E84" w14:textId="77777777" w:rsidR="00D35673" w:rsidRPr="00D91459" w:rsidRDefault="00D35673" w:rsidP="00EB3157">
      <w:pPr>
        <w:numPr>
          <w:ilvl w:val="1"/>
          <w:numId w:val="29"/>
        </w:numPr>
        <w:spacing w:after="120" w:line="240" w:lineRule="auto"/>
        <w:ind w:left="720"/>
        <w:jc w:val="both"/>
      </w:pPr>
      <w:r w:rsidRPr="00D91459">
        <w:t xml:space="preserve">First Name:  Enter the first name of the individual having ownership of the subcontractor or affiliate (if applicable). If not applicable, enter N/A. </w:t>
      </w:r>
      <w:r w:rsidR="00A60E08" w:rsidRPr="00D91459">
        <w:t xml:space="preserve"> </w:t>
      </w:r>
      <w:r w:rsidRPr="00D91459">
        <w:t>Enter one name per line.</w:t>
      </w:r>
    </w:p>
    <w:p w14:paraId="2D666D02" w14:textId="77777777" w:rsidR="00D35673" w:rsidRPr="00D91459" w:rsidRDefault="00D35673" w:rsidP="00EB3157">
      <w:pPr>
        <w:numPr>
          <w:ilvl w:val="1"/>
          <w:numId w:val="29"/>
        </w:numPr>
        <w:spacing w:after="120" w:line="240" w:lineRule="auto"/>
        <w:ind w:left="720"/>
        <w:jc w:val="both"/>
      </w:pPr>
      <w:r w:rsidRPr="00D91459">
        <w:t>Percent Ownership:  Using a decimal point, enter the numerical value of the ownership percentage of the subcontractor/affiliate.</w:t>
      </w:r>
      <w:r w:rsidR="00A60E08" w:rsidRPr="00D91459">
        <w:t xml:space="preserve"> </w:t>
      </w:r>
      <w:r w:rsidRPr="00D91459">
        <w:t xml:space="preserve"> Do not use the </w:t>
      </w:r>
      <w:proofErr w:type="gramStart"/>
      <w:r w:rsidRPr="00D91459">
        <w:t>%</w:t>
      </w:r>
      <w:proofErr w:type="gramEnd"/>
      <w:r w:rsidRPr="00D91459">
        <w:t xml:space="preserve"> character. </w:t>
      </w:r>
      <w:r w:rsidR="0024659F" w:rsidRPr="00D91459">
        <w:t xml:space="preserve"> </w:t>
      </w:r>
      <w:r w:rsidRPr="00D91459">
        <w:t xml:space="preserve">NOTE: </w:t>
      </w:r>
      <w:r w:rsidR="004D1763" w:rsidRPr="00D91459">
        <w:t xml:space="preserve"> </w:t>
      </w:r>
      <w:r w:rsidRPr="00D91459">
        <w:t xml:space="preserve">If the decimal point </w:t>
      </w:r>
      <w:proofErr w:type="gramStart"/>
      <w:r w:rsidRPr="00D91459">
        <w:t>is not manually inserted</w:t>
      </w:r>
      <w:proofErr w:type="gramEnd"/>
      <w:r w:rsidRPr="00D91459">
        <w:t xml:space="preserve">, the system will automatically insert the decimal followed by two </w:t>
      </w:r>
      <w:r w:rsidR="002C065B" w:rsidRPr="00D91459">
        <w:t>zeroes</w:t>
      </w:r>
      <w:r w:rsidRPr="00D91459">
        <w:t>.</w:t>
      </w:r>
    </w:p>
    <w:p w14:paraId="4D70C243" w14:textId="77777777" w:rsidR="00D35673" w:rsidRPr="00D91459" w:rsidRDefault="00D35673" w:rsidP="00EB3157">
      <w:pPr>
        <w:numPr>
          <w:ilvl w:val="0"/>
          <w:numId w:val="29"/>
        </w:numPr>
        <w:spacing w:after="120" w:line="240" w:lineRule="auto"/>
        <w:ind w:left="360"/>
        <w:jc w:val="both"/>
      </w:pPr>
      <w:r w:rsidRPr="00D91459">
        <w:t xml:space="preserve">Payment Methodology:  Select the </w:t>
      </w:r>
      <w:r w:rsidR="00A45B5B" w:rsidRPr="00D91459">
        <w:t>Managed Care Plan</w:t>
      </w:r>
      <w:r w:rsidRPr="00D91459">
        <w:t xml:space="preserve">’s payment method for the subcontractor/affiliate services from the drop-down box.  Options are “Contingency Fee,” “Capitation” (per </w:t>
      </w:r>
      <w:r w:rsidR="00A97E96">
        <w:t>enrollee</w:t>
      </w:r>
      <w:r w:rsidRPr="00D91459">
        <w:t xml:space="preserve">), “Cost Reimbursement,” “Fixed per Unit Price” or “Other.”  If “Other” </w:t>
      </w:r>
      <w:proofErr w:type="gramStart"/>
      <w:r w:rsidRPr="00D91459">
        <w:t>is selected</w:t>
      </w:r>
      <w:proofErr w:type="gramEnd"/>
      <w:r w:rsidRPr="00D91459">
        <w:t>, explain the payment methodology in field 14a.</w:t>
      </w:r>
    </w:p>
    <w:p w14:paraId="79D96AB0" w14:textId="77777777" w:rsidR="00D35673" w:rsidRPr="00D91459" w:rsidRDefault="00D35673" w:rsidP="00EB3157">
      <w:pPr>
        <w:numPr>
          <w:ilvl w:val="1"/>
          <w:numId w:val="29"/>
        </w:numPr>
        <w:spacing w:after="120" w:line="240" w:lineRule="auto"/>
        <w:ind w:left="720"/>
        <w:jc w:val="both"/>
      </w:pPr>
      <w:r w:rsidRPr="00D91459">
        <w:t xml:space="preserve">Payment Methodology - Other:  This is an open text field.  Describe the </w:t>
      </w:r>
      <w:r w:rsidR="00A45B5B" w:rsidRPr="00D91459">
        <w:t>Managed Care Plan</w:t>
      </w:r>
      <w:r w:rsidRPr="00D91459">
        <w:t xml:space="preserve">’s payment method for subcontractor or affiliate services when “other” </w:t>
      </w:r>
      <w:proofErr w:type="gramStart"/>
      <w:r w:rsidRPr="00D91459">
        <w:t>is selected</w:t>
      </w:r>
      <w:proofErr w:type="gramEnd"/>
      <w:r w:rsidRPr="00D91459">
        <w:t xml:space="preserve"> in field 14.</w:t>
      </w:r>
    </w:p>
    <w:p w14:paraId="24DEE6CA" w14:textId="77777777" w:rsidR="00D35673" w:rsidRPr="00D91459" w:rsidRDefault="00D35673" w:rsidP="00EB3157">
      <w:pPr>
        <w:numPr>
          <w:ilvl w:val="0"/>
          <w:numId w:val="29"/>
        </w:numPr>
        <w:spacing w:after="120" w:line="240" w:lineRule="auto"/>
        <w:ind w:left="360"/>
        <w:jc w:val="both"/>
      </w:pPr>
      <w:r w:rsidRPr="00D91459">
        <w:t>Subcontract Beginning Date:</w:t>
      </w:r>
      <w:r w:rsidR="006D707F" w:rsidRPr="00D91459">
        <w:t xml:space="preserve"> </w:t>
      </w:r>
      <w:r w:rsidRPr="00D91459">
        <w:t xml:space="preserve"> Select the </w:t>
      </w:r>
      <w:r w:rsidR="00FE1670">
        <w:t>MM/DD/YYYY</w:t>
      </w:r>
      <w:r w:rsidRPr="00D91459">
        <w:t xml:space="preserve"> of the beginning of the subcontract.</w:t>
      </w:r>
    </w:p>
    <w:p w14:paraId="164888CF" w14:textId="77777777" w:rsidR="00D35673" w:rsidRPr="00D91459" w:rsidRDefault="00D35673" w:rsidP="00EB3157">
      <w:pPr>
        <w:numPr>
          <w:ilvl w:val="0"/>
          <w:numId w:val="29"/>
        </w:numPr>
        <w:spacing w:after="120" w:line="240" w:lineRule="auto"/>
        <w:ind w:left="360"/>
        <w:jc w:val="both"/>
      </w:pPr>
      <w:r w:rsidRPr="00D91459">
        <w:t xml:space="preserve"> Subcontract End Date:  Select the </w:t>
      </w:r>
      <w:r w:rsidR="00FE1670">
        <w:t>MM/DD/YYYY</w:t>
      </w:r>
      <w:r w:rsidRPr="00D91459">
        <w:t xml:space="preserve"> of the end of the subcontract.</w:t>
      </w:r>
    </w:p>
    <w:p w14:paraId="77B5343A" w14:textId="77777777" w:rsidR="00D35673" w:rsidRPr="00D91459" w:rsidRDefault="00D35673" w:rsidP="00EB3157">
      <w:pPr>
        <w:numPr>
          <w:ilvl w:val="0"/>
          <w:numId w:val="29"/>
        </w:numPr>
        <w:spacing w:after="120" w:line="240" w:lineRule="auto"/>
        <w:ind w:left="360"/>
        <w:jc w:val="both"/>
      </w:pPr>
      <w:r w:rsidRPr="00D91459">
        <w:t xml:space="preserve">Downstream Delegation of Services:  Select Yes or No, as appropriate, if the subcontractor or affiliate further subcontracts or delegates </w:t>
      </w:r>
      <w:r w:rsidR="00010AE8" w:rsidRPr="00D91459">
        <w:t xml:space="preserve">to another entity </w:t>
      </w:r>
      <w:r w:rsidRPr="00D91459">
        <w:t xml:space="preserve">any services or functions under the </w:t>
      </w:r>
      <w:r w:rsidR="00A45B5B" w:rsidRPr="00D91459">
        <w:t>Managed Care Plan</w:t>
      </w:r>
      <w:r w:rsidRPr="00D91459">
        <w:t>’s Medicaid contract obligation(s).</w:t>
      </w:r>
    </w:p>
    <w:p w14:paraId="7DA19CC3" w14:textId="77777777" w:rsidR="00D35673" w:rsidRPr="00D91459" w:rsidRDefault="00D35673" w:rsidP="00EB3157">
      <w:pPr>
        <w:numPr>
          <w:ilvl w:val="0"/>
          <w:numId w:val="29"/>
        </w:numPr>
        <w:spacing w:after="120" w:line="240" w:lineRule="auto"/>
        <w:ind w:left="360"/>
        <w:jc w:val="both"/>
      </w:pPr>
      <w:r w:rsidRPr="00D91459">
        <w:t xml:space="preserve">Comments: </w:t>
      </w:r>
      <w:r w:rsidR="006D707F" w:rsidRPr="00D91459">
        <w:t xml:space="preserve"> </w:t>
      </w:r>
      <w:r w:rsidRPr="00D91459">
        <w:t>This is an open text, narrative field, provided for other relevant information or comments regarding this report.</w:t>
      </w:r>
    </w:p>
    <w:p w14:paraId="15A5ABD9" w14:textId="77777777" w:rsidR="00D35673" w:rsidRPr="00D91459" w:rsidRDefault="00D35673" w:rsidP="009E2430">
      <w:pPr>
        <w:shd w:val="clear" w:color="auto" w:fill="BFBFBF"/>
        <w:spacing w:after="240" w:line="240" w:lineRule="auto"/>
        <w:rPr>
          <w:b/>
        </w:rPr>
      </w:pPr>
      <w:r w:rsidRPr="00D91459">
        <w:rPr>
          <w:b/>
        </w:rPr>
        <w:lastRenderedPageBreak/>
        <w:t xml:space="preserve">VARIATIONS BY </w:t>
      </w:r>
      <w:r w:rsidR="00A45B5B" w:rsidRPr="00D91459">
        <w:rPr>
          <w:b/>
        </w:rPr>
        <w:t>MANAGED CARE PLAN</w:t>
      </w:r>
      <w:r w:rsidRPr="00D91459">
        <w:rPr>
          <w:b/>
        </w:rPr>
        <w:t xml:space="preserve"> TYPE:</w:t>
      </w:r>
    </w:p>
    <w:p w14:paraId="0FBE7402" w14:textId="77777777" w:rsidR="00D35673" w:rsidRPr="00D91459" w:rsidRDefault="00D35673" w:rsidP="009E2430">
      <w:pPr>
        <w:spacing w:after="0" w:line="240" w:lineRule="auto"/>
        <w:jc w:val="both"/>
      </w:pPr>
      <w:r w:rsidRPr="00D91459">
        <w:t>No variations.</w:t>
      </w:r>
    </w:p>
    <w:p w14:paraId="187531D8" w14:textId="77777777" w:rsidR="00D35673" w:rsidRPr="00D91459" w:rsidRDefault="00D35673" w:rsidP="009E2430">
      <w:pPr>
        <w:spacing w:after="0" w:line="240" w:lineRule="auto"/>
      </w:pPr>
    </w:p>
    <w:p w14:paraId="6305D906" w14:textId="77777777" w:rsidR="00D35673" w:rsidRPr="00D91459" w:rsidRDefault="00D35673" w:rsidP="009E2430">
      <w:pPr>
        <w:shd w:val="clear" w:color="auto" w:fill="BFBFBF"/>
        <w:spacing w:after="240" w:line="240" w:lineRule="auto"/>
        <w:rPr>
          <w:b/>
        </w:rPr>
      </w:pPr>
      <w:r w:rsidRPr="00D91459">
        <w:rPr>
          <w:b/>
        </w:rPr>
        <w:t xml:space="preserve">REPORT TEMPLATE:  </w:t>
      </w:r>
    </w:p>
    <w:p w14:paraId="5075F9EF" w14:textId="1F6C4C1E" w:rsidR="00D7012B" w:rsidRPr="00D91459" w:rsidRDefault="009C4770" w:rsidP="00A465F1">
      <w:pPr>
        <w:spacing w:after="0" w:line="240" w:lineRule="auto"/>
        <w:jc w:val="both"/>
        <w:rPr>
          <w:rFonts w:eastAsia="Times New Roman"/>
          <w:b/>
        </w:rPr>
      </w:pPr>
      <w:r w:rsidRPr="009C4770">
        <w:t xml:space="preserve">The Agency templates </w:t>
      </w:r>
      <w:proofErr w:type="gramStart"/>
      <w:r w:rsidRPr="009C4770">
        <w:t>can be found</w:t>
      </w:r>
      <w:proofErr w:type="gramEnd"/>
      <w:r w:rsidRPr="009C4770">
        <w:t xml:space="preserve"> using the directions in Chapter 1.</w:t>
      </w:r>
      <w:r>
        <w:t xml:space="preserve"> </w:t>
      </w:r>
      <w:r w:rsidR="00A033FA" w:rsidRPr="00A033FA">
        <w:t>There are no additional report template instructions unique to this report chapter.</w:t>
      </w:r>
    </w:p>
    <w:p w14:paraId="59022129" w14:textId="395A0E7D" w:rsidR="003220E9" w:rsidRDefault="003220E9" w:rsidP="009E2430">
      <w:pPr>
        <w:spacing w:after="0" w:line="240" w:lineRule="auto"/>
        <w:jc w:val="center"/>
        <w:rPr>
          <w:rFonts w:eastAsia="Times New Roman"/>
          <w:b/>
        </w:rPr>
      </w:pPr>
    </w:p>
    <w:p w14:paraId="4EEAB271" w14:textId="35919753" w:rsidR="004A10FE" w:rsidRDefault="004A10FE" w:rsidP="009E2430">
      <w:pPr>
        <w:spacing w:after="0" w:line="240" w:lineRule="auto"/>
        <w:jc w:val="center"/>
        <w:rPr>
          <w:rFonts w:eastAsia="Times New Roman"/>
          <w:b/>
        </w:rPr>
      </w:pPr>
    </w:p>
    <w:p w14:paraId="2D67267E" w14:textId="77777777" w:rsidR="004A10FE" w:rsidRDefault="004A10FE" w:rsidP="009E2430">
      <w:pPr>
        <w:spacing w:after="0" w:line="240" w:lineRule="auto"/>
        <w:jc w:val="center"/>
        <w:rPr>
          <w:rFonts w:eastAsia="Times New Roman"/>
          <w:b/>
        </w:rPr>
      </w:pPr>
    </w:p>
    <w:p w14:paraId="7DE51C0E" w14:textId="77777777" w:rsidR="00A465F1" w:rsidRPr="00D91459" w:rsidRDefault="00A465F1" w:rsidP="009E2430">
      <w:pPr>
        <w:spacing w:after="0" w:line="240" w:lineRule="auto"/>
        <w:jc w:val="center"/>
        <w:rPr>
          <w:rFonts w:eastAsia="Times New Roman"/>
          <w:b/>
        </w:rPr>
      </w:pPr>
    </w:p>
    <w:p w14:paraId="41BF0BD8" w14:textId="77777777" w:rsidR="00D35673" w:rsidRPr="00D91459" w:rsidRDefault="00493CD4" w:rsidP="009E2430">
      <w:pPr>
        <w:spacing w:after="0" w:line="240" w:lineRule="auto"/>
        <w:jc w:val="center"/>
        <w:rPr>
          <w:rFonts w:eastAsia="Times New Roman"/>
          <w:b/>
        </w:rPr>
      </w:pPr>
      <w:r w:rsidRPr="00D91459">
        <w:rPr>
          <w:rFonts w:eastAsia="Times New Roman"/>
          <w:b/>
        </w:rPr>
        <w:t>REMAINDER OF PAGE INTENTIONALLY LEFT BLANK</w:t>
      </w:r>
    </w:p>
    <w:p w14:paraId="63A5555C" w14:textId="01BF310C" w:rsidR="004A4A33" w:rsidRDefault="004A4A33" w:rsidP="004A4A33">
      <w:pPr>
        <w:rPr>
          <w:rFonts w:eastAsia="Times New Roman" w:cs="Times New Roman"/>
          <w:color w:val="auto"/>
          <w:sz w:val="28"/>
          <w:szCs w:val="20"/>
          <w:u w:val="single"/>
        </w:rPr>
      </w:pPr>
      <w:bookmarkStart w:id="75" w:name="_Toc349308693"/>
      <w:bookmarkStart w:id="76" w:name="_Toc353954261"/>
      <w:bookmarkStart w:id="77" w:name="_Toc353977961"/>
      <w:bookmarkStart w:id="78" w:name="_Toc377111983"/>
      <w:r>
        <w:br w:type="page"/>
      </w:r>
    </w:p>
    <w:p w14:paraId="09B5AB28" w14:textId="245CB416" w:rsidR="00E32F8A" w:rsidRPr="00E32F8A" w:rsidRDefault="00E32F8A" w:rsidP="009E052F">
      <w:pPr>
        <w:pStyle w:val="Heading2"/>
      </w:pPr>
      <w:bookmarkStart w:id="79" w:name="_Toc526511742"/>
      <w:r w:rsidRPr="00D91459">
        <w:lastRenderedPageBreak/>
        <w:t xml:space="preserve">Chapter </w:t>
      </w:r>
      <w:bookmarkStart w:id="80" w:name="_Toc349308694"/>
      <w:bookmarkEnd w:id="75"/>
      <w:r w:rsidR="00CE1713">
        <w:t>7</w:t>
      </w:r>
      <w:r w:rsidRPr="00D91459">
        <w:t xml:space="preserve">: </w:t>
      </w:r>
      <w:r>
        <w:t>Adverse and Critical</w:t>
      </w:r>
      <w:r w:rsidRPr="00D91459">
        <w:t xml:space="preserve"> Incident Summary Report</w:t>
      </w:r>
      <w:bookmarkEnd w:id="76"/>
      <w:bookmarkEnd w:id="77"/>
      <w:bookmarkEnd w:id="78"/>
      <w:bookmarkEnd w:id="80"/>
      <w:bookmarkEnd w:id="79"/>
    </w:p>
    <w:p w14:paraId="6D76D1B7" w14:textId="77777777" w:rsidR="00E32F8A" w:rsidRPr="008426A4" w:rsidRDefault="00E32F8A" w:rsidP="00E32F8A">
      <w:pPr>
        <w:shd w:val="clear" w:color="auto" w:fill="C0C0C0"/>
        <w:spacing w:line="240" w:lineRule="auto"/>
        <w:rPr>
          <w:b/>
        </w:rPr>
      </w:pPr>
      <w:r w:rsidRPr="008426A4">
        <w:rPr>
          <w:b/>
        </w:rPr>
        <w:t>PLAN TYPES</w:t>
      </w:r>
    </w:p>
    <w:p w14:paraId="0258533E" w14:textId="77777777" w:rsidR="00E32F8A" w:rsidRPr="008426A4" w:rsidRDefault="00E32F8A" w:rsidP="00E32F8A">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117E2B72" w14:textId="77777777" w:rsidR="00E32F8A" w:rsidRPr="00343AF4" w:rsidRDefault="00E32F8A" w:rsidP="00E32F8A">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E32F8A" w:rsidRPr="008C21AA" w14:paraId="58A15E55" w14:textId="77777777" w:rsidTr="00E32F8A">
        <w:tc>
          <w:tcPr>
            <w:tcW w:w="510" w:type="dxa"/>
            <w:gridSpan w:val="2"/>
            <w:shd w:val="clear" w:color="auto" w:fill="auto"/>
          </w:tcPr>
          <w:p w14:paraId="3055778E" w14:textId="77777777" w:rsidR="00E32F8A" w:rsidRPr="008C21AA" w:rsidRDefault="00E32F8A" w:rsidP="00E32F8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59D84379" w14:textId="77777777" w:rsidR="00E32F8A" w:rsidRPr="008C21AA" w:rsidRDefault="00E32F8A" w:rsidP="00E32F8A">
            <w:pPr>
              <w:spacing w:after="0" w:line="240" w:lineRule="auto"/>
              <w:contextualSpacing/>
            </w:pPr>
            <w:r w:rsidRPr="008C21AA">
              <w:t>Comprehensive LTC Plan / LTC Plus Plan</w:t>
            </w:r>
          </w:p>
        </w:tc>
      </w:tr>
      <w:tr w:rsidR="00E32F8A" w:rsidRPr="008C21AA" w14:paraId="640F78CF" w14:textId="77777777" w:rsidTr="00E32F8A">
        <w:tc>
          <w:tcPr>
            <w:tcW w:w="510" w:type="dxa"/>
            <w:gridSpan w:val="2"/>
            <w:shd w:val="clear" w:color="auto" w:fill="auto"/>
          </w:tcPr>
          <w:p w14:paraId="41ACD9DE" w14:textId="77777777" w:rsidR="00E32F8A" w:rsidRPr="008C21AA" w:rsidRDefault="00E32F8A" w:rsidP="00E32F8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1F2EDE36" w14:textId="77777777" w:rsidR="00E32F8A" w:rsidRPr="008C21AA" w:rsidRDefault="00E32F8A" w:rsidP="00E32F8A">
            <w:pPr>
              <w:spacing w:after="0" w:line="240" w:lineRule="auto"/>
              <w:contextualSpacing/>
            </w:pPr>
            <w:r w:rsidRPr="008C21AA">
              <w:t>MMA HMO</w:t>
            </w:r>
          </w:p>
        </w:tc>
      </w:tr>
      <w:tr w:rsidR="00E32F8A" w:rsidRPr="008C21AA" w14:paraId="055175F5" w14:textId="77777777" w:rsidTr="00E32F8A">
        <w:trPr>
          <w:gridBefore w:val="1"/>
          <w:gridAfter w:val="1"/>
          <w:wBefore w:w="18" w:type="dxa"/>
          <w:wAfter w:w="4904" w:type="dxa"/>
        </w:trPr>
        <w:tc>
          <w:tcPr>
            <w:tcW w:w="492" w:type="dxa"/>
            <w:shd w:val="clear" w:color="auto" w:fill="auto"/>
          </w:tcPr>
          <w:p w14:paraId="409A8A12" w14:textId="77777777" w:rsidR="00E32F8A" w:rsidRPr="008C21AA" w:rsidRDefault="00E32F8A" w:rsidP="00E32F8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3AFAB76" w14:textId="77777777" w:rsidR="00E32F8A" w:rsidRPr="008C21AA" w:rsidRDefault="00E32F8A" w:rsidP="00E32F8A">
            <w:pPr>
              <w:spacing w:after="0" w:line="240" w:lineRule="auto"/>
              <w:contextualSpacing/>
            </w:pPr>
            <w:r w:rsidRPr="008C21AA">
              <w:t xml:space="preserve">MMA Capitated PSN </w:t>
            </w:r>
          </w:p>
        </w:tc>
      </w:tr>
      <w:tr w:rsidR="00E32F8A" w:rsidRPr="008C21AA" w14:paraId="6409E37F" w14:textId="77777777" w:rsidTr="00E32F8A">
        <w:trPr>
          <w:gridBefore w:val="1"/>
          <w:gridAfter w:val="1"/>
          <w:wBefore w:w="18" w:type="dxa"/>
          <w:wAfter w:w="4904" w:type="dxa"/>
        </w:trPr>
        <w:tc>
          <w:tcPr>
            <w:tcW w:w="492" w:type="dxa"/>
            <w:shd w:val="clear" w:color="auto" w:fill="auto"/>
          </w:tcPr>
          <w:p w14:paraId="2126F24D" w14:textId="77777777" w:rsidR="00E32F8A" w:rsidRPr="008C21AA" w:rsidRDefault="00E32F8A" w:rsidP="00E32F8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E2A3396" w14:textId="77777777" w:rsidR="00E32F8A" w:rsidRPr="008C21AA" w:rsidRDefault="00E32F8A" w:rsidP="00E32F8A">
            <w:pPr>
              <w:spacing w:after="0" w:line="240" w:lineRule="auto"/>
              <w:contextualSpacing/>
            </w:pPr>
            <w:r w:rsidRPr="008C21AA">
              <w:t>MMA Specialty Plan</w:t>
            </w:r>
          </w:p>
        </w:tc>
      </w:tr>
      <w:tr w:rsidR="00E32F8A" w:rsidRPr="008C21AA" w14:paraId="2846125D" w14:textId="77777777" w:rsidTr="00E32F8A">
        <w:trPr>
          <w:gridBefore w:val="1"/>
          <w:gridAfter w:val="1"/>
          <w:wBefore w:w="18" w:type="dxa"/>
          <w:wAfter w:w="4904" w:type="dxa"/>
        </w:trPr>
        <w:tc>
          <w:tcPr>
            <w:tcW w:w="492" w:type="dxa"/>
            <w:shd w:val="clear" w:color="auto" w:fill="auto"/>
          </w:tcPr>
          <w:p w14:paraId="6A696F74" w14:textId="77777777" w:rsidR="00E32F8A" w:rsidRPr="008C21AA" w:rsidRDefault="00E32F8A" w:rsidP="00E32F8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9E599B1" w14:textId="77777777" w:rsidR="00E32F8A" w:rsidRPr="008C21AA" w:rsidRDefault="00E32F8A" w:rsidP="00E32F8A">
            <w:pPr>
              <w:spacing w:after="0" w:line="240" w:lineRule="auto"/>
              <w:contextualSpacing/>
            </w:pPr>
            <w:r w:rsidRPr="008C21AA">
              <w:t>MMA CMS Plan</w:t>
            </w:r>
          </w:p>
        </w:tc>
      </w:tr>
      <w:tr w:rsidR="00E32F8A" w:rsidRPr="008C21AA" w14:paraId="09FD5463" w14:textId="77777777" w:rsidTr="00E32F8A">
        <w:trPr>
          <w:gridBefore w:val="1"/>
          <w:gridAfter w:val="1"/>
          <w:wBefore w:w="18" w:type="dxa"/>
          <w:wAfter w:w="4904" w:type="dxa"/>
        </w:trPr>
        <w:tc>
          <w:tcPr>
            <w:tcW w:w="492" w:type="dxa"/>
            <w:shd w:val="clear" w:color="auto" w:fill="auto"/>
          </w:tcPr>
          <w:p w14:paraId="233B4551" w14:textId="77777777" w:rsidR="00E32F8A" w:rsidRPr="008C21AA" w:rsidRDefault="00E32F8A" w:rsidP="00E32F8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33DEEB80" w14:textId="7301C59C" w:rsidR="00E32F8A" w:rsidRPr="008C21AA" w:rsidRDefault="00E95645" w:rsidP="00F436E8">
            <w:pPr>
              <w:spacing w:after="0" w:line="240" w:lineRule="auto"/>
              <w:contextualSpacing/>
            </w:pPr>
            <w:r>
              <w:t>Dental Plan</w:t>
            </w:r>
          </w:p>
        </w:tc>
      </w:tr>
    </w:tbl>
    <w:p w14:paraId="569B06FF" w14:textId="77777777" w:rsidR="00E32F8A" w:rsidRPr="00343AF4" w:rsidRDefault="00E32F8A" w:rsidP="00E32F8A">
      <w:pPr>
        <w:spacing w:after="0" w:line="240" w:lineRule="auto"/>
        <w:contextualSpacing/>
        <w:rPr>
          <w:sz w:val="20"/>
          <w:szCs w:val="20"/>
        </w:rPr>
      </w:pPr>
    </w:p>
    <w:p w14:paraId="146844D9" w14:textId="77777777" w:rsidR="00E32F8A" w:rsidRPr="00D91459" w:rsidRDefault="00E32F8A" w:rsidP="00343AF4">
      <w:pPr>
        <w:shd w:val="clear" w:color="auto" w:fill="BFBFBF"/>
        <w:spacing w:after="120" w:line="240" w:lineRule="auto"/>
        <w:rPr>
          <w:b/>
        </w:rPr>
      </w:pPr>
      <w:r w:rsidRPr="00D91459">
        <w:rPr>
          <w:b/>
        </w:rPr>
        <w:t>REPORT PURPOSE:</w:t>
      </w:r>
    </w:p>
    <w:p w14:paraId="7F25F4FF" w14:textId="77777777" w:rsidR="00E32F8A" w:rsidRPr="00D91459" w:rsidRDefault="00E32F8A" w:rsidP="00E32F8A">
      <w:pPr>
        <w:spacing w:line="240" w:lineRule="auto"/>
        <w:jc w:val="both"/>
      </w:pPr>
      <w:r w:rsidRPr="00D91459">
        <w:t xml:space="preserve">The purpose of this report is to monitor all Managed Care Plans’ adverse </w:t>
      </w:r>
      <w:r>
        <w:t xml:space="preserve">and critical </w:t>
      </w:r>
      <w:r w:rsidRPr="00D91459">
        <w:t xml:space="preserve">incident reporting and management system for </w:t>
      </w:r>
      <w:r>
        <w:t>adverse</w:t>
      </w:r>
      <w:r w:rsidRPr="00D91459">
        <w:t xml:space="preserve"> </w:t>
      </w:r>
      <w:r>
        <w:t xml:space="preserve">and critical </w:t>
      </w:r>
      <w:r w:rsidRPr="00D91459">
        <w:t xml:space="preserve">incidents that negatively </w:t>
      </w:r>
      <w:proofErr w:type="gramStart"/>
      <w:r w:rsidRPr="00D91459">
        <w:t>impact</w:t>
      </w:r>
      <w:proofErr w:type="gramEnd"/>
      <w:r w:rsidRPr="00D91459">
        <w:t xml:space="preserve"> the health, safety or welfare of enrollees.  </w:t>
      </w:r>
      <w:r>
        <w:t>T</w:t>
      </w:r>
      <w:r w:rsidRPr="00D91459">
        <w:t>his includes all service delivery settings applicable to enrollees.</w:t>
      </w:r>
      <w:r>
        <w:t xml:space="preserve">  </w:t>
      </w:r>
    </w:p>
    <w:p w14:paraId="6E34D55E" w14:textId="77777777" w:rsidR="00E32F8A" w:rsidRPr="00D91459" w:rsidRDefault="00E32F8A" w:rsidP="00343AF4">
      <w:pPr>
        <w:shd w:val="clear" w:color="auto" w:fill="BFBFBF"/>
        <w:spacing w:after="120" w:line="240" w:lineRule="auto"/>
        <w:rPr>
          <w:b/>
        </w:rPr>
      </w:pPr>
      <w:r w:rsidRPr="00D91459">
        <w:rPr>
          <w:b/>
        </w:rPr>
        <w:t>FREQUENCY &amp; DUE DATES:</w:t>
      </w:r>
    </w:p>
    <w:p w14:paraId="7BEA655D" w14:textId="77777777" w:rsidR="00E32F8A" w:rsidRPr="00D91459" w:rsidRDefault="00E32F8A" w:rsidP="00E32F8A">
      <w:pPr>
        <w:tabs>
          <w:tab w:val="left" w:pos="360"/>
        </w:tabs>
        <w:spacing w:after="0" w:line="240" w:lineRule="auto"/>
        <w:jc w:val="both"/>
      </w:pPr>
      <w:r w:rsidRPr="00D91459">
        <w:t xml:space="preserve">This report is due monthly, </w:t>
      </w:r>
      <w:r w:rsidRPr="00440C52">
        <w:t>within fifteen (15) calendar days after the end of the reporting month.</w:t>
      </w:r>
    </w:p>
    <w:p w14:paraId="6A3FA87A" w14:textId="77777777" w:rsidR="00E32F8A" w:rsidRPr="00343AF4" w:rsidRDefault="00E32F8A" w:rsidP="00E32F8A">
      <w:pPr>
        <w:spacing w:after="0" w:line="240" w:lineRule="auto"/>
        <w:ind w:left="360"/>
        <w:jc w:val="both"/>
        <w:rPr>
          <w:sz w:val="20"/>
          <w:szCs w:val="20"/>
        </w:rPr>
      </w:pPr>
    </w:p>
    <w:p w14:paraId="272F4EBA" w14:textId="77777777" w:rsidR="00E32F8A" w:rsidRPr="00D91459" w:rsidRDefault="00E32F8A" w:rsidP="00343AF4">
      <w:pPr>
        <w:shd w:val="clear" w:color="auto" w:fill="BFBFBF"/>
        <w:spacing w:after="120" w:line="240" w:lineRule="auto"/>
        <w:rPr>
          <w:b/>
        </w:rPr>
      </w:pPr>
      <w:r w:rsidRPr="00D91459">
        <w:rPr>
          <w:b/>
        </w:rPr>
        <w:t>SUBMISSION:</w:t>
      </w:r>
    </w:p>
    <w:p w14:paraId="5CEBF974" w14:textId="7D5422AA" w:rsidR="00E32F8A" w:rsidRPr="00D91459" w:rsidRDefault="00E32F8A" w:rsidP="00E32F8A">
      <w:pPr>
        <w:spacing w:line="240" w:lineRule="auto"/>
        <w:rPr>
          <w:b/>
        </w:rPr>
      </w:pPr>
      <w:r w:rsidRPr="00D91459">
        <w:t xml:space="preserve">Using the file naming convention described in Chapter 2, </w:t>
      </w:r>
      <w:proofErr w:type="gramStart"/>
      <w:r w:rsidR="00047452">
        <w:t>The</w:t>
      </w:r>
      <w:proofErr w:type="gramEnd"/>
      <w:r w:rsidR="00047452">
        <w:t xml:space="preserve"> managed care plan must submit the required documentation to the applicable SFTP site, as specified in Chapter 2: </w:t>
      </w:r>
      <w:r w:rsidRPr="00D91459">
        <w:t xml:space="preserve"> </w:t>
      </w:r>
    </w:p>
    <w:p w14:paraId="63CDC6B5" w14:textId="77777777" w:rsidR="00E32F8A" w:rsidRPr="00D91459" w:rsidRDefault="00E32F8A" w:rsidP="00E32F8A">
      <w:pPr>
        <w:numPr>
          <w:ilvl w:val="0"/>
          <w:numId w:val="30"/>
        </w:numPr>
        <w:spacing w:after="0" w:line="240" w:lineRule="auto"/>
        <w:ind w:left="360"/>
        <w:jc w:val="both"/>
      </w:pPr>
      <w:r>
        <w:t>Adverse and Critical</w:t>
      </w:r>
      <w:r w:rsidRPr="00D91459">
        <w:t xml:space="preserve"> Incident Summary Report using the template provided.</w:t>
      </w:r>
    </w:p>
    <w:p w14:paraId="684CF959" w14:textId="77777777" w:rsidR="00E32F8A" w:rsidRPr="00D91459" w:rsidRDefault="00E32F8A" w:rsidP="00E32F8A">
      <w:pPr>
        <w:spacing w:after="0" w:line="240" w:lineRule="auto"/>
        <w:ind w:left="360"/>
        <w:jc w:val="both"/>
      </w:pPr>
    </w:p>
    <w:p w14:paraId="6C06C53D" w14:textId="77777777" w:rsidR="00E32F8A" w:rsidRPr="00D91459" w:rsidRDefault="00E32F8A" w:rsidP="00E32F8A">
      <w:pPr>
        <w:numPr>
          <w:ilvl w:val="0"/>
          <w:numId w:val="30"/>
        </w:numPr>
        <w:spacing w:after="0" w:line="240" w:lineRule="auto"/>
        <w:ind w:left="360"/>
        <w:jc w:val="both"/>
      </w:pPr>
      <w:r w:rsidRPr="00D91459">
        <w:t>A report attestation as described in Chapter 2.</w:t>
      </w:r>
    </w:p>
    <w:p w14:paraId="5AC9A34E" w14:textId="77777777" w:rsidR="00E32F8A" w:rsidRPr="00343AF4" w:rsidRDefault="00E32F8A" w:rsidP="00E32F8A">
      <w:pPr>
        <w:spacing w:after="0" w:line="240" w:lineRule="auto"/>
        <w:rPr>
          <w:sz w:val="20"/>
          <w:szCs w:val="20"/>
        </w:rPr>
      </w:pPr>
    </w:p>
    <w:p w14:paraId="048AC1C7" w14:textId="77777777" w:rsidR="00E32F8A" w:rsidRPr="00D91459" w:rsidRDefault="00E32F8A" w:rsidP="00E32F8A">
      <w:pPr>
        <w:shd w:val="clear" w:color="auto" w:fill="BFBFBF"/>
        <w:spacing w:after="0" w:line="240" w:lineRule="auto"/>
        <w:rPr>
          <w:b/>
        </w:rPr>
      </w:pPr>
      <w:r w:rsidRPr="00D91459">
        <w:rPr>
          <w:b/>
          <w:shd w:val="clear" w:color="auto" w:fill="BFBFBF"/>
        </w:rPr>
        <w:t>INSTRUCTIONS:</w:t>
      </w:r>
    </w:p>
    <w:p w14:paraId="5A38ABFC" w14:textId="77777777" w:rsidR="00E32F8A" w:rsidRPr="00343AF4" w:rsidRDefault="00E32F8A" w:rsidP="00E32F8A">
      <w:pPr>
        <w:spacing w:after="0" w:line="240" w:lineRule="auto"/>
        <w:rPr>
          <w:sz w:val="20"/>
          <w:szCs w:val="20"/>
        </w:rPr>
      </w:pPr>
    </w:p>
    <w:p w14:paraId="4B2AC155" w14:textId="77777777" w:rsidR="00E32F8A" w:rsidRPr="00D91459" w:rsidRDefault="00E32F8A" w:rsidP="00E32F8A">
      <w:pPr>
        <w:pStyle w:val="ListParagraph"/>
        <w:numPr>
          <w:ilvl w:val="0"/>
          <w:numId w:val="41"/>
        </w:numPr>
        <w:spacing w:after="0" w:line="240" w:lineRule="auto"/>
        <w:ind w:left="360"/>
      </w:pPr>
      <w:r w:rsidRPr="00D91459">
        <w:t xml:space="preserve">The Managed Care Plan </w:t>
      </w:r>
      <w:r>
        <w:t>must</w:t>
      </w:r>
      <w:r w:rsidRPr="00D91459">
        <w:t xml:space="preserve"> create the </w:t>
      </w:r>
      <w:r>
        <w:t>Adverse and Critical</w:t>
      </w:r>
      <w:r w:rsidRPr="00D91459">
        <w:t xml:space="preserve"> Incident Summary Report in the format and layout specified in the report template.  </w:t>
      </w:r>
    </w:p>
    <w:p w14:paraId="4247AB1A" w14:textId="77777777" w:rsidR="00E32F8A" w:rsidRPr="00343AF4" w:rsidRDefault="00E32F8A" w:rsidP="00E32F8A">
      <w:pPr>
        <w:spacing w:after="0" w:line="240" w:lineRule="auto"/>
        <w:rPr>
          <w:sz w:val="20"/>
          <w:szCs w:val="20"/>
        </w:rPr>
      </w:pPr>
    </w:p>
    <w:p w14:paraId="527BDA63" w14:textId="77777777" w:rsidR="00E32F8A" w:rsidRPr="00D91459" w:rsidRDefault="00E32F8A" w:rsidP="00E32F8A">
      <w:pPr>
        <w:spacing w:after="0" w:line="240" w:lineRule="auto"/>
        <w:ind w:left="360" w:hanging="360"/>
      </w:pPr>
      <w:r w:rsidRPr="00D91459">
        <w:t>2.</w:t>
      </w:r>
      <w:r w:rsidRPr="00D91459">
        <w:tab/>
        <w:t xml:space="preserve">For the reporting </w:t>
      </w:r>
      <w:r>
        <w:t>month</w:t>
      </w:r>
      <w:r w:rsidRPr="00D91459">
        <w:t xml:space="preserve">, the report </w:t>
      </w:r>
      <w:r>
        <w:t>must</w:t>
      </w:r>
      <w:r w:rsidRPr="00D91459">
        <w:t xml:space="preserve"> include but not be limited to:</w:t>
      </w:r>
    </w:p>
    <w:p w14:paraId="7475EEEA" w14:textId="77777777" w:rsidR="00E32F8A" w:rsidRPr="00343AF4" w:rsidRDefault="00E32F8A" w:rsidP="00E32F8A">
      <w:pPr>
        <w:spacing w:after="0" w:line="240" w:lineRule="auto"/>
        <w:rPr>
          <w:sz w:val="20"/>
          <w:szCs w:val="20"/>
        </w:rPr>
      </w:pPr>
    </w:p>
    <w:p w14:paraId="6B5B76E0" w14:textId="77777777" w:rsidR="00E32F8A" w:rsidRDefault="00E32F8A" w:rsidP="00E32F8A">
      <w:pPr>
        <w:numPr>
          <w:ilvl w:val="0"/>
          <w:numId w:val="31"/>
        </w:numPr>
        <w:spacing w:after="0" w:line="240" w:lineRule="auto"/>
        <w:jc w:val="both"/>
      </w:pPr>
      <w:r>
        <w:t>Plan Name</w:t>
      </w:r>
    </w:p>
    <w:p w14:paraId="2EEC508F" w14:textId="6EF3842A" w:rsidR="00E32F8A" w:rsidRDefault="00E32F8A" w:rsidP="00E32F8A">
      <w:pPr>
        <w:numPr>
          <w:ilvl w:val="0"/>
          <w:numId w:val="31"/>
        </w:numPr>
        <w:spacing w:after="0" w:line="240" w:lineRule="auto"/>
        <w:jc w:val="both"/>
      </w:pPr>
      <w:r>
        <w:t xml:space="preserve">Plan Type (MMA, LTC Plus, Comprehensive LTC, </w:t>
      </w:r>
      <w:r w:rsidR="00E95645">
        <w:t>Dental Plan</w:t>
      </w:r>
      <w:r>
        <w:t xml:space="preserve"> (DP))</w:t>
      </w:r>
    </w:p>
    <w:p w14:paraId="3ADB480E" w14:textId="77777777" w:rsidR="00E32F8A" w:rsidRPr="00A63AFE" w:rsidRDefault="00E32F8A" w:rsidP="00E32F8A">
      <w:pPr>
        <w:pStyle w:val="ListParagraph"/>
        <w:numPr>
          <w:ilvl w:val="0"/>
          <w:numId w:val="31"/>
        </w:numPr>
        <w:spacing w:after="0" w:line="240" w:lineRule="auto"/>
        <w:jc w:val="both"/>
      </w:pPr>
      <w:r w:rsidRPr="00A63AFE">
        <w:t>Plan Medicaid ID</w:t>
      </w:r>
      <w:r>
        <w:t xml:space="preserve"> (seven digits)</w:t>
      </w:r>
    </w:p>
    <w:p w14:paraId="09680D37" w14:textId="77777777" w:rsidR="00E32F8A" w:rsidRDefault="00E32F8A" w:rsidP="00E32F8A">
      <w:pPr>
        <w:numPr>
          <w:ilvl w:val="0"/>
          <w:numId w:val="31"/>
        </w:numPr>
        <w:spacing w:after="0" w:line="240" w:lineRule="auto"/>
        <w:jc w:val="both"/>
      </w:pPr>
      <w:r>
        <w:t>Date (Month/Year)</w:t>
      </w:r>
    </w:p>
    <w:p w14:paraId="77CFBF6F" w14:textId="77777777" w:rsidR="00E32F8A" w:rsidRPr="00343AF4" w:rsidRDefault="00E32F8A" w:rsidP="00E32F8A">
      <w:pPr>
        <w:autoSpaceDE w:val="0"/>
        <w:autoSpaceDN w:val="0"/>
        <w:adjustRightInd w:val="0"/>
        <w:spacing w:after="0" w:line="240" w:lineRule="auto"/>
        <w:rPr>
          <w:sz w:val="20"/>
          <w:szCs w:val="20"/>
        </w:rPr>
      </w:pPr>
    </w:p>
    <w:p w14:paraId="77EFF7F6" w14:textId="77777777" w:rsidR="00E32F8A" w:rsidRPr="00D91459" w:rsidRDefault="00E32F8A" w:rsidP="00E32F8A">
      <w:pPr>
        <w:shd w:val="clear" w:color="auto" w:fill="BFBFBF"/>
        <w:spacing w:after="240" w:line="240" w:lineRule="auto"/>
        <w:rPr>
          <w:b/>
        </w:rPr>
      </w:pPr>
      <w:r w:rsidRPr="00D91459">
        <w:rPr>
          <w:b/>
        </w:rPr>
        <w:t xml:space="preserve">VARIATIONS BY MANAGED CARE PLAN TYPE: </w:t>
      </w:r>
    </w:p>
    <w:p w14:paraId="4C089546" w14:textId="7B04C95B" w:rsidR="00E32F8A" w:rsidRDefault="00E32F8A" w:rsidP="00E32F8A">
      <w:r>
        <w:t xml:space="preserve">MMA plans and </w:t>
      </w:r>
      <w:r w:rsidR="00FF2811">
        <w:t>DHPs</w:t>
      </w:r>
      <w:r>
        <w:t xml:space="preserve"> will complete the “MMA and DP” tab, Adverse Incident Summary.  </w:t>
      </w:r>
    </w:p>
    <w:p w14:paraId="0053707B" w14:textId="3AB2188F" w:rsidR="00E32F8A" w:rsidRDefault="00E32F8A" w:rsidP="00343AF4">
      <w:pPr>
        <w:spacing w:after="120" w:line="240" w:lineRule="auto"/>
        <w:jc w:val="both"/>
      </w:pPr>
      <w:r>
        <w:lastRenderedPageBreak/>
        <w:t>Comprehensive LTC plans and LTC Plus plans will complete the “MMA and DP” tab, Adverse Incident Summary, and the LTC tab, Critical Incidents Summary.</w:t>
      </w:r>
    </w:p>
    <w:p w14:paraId="1C0ECE31" w14:textId="77777777" w:rsidR="00E32F8A" w:rsidRPr="00D91459" w:rsidRDefault="00E32F8A" w:rsidP="00E32F8A">
      <w:pPr>
        <w:shd w:val="clear" w:color="auto" w:fill="BFBFBF"/>
        <w:spacing w:after="240" w:line="240" w:lineRule="auto"/>
        <w:rPr>
          <w:b/>
        </w:rPr>
      </w:pPr>
      <w:r w:rsidRPr="00D91459">
        <w:rPr>
          <w:b/>
        </w:rPr>
        <w:t>REPORT TEMPLATE</w:t>
      </w:r>
    </w:p>
    <w:p w14:paraId="7F08E76B" w14:textId="77777777" w:rsidR="00E32F8A" w:rsidRDefault="00E32F8A" w:rsidP="00E32F8A">
      <w:pPr>
        <w:spacing w:after="0" w:line="240" w:lineRule="auto"/>
        <w:rPr>
          <w:rFonts w:eastAsia="Times New Roman"/>
          <w:b/>
        </w:rPr>
      </w:pPr>
      <w:r w:rsidRPr="009C4770">
        <w:t xml:space="preserve">The Agency templates </w:t>
      </w:r>
      <w:proofErr w:type="gramStart"/>
      <w:r w:rsidRPr="009C4770">
        <w:t>can be found</w:t>
      </w:r>
      <w:proofErr w:type="gramEnd"/>
      <w:r w:rsidRPr="009C4770">
        <w:t xml:space="preserve"> using the directions in Chapter 1.</w:t>
      </w:r>
      <w:r>
        <w:t xml:space="preserve"> </w:t>
      </w:r>
      <w:r w:rsidRPr="00A033FA">
        <w:t>There are no additional report template instructions unique to this report chapter.</w:t>
      </w:r>
    </w:p>
    <w:p w14:paraId="13A2F640" w14:textId="4EBABC24" w:rsidR="00E32F8A" w:rsidRDefault="00E32F8A" w:rsidP="00534099">
      <w:pPr>
        <w:spacing w:after="0" w:line="240" w:lineRule="auto"/>
        <w:jc w:val="center"/>
        <w:rPr>
          <w:rFonts w:eastAsia="Times New Roman"/>
          <w:b/>
        </w:rPr>
      </w:pPr>
    </w:p>
    <w:p w14:paraId="6CD0861F" w14:textId="47B47A26" w:rsidR="00534099" w:rsidRDefault="00534099" w:rsidP="00534099">
      <w:pPr>
        <w:spacing w:after="0" w:line="240" w:lineRule="auto"/>
        <w:jc w:val="center"/>
        <w:rPr>
          <w:rFonts w:eastAsia="Times New Roman"/>
          <w:b/>
        </w:rPr>
      </w:pPr>
    </w:p>
    <w:p w14:paraId="71BEDF5D" w14:textId="51307C21" w:rsidR="00534099" w:rsidRDefault="00534099" w:rsidP="00534099">
      <w:pPr>
        <w:spacing w:after="0" w:line="240" w:lineRule="auto"/>
        <w:jc w:val="center"/>
        <w:rPr>
          <w:rFonts w:eastAsia="Times New Roman"/>
          <w:b/>
        </w:rPr>
      </w:pPr>
    </w:p>
    <w:p w14:paraId="4C16CEC3" w14:textId="77777777" w:rsidR="00534099" w:rsidRDefault="00534099" w:rsidP="00534099">
      <w:pPr>
        <w:spacing w:after="0" w:line="240" w:lineRule="auto"/>
        <w:jc w:val="center"/>
        <w:rPr>
          <w:rFonts w:eastAsia="Times New Roman"/>
          <w:b/>
        </w:rPr>
      </w:pPr>
    </w:p>
    <w:p w14:paraId="6DCDAAD2" w14:textId="77777777" w:rsidR="00E32F8A" w:rsidRPr="00D91459" w:rsidRDefault="00E32F8A" w:rsidP="00E32F8A">
      <w:pPr>
        <w:spacing w:line="240" w:lineRule="auto"/>
        <w:jc w:val="center"/>
      </w:pPr>
      <w:r w:rsidRPr="00D91459">
        <w:rPr>
          <w:rFonts w:eastAsia="Times New Roman"/>
          <w:b/>
        </w:rPr>
        <w:t>REMAINDER OF PAGE INTENTIONALLY LEFT BLANK</w:t>
      </w:r>
    </w:p>
    <w:p w14:paraId="710F55E5" w14:textId="154F2B32" w:rsidR="00662493" w:rsidRPr="00D91459" w:rsidRDefault="00E32F8A" w:rsidP="00E32F8A">
      <w:pPr>
        <w:rPr>
          <w:rFonts w:eastAsia="Times New Roman"/>
          <w:b/>
        </w:rPr>
        <w:sectPr w:rsidR="00662493" w:rsidRPr="00D91459" w:rsidSect="006B2C04">
          <w:footerReference w:type="first" r:id="rId26"/>
          <w:pgSz w:w="12240" w:h="15840" w:code="1"/>
          <w:pgMar w:top="1440" w:right="1440" w:bottom="1354" w:left="1440" w:header="720" w:footer="720" w:gutter="0"/>
          <w:cols w:space="720"/>
          <w:docGrid w:linePitch="360"/>
        </w:sectPr>
      </w:pPr>
      <w:r>
        <w:rPr>
          <w:rFonts w:eastAsia="Times New Roman"/>
          <w:b/>
        </w:rPr>
        <w:br w:type="page"/>
      </w:r>
    </w:p>
    <w:p w14:paraId="649E61DD" w14:textId="3F7D75E8" w:rsidR="00C04217" w:rsidRPr="004A4A33" w:rsidRDefault="00C04217" w:rsidP="009E052F">
      <w:pPr>
        <w:pStyle w:val="Heading2"/>
      </w:pPr>
      <w:bookmarkStart w:id="81" w:name="_Toc377111979"/>
      <w:bookmarkStart w:id="82" w:name="_Toc526511743"/>
      <w:bookmarkStart w:id="83" w:name="_Toc349308682"/>
      <w:bookmarkStart w:id="84" w:name="_Toc353954256"/>
      <w:bookmarkStart w:id="85" w:name="_Toc353977956"/>
      <w:r w:rsidRPr="00B00C42">
        <w:lastRenderedPageBreak/>
        <w:t>Chapter</w:t>
      </w:r>
      <w:r w:rsidR="00622041" w:rsidRPr="00B00C42">
        <w:t xml:space="preserve"> </w:t>
      </w:r>
      <w:r w:rsidR="00CE1713">
        <w:t>8</w:t>
      </w:r>
      <w:r w:rsidRPr="00B00C42">
        <w:t>: Annual Fraud and Abuse Activity Report</w:t>
      </w:r>
      <w:bookmarkEnd w:id="81"/>
      <w:bookmarkEnd w:id="82"/>
    </w:p>
    <w:p w14:paraId="2B1D5785" w14:textId="0541E01A" w:rsidR="008426A4" w:rsidRPr="008426A4" w:rsidRDefault="008426A4" w:rsidP="009E2430">
      <w:pPr>
        <w:shd w:val="clear" w:color="auto" w:fill="C0C0C0"/>
        <w:spacing w:line="240" w:lineRule="auto"/>
        <w:rPr>
          <w:b/>
        </w:rPr>
      </w:pPr>
      <w:r w:rsidRPr="008426A4">
        <w:rPr>
          <w:b/>
        </w:rPr>
        <w:t>PLAN TYPES</w:t>
      </w:r>
    </w:p>
    <w:p w14:paraId="1FB342F0" w14:textId="77777777" w:rsid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3B1BBED0" w14:textId="77777777" w:rsidR="00495E73" w:rsidRPr="00343AF4" w:rsidRDefault="00495E73" w:rsidP="009E2430">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C21AA" w:rsidRPr="008C21AA" w14:paraId="7B532683" w14:textId="77777777" w:rsidTr="008C21AA">
        <w:tc>
          <w:tcPr>
            <w:tcW w:w="510" w:type="dxa"/>
            <w:gridSpan w:val="2"/>
            <w:shd w:val="clear" w:color="auto" w:fill="auto"/>
          </w:tcPr>
          <w:p w14:paraId="1EAF96DF"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513BB9C9" w14:textId="794E93F9" w:rsidR="008C21AA" w:rsidRPr="008C21AA" w:rsidRDefault="008C21AA" w:rsidP="008C21AA">
            <w:pPr>
              <w:spacing w:after="0" w:line="240" w:lineRule="auto"/>
              <w:contextualSpacing/>
            </w:pPr>
            <w:r w:rsidRPr="008C21AA">
              <w:t>Comprehensive LTC Plan / LTC Plus Plan</w:t>
            </w:r>
          </w:p>
        </w:tc>
      </w:tr>
      <w:tr w:rsidR="008C21AA" w:rsidRPr="008C21AA" w14:paraId="13BE4D07" w14:textId="77777777" w:rsidTr="008C21AA">
        <w:tc>
          <w:tcPr>
            <w:tcW w:w="510" w:type="dxa"/>
            <w:gridSpan w:val="2"/>
            <w:shd w:val="clear" w:color="auto" w:fill="auto"/>
          </w:tcPr>
          <w:p w14:paraId="3FF96F45"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5F2E7152" w14:textId="77777777" w:rsidR="008C21AA" w:rsidRPr="008C21AA" w:rsidRDefault="008C21AA" w:rsidP="008C21AA">
            <w:pPr>
              <w:spacing w:after="0" w:line="240" w:lineRule="auto"/>
              <w:contextualSpacing/>
            </w:pPr>
            <w:r w:rsidRPr="008C21AA">
              <w:t>MMA HMO</w:t>
            </w:r>
          </w:p>
        </w:tc>
      </w:tr>
      <w:tr w:rsidR="008C21AA" w:rsidRPr="008C21AA" w14:paraId="518FB398" w14:textId="77777777" w:rsidTr="008C21AA">
        <w:trPr>
          <w:gridBefore w:val="1"/>
          <w:gridAfter w:val="1"/>
          <w:wBefore w:w="18" w:type="dxa"/>
          <w:wAfter w:w="4904" w:type="dxa"/>
        </w:trPr>
        <w:tc>
          <w:tcPr>
            <w:tcW w:w="492" w:type="dxa"/>
            <w:shd w:val="clear" w:color="auto" w:fill="auto"/>
          </w:tcPr>
          <w:p w14:paraId="069DD126"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F6D5CD8" w14:textId="77777777" w:rsidR="008C21AA" w:rsidRPr="008C21AA" w:rsidRDefault="008C21AA" w:rsidP="008C21AA">
            <w:pPr>
              <w:spacing w:after="0" w:line="240" w:lineRule="auto"/>
              <w:contextualSpacing/>
            </w:pPr>
            <w:r w:rsidRPr="008C21AA">
              <w:t xml:space="preserve">MMA Capitated PSN </w:t>
            </w:r>
          </w:p>
        </w:tc>
      </w:tr>
      <w:tr w:rsidR="008C21AA" w:rsidRPr="008C21AA" w14:paraId="568C7C66" w14:textId="77777777" w:rsidTr="008C21AA">
        <w:trPr>
          <w:gridBefore w:val="1"/>
          <w:gridAfter w:val="1"/>
          <w:wBefore w:w="18" w:type="dxa"/>
          <w:wAfter w:w="4904" w:type="dxa"/>
        </w:trPr>
        <w:tc>
          <w:tcPr>
            <w:tcW w:w="492" w:type="dxa"/>
            <w:shd w:val="clear" w:color="auto" w:fill="auto"/>
          </w:tcPr>
          <w:p w14:paraId="10E9A211"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DFB2377" w14:textId="77777777" w:rsidR="008C21AA" w:rsidRPr="008C21AA" w:rsidRDefault="008C21AA" w:rsidP="008C21AA">
            <w:pPr>
              <w:spacing w:after="0" w:line="240" w:lineRule="auto"/>
              <w:contextualSpacing/>
            </w:pPr>
            <w:r w:rsidRPr="008C21AA">
              <w:t>MMA Specialty Plan</w:t>
            </w:r>
          </w:p>
        </w:tc>
      </w:tr>
      <w:tr w:rsidR="008C21AA" w:rsidRPr="008C21AA" w14:paraId="749B1044" w14:textId="77777777" w:rsidTr="008C21AA">
        <w:trPr>
          <w:gridBefore w:val="1"/>
          <w:gridAfter w:val="1"/>
          <w:wBefore w:w="18" w:type="dxa"/>
          <w:wAfter w:w="4904" w:type="dxa"/>
        </w:trPr>
        <w:tc>
          <w:tcPr>
            <w:tcW w:w="492" w:type="dxa"/>
            <w:shd w:val="clear" w:color="auto" w:fill="auto"/>
          </w:tcPr>
          <w:p w14:paraId="668D2BBF"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50D41E4B" w14:textId="77777777" w:rsidR="008C21AA" w:rsidRPr="008C21AA" w:rsidRDefault="008C21AA" w:rsidP="008C21AA">
            <w:pPr>
              <w:spacing w:after="0" w:line="240" w:lineRule="auto"/>
              <w:contextualSpacing/>
            </w:pPr>
            <w:r w:rsidRPr="008C21AA">
              <w:t>MMA CMS Plan</w:t>
            </w:r>
          </w:p>
        </w:tc>
      </w:tr>
      <w:tr w:rsidR="008C21AA" w:rsidRPr="008C21AA" w14:paraId="206550C2" w14:textId="77777777" w:rsidTr="008C21AA">
        <w:trPr>
          <w:gridBefore w:val="1"/>
          <w:gridAfter w:val="1"/>
          <w:wBefore w:w="18" w:type="dxa"/>
          <w:wAfter w:w="4904" w:type="dxa"/>
        </w:trPr>
        <w:tc>
          <w:tcPr>
            <w:tcW w:w="492" w:type="dxa"/>
            <w:shd w:val="clear" w:color="auto" w:fill="auto"/>
          </w:tcPr>
          <w:p w14:paraId="7BCBE58E"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5832654E" w14:textId="01085525" w:rsidR="008C21AA" w:rsidRPr="008C21AA" w:rsidRDefault="00E95645" w:rsidP="00F436E8">
            <w:pPr>
              <w:spacing w:after="0" w:line="240" w:lineRule="auto"/>
              <w:contextualSpacing/>
            </w:pPr>
            <w:r>
              <w:t>Dental Plan</w:t>
            </w:r>
          </w:p>
        </w:tc>
      </w:tr>
    </w:tbl>
    <w:p w14:paraId="775C01EF" w14:textId="77777777" w:rsidR="00C04217" w:rsidRPr="00343AF4" w:rsidRDefault="00C04217" w:rsidP="009E2430">
      <w:pPr>
        <w:spacing w:after="0" w:line="240" w:lineRule="auto"/>
        <w:contextualSpacing/>
        <w:rPr>
          <w:sz w:val="20"/>
          <w:szCs w:val="20"/>
        </w:rPr>
      </w:pPr>
    </w:p>
    <w:p w14:paraId="1FC3317A" w14:textId="77777777" w:rsidR="00C04217" w:rsidRPr="00D91459" w:rsidRDefault="00C04217" w:rsidP="009E2430">
      <w:pPr>
        <w:shd w:val="clear" w:color="auto" w:fill="BFBFBF"/>
        <w:spacing w:after="0" w:line="240" w:lineRule="auto"/>
        <w:rPr>
          <w:b/>
        </w:rPr>
      </w:pPr>
      <w:r w:rsidRPr="00D91459">
        <w:rPr>
          <w:b/>
        </w:rPr>
        <w:t>REPORT PURPOSE:</w:t>
      </w:r>
    </w:p>
    <w:p w14:paraId="1E4DCE58" w14:textId="77777777" w:rsidR="00C04217" w:rsidRPr="00343AF4" w:rsidRDefault="00C04217" w:rsidP="009E2430">
      <w:pPr>
        <w:spacing w:after="0" w:line="240" w:lineRule="auto"/>
        <w:rPr>
          <w:sz w:val="20"/>
          <w:szCs w:val="20"/>
        </w:rPr>
      </w:pPr>
    </w:p>
    <w:p w14:paraId="29F1C236" w14:textId="77777777" w:rsidR="00C04217" w:rsidRPr="00D91459" w:rsidRDefault="006E2504" w:rsidP="009E2430">
      <w:pPr>
        <w:spacing w:after="0" w:line="240" w:lineRule="auto"/>
        <w:jc w:val="both"/>
      </w:pPr>
      <w:r w:rsidRPr="00D91459">
        <w:t>The purpose of t</w:t>
      </w:r>
      <w:r w:rsidR="00C04217" w:rsidRPr="00D91459">
        <w:t xml:space="preserve">his report </w:t>
      </w:r>
      <w:r w:rsidRPr="00D91459">
        <w:t xml:space="preserve">is to </w:t>
      </w:r>
      <w:r w:rsidR="00C04217" w:rsidRPr="00D91459">
        <w:t>provide the Agency a summarized annual report on the Managed Care Plan’s experience in implementing an anti-fraud plan and conducting or contracting for investigations of possible fraudulent or abusive acts for the prior State Fiscal Year (SFY).</w:t>
      </w:r>
    </w:p>
    <w:p w14:paraId="3AB46CF5" w14:textId="77777777" w:rsidR="00C04217" w:rsidRPr="00343AF4" w:rsidRDefault="00C04217" w:rsidP="009E2430">
      <w:pPr>
        <w:spacing w:after="0" w:line="240" w:lineRule="auto"/>
        <w:jc w:val="both"/>
        <w:rPr>
          <w:sz w:val="20"/>
          <w:szCs w:val="20"/>
        </w:rPr>
      </w:pPr>
    </w:p>
    <w:p w14:paraId="36C4B697" w14:textId="77777777" w:rsidR="00EC7D6E" w:rsidRPr="00D91459" w:rsidRDefault="00C04217" w:rsidP="009E2430">
      <w:pPr>
        <w:spacing w:after="0" w:line="240" w:lineRule="auto"/>
        <w:jc w:val="both"/>
      </w:pPr>
      <w:r w:rsidRPr="00D91459">
        <w:rPr>
          <w:b/>
        </w:rPr>
        <w:t xml:space="preserve">Note: </w:t>
      </w:r>
      <w:r w:rsidRPr="00D91459">
        <w:t xml:space="preserve"> All dollar amounts are to </w:t>
      </w:r>
      <w:proofErr w:type="gramStart"/>
      <w:r w:rsidRPr="00D91459">
        <w:t>be reported</w:t>
      </w:r>
      <w:proofErr w:type="gramEnd"/>
      <w:r w:rsidRPr="00D91459">
        <w:t xml:space="preserve"> for any overpayment, fraud, or abuse acts.</w:t>
      </w:r>
      <w:r w:rsidR="00EC7D6E" w:rsidRPr="00D91459">
        <w:t xml:space="preserve"> </w:t>
      </w:r>
    </w:p>
    <w:p w14:paraId="339D928D" w14:textId="77777777" w:rsidR="00C04217" w:rsidRPr="00343AF4" w:rsidRDefault="00C04217" w:rsidP="009E2430">
      <w:pPr>
        <w:spacing w:after="0" w:line="240" w:lineRule="auto"/>
        <w:jc w:val="both"/>
        <w:rPr>
          <w:sz w:val="20"/>
          <w:szCs w:val="20"/>
        </w:rPr>
      </w:pPr>
    </w:p>
    <w:p w14:paraId="3F0C00F1" w14:textId="77777777" w:rsidR="00C04217" w:rsidRPr="00D91459" w:rsidRDefault="00C04217" w:rsidP="009E2430">
      <w:pPr>
        <w:spacing w:after="0" w:line="240" w:lineRule="auto"/>
        <w:jc w:val="both"/>
      </w:pPr>
      <w:r w:rsidRPr="00D91459">
        <w:t xml:space="preserve">As used in this report, the terms </w:t>
      </w:r>
      <w:r w:rsidR="005E4783" w:rsidRPr="00D91459">
        <w:t xml:space="preserve">“overpayment,” </w:t>
      </w:r>
      <w:r w:rsidRPr="00D91459">
        <w:t>“fraud,” and “abuse” are defined and as referenced in Attachment II,</w:t>
      </w:r>
      <w:r w:rsidR="0070566C" w:rsidRPr="00D91459">
        <w:t xml:space="preserve"> Core Contract Provisions,</w:t>
      </w:r>
      <w:r w:rsidRPr="00D91459">
        <w:t xml:space="preserve"> Section I</w:t>
      </w:r>
      <w:r w:rsidR="0070566C" w:rsidRPr="00D91459">
        <w:t>,</w:t>
      </w:r>
      <w:r w:rsidRPr="00D91459">
        <w:t xml:space="preserve"> Definitions and Acronyms</w:t>
      </w:r>
      <w:r w:rsidR="0070566C" w:rsidRPr="00D91459">
        <w:t>.</w:t>
      </w:r>
      <w:r w:rsidR="00681865" w:rsidRPr="00D91459">
        <w:t xml:space="preserve">  </w:t>
      </w:r>
    </w:p>
    <w:p w14:paraId="4A8CEF99" w14:textId="77777777" w:rsidR="00C04217" w:rsidRPr="00343AF4" w:rsidRDefault="00C04217" w:rsidP="009E2430">
      <w:pPr>
        <w:spacing w:after="0" w:line="240" w:lineRule="auto"/>
        <w:jc w:val="both"/>
        <w:rPr>
          <w:b/>
          <w:sz w:val="20"/>
          <w:szCs w:val="20"/>
        </w:rPr>
      </w:pPr>
    </w:p>
    <w:p w14:paraId="1BD09674" w14:textId="77777777" w:rsidR="00C04217" w:rsidRPr="00D91459" w:rsidRDefault="00C04217" w:rsidP="004C0335">
      <w:pPr>
        <w:shd w:val="clear" w:color="auto" w:fill="BFBFBF"/>
        <w:spacing w:after="0" w:line="240" w:lineRule="auto"/>
      </w:pPr>
      <w:r w:rsidRPr="00D91459">
        <w:rPr>
          <w:b/>
        </w:rPr>
        <w:t>FREQUENCY</w:t>
      </w:r>
      <w:r w:rsidRPr="00D91459">
        <w:t xml:space="preserve"> &amp; </w:t>
      </w:r>
      <w:r w:rsidRPr="00D91459">
        <w:rPr>
          <w:b/>
        </w:rPr>
        <w:t>DUE DATES</w:t>
      </w:r>
      <w:r w:rsidRPr="00D91459">
        <w:t>:</w:t>
      </w:r>
    </w:p>
    <w:p w14:paraId="2C2899C3" w14:textId="77777777" w:rsidR="00C04217" w:rsidRPr="00343AF4" w:rsidRDefault="00C04217" w:rsidP="00343AF4">
      <w:pPr>
        <w:spacing w:after="0" w:line="240" w:lineRule="auto"/>
        <w:jc w:val="both"/>
        <w:rPr>
          <w:b/>
          <w:sz w:val="20"/>
          <w:szCs w:val="20"/>
        </w:rPr>
      </w:pPr>
    </w:p>
    <w:p w14:paraId="2C9F9B78" w14:textId="77777777" w:rsidR="00C04217" w:rsidRPr="00D91459" w:rsidRDefault="00DD13F9" w:rsidP="00343AF4">
      <w:pPr>
        <w:spacing w:after="0" w:line="240" w:lineRule="auto"/>
        <w:jc w:val="both"/>
      </w:pPr>
      <w:r w:rsidRPr="00D91459">
        <w:t>This report is d</w:t>
      </w:r>
      <w:r w:rsidR="00C04217" w:rsidRPr="00D91459">
        <w:t xml:space="preserve">ue annually by September 1.  </w:t>
      </w:r>
    </w:p>
    <w:p w14:paraId="021C04F8" w14:textId="77777777" w:rsidR="00C04217" w:rsidRPr="008816DC" w:rsidRDefault="00C04217" w:rsidP="009E2430">
      <w:pPr>
        <w:spacing w:after="0" w:line="240" w:lineRule="auto"/>
        <w:rPr>
          <w:i/>
          <w:sz w:val="20"/>
          <w:szCs w:val="20"/>
        </w:rPr>
      </w:pPr>
    </w:p>
    <w:p w14:paraId="07F73E51" w14:textId="77777777" w:rsidR="00C04217" w:rsidRPr="00D91459" w:rsidRDefault="00C04217" w:rsidP="009E2430">
      <w:pPr>
        <w:shd w:val="clear" w:color="auto" w:fill="BFBFBF"/>
        <w:spacing w:after="0" w:line="240" w:lineRule="auto"/>
      </w:pPr>
      <w:r w:rsidRPr="00D91459">
        <w:rPr>
          <w:b/>
        </w:rPr>
        <w:t>SUBMISSION</w:t>
      </w:r>
      <w:r w:rsidRPr="00D91459">
        <w:t>:</w:t>
      </w:r>
    </w:p>
    <w:p w14:paraId="331E60F3" w14:textId="77777777" w:rsidR="00C04217" w:rsidRPr="008816DC" w:rsidRDefault="00C04217" w:rsidP="009E2430">
      <w:pPr>
        <w:spacing w:after="0" w:line="240" w:lineRule="auto"/>
        <w:rPr>
          <w:sz w:val="20"/>
          <w:szCs w:val="20"/>
        </w:rPr>
      </w:pPr>
    </w:p>
    <w:p w14:paraId="2F7A2B9A" w14:textId="379D8BD4" w:rsidR="00C04217" w:rsidRPr="00D91459" w:rsidRDefault="00D51788" w:rsidP="009E2430">
      <w:pPr>
        <w:spacing w:after="0" w:line="240" w:lineRule="auto"/>
        <w:jc w:val="both"/>
      </w:pPr>
      <w:r w:rsidRPr="00D91459">
        <w:t>T</w:t>
      </w:r>
      <w:r w:rsidR="00C04217" w:rsidRPr="00D91459">
        <w:t xml:space="preserve">he Managed Care Plan </w:t>
      </w:r>
      <w:r w:rsidR="00F24D64">
        <w:t>must</w:t>
      </w:r>
      <w:r w:rsidR="00C04217" w:rsidRPr="00D91459">
        <w:t xml:space="preserve"> submit the following to the Agency</w:t>
      </w:r>
      <w:r w:rsidRPr="00D91459">
        <w:t>’s</w:t>
      </w:r>
      <w:r w:rsidR="00C04217" w:rsidRPr="00D91459">
        <w:t xml:space="preserve"> Office of Medicaid Program Integrity</w:t>
      </w:r>
      <w:r w:rsidRPr="00D91459">
        <w:t>’s</w:t>
      </w:r>
      <w:r w:rsidR="00C04217" w:rsidRPr="00D91459">
        <w:t xml:space="preserve"> </w:t>
      </w:r>
      <w:r w:rsidRPr="00D91459">
        <w:t xml:space="preserve">MPI-MC </w:t>
      </w:r>
      <w:r w:rsidR="00C04217" w:rsidRPr="00D91459">
        <w:t xml:space="preserve">SFTP site.  Contact </w:t>
      </w:r>
      <w:r w:rsidR="0016526D" w:rsidRPr="00D91459">
        <w:t xml:space="preserve">the Agency’s MPI Business Manager </w:t>
      </w:r>
      <w:r w:rsidRPr="00D91459">
        <w:t xml:space="preserve">(MPI Site Administrator) </w:t>
      </w:r>
      <w:r w:rsidR="00C04217" w:rsidRPr="00D91459">
        <w:t xml:space="preserve">for access information via </w:t>
      </w:r>
      <w:hyperlink r:id="rId27" w:history="1">
        <w:r w:rsidR="00FF6D94" w:rsidRPr="000F66C7">
          <w:rPr>
            <w:rStyle w:val="Hyperlink"/>
            <w:rFonts w:cs="Arial"/>
          </w:rPr>
          <w:t>MPI-MCU@ahca.myflorida.com</w:t>
        </w:r>
      </w:hyperlink>
      <w:r w:rsidR="00045E29">
        <w:rPr>
          <w:rStyle w:val="Hyperlink"/>
          <w:rFonts w:cs="Arial"/>
        </w:rPr>
        <w:t xml:space="preserve"> or 850-412-4600</w:t>
      </w:r>
      <w:r w:rsidR="00C04217" w:rsidRPr="00D91459">
        <w:t>.</w:t>
      </w:r>
    </w:p>
    <w:p w14:paraId="7CE77BA9" w14:textId="77777777" w:rsidR="00C04217" w:rsidRPr="008816DC" w:rsidRDefault="00C04217" w:rsidP="009E2430">
      <w:pPr>
        <w:spacing w:after="0" w:line="240" w:lineRule="auto"/>
        <w:jc w:val="both"/>
        <w:rPr>
          <w:sz w:val="20"/>
          <w:szCs w:val="20"/>
        </w:rPr>
      </w:pPr>
    </w:p>
    <w:p w14:paraId="577FFA3E" w14:textId="77777777" w:rsidR="0083499C" w:rsidRPr="00D91459" w:rsidRDefault="00C04217" w:rsidP="009E2430">
      <w:pPr>
        <w:numPr>
          <w:ilvl w:val="0"/>
          <w:numId w:val="2"/>
        </w:numPr>
        <w:spacing w:after="0" w:line="240" w:lineRule="auto"/>
        <w:ind w:left="720"/>
        <w:contextualSpacing/>
        <w:jc w:val="both"/>
      </w:pPr>
      <w:r w:rsidRPr="00D91459">
        <w:t>The Managed Care Plan’s Annual Fraud and Abuse Activity Report</w:t>
      </w:r>
      <w:r w:rsidR="002718C6" w:rsidRPr="00D91459">
        <w:t xml:space="preserve"> saved in XLS format, and submitted as an electronic file</w:t>
      </w:r>
      <w:r w:rsidRPr="00D91459">
        <w:t xml:space="preserve">. </w:t>
      </w:r>
      <w:r w:rsidR="00D51788" w:rsidRPr="00D91459">
        <w:t xml:space="preserve"> The Managed Care Plan must use the file naming convention described in Chapter 2</w:t>
      </w:r>
      <w:r w:rsidR="00633DFC" w:rsidRPr="00D91459">
        <w:t xml:space="preserve">. </w:t>
      </w:r>
      <w:r w:rsidR="00D51788" w:rsidRPr="00D91459">
        <w:t xml:space="preserve">   </w:t>
      </w:r>
    </w:p>
    <w:p w14:paraId="63AFF7B6" w14:textId="77777777" w:rsidR="0083499C" w:rsidRPr="00D91459" w:rsidRDefault="0083499C" w:rsidP="009E2430">
      <w:pPr>
        <w:spacing w:after="0" w:line="240" w:lineRule="auto"/>
        <w:ind w:left="720"/>
        <w:contextualSpacing/>
        <w:jc w:val="both"/>
      </w:pPr>
    </w:p>
    <w:p w14:paraId="70BEDD20" w14:textId="77777777" w:rsidR="00D952BB" w:rsidRPr="00D91459" w:rsidRDefault="00D952BB" w:rsidP="009E2430">
      <w:pPr>
        <w:numPr>
          <w:ilvl w:val="0"/>
          <w:numId w:val="2"/>
        </w:numPr>
        <w:spacing w:after="0" w:line="240" w:lineRule="auto"/>
        <w:ind w:left="720"/>
        <w:contextualSpacing/>
        <w:jc w:val="both"/>
      </w:pPr>
      <w:r w:rsidRPr="00D91459">
        <w:t>A report attestation described in Chapter 2.</w:t>
      </w:r>
    </w:p>
    <w:p w14:paraId="653616EC" w14:textId="77777777" w:rsidR="008D39B8" w:rsidRPr="008816DC" w:rsidRDefault="008D39B8" w:rsidP="009E2430">
      <w:pPr>
        <w:spacing w:after="0" w:line="240" w:lineRule="auto"/>
        <w:rPr>
          <w:sz w:val="20"/>
          <w:szCs w:val="20"/>
        </w:rPr>
      </w:pPr>
    </w:p>
    <w:p w14:paraId="35A3F5F7" w14:textId="77777777" w:rsidR="00C04217" w:rsidRPr="00D91459" w:rsidRDefault="00C04217" w:rsidP="009E2430">
      <w:pPr>
        <w:shd w:val="clear" w:color="auto" w:fill="BFBFBF"/>
        <w:spacing w:after="0" w:line="240" w:lineRule="auto"/>
      </w:pPr>
      <w:r w:rsidRPr="00D91459">
        <w:rPr>
          <w:b/>
        </w:rPr>
        <w:t>INSTRUCTIONS</w:t>
      </w:r>
      <w:r w:rsidRPr="00D91459">
        <w:t>:</w:t>
      </w:r>
    </w:p>
    <w:p w14:paraId="6E1FE1F0" w14:textId="77777777" w:rsidR="00C04217" w:rsidRPr="008816DC" w:rsidRDefault="00C04217" w:rsidP="009E2430">
      <w:pPr>
        <w:spacing w:after="0" w:line="240" w:lineRule="auto"/>
        <w:rPr>
          <w:sz w:val="20"/>
          <w:szCs w:val="20"/>
        </w:rPr>
      </w:pPr>
    </w:p>
    <w:p w14:paraId="3295B76F" w14:textId="6920DCF2" w:rsidR="00D75CF5" w:rsidRDefault="00D75CF5" w:rsidP="00EB3157">
      <w:pPr>
        <w:pStyle w:val="ListParagraph"/>
        <w:numPr>
          <w:ilvl w:val="0"/>
          <w:numId w:val="79"/>
        </w:numPr>
        <w:spacing w:after="0" w:line="240" w:lineRule="auto"/>
        <w:jc w:val="both"/>
      </w:pPr>
      <w:r>
        <w:t>The Managed Care Plan must complete the Annual Fraud and Abuse Activity Report using the report template provided on the Agency website (see the “Report Template” section of this chapter).</w:t>
      </w:r>
    </w:p>
    <w:p w14:paraId="4C8D707A" w14:textId="3CF46452" w:rsidR="00D75CF5" w:rsidRDefault="00D75CF5" w:rsidP="00534099">
      <w:pPr>
        <w:pStyle w:val="ListParagraph"/>
        <w:numPr>
          <w:ilvl w:val="0"/>
          <w:numId w:val="79"/>
        </w:numPr>
        <w:spacing w:before="120" w:after="120" w:line="240" w:lineRule="auto"/>
        <w:jc w:val="both"/>
      </w:pPr>
      <w:r>
        <w:lastRenderedPageBreak/>
        <w:t xml:space="preserve">The Managed Care Plan must submit a blank report template even if no fraud and abuse activities </w:t>
      </w:r>
      <w:proofErr w:type="gramStart"/>
      <w:r>
        <w:t>are recorded</w:t>
      </w:r>
      <w:proofErr w:type="gramEnd"/>
      <w:r>
        <w:t>.  This type of submittal must also include a completed attestation.</w:t>
      </w:r>
    </w:p>
    <w:p w14:paraId="06B97B9A" w14:textId="2E85CB95" w:rsidR="00D75CF5" w:rsidRDefault="00D75CF5" w:rsidP="00EB3157">
      <w:pPr>
        <w:pStyle w:val="ListParagraph"/>
        <w:numPr>
          <w:ilvl w:val="0"/>
          <w:numId w:val="79"/>
        </w:numPr>
        <w:spacing w:after="0" w:line="240" w:lineRule="auto"/>
        <w:jc w:val="both"/>
      </w:pPr>
      <w:r>
        <w:t>Refer to the current Annual Fraud and Abuse Activity Report template for additional general instructions as well as specific instructions.</w:t>
      </w:r>
    </w:p>
    <w:p w14:paraId="34AAE721" w14:textId="77777777" w:rsidR="00D75CF5" w:rsidRPr="008816DC" w:rsidRDefault="00D75CF5" w:rsidP="009E2430">
      <w:pPr>
        <w:spacing w:after="0" w:line="240" w:lineRule="auto"/>
        <w:jc w:val="both"/>
        <w:rPr>
          <w:sz w:val="20"/>
          <w:szCs w:val="20"/>
        </w:rPr>
      </w:pPr>
    </w:p>
    <w:p w14:paraId="582BB2E4" w14:textId="320A0A60" w:rsidR="00A74475" w:rsidRDefault="00AE6BA0" w:rsidP="009E2430">
      <w:pPr>
        <w:spacing w:after="0" w:line="240" w:lineRule="auto"/>
        <w:jc w:val="both"/>
      </w:pPr>
      <w:r>
        <w:t xml:space="preserve">Requests for access to the MPI-MC SFTP site </w:t>
      </w:r>
      <w:proofErr w:type="gramStart"/>
      <w:r>
        <w:t>must be made</w:t>
      </w:r>
      <w:proofErr w:type="gramEnd"/>
      <w:r>
        <w:t xml:space="preserve"> through the</w:t>
      </w:r>
      <w:r w:rsidR="00C04217" w:rsidRPr="00D91459">
        <w:t xml:space="preserve"> </w:t>
      </w:r>
      <w:r w:rsidR="00045E29">
        <w:t>Plan Contract Manager</w:t>
      </w:r>
      <w:r>
        <w:t xml:space="preserve"> to the Agency’s MPI-MC Site Administrator at MPI</w:t>
      </w:r>
      <w:r w:rsidR="00FF6D94">
        <w:t>-</w:t>
      </w:r>
      <w:r w:rsidR="00503102">
        <w:t>MCU</w:t>
      </w:r>
      <w:r>
        <w:t>@ahca.myflorida.com.</w:t>
      </w:r>
      <w:r w:rsidR="00C363B4" w:rsidRPr="00D91459">
        <w:t xml:space="preserve"> </w:t>
      </w:r>
      <w:r w:rsidR="00C04217" w:rsidRPr="00D91459">
        <w:t xml:space="preserve"> </w:t>
      </w:r>
      <w:r w:rsidR="00C363B4" w:rsidRPr="00D91459">
        <w:t xml:space="preserve">The Managed Care Plan user </w:t>
      </w:r>
      <w:r w:rsidR="00F24D64">
        <w:t>must</w:t>
      </w:r>
      <w:r w:rsidR="00C363B4" w:rsidRPr="00D91459">
        <w:t xml:space="preserve"> implement Agency-approved FTP client software, such as File</w:t>
      </w:r>
      <w:r w:rsidR="00010AE8" w:rsidRPr="00D91459">
        <w:t>Z</w:t>
      </w:r>
      <w:r w:rsidR="00C363B4" w:rsidRPr="00D91459">
        <w:t xml:space="preserve">illa, or utilize the web-transfer client </w:t>
      </w:r>
      <w:r w:rsidR="00C222E1" w:rsidRPr="00D91459">
        <w:t xml:space="preserve">protocol </w:t>
      </w:r>
      <w:r w:rsidR="00C363B4" w:rsidRPr="00D91459">
        <w:t>provided by AHCA.</w:t>
      </w:r>
      <w:r w:rsidR="00C04217" w:rsidRPr="00D91459">
        <w:t xml:space="preserve"> </w:t>
      </w:r>
      <w:r w:rsidR="00C363B4" w:rsidRPr="00D91459">
        <w:t xml:space="preserve"> S</w:t>
      </w:r>
      <w:r w:rsidR="00C04217" w:rsidRPr="00D91459">
        <w:t>ecurity credentials (a single user ID and password)</w:t>
      </w:r>
      <w:r w:rsidR="00C363B4" w:rsidRPr="00D91459">
        <w:t xml:space="preserve"> </w:t>
      </w:r>
      <w:proofErr w:type="gramStart"/>
      <w:r w:rsidR="00C363B4" w:rsidRPr="00D91459">
        <w:t>will be provided</w:t>
      </w:r>
      <w:proofErr w:type="gramEnd"/>
      <w:r w:rsidR="00C363B4" w:rsidRPr="00D91459">
        <w:t xml:space="preserve"> via encrypted email once the</w:t>
      </w:r>
      <w:r>
        <w:t xml:space="preserve"> new user’s </w:t>
      </w:r>
      <w:r w:rsidR="00C363B4" w:rsidRPr="00D91459">
        <w:t>registration is approved.</w:t>
      </w:r>
      <w:r w:rsidR="00A00670" w:rsidRPr="00D91459">
        <w:t xml:space="preserve"> </w:t>
      </w:r>
      <w:r w:rsidR="00C04217" w:rsidRPr="00D91459">
        <w:t xml:space="preserve"> </w:t>
      </w:r>
      <w:r w:rsidR="00A00670" w:rsidRPr="00D91459">
        <w:t>U</w:t>
      </w:r>
      <w:r w:rsidR="00C04217" w:rsidRPr="00D91459">
        <w:t>s</w:t>
      </w:r>
      <w:r w:rsidR="00A00670" w:rsidRPr="00D91459">
        <w:t>e</w:t>
      </w:r>
      <w:r w:rsidR="00C04217" w:rsidRPr="00D91459">
        <w:t xml:space="preserve"> the appropriate </w:t>
      </w:r>
      <w:r w:rsidR="00A00670" w:rsidRPr="00D91459">
        <w:t>host name</w:t>
      </w:r>
      <w:r w:rsidR="00E2575B" w:rsidRPr="00D91459">
        <w:t xml:space="preserve"> for the MPI-MC SFTP site</w:t>
      </w:r>
      <w:r w:rsidR="00A00670" w:rsidRPr="00D91459">
        <w:t xml:space="preserve">: </w:t>
      </w:r>
      <w:r w:rsidR="00C04217" w:rsidRPr="00D91459">
        <w:t xml:space="preserve"> </w:t>
      </w:r>
      <w:r w:rsidR="00A00670" w:rsidRPr="00D91459">
        <w:t xml:space="preserve">sftp.ahca.myflorida.com, port 2232. </w:t>
      </w:r>
      <w:r w:rsidR="00C04217" w:rsidRPr="00D91459">
        <w:t xml:space="preserve"> </w:t>
      </w:r>
    </w:p>
    <w:p w14:paraId="1F7AB4AA" w14:textId="77777777" w:rsidR="00A74475" w:rsidRDefault="00A74475" w:rsidP="009E2430">
      <w:pPr>
        <w:spacing w:after="0" w:line="240" w:lineRule="auto"/>
        <w:jc w:val="both"/>
      </w:pPr>
    </w:p>
    <w:p w14:paraId="41719D72" w14:textId="77777777" w:rsidR="00A74475" w:rsidRDefault="00A74475" w:rsidP="009E2430">
      <w:pPr>
        <w:spacing w:after="0" w:line="240" w:lineRule="auto"/>
        <w:jc w:val="both"/>
      </w:pPr>
      <w:r>
        <w:t xml:space="preserve">Below is information regarding the MPI-MC SFTP site </w:t>
      </w:r>
      <w:proofErr w:type="gramStart"/>
      <w:r>
        <w:t>location:</w:t>
      </w:r>
      <w:proofErr w:type="gramEnd"/>
    </w:p>
    <w:p w14:paraId="3EB20764" w14:textId="77777777" w:rsidR="00A74475" w:rsidRPr="00A74475" w:rsidRDefault="00A74475" w:rsidP="009E2430">
      <w:pPr>
        <w:spacing w:after="0" w:line="240" w:lineRule="auto"/>
        <w:jc w:val="both"/>
      </w:pPr>
    </w:p>
    <w:tbl>
      <w:tblPr>
        <w:tblStyle w:val="TableGrid"/>
        <w:tblW w:w="0" w:type="auto"/>
        <w:tblLook w:val="04A0" w:firstRow="1" w:lastRow="0" w:firstColumn="1" w:lastColumn="0" w:noHBand="0" w:noVBand="1"/>
      </w:tblPr>
      <w:tblGrid>
        <w:gridCol w:w="2764"/>
        <w:gridCol w:w="6586"/>
      </w:tblGrid>
      <w:tr w:rsidR="00A74475" w:rsidRPr="00A74475" w14:paraId="5D6425D4" w14:textId="77777777" w:rsidTr="005F2612">
        <w:tc>
          <w:tcPr>
            <w:tcW w:w="2898" w:type="dxa"/>
          </w:tcPr>
          <w:p w14:paraId="4ED24D29" w14:textId="77777777" w:rsidR="00A74475" w:rsidRPr="005F2612" w:rsidRDefault="00A74475" w:rsidP="009E2430">
            <w:pPr>
              <w:jc w:val="both"/>
              <w:rPr>
                <w:rFonts w:ascii="Arial" w:hAnsi="Arial" w:cs="Arial"/>
                <w:b/>
                <w:sz w:val="24"/>
                <w:szCs w:val="24"/>
              </w:rPr>
            </w:pPr>
            <w:r w:rsidRPr="005F2612">
              <w:rPr>
                <w:rFonts w:ascii="Arial" w:hAnsi="Arial" w:cs="Arial"/>
                <w:b/>
                <w:sz w:val="24"/>
                <w:szCs w:val="24"/>
              </w:rPr>
              <w:t>Site Name</w:t>
            </w:r>
            <w:r w:rsidR="005F2612">
              <w:rPr>
                <w:rFonts w:ascii="Arial" w:hAnsi="Arial" w:cs="Arial"/>
                <w:b/>
                <w:sz w:val="24"/>
                <w:szCs w:val="24"/>
              </w:rPr>
              <w:t>:</w:t>
            </w:r>
          </w:p>
        </w:tc>
        <w:tc>
          <w:tcPr>
            <w:tcW w:w="6678" w:type="dxa"/>
          </w:tcPr>
          <w:p w14:paraId="74E702D2" w14:textId="77777777" w:rsidR="00A74475" w:rsidRPr="00A74475" w:rsidRDefault="00A74475" w:rsidP="009E2430">
            <w:pPr>
              <w:jc w:val="both"/>
              <w:rPr>
                <w:rFonts w:ascii="Arial" w:hAnsi="Arial" w:cs="Arial"/>
                <w:sz w:val="24"/>
                <w:szCs w:val="24"/>
              </w:rPr>
            </w:pPr>
            <w:r w:rsidRPr="00A74475">
              <w:rPr>
                <w:rFonts w:ascii="Arial" w:hAnsi="Arial" w:cs="Arial"/>
                <w:sz w:val="24"/>
                <w:szCs w:val="24"/>
              </w:rPr>
              <w:t>MPI-MC</w:t>
            </w:r>
          </w:p>
        </w:tc>
      </w:tr>
      <w:tr w:rsidR="00A74475" w:rsidRPr="00A74475" w14:paraId="259A8994" w14:textId="77777777" w:rsidTr="005F2612">
        <w:tc>
          <w:tcPr>
            <w:tcW w:w="2898" w:type="dxa"/>
          </w:tcPr>
          <w:p w14:paraId="660C1373" w14:textId="77777777" w:rsidR="00A74475" w:rsidRPr="005F2612" w:rsidRDefault="00A74475" w:rsidP="009E2430">
            <w:pPr>
              <w:jc w:val="both"/>
              <w:rPr>
                <w:rFonts w:ascii="Arial" w:hAnsi="Arial" w:cs="Arial"/>
                <w:b/>
                <w:sz w:val="24"/>
                <w:szCs w:val="24"/>
              </w:rPr>
            </w:pPr>
            <w:r w:rsidRPr="005F2612">
              <w:rPr>
                <w:rFonts w:ascii="Arial" w:hAnsi="Arial" w:cs="Arial"/>
                <w:b/>
                <w:sz w:val="24"/>
                <w:szCs w:val="24"/>
              </w:rPr>
              <w:t>Host</w:t>
            </w:r>
            <w:r w:rsidR="005F2612">
              <w:rPr>
                <w:rFonts w:ascii="Arial" w:hAnsi="Arial" w:cs="Arial"/>
                <w:b/>
                <w:sz w:val="24"/>
                <w:szCs w:val="24"/>
              </w:rPr>
              <w:t>:</w:t>
            </w:r>
          </w:p>
        </w:tc>
        <w:tc>
          <w:tcPr>
            <w:tcW w:w="6678" w:type="dxa"/>
          </w:tcPr>
          <w:p w14:paraId="78531005" w14:textId="77777777" w:rsidR="00A74475" w:rsidRPr="00A74475" w:rsidRDefault="005F2612" w:rsidP="009E2430">
            <w:pPr>
              <w:jc w:val="both"/>
              <w:rPr>
                <w:rFonts w:ascii="Arial" w:hAnsi="Arial" w:cs="Arial"/>
                <w:sz w:val="24"/>
                <w:szCs w:val="24"/>
              </w:rPr>
            </w:pPr>
            <w:r>
              <w:rPr>
                <w:rFonts w:ascii="Arial" w:hAnsi="Arial" w:cs="Arial"/>
                <w:sz w:val="24"/>
                <w:szCs w:val="24"/>
              </w:rPr>
              <w:t>s</w:t>
            </w:r>
            <w:r w:rsidR="00A74475" w:rsidRPr="00A74475">
              <w:rPr>
                <w:rFonts w:ascii="Arial" w:hAnsi="Arial" w:cs="Arial"/>
                <w:sz w:val="24"/>
                <w:szCs w:val="24"/>
              </w:rPr>
              <w:t>ftp.ahca.myflorida.com</w:t>
            </w:r>
          </w:p>
        </w:tc>
      </w:tr>
      <w:tr w:rsidR="00A74475" w:rsidRPr="00A74475" w14:paraId="15786C27" w14:textId="77777777" w:rsidTr="005F2612">
        <w:tc>
          <w:tcPr>
            <w:tcW w:w="2898" w:type="dxa"/>
          </w:tcPr>
          <w:p w14:paraId="349CACB0" w14:textId="77777777" w:rsidR="00A74475" w:rsidRPr="005F2612" w:rsidRDefault="00A74475" w:rsidP="009E2430">
            <w:pPr>
              <w:jc w:val="both"/>
              <w:rPr>
                <w:rFonts w:ascii="Arial" w:hAnsi="Arial" w:cs="Arial"/>
                <w:b/>
                <w:sz w:val="24"/>
                <w:szCs w:val="24"/>
              </w:rPr>
            </w:pPr>
            <w:r w:rsidRPr="005F2612">
              <w:rPr>
                <w:rFonts w:ascii="Arial" w:hAnsi="Arial" w:cs="Arial"/>
                <w:b/>
                <w:sz w:val="24"/>
                <w:szCs w:val="24"/>
              </w:rPr>
              <w:t>Port</w:t>
            </w:r>
            <w:r w:rsidR="005F2612">
              <w:rPr>
                <w:rFonts w:ascii="Arial" w:hAnsi="Arial" w:cs="Arial"/>
                <w:b/>
                <w:sz w:val="24"/>
                <w:szCs w:val="24"/>
              </w:rPr>
              <w:t>:</w:t>
            </w:r>
          </w:p>
        </w:tc>
        <w:tc>
          <w:tcPr>
            <w:tcW w:w="6678" w:type="dxa"/>
          </w:tcPr>
          <w:p w14:paraId="79999F12" w14:textId="77777777" w:rsidR="00A74475" w:rsidRPr="00A74475" w:rsidRDefault="00A74475" w:rsidP="009E2430">
            <w:pPr>
              <w:jc w:val="both"/>
              <w:rPr>
                <w:rFonts w:ascii="Arial" w:hAnsi="Arial" w:cs="Arial"/>
                <w:sz w:val="24"/>
                <w:szCs w:val="24"/>
              </w:rPr>
            </w:pPr>
            <w:r w:rsidRPr="00A74475">
              <w:rPr>
                <w:rFonts w:ascii="Arial" w:hAnsi="Arial" w:cs="Arial"/>
                <w:sz w:val="24"/>
                <w:szCs w:val="24"/>
              </w:rPr>
              <w:t>2232</w:t>
            </w:r>
          </w:p>
        </w:tc>
      </w:tr>
      <w:tr w:rsidR="00A74475" w:rsidRPr="00A74475" w14:paraId="193C4840" w14:textId="77777777" w:rsidTr="005F2612">
        <w:tc>
          <w:tcPr>
            <w:tcW w:w="2898" w:type="dxa"/>
          </w:tcPr>
          <w:p w14:paraId="47D9DC53" w14:textId="77777777" w:rsidR="00A74475" w:rsidRPr="005F2612" w:rsidRDefault="00A74475" w:rsidP="009E2430">
            <w:pPr>
              <w:jc w:val="both"/>
              <w:rPr>
                <w:rFonts w:ascii="Arial" w:hAnsi="Arial" w:cs="Arial"/>
                <w:b/>
                <w:sz w:val="24"/>
                <w:szCs w:val="24"/>
              </w:rPr>
            </w:pPr>
            <w:r w:rsidRPr="005F2612">
              <w:rPr>
                <w:rFonts w:ascii="Arial" w:hAnsi="Arial" w:cs="Arial"/>
                <w:b/>
                <w:sz w:val="24"/>
                <w:szCs w:val="24"/>
              </w:rPr>
              <w:t>Site Management URL</w:t>
            </w:r>
            <w:r w:rsidR="005F2612">
              <w:rPr>
                <w:rFonts w:ascii="Arial" w:hAnsi="Arial" w:cs="Arial"/>
                <w:b/>
                <w:sz w:val="24"/>
                <w:szCs w:val="24"/>
              </w:rPr>
              <w:t>:</w:t>
            </w:r>
          </w:p>
        </w:tc>
        <w:tc>
          <w:tcPr>
            <w:tcW w:w="6678" w:type="dxa"/>
          </w:tcPr>
          <w:p w14:paraId="0BE632EC" w14:textId="77777777" w:rsidR="00A74475" w:rsidRPr="00A74475" w:rsidRDefault="00A74475" w:rsidP="009E2430">
            <w:pPr>
              <w:jc w:val="both"/>
              <w:rPr>
                <w:rFonts w:ascii="Arial" w:hAnsi="Arial" w:cs="Arial"/>
                <w:sz w:val="24"/>
                <w:szCs w:val="24"/>
              </w:rPr>
            </w:pPr>
            <w:r w:rsidRPr="00A74475">
              <w:rPr>
                <w:rFonts w:ascii="Arial" w:hAnsi="Arial" w:cs="Arial"/>
                <w:sz w:val="24"/>
                <w:szCs w:val="24"/>
              </w:rPr>
              <w:t>https://sftp.ahca.myflorida.com:4432/manageaccount</w:t>
            </w:r>
          </w:p>
        </w:tc>
      </w:tr>
    </w:tbl>
    <w:p w14:paraId="4CFBE13F" w14:textId="77777777" w:rsidR="001C0A40" w:rsidRDefault="001C0A40" w:rsidP="009E2430">
      <w:pPr>
        <w:spacing w:after="0" w:line="240" w:lineRule="auto"/>
        <w:jc w:val="both"/>
      </w:pPr>
    </w:p>
    <w:p w14:paraId="75FD16EF" w14:textId="463CCDDB" w:rsidR="00675B27" w:rsidRDefault="00675B27" w:rsidP="009E2430">
      <w:pPr>
        <w:spacing w:after="0" w:line="240" w:lineRule="auto"/>
        <w:jc w:val="both"/>
      </w:pPr>
      <w:r>
        <w:t xml:space="preserve">When access </w:t>
      </w:r>
      <w:proofErr w:type="gramStart"/>
      <w:r>
        <w:t>is granted</w:t>
      </w:r>
      <w:proofErr w:type="gramEnd"/>
      <w:r>
        <w:t xml:space="preserve"> to new users, login credentials will be sent via secure email from MPI-MC SFTP Admin &lt;</w:t>
      </w:r>
      <w:hyperlink r:id="rId28" w:history="1">
        <w:r w:rsidRPr="00592935">
          <w:rPr>
            <w:rStyle w:val="Hyperlink"/>
            <w:rFonts w:cs="Arial"/>
          </w:rPr>
          <w:t>FTP@ahca.myflorida.com</w:t>
        </w:r>
      </w:hyperlink>
      <w:r>
        <w:t>&gt;.  If you already have an account, but do not know your username or password, you may retrieve them by accessing the Site Management page (</w:t>
      </w:r>
      <w:hyperlink r:id="rId29" w:history="1">
        <w:r w:rsidRPr="00592935">
          <w:rPr>
            <w:rStyle w:val="Hyperlink"/>
            <w:rFonts w:cs="Arial"/>
          </w:rPr>
          <w:t>https://sftp.ahca.myflorida.com:4432/manageaccount</w:t>
        </w:r>
      </w:hyperlink>
      <w:r>
        <w:t xml:space="preserve">).  If you are unable to retrieve your username or password, please contact </w:t>
      </w:r>
      <w:hyperlink r:id="rId30" w:history="1">
        <w:r w:rsidR="00FF6D94" w:rsidRPr="000F66C7">
          <w:rPr>
            <w:rStyle w:val="Hyperlink"/>
            <w:rFonts w:cs="Arial"/>
          </w:rPr>
          <w:t>MPI-MCU@ahca.myflorida.com</w:t>
        </w:r>
      </w:hyperlink>
      <w:r>
        <w:t xml:space="preserve"> or call 850-412-4600.</w:t>
      </w:r>
      <w:r w:rsidR="00E570C1">
        <w:t xml:space="preserve">  It is recommended that you test your account access several days prior to the report due date.</w:t>
      </w:r>
    </w:p>
    <w:p w14:paraId="0965C1FE" w14:textId="77777777" w:rsidR="00E570C1" w:rsidRDefault="00E570C1" w:rsidP="009E2430">
      <w:pPr>
        <w:spacing w:after="0" w:line="240" w:lineRule="auto"/>
        <w:jc w:val="both"/>
      </w:pPr>
    </w:p>
    <w:p w14:paraId="1FCFE7CB" w14:textId="25B22141" w:rsidR="00E570C1" w:rsidRDefault="00E570C1" w:rsidP="009E2430">
      <w:pPr>
        <w:spacing w:after="0" w:line="240" w:lineRule="auto"/>
        <w:jc w:val="both"/>
      </w:pPr>
      <w:r>
        <w:t xml:space="preserve">Access for up to three plan staff </w:t>
      </w:r>
      <w:proofErr w:type="gramStart"/>
      <w:r>
        <w:t>may be granted</w:t>
      </w:r>
      <w:proofErr w:type="gramEnd"/>
      <w:r>
        <w:t xml:space="preserve"> to the MPI-MC SFTP account.  Requests to add or delete access to your account </w:t>
      </w:r>
      <w:proofErr w:type="gramStart"/>
      <w:r>
        <w:t>must be submitted</w:t>
      </w:r>
      <w:proofErr w:type="gramEnd"/>
      <w:r>
        <w:t xml:space="preserve"> to MPI Business Manager at </w:t>
      </w:r>
      <w:hyperlink r:id="rId31" w:history="1">
        <w:r w:rsidR="00FF6D94" w:rsidRPr="000F66C7">
          <w:rPr>
            <w:rStyle w:val="Hyperlink"/>
            <w:rFonts w:cs="Arial"/>
          </w:rPr>
          <w:t>MPI-MCU@ahca.myflorida.com</w:t>
        </w:r>
      </w:hyperlink>
      <w:r>
        <w:t xml:space="preserve">. The request must come from the Managed Care Plan’s contract manager via email and contain the last name, first name, phone number and business email of the user(s).  Any account that </w:t>
      </w:r>
      <w:proofErr w:type="gramStart"/>
      <w:r>
        <w:t>is not used</w:t>
      </w:r>
      <w:proofErr w:type="gramEnd"/>
      <w:r>
        <w:t xml:space="preserve"> for a period of 90 days will automatically be disabled due to inactivity.</w:t>
      </w:r>
    </w:p>
    <w:p w14:paraId="05FC2B45" w14:textId="77777777" w:rsidR="00E570C1" w:rsidRDefault="00E570C1" w:rsidP="009E2430">
      <w:pPr>
        <w:spacing w:after="0" w:line="240" w:lineRule="auto"/>
        <w:jc w:val="both"/>
      </w:pPr>
    </w:p>
    <w:p w14:paraId="3614A559" w14:textId="3DB27429" w:rsidR="00E570C1" w:rsidRDefault="00E570C1" w:rsidP="009E2430">
      <w:pPr>
        <w:spacing w:after="0" w:line="240" w:lineRule="auto"/>
        <w:jc w:val="both"/>
      </w:pPr>
      <w:r>
        <w:t xml:space="preserve">To prevent </w:t>
      </w:r>
      <w:r w:rsidR="003B6452">
        <w:t xml:space="preserve">spam filtering, users should add </w:t>
      </w:r>
      <w:hyperlink r:id="rId32" w:history="1">
        <w:r w:rsidR="00FF6D94" w:rsidRPr="000F66C7">
          <w:rPr>
            <w:rStyle w:val="Hyperlink"/>
            <w:rFonts w:cs="Arial"/>
          </w:rPr>
          <w:t>MPI-MCU@ahca.myflorida.com</w:t>
        </w:r>
      </w:hyperlink>
      <w:r w:rsidR="003B6452">
        <w:t xml:space="preserve"> to their safe senders list.  This address </w:t>
      </w:r>
      <w:proofErr w:type="gramStart"/>
      <w:r w:rsidR="003B6452">
        <w:t>is also used</w:t>
      </w:r>
      <w:proofErr w:type="gramEnd"/>
      <w:r w:rsidR="003B6452">
        <w:t xml:space="preserve"> to send expired password notification to users.</w:t>
      </w:r>
      <w:r>
        <w:t xml:space="preserve"> </w:t>
      </w:r>
    </w:p>
    <w:p w14:paraId="51181269" w14:textId="77777777" w:rsidR="00675B27" w:rsidRDefault="00675B27" w:rsidP="009E2430">
      <w:pPr>
        <w:spacing w:after="0" w:line="240" w:lineRule="auto"/>
        <w:jc w:val="both"/>
      </w:pPr>
    </w:p>
    <w:p w14:paraId="23872023" w14:textId="77777777" w:rsidR="00C04217" w:rsidRPr="00D91459" w:rsidRDefault="00C04217" w:rsidP="009E2430">
      <w:pPr>
        <w:spacing w:after="0" w:line="240" w:lineRule="auto"/>
        <w:jc w:val="both"/>
      </w:pPr>
      <w:r w:rsidRPr="00D91459">
        <w:t xml:space="preserve">The </w:t>
      </w:r>
      <w:r w:rsidR="00045E29">
        <w:t xml:space="preserve">Plan Contract Manager </w:t>
      </w:r>
      <w:r w:rsidRPr="00D91459">
        <w:t xml:space="preserve">is responsible for plan user security and </w:t>
      </w:r>
      <w:r w:rsidR="00F24D64">
        <w:t>must</w:t>
      </w:r>
      <w:r w:rsidRPr="00D91459">
        <w:t xml:space="preserve"> maintain the user security access for plan staff. </w:t>
      </w:r>
      <w:r w:rsidR="00850DD8" w:rsidRPr="00D91459">
        <w:t xml:space="preserve"> The </w:t>
      </w:r>
      <w:r w:rsidRPr="00D91459">
        <w:t>MPI</w:t>
      </w:r>
      <w:r w:rsidR="00850DD8" w:rsidRPr="00D91459">
        <w:t>-MC</w:t>
      </w:r>
      <w:r w:rsidRPr="00D91459">
        <w:t xml:space="preserve"> SFTP site is limited to submitting </w:t>
      </w:r>
      <w:r w:rsidR="00850DD8" w:rsidRPr="00D91459">
        <w:t xml:space="preserve">and retrieving </w:t>
      </w:r>
      <w:r w:rsidRPr="00D91459">
        <w:t>electronic file</w:t>
      </w:r>
      <w:r w:rsidR="00850DD8" w:rsidRPr="00D91459">
        <w:t xml:space="preserve"> information</w:t>
      </w:r>
      <w:r w:rsidRPr="00D91459">
        <w:t xml:space="preserve"> within the </w:t>
      </w:r>
      <w:r w:rsidR="00045E29">
        <w:t xml:space="preserve">managed care </w:t>
      </w:r>
      <w:r w:rsidRPr="00D91459">
        <w:t xml:space="preserve">plan-specific folder.  The </w:t>
      </w:r>
      <w:r w:rsidR="00045E29">
        <w:t xml:space="preserve">managed care </w:t>
      </w:r>
      <w:r w:rsidRPr="00D91459">
        <w:t xml:space="preserve">plan password </w:t>
      </w:r>
      <w:r w:rsidR="00850DD8" w:rsidRPr="00D91459">
        <w:t>is reissued by email only to the approved registered user</w:t>
      </w:r>
      <w:r w:rsidR="00045E29">
        <w:t xml:space="preserve"> (</w:t>
      </w:r>
      <w:r w:rsidR="00AB58C2">
        <w:t>account holder</w:t>
      </w:r>
      <w:r w:rsidR="00045E29">
        <w:t>)</w:t>
      </w:r>
      <w:r w:rsidR="00850DD8" w:rsidRPr="00D91459">
        <w:t>, and will expire every 90 days</w:t>
      </w:r>
      <w:r w:rsidRPr="00D91459">
        <w:t xml:space="preserve"> in accordance with the Agency’s security protocol.  </w:t>
      </w:r>
      <w:r w:rsidR="00690917" w:rsidRPr="00D91459">
        <w:t xml:space="preserve">Password reset reminders and instructions </w:t>
      </w:r>
      <w:proofErr w:type="gramStart"/>
      <w:r w:rsidR="00690917" w:rsidRPr="00D91459">
        <w:t>will be sent</w:t>
      </w:r>
      <w:proofErr w:type="gramEnd"/>
      <w:r w:rsidR="00690917" w:rsidRPr="00D91459">
        <w:t xml:space="preserve"> to the registered user (account holder) seven days prior to expiration, and upon expiration.</w:t>
      </w:r>
      <w:r w:rsidRPr="00D91459">
        <w:t xml:space="preserve">  The Managed Care </w:t>
      </w:r>
      <w:r w:rsidRPr="00D91459">
        <w:lastRenderedPageBreak/>
        <w:t xml:space="preserve">Plan </w:t>
      </w:r>
      <w:r w:rsidR="00F24D64">
        <w:t>must</w:t>
      </w:r>
      <w:r w:rsidRPr="00D91459">
        <w:t xml:space="preserve"> successfully submit a test file within 10 calendar days after the password is issued and as requested by the Agency.</w:t>
      </w:r>
    </w:p>
    <w:p w14:paraId="11E897F7" w14:textId="77777777" w:rsidR="00C04217" w:rsidRPr="00D91459" w:rsidRDefault="00C04217" w:rsidP="009E2430">
      <w:pPr>
        <w:spacing w:after="0" w:line="240" w:lineRule="auto"/>
        <w:jc w:val="both"/>
      </w:pPr>
    </w:p>
    <w:p w14:paraId="231A8984" w14:textId="77777777" w:rsidR="003032A0" w:rsidRPr="00D91459" w:rsidRDefault="003032A0" w:rsidP="009E2430">
      <w:pPr>
        <w:spacing w:after="0" w:line="240" w:lineRule="auto"/>
        <w:jc w:val="both"/>
      </w:pPr>
      <w:r w:rsidRPr="00D91459">
        <w:t xml:space="preserve">The registered user </w:t>
      </w:r>
      <w:r w:rsidR="00045E29">
        <w:t>(</w:t>
      </w:r>
      <w:r w:rsidR="00AB58C2">
        <w:t>account holder</w:t>
      </w:r>
      <w:r w:rsidR="00045E29">
        <w:t xml:space="preserve">) </w:t>
      </w:r>
      <w:proofErr w:type="gramStart"/>
      <w:r w:rsidRPr="00D91459">
        <w:t>will be notified</w:t>
      </w:r>
      <w:proofErr w:type="gramEnd"/>
      <w:r w:rsidRPr="00D91459">
        <w:t xml:space="preserve"> by email in the event of an account lock out due to multiple, incorrect password attempts.  The account holder </w:t>
      </w:r>
      <w:proofErr w:type="gramStart"/>
      <w:r w:rsidRPr="00D91459">
        <w:t>will be notified</w:t>
      </w:r>
      <w:proofErr w:type="gramEnd"/>
      <w:r w:rsidRPr="00D91459">
        <w:t xml:space="preserve"> by email when the account has been locked.  The account lockout will last for 30 minutes, and then it </w:t>
      </w:r>
      <w:proofErr w:type="gramStart"/>
      <w:r w:rsidRPr="00D91459">
        <w:t>will be automatically cleared</w:t>
      </w:r>
      <w:proofErr w:type="gramEnd"/>
      <w:r w:rsidRPr="00D91459">
        <w:t xml:space="preserve"> by the system.  Users can have the block cleared immediately by contacting the MPI-MC Site Administrator</w:t>
      </w:r>
      <w:r w:rsidR="00B958B4" w:rsidRPr="00D91459">
        <w:t xml:space="preserve"> (MPI Business Manager)</w:t>
      </w:r>
      <w:r w:rsidR="00045E29">
        <w:t xml:space="preserve"> at 850-412-4600</w:t>
      </w:r>
      <w:r w:rsidRPr="00D91459">
        <w:t>.</w:t>
      </w:r>
    </w:p>
    <w:p w14:paraId="4C1A5BED" w14:textId="77777777" w:rsidR="003032A0" w:rsidRPr="00D91459" w:rsidRDefault="003032A0" w:rsidP="009E2430">
      <w:pPr>
        <w:spacing w:after="0" w:line="240" w:lineRule="auto"/>
        <w:rPr>
          <w:b/>
        </w:rPr>
      </w:pPr>
    </w:p>
    <w:p w14:paraId="2A457E2C" w14:textId="021F0F8E" w:rsidR="003032A0" w:rsidRPr="00D91459" w:rsidRDefault="003032A0" w:rsidP="009E2430">
      <w:pPr>
        <w:pStyle w:val="Default"/>
        <w:jc w:val="both"/>
        <w:rPr>
          <w:color w:val="auto"/>
        </w:rPr>
      </w:pPr>
      <w:r w:rsidRPr="00D91459">
        <w:t>E</w:t>
      </w:r>
      <w:r w:rsidRPr="00D91459">
        <w:rPr>
          <w:color w:val="auto"/>
        </w:rPr>
        <w:t>ntering the incorrect username (i.e.</w:t>
      </w:r>
      <w:r w:rsidR="00920351" w:rsidRPr="00D91459">
        <w:rPr>
          <w:color w:val="auto"/>
        </w:rPr>
        <w:t>,</w:t>
      </w:r>
      <w:r w:rsidRPr="00D91459">
        <w:rPr>
          <w:color w:val="auto"/>
        </w:rPr>
        <w:t xml:space="preserve"> a username that does not exist) will cause the user</w:t>
      </w:r>
      <w:r w:rsidRPr="00D91459">
        <w:t>’</w:t>
      </w:r>
      <w:r w:rsidRPr="00D91459">
        <w:rPr>
          <w:color w:val="auto"/>
        </w:rPr>
        <w:t>s IP address to be blocked.</w:t>
      </w:r>
      <w:r w:rsidRPr="00D91459">
        <w:t xml:space="preserve">  </w:t>
      </w:r>
      <w:r w:rsidRPr="00D91459">
        <w:rPr>
          <w:color w:val="auto"/>
        </w:rPr>
        <w:t xml:space="preserve">For the IP address block to take place, the user must attempt to connect with the incorrect username more than five times in 60 seconds.  </w:t>
      </w:r>
      <w:proofErr w:type="gramStart"/>
      <w:r w:rsidRPr="00D91459">
        <w:rPr>
          <w:color w:val="auto"/>
        </w:rPr>
        <w:t>This form of lockout must be cleared by AHCA’s network staff</w:t>
      </w:r>
      <w:proofErr w:type="gramEnd"/>
      <w:r w:rsidRPr="00D91459">
        <w:rPr>
          <w:color w:val="auto"/>
        </w:rPr>
        <w:t>.  The external user must contact the</w:t>
      </w:r>
      <w:r w:rsidR="00FF6D94">
        <w:rPr>
          <w:color w:val="auto"/>
        </w:rPr>
        <w:t xml:space="preserve"> </w:t>
      </w:r>
      <w:r w:rsidR="009236C5">
        <w:rPr>
          <w:color w:val="auto"/>
        </w:rPr>
        <w:t xml:space="preserve">MPI-MC </w:t>
      </w:r>
      <w:r w:rsidRPr="00D91459">
        <w:rPr>
          <w:color w:val="auto"/>
        </w:rPr>
        <w:t xml:space="preserve">Site Administrator (MPI Business Manager) for MPI reporting at </w:t>
      </w:r>
      <w:hyperlink r:id="rId33" w:history="1">
        <w:r w:rsidR="00FF6D94" w:rsidRPr="000F66C7">
          <w:rPr>
            <w:rStyle w:val="Hyperlink"/>
            <w:rFonts w:cs="Arial"/>
            <w:szCs w:val="23"/>
          </w:rPr>
          <w:t>MPI-MCU@ahca.myflorida.com</w:t>
        </w:r>
      </w:hyperlink>
      <w:r w:rsidR="00045E29">
        <w:rPr>
          <w:rStyle w:val="Hyperlink"/>
          <w:rFonts w:cs="Arial"/>
          <w:szCs w:val="23"/>
        </w:rPr>
        <w:t xml:space="preserve"> or 850-412-4600</w:t>
      </w:r>
      <w:r w:rsidRPr="00D91459">
        <w:rPr>
          <w:color w:val="auto"/>
        </w:rPr>
        <w:t xml:space="preserve"> to resolve this issue.</w:t>
      </w:r>
    </w:p>
    <w:p w14:paraId="4706271D" w14:textId="77777777" w:rsidR="003032A0" w:rsidRPr="00D91459" w:rsidRDefault="003032A0" w:rsidP="009E2430">
      <w:pPr>
        <w:spacing w:after="0" w:line="240" w:lineRule="auto"/>
        <w:jc w:val="both"/>
      </w:pPr>
    </w:p>
    <w:p w14:paraId="5217682A" w14:textId="7CA47913" w:rsidR="003032A0" w:rsidRPr="00D91459" w:rsidRDefault="003032A0" w:rsidP="009E2430">
      <w:pPr>
        <w:pStyle w:val="Default"/>
        <w:jc w:val="both"/>
        <w:rPr>
          <w:szCs w:val="23"/>
        </w:rPr>
      </w:pPr>
      <w:r w:rsidRPr="00D91459">
        <w:rPr>
          <w:color w:val="auto"/>
        </w:rPr>
        <w:t xml:space="preserve">Termination of access is required in instances where there is a change of responsibilities or employee termination.  A request to terminate a user’s access </w:t>
      </w:r>
      <w:proofErr w:type="gramStart"/>
      <w:r w:rsidRPr="00D91459">
        <w:rPr>
          <w:color w:val="auto"/>
        </w:rPr>
        <w:t>must be submitted</w:t>
      </w:r>
      <w:proofErr w:type="gramEnd"/>
      <w:r w:rsidRPr="00D91459">
        <w:rPr>
          <w:color w:val="auto"/>
        </w:rPr>
        <w:t xml:space="preserve"> by the Plan</w:t>
      </w:r>
      <w:r w:rsidR="00045E29">
        <w:rPr>
          <w:color w:val="auto"/>
        </w:rPr>
        <w:t xml:space="preserve"> Contract Manager</w:t>
      </w:r>
      <w:r w:rsidRPr="00D91459">
        <w:rPr>
          <w:color w:val="auto"/>
        </w:rPr>
        <w:t xml:space="preserve"> </w:t>
      </w:r>
      <w:r w:rsidRPr="00D91459">
        <w:rPr>
          <w:szCs w:val="23"/>
        </w:rPr>
        <w:t xml:space="preserve">and must include the user’s full name, position title, and business email address.  The </w:t>
      </w:r>
      <w:r w:rsidR="00045E29">
        <w:rPr>
          <w:szCs w:val="23"/>
        </w:rPr>
        <w:t xml:space="preserve">Plan Contract </w:t>
      </w:r>
      <w:r w:rsidRPr="00D91459">
        <w:rPr>
          <w:szCs w:val="23"/>
        </w:rPr>
        <w:t>Manage</w:t>
      </w:r>
      <w:r w:rsidR="00045E29">
        <w:rPr>
          <w:szCs w:val="23"/>
        </w:rPr>
        <w:t>r</w:t>
      </w:r>
      <w:r w:rsidRPr="00D91459">
        <w:rPr>
          <w:szCs w:val="23"/>
        </w:rPr>
        <w:t xml:space="preserve"> must submit the request by email to </w:t>
      </w:r>
      <w:hyperlink r:id="rId34" w:history="1">
        <w:r w:rsidR="00740EA4" w:rsidRPr="000F66C7">
          <w:rPr>
            <w:rStyle w:val="Hyperlink"/>
            <w:rFonts w:cs="Arial"/>
            <w:szCs w:val="23"/>
          </w:rPr>
          <w:t>MPI-MCU@ahca.myflorida.com</w:t>
        </w:r>
      </w:hyperlink>
      <w:r w:rsidRPr="00D91459">
        <w:rPr>
          <w:color w:val="0000FF"/>
          <w:szCs w:val="23"/>
        </w:rPr>
        <w:t>.</w:t>
      </w:r>
    </w:p>
    <w:p w14:paraId="6703EAEC" w14:textId="77777777" w:rsidR="009236C5" w:rsidRDefault="009236C5" w:rsidP="009E2430">
      <w:pPr>
        <w:spacing w:after="0" w:line="240" w:lineRule="auto"/>
        <w:jc w:val="both"/>
      </w:pPr>
    </w:p>
    <w:p w14:paraId="1C584D82" w14:textId="31B3EBED" w:rsidR="00C04217" w:rsidRPr="00D91459" w:rsidRDefault="00C04217" w:rsidP="009E2430">
      <w:pPr>
        <w:spacing w:after="0" w:line="240" w:lineRule="auto"/>
        <w:jc w:val="both"/>
      </w:pPr>
      <w:r w:rsidRPr="00D91459">
        <w:t xml:space="preserve">The Managed Care Plan </w:t>
      </w:r>
      <w:r w:rsidR="00F24D64">
        <w:t>must</w:t>
      </w:r>
      <w:r w:rsidRPr="00D91459">
        <w:t xml:space="preserve"> submit the Annual Fraud and Abuse Activity Report via </w:t>
      </w:r>
      <w:r w:rsidR="00E416B1" w:rsidRPr="00D91459">
        <w:t xml:space="preserve">the </w:t>
      </w:r>
      <w:r w:rsidRPr="00D91459">
        <w:t>MPI</w:t>
      </w:r>
      <w:r w:rsidR="00E416B1" w:rsidRPr="00D91459">
        <w:t>-MC</w:t>
      </w:r>
      <w:r w:rsidRPr="00D91459">
        <w:t xml:space="preserve"> SFTP site to the plan-specific file folder</w:t>
      </w:r>
      <w:r w:rsidR="003F17D9">
        <w:t>,</w:t>
      </w:r>
      <w:r w:rsidRPr="00D91459">
        <w:t xml:space="preserve"> </w:t>
      </w:r>
      <w:r w:rsidR="00E416B1" w:rsidRPr="00D91459">
        <w:t>using the same format as the XLS template</w:t>
      </w:r>
      <w:r w:rsidR="003F17D9">
        <w:t>.</w:t>
      </w:r>
    </w:p>
    <w:p w14:paraId="02A22BAD" w14:textId="77777777" w:rsidR="00C04217" w:rsidRPr="00D91459" w:rsidRDefault="00C04217" w:rsidP="009E2430">
      <w:pPr>
        <w:spacing w:after="0" w:line="240" w:lineRule="auto"/>
        <w:jc w:val="both"/>
      </w:pPr>
    </w:p>
    <w:p w14:paraId="37A2CDC2" w14:textId="77777777" w:rsidR="00C04217" w:rsidRPr="00D91459" w:rsidRDefault="00C04217" w:rsidP="009E2430">
      <w:pPr>
        <w:shd w:val="clear" w:color="auto" w:fill="BFBFBF"/>
        <w:spacing w:after="0" w:line="240" w:lineRule="auto"/>
        <w:rPr>
          <w:b/>
        </w:rPr>
      </w:pPr>
      <w:r w:rsidRPr="00D91459">
        <w:rPr>
          <w:b/>
        </w:rPr>
        <w:t>VARIATIONS BY MANAGED CARE PLAN TYPE:</w:t>
      </w:r>
    </w:p>
    <w:p w14:paraId="7BBC5008" w14:textId="77777777" w:rsidR="00C04217" w:rsidRPr="00D91459" w:rsidRDefault="00C04217" w:rsidP="009E2430">
      <w:pPr>
        <w:spacing w:after="0" w:line="240" w:lineRule="auto"/>
      </w:pPr>
    </w:p>
    <w:p w14:paraId="02574AD5" w14:textId="77777777" w:rsidR="00C04217" w:rsidRPr="00D91459" w:rsidRDefault="00C04217" w:rsidP="009E2430">
      <w:pPr>
        <w:spacing w:after="0" w:line="240" w:lineRule="auto"/>
        <w:jc w:val="both"/>
      </w:pPr>
      <w:r w:rsidRPr="00D91459">
        <w:t>No variations.</w:t>
      </w:r>
    </w:p>
    <w:p w14:paraId="69DE6DAC" w14:textId="77777777" w:rsidR="00C04217" w:rsidRPr="00D91459" w:rsidRDefault="00C04217" w:rsidP="009E2430">
      <w:pPr>
        <w:spacing w:after="0" w:line="240" w:lineRule="auto"/>
      </w:pPr>
    </w:p>
    <w:p w14:paraId="15224458" w14:textId="77777777" w:rsidR="00C04217" w:rsidRPr="00D91459" w:rsidRDefault="00C04217" w:rsidP="009E2430">
      <w:pPr>
        <w:shd w:val="clear" w:color="auto" w:fill="BFBFBF"/>
        <w:spacing w:after="0" w:line="240" w:lineRule="auto"/>
        <w:rPr>
          <w:b/>
        </w:rPr>
      </w:pPr>
      <w:r w:rsidRPr="00D91459">
        <w:rPr>
          <w:b/>
        </w:rPr>
        <w:t xml:space="preserve">REPORT TEMPLATE:  </w:t>
      </w:r>
    </w:p>
    <w:p w14:paraId="5EA49AD1" w14:textId="77777777" w:rsidR="00C04217" w:rsidRPr="00974622" w:rsidRDefault="00C04217" w:rsidP="009E2430">
      <w:pPr>
        <w:spacing w:after="0" w:line="240" w:lineRule="auto"/>
      </w:pPr>
    </w:p>
    <w:p w14:paraId="05155A1B" w14:textId="5C195B67" w:rsidR="00036C88" w:rsidRPr="00974622" w:rsidRDefault="009C4770" w:rsidP="00A465F1">
      <w:pPr>
        <w:spacing w:after="0" w:line="240" w:lineRule="auto"/>
        <w:rPr>
          <w:rStyle w:val="Hyperlink"/>
          <w:rFonts w:cs="Arial"/>
          <w:color w:val="auto"/>
        </w:rPr>
      </w:pPr>
      <w:r w:rsidRPr="00974622">
        <w:rPr>
          <w:color w:val="auto"/>
        </w:rPr>
        <w:t xml:space="preserve">The Agency templates </w:t>
      </w:r>
      <w:proofErr w:type="gramStart"/>
      <w:r w:rsidRPr="00974622">
        <w:rPr>
          <w:color w:val="auto"/>
        </w:rPr>
        <w:t>can be found</w:t>
      </w:r>
      <w:proofErr w:type="gramEnd"/>
      <w:r w:rsidRPr="00974622">
        <w:rPr>
          <w:color w:val="auto"/>
        </w:rPr>
        <w:t xml:space="preserve"> using the directions in Chapter 1. </w:t>
      </w:r>
      <w:r w:rsidR="00A033FA" w:rsidRPr="00974622">
        <w:rPr>
          <w:color w:val="auto"/>
        </w:rPr>
        <w:t>There are no additional report template instructions unique to this report chapter.</w:t>
      </w:r>
    </w:p>
    <w:p w14:paraId="1F2E6C1E" w14:textId="77777777" w:rsidR="00040D2F" w:rsidRPr="00974622" w:rsidRDefault="00040D2F" w:rsidP="00D12747">
      <w:pPr>
        <w:spacing w:after="0" w:line="240" w:lineRule="auto"/>
        <w:jc w:val="both"/>
        <w:rPr>
          <w:rStyle w:val="Hyperlink"/>
          <w:rFonts w:cs="Arial"/>
          <w:color w:val="auto"/>
        </w:rPr>
      </w:pPr>
    </w:p>
    <w:p w14:paraId="546AD9BC" w14:textId="401650F5" w:rsidR="00E426AA" w:rsidRPr="00D91459" w:rsidRDefault="00C04217" w:rsidP="00E32F8A">
      <w:pPr>
        <w:spacing w:line="240" w:lineRule="auto"/>
        <w:jc w:val="center"/>
        <w:sectPr w:rsidR="00E426AA" w:rsidRPr="00D91459" w:rsidSect="006B2C04">
          <w:footerReference w:type="first" r:id="rId35"/>
          <w:pgSz w:w="12240" w:h="15840" w:code="1"/>
          <w:pgMar w:top="1440" w:right="1440" w:bottom="1354" w:left="1440" w:header="720" w:footer="720" w:gutter="0"/>
          <w:cols w:space="720"/>
          <w:docGrid w:linePitch="360"/>
        </w:sectPr>
      </w:pPr>
      <w:r w:rsidRPr="00D91459">
        <w:rPr>
          <w:rFonts w:eastAsia="Times New Roman"/>
          <w:b/>
        </w:rPr>
        <w:t>REMAINDER OF PAGE INTENTIONALLY LEFT BLANK</w:t>
      </w:r>
    </w:p>
    <w:p w14:paraId="09E384A2" w14:textId="1E509F02" w:rsidR="00E32F8A" w:rsidRPr="004A4A33" w:rsidRDefault="00E32F8A" w:rsidP="009E052F">
      <w:pPr>
        <w:pStyle w:val="Heading2"/>
      </w:pPr>
      <w:bookmarkStart w:id="86" w:name="_Toc364345641"/>
      <w:bookmarkStart w:id="87" w:name="_Toc377112019"/>
      <w:bookmarkStart w:id="88" w:name="_Toc526511744"/>
      <w:bookmarkStart w:id="89" w:name="_Toc349308684"/>
      <w:bookmarkStart w:id="90" w:name="_Toc318894666"/>
      <w:bookmarkStart w:id="91" w:name="_Toc318959908"/>
      <w:bookmarkStart w:id="92" w:name="_Toc327948055"/>
      <w:bookmarkStart w:id="93" w:name="_Toc328723597"/>
      <w:bookmarkStart w:id="94" w:name="_Toc353954257"/>
      <w:bookmarkStart w:id="95" w:name="_Toc353977957"/>
      <w:bookmarkStart w:id="96" w:name="_Toc377111981"/>
      <w:bookmarkEnd w:id="7"/>
      <w:bookmarkEnd w:id="8"/>
      <w:bookmarkEnd w:id="9"/>
      <w:bookmarkEnd w:id="10"/>
      <w:bookmarkEnd w:id="11"/>
      <w:bookmarkEnd w:id="12"/>
      <w:bookmarkEnd w:id="13"/>
      <w:bookmarkEnd w:id="14"/>
      <w:bookmarkEnd w:id="15"/>
      <w:bookmarkEnd w:id="16"/>
      <w:bookmarkEnd w:id="17"/>
      <w:bookmarkEnd w:id="18"/>
      <w:bookmarkEnd w:id="83"/>
      <w:bookmarkEnd w:id="84"/>
      <w:bookmarkEnd w:id="85"/>
      <w:r w:rsidRPr="007721B4">
        <w:lastRenderedPageBreak/>
        <w:t xml:space="preserve">Chapter </w:t>
      </w:r>
      <w:r w:rsidR="00CE1713">
        <w:t>9</w:t>
      </w:r>
      <w:r w:rsidRPr="007721B4">
        <w:t xml:space="preserve">: </w:t>
      </w:r>
      <w:r>
        <w:t xml:space="preserve">Appointment </w:t>
      </w:r>
      <w:r w:rsidRPr="007721B4">
        <w:t>Wait Times Report</w:t>
      </w:r>
      <w:bookmarkEnd w:id="86"/>
      <w:bookmarkEnd w:id="87"/>
      <w:bookmarkEnd w:id="88"/>
    </w:p>
    <w:p w14:paraId="7863EF86" w14:textId="77777777" w:rsidR="00E32F8A" w:rsidRPr="00CE35ED" w:rsidRDefault="00E32F8A" w:rsidP="00E32F8A">
      <w:pPr>
        <w:shd w:val="clear" w:color="auto" w:fill="C0C0C0"/>
        <w:spacing w:line="240" w:lineRule="auto"/>
        <w:rPr>
          <w:b/>
        </w:rPr>
      </w:pPr>
      <w:r w:rsidRPr="00CE35ED">
        <w:rPr>
          <w:b/>
        </w:rPr>
        <w:t>PLAN TYPES</w:t>
      </w:r>
    </w:p>
    <w:p w14:paraId="2CE8DC1F" w14:textId="77777777" w:rsidR="00E32F8A" w:rsidRPr="00CE35ED" w:rsidRDefault="00E32F8A" w:rsidP="00E32F8A">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7C514F39" w14:textId="77777777" w:rsidR="00E32F8A" w:rsidRPr="00CE35ED" w:rsidRDefault="00E32F8A" w:rsidP="00E32F8A">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E32F8A" w:rsidRPr="00610794" w14:paraId="12FFD76C" w14:textId="77777777" w:rsidTr="00E32F8A">
        <w:tc>
          <w:tcPr>
            <w:tcW w:w="510" w:type="dxa"/>
            <w:gridSpan w:val="2"/>
            <w:shd w:val="clear" w:color="auto" w:fill="auto"/>
          </w:tcPr>
          <w:p w14:paraId="5659463A" w14:textId="77777777" w:rsidR="00E32F8A" w:rsidRPr="00610794" w:rsidRDefault="00E32F8A" w:rsidP="00E32F8A">
            <w:pPr>
              <w:spacing w:after="0" w:line="240" w:lineRule="auto"/>
              <w:jc w:val="both"/>
            </w:pPr>
            <w:r w:rsidRPr="00610794">
              <w:fldChar w:fldCharType="begin">
                <w:ffData>
                  <w:name w:val=""/>
                  <w:enabled/>
                  <w:calcOnExit w:val="0"/>
                  <w:checkBox>
                    <w:sizeAuto/>
                    <w:default w:val="1"/>
                  </w:checkBox>
                </w:ffData>
              </w:fldChar>
            </w:r>
            <w:r w:rsidRPr="00610794">
              <w:instrText xml:space="preserve"> FORMCHECKBOX </w:instrText>
            </w:r>
            <w:r w:rsidR="000F6339">
              <w:fldChar w:fldCharType="separate"/>
            </w:r>
            <w:r w:rsidRPr="00610794">
              <w:fldChar w:fldCharType="end"/>
            </w:r>
          </w:p>
        </w:tc>
        <w:tc>
          <w:tcPr>
            <w:tcW w:w="5194" w:type="dxa"/>
            <w:gridSpan w:val="2"/>
            <w:shd w:val="clear" w:color="auto" w:fill="auto"/>
          </w:tcPr>
          <w:p w14:paraId="39E7F71D" w14:textId="77777777" w:rsidR="00E32F8A" w:rsidRPr="00610794" w:rsidRDefault="00E32F8A" w:rsidP="00E32F8A">
            <w:pPr>
              <w:spacing w:after="0" w:line="240" w:lineRule="auto"/>
              <w:jc w:val="both"/>
            </w:pPr>
            <w:r w:rsidRPr="00610794">
              <w:t>Comprehensive LTC Plan / LTC Plus Plan</w:t>
            </w:r>
          </w:p>
        </w:tc>
      </w:tr>
      <w:tr w:rsidR="00E32F8A" w:rsidRPr="00610794" w14:paraId="06681312" w14:textId="77777777" w:rsidTr="00E32F8A">
        <w:tc>
          <w:tcPr>
            <w:tcW w:w="510" w:type="dxa"/>
            <w:gridSpan w:val="2"/>
            <w:shd w:val="clear" w:color="auto" w:fill="auto"/>
          </w:tcPr>
          <w:p w14:paraId="7BF81370" w14:textId="77777777" w:rsidR="00E32F8A" w:rsidRPr="00610794" w:rsidRDefault="00E32F8A" w:rsidP="00E32F8A">
            <w:pPr>
              <w:spacing w:after="0" w:line="240" w:lineRule="auto"/>
              <w:jc w:val="both"/>
            </w:pPr>
            <w:r w:rsidRPr="00610794">
              <w:fldChar w:fldCharType="begin">
                <w:ffData>
                  <w:name w:val=""/>
                  <w:enabled/>
                  <w:calcOnExit w:val="0"/>
                  <w:checkBox>
                    <w:sizeAuto/>
                    <w:default w:val="1"/>
                  </w:checkBox>
                </w:ffData>
              </w:fldChar>
            </w:r>
            <w:r w:rsidRPr="00610794">
              <w:instrText xml:space="preserve"> FORMCHECKBOX </w:instrText>
            </w:r>
            <w:r w:rsidR="000F6339">
              <w:fldChar w:fldCharType="separate"/>
            </w:r>
            <w:r w:rsidRPr="00610794">
              <w:fldChar w:fldCharType="end"/>
            </w:r>
          </w:p>
        </w:tc>
        <w:tc>
          <w:tcPr>
            <w:tcW w:w="5194" w:type="dxa"/>
            <w:gridSpan w:val="2"/>
            <w:shd w:val="clear" w:color="auto" w:fill="auto"/>
          </w:tcPr>
          <w:p w14:paraId="770E9B48" w14:textId="77777777" w:rsidR="00E32F8A" w:rsidRPr="00610794" w:rsidRDefault="00E32F8A" w:rsidP="00E32F8A">
            <w:pPr>
              <w:spacing w:after="0" w:line="240" w:lineRule="auto"/>
              <w:jc w:val="both"/>
            </w:pPr>
            <w:r w:rsidRPr="00610794">
              <w:t>MMA HMO</w:t>
            </w:r>
          </w:p>
        </w:tc>
      </w:tr>
      <w:tr w:rsidR="00E32F8A" w:rsidRPr="00610794" w14:paraId="5A15B341" w14:textId="77777777" w:rsidTr="00E32F8A">
        <w:trPr>
          <w:gridBefore w:val="1"/>
          <w:gridAfter w:val="1"/>
          <w:wBefore w:w="18" w:type="dxa"/>
          <w:wAfter w:w="4904" w:type="dxa"/>
        </w:trPr>
        <w:tc>
          <w:tcPr>
            <w:tcW w:w="492" w:type="dxa"/>
            <w:shd w:val="clear" w:color="auto" w:fill="auto"/>
          </w:tcPr>
          <w:p w14:paraId="61B03B08" w14:textId="77777777" w:rsidR="00E32F8A" w:rsidRPr="00610794" w:rsidRDefault="00E32F8A" w:rsidP="00E32F8A">
            <w:pPr>
              <w:spacing w:after="0" w:line="240" w:lineRule="auto"/>
              <w:jc w:val="both"/>
            </w:pPr>
            <w:r w:rsidRPr="00610794">
              <w:fldChar w:fldCharType="begin">
                <w:ffData>
                  <w:name w:val=""/>
                  <w:enabled/>
                  <w:calcOnExit w:val="0"/>
                  <w:checkBox>
                    <w:sizeAuto/>
                    <w:default w:val="1"/>
                  </w:checkBox>
                </w:ffData>
              </w:fldChar>
            </w:r>
            <w:r w:rsidRPr="00610794">
              <w:instrText xml:space="preserve"> FORMCHECKBOX </w:instrText>
            </w:r>
            <w:r w:rsidR="000F6339">
              <w:fldChar w:fldCharType="separate"/>
            </w:r>
            <w:r w:rsidRPr="00610794">
              <w:fldChar w:fldCharType="end"/>
            </w:r>
          </w:p>
        </w:tc>
        <w:tc>
          <w:tcPr>
            <w:tcW w:w="5185" w:type="dxa"/>
            <w:shd w:val="clear" w:color="auto" w:fill="auto"/>
          </w:tcPr>
          <w:p w14:paraId="40D5832A" w14:textId="77777777" w:rsidR="00E32F8A" w:rsidRPr="00610794" w:rsidRDefault="00E32F8A" w:rsidP="00E32F8A">
            <w:pPr>
              <w:spacing w:after="0" w:line="240" w:lineRule="auto"/>
              <w:jc w:val="both"/>
            </w:pPr>
            <w:r w:rsidRPr="00610794">
              <w:t xml:space="preserve">MMA Capitated PSN </w:t>
            </w:r>
          </w:p>
        </w:tc>
      </w:tr>
      <w:tr w:rsidR="00E32F8A" w:rsidRPr="00610794" w14:paraId="42FB782A" w14:textId="77777777" w:rsidTr="00E32F8A">
        <w:trPr>
          <w:gridBefore w:val="1"/>
          <w:gridAfter w:val="1"/>
          <w:wBefore w:w="18" w:type="dxa"/>
          <w:wAfter w:w="4904" w:type="dxa"/>
        </w:trPr>
        <w:tc>
          <w:tcPr>
            <w:tcW w:w="492" w:type="dxa"/>
            <w:shd w:val="clear" w:color="auto" w:fill="auto"/>
          </w:tcPr>
          <w:p w14:paraId="0D8AAC05" w14:textId="77777777" w:rsidR="00E32F8A" w:rsidRPr="00610794" w:rsidRDefault="00E32F8A" w:rsidP="00E32F8A">
            <w:pPr>
              <w:spacing w:after="0" w:line="240" w:lineRule="auto"/>
              <w:jc w:val="both"/>
            </w:pPr>
            <w:r w:rsidRPr="00610794">
              <w:fldChar w:fldCharType="begin">
                <w:ffData>
                  <w:name w:val=""/>
                  <w:enabled/>
                  <w:calcOnExit w:val="0"/>
                  <w:checkBox>
                    <w:sizeAuto/>
                    <w:default w:val="1"/>
                  </w:checkBox>
                </w:ffData>
              </w:fldChar>
            </w:r>
            <w:r w:rsidRPr="00610794">
              <w:instrText xml:space="preserve"> FORMCHECKBOX </w:instrText>
            </w:r>
            <w:r w:rsidR="000F6339">
              <w:fldChar w:fldCharType="separate"/>
            </w:r>
            <w:r w:rsidRPr="00610794">
              <w:fldChar w:fldCharType="end"/>
            </w:r>
          </w:p>
        </w:tc>
        <w:tc>
          <w:tcPr>
            <w:tcW w:w="5185" w:type="dxa"/>
            <w:shd w:val="clear" w:color="auto" w:fill="auto"/>
          </w:tcPr>
          <w:p w14:paraId="1BF5E268" w14:textId="77777777" w:rsidR="00E32F8A" w:rsidRPr="00610794" w:rsidRDefault="00E32F8A" w:rsidP="00E32F8A">
            <w:pPr>
              <w:spacing w:after="0" w:line="240" w:lineRule="auto"/>
              <w:jc w:val="both"/>
            </w:pPr>
            <w:r w:rsidRPr="00610794">
              <w:t>MMA Specialty Plan</w:t>
            </w:r>
          </w:p>
        </w:tc>
      </w:tr>
      <w:tr w:rsidR="00E32F8A" w:rsidRPr="00610794" w14:paraId="0A332477" w14:textId="77777777" w:rsidTr="00E32F8A">
        <w:trPr>
          <w:gridBefore w:val="1"/>
          <w:gridAfter w:val="1"/>
          <w:wBefore w:w="18" w:type="dxa"/>
          <w:wAfter w:w="4904" w:type="dxa"/>
        </w:trPr>
        <w:tc>
          <w:tcPr>
            <w:tcW w:w="492" w:type="dxa"/>
            <w:shd w:val="clear" w:color="auto" w:fill="auto"/>
          </w:tcPr>
          <w:p w14:paraId="443DA891" w14:textId="77777777" w:rsidR="00E32F8A" w:rsidRPr="00610794" w:rsidRDefault="00E32F8A" w:rsidP="00E32F8A">
            <w:pPr>
              <w:spacing w:after="0" w:line="240" w:lineRule="auto"/>
              <w:jc w:val="both"/>
            </w:pPr>
            <w:r w:rsidRPr="00610794">
              <w:fldChar w:fldCharType="begin">
                <w:ffData>
                  <w:name w:val=""/>
                  <w:enabled/>
                  <w:calcOnExit w:val="0"/>
                  <w:checkBox>
                    <w:sizeAuto/>
                    <w:default w:val="1"/>
                  </w:checkBox>
                </w:ffData>
              </w:fldChar>
            </w:r>
            <w:r w:rsidRPr="00610794">
              <w:instrText xml:space="preserve"> FORMCHECKBOX </w:instrText>
            </w:r>
            <w:r w:rsidR="000F6339">
              <w:fldChar w:fldCharType="separate"/>
            </w:r>
            <w:r w:rsidRPr="00610794">
              <w:fldChar w:fldCharType="end"/>
            </w:r>
          </w:p>
        </w:tc>
        <w:tc>
          <w:tcPr>
            <w:tcW w:w="5185" w:type="dxa"/>
            <w:shd w:val="clear" w:color="auto" w:fill="auto"/>
          </w:tcPr>
          <w:p w14:paraId="0C789D31" w14:textId="77777777" w:rsidR="00E32F8A" w:rsidRPr="00610794" w:rsidRDefault="00E32F8A" w:rsidP="00E32F8A">
            <w:pPr>
              <w:spacing w:after="0" w:line="240" w:lineRule="auto"/>
              <w:jc w:val="both"/>
            </w:pPr>
            <w:r w:rsidRPr="00610794">
              <w:t>MMA CMS Plan</w:t>
            </w:r>
          </w:p>
        </w:tc>
      </w:tr>
      <w:tr w:rsidR="00E32F8A" w:rsidRPr="00610794" w14:paraId="43ECC4C9" w14:textId="77777777" w:rsidTr="00E32F8A">
        <w:trPr>
          <w:gridBefore w:val="1"/>
          <w:gridAfter w:val="1"/>
          <w:wBefore w:w="18" w:type="dxa"/>
          <w:wAfter w:w="4904" w:type="dxa"/>
        </w:trPr>
        <w:tc>
          <w:tcPr>
            <w:tcW w:w="492" w:type="dxa"/>
            <w:shd w:val="clear" w:color="auto" w:fill="auto"/>
          </w:tcPr>
          <w:p w14:paraId="670A9D87" w14:textId="77777777" w:rsidR="00E32F8A" w:rsidRPr="00610794" w:rsidRDefault="00E32F8A" w:rsidP="00E32F8A">
            <w:pPr>
              <w:spacing w:after="0" w:line="240" w:lineRule="auto"/>
              <w:jc w:val="both"/>
            </w:pPr>
            <w:r w:rsidRPr="00610794">
              <w:fldChar w:fldCharType="begin">
                <w:ffData>
                  <w:name w:val=""/>
                  <w:enabled/>
                  <w:calcOnExit w:val="0"/>
                  <w:checkBox>
                    <w:sizeAuto/>
                    <w:default w:val="1"/>
                  </w:checkBox>
                </w:ffData>
              </w:fldChar>
            </w:r>
            <w:r w:rsidRPr="00610794">
              <w:instrText xml:space="preserve"> FORMCHECKBOX </w:instrText>
            </w:r>
            <w:r w:rsidR="000F6339">
              <w:fldChar w:fldCharType="separate"/>
            </w:r>
            <w:r w:rsidRPr="00610794">
              <w:fldChar w:fldCharType="end"/>
            </w:r>
          </w:p>
        </w:tc>
        <w:tc>
          <w:tcPr>
            <w:tcW w:w="5185" w:type="dxa"/>
            <w:shd w:val="clear" w:color="auto" w:fill="auto"/>
          </w:tcPr>
          <w:p w14:paraId="1D4A3C01" w14:textId="04A14AF5" w:rsidR="00E32F8A" w:rsidRPr="00610794" w:rsidRDefault="00E95645" w:rsidP="00F436E8">
            <w:pPr>
              <w:spacing w:after="0" w:line="240" w:lineRule="auto"/>
              <w:jc w:val="both"/>
            </w:pPr>
            <w:r>
              <w:t>Dental Plan</w:t>
            </w:r>
          </w:p>
        </w:tc>
      </w:tr>
    </w:tbl>
    <w:p w14:paraId="6D46255D" w14:textId="77777777" w:rsidR="00E32F8A" w:rsidRPr="00D91459" w:rsidRDefault="00E32F8A" w:rsidP="00E32F8A">
      <w:pPr>
        <w:spacing w:after="0" w:line="240" w:lineRule="auto"/>
        <w:jc w:val="both"/>
      </w:pPr>
    </w:p>
    <w:p w14:paraId="37145287" w14:textId="77777777" w:rsidR="00E32F8A" w:rsidRPr="00D91459" w:rsidRDefault="00E32F8A" w:rsidP="00E32F8A">
      <w:pPr>
        <w:shd w:val="clear" w:color="auto" w:fill="BFBFBF"/>
        <w:spacing w:after="240" w:line="240" w:lineRule="auto"/>
        <w:rPr>
          <w:b/>
        </w:rPr>
      </w:pPr>
      <w:r w:rsidRPr="00D91459">
        <w:rPr>
          <w:b/>
        </w:rPr>
        <w:t>REPORT PURPOSE:</w:t>
      </w:r>
    </w:p>
    <w:p w14:paraId="21AED4B2" w14:textId="7F007CDA" w:rsidR="00E32F8A" w:rsidRPr="00D91459" w:rsidRDefault="00E32F8A" w:rsidP="00E32F8A">
      <w:pPr>
        <w:spacing w:after="0" w:line="240" w:lineRule="auto"/>
        <w:contextualSpacing/>
        <w:jc w:val="both"/>
      </w:pPr>
      <w:r w:rsidRPr="00D91459">
        <w:t xml:space="preserve">The purpose of this report is </w:t>
      </w:r>
      <w:r w:rsidRPr="00D91459">
        <w:rPr>
          <w:rFonts w:eastAsia="Times New Roman"/>
          <w:sz w:val="23"/>
          <w:szCs w:val="23"/>
        </w:rPr>
        <w:t>to</w:t>
      </w:r>
      <w:r w:rsidRPr="00D91459">
        <w:t xml:space="preserve"> provide the Agency with confirmation of the Managed Care Plan’s examination and regular review of </w:t>
      </w:r>
      <w:r>
        <w:t xml:space="preserve">a statistically valid sample of PCP, specialist, behavioral health, and dental offices’ </w:t>
      </w:r>
      <w:proofErr w:type="gramStart"/>
      <w:r w:rsidRPr="00D91459">
        <w:t>average appointment wait times</w:t>
      </w:r>
      <w:proofErr w:type="gramEnd"/>
      <w:r w:rsidRPr="00D91459">
        <w:t xml:space="preserve"> to ensure these </w:t>
      </w:r>
      <w:r>
        <w:t>provider</w:t>
      </w:r>
      <w:r w:rsidRPr="00D91459">
        <w:t xml:space="preserve"> offices are held accountable to contractually obligated standards </w:t>
      </w:r>
      <w:r>
        <w:t xml:space="preserve">for enrollees receiving MMA and dental benefits. (MMA - See Contract Attachment B, Exhibit B-1, Section VIII, Provider Network; Dental - See Contract </w:t>
      </w:r>
      <w:r w:rsidR="00AD0EF8">
        <w:t>Attachment B</w:t>
      </w:r>
      <w:r>
        <w:t>, Section VIII, Provider Services)</w:t>
      </w:r>
      <w:r w:rsidRPr="00D91459">
        <w:t>.</w:t>
      </w:r>
    </w:p>
    <w:p w14:paraId="4B22675D" w14:textId="77777777" w:rsidR="00E32F8A" w:rsidRPr="00D91459" w:rsidRDefault="00E32F8A" w:rsidP="00E32F8A">
      <w:pPr>
        <w:spacing w:after="0" w:line="240" w:lineRule="auto"/>
        <w:contextualSpacing/>
        <w:jc w:val="both"/>
      </w:pPr>
    </w:p>
    <w:p w14:paraId="01E42531" w14:textId="77777777" w:rsidR="00E32F8A" w:rsidRPr="00D91459" w:rsidRDefault="00E32F8A" w:rsidP="00E32F8A">
      <w:pPr>
        <w:shd w:val="clear" w:color="auto" w:fill="BFBFBF"/>
        <w:spacing w:after="240" w:line="240" w:lineRule="auto"/>
        <w:rPr>
          <w:b/>
        </w:rPr>
      </w:pPr>
      <w:r w:rsidRPr="00D91459">
        <w:rPr>
          <w:b/>
        </w:rPr>
        <w:t>FREQUENCY &amp; DUE DATES:</w:t>
      </w:r>
    </w:p>
    <w:p w14:paraId="28738A71" w14:textId="77777777" w:rsidR="00E32F8A" w:rsidRPr="00D91459" w:rsidRDefault="00E32F8A" w:rsidP="00E32F8A">
      <w:pPr>
        <w:spacing w:after="0" w:line="240" w:lineRule="auto"/>
        <w:jc w:val="both"/>
      </w:pPr>
      <w:r w:rsidRPr="00D91459">
        <w:t>This report is due</w:t>
      </w:r>
      <w:r w:rsidRPr="00D91459">
        <w:rPr>
          <w:spacing w:val="1"/>
        </w:rPr>
        <w:t xml:space="preserve"> </w:t>
      </w:r>
      <w:r>
        <w:rPr>
          <w:spacing w:val="1"/>
        </w:rPr>
        <w:t xml:space="preserve">quarterly, on the first business day of the quarter, reporting </w:t>
      </w:r>
      <w:r>
        <w:rPr>
          <w:spacing w:val="-2"/>
        </w:rPr>
        <w:t>for the prior</w:t>
      </w:r>
      <w:r w:rsidRPr="00D91459">
        <w:t xml:space="preserve"> </w:t>
      </w:r>
      <w:r>
        <w:t>quarter.</w:t>
      </w:r>
    </w:p>
    <w:p w14:paraId="7392C906" w14:textId="77777777" w:rsidR="00E32F8A" w:rsidRPr="00D91459" w:rsidRDefault="00E32F8A" w:rsidP="00E32F8A">
      <w:pPr>
        <w:pStyle w:val="ListParagraph"/>
        <w:spacing w:after="0" w:line="240" w:lineRule="auto"/>
        <w:jc w:val="both"/>
      </w:pPr>
    </w:p>
    <w:p w14:paraId="6136CFF5" w14:textId="77777777" w:rsidR="00E32F8A" w:rsidRPr="00D91459" w:rsidRDefault="00E32F8A" w:rsidP="00E32F8A">
      <w:pPr>
        <w:shd w:val="clear" w:color="auto" w:fill="BFBFBF"/>
        <w:spacing w:after="240" w:line="240" w:lineRule="auto"/>
        <w:rPr>
          <w:b/>
        </w:rPr>
      </w:pPr>
      <w:r w:rsidRPr="00D91459">
        <w:rPr>
          <w:b/>
        </w:rPr>
        <w:t>SUBMISSION:</w:t>
      </w:r>
    </w:p>
    <w:p w14:paraId="0ED4CFAF" w14:textId="688CA24E" w:rsidR="00E32F8A" w:rsidRPr="00D91459" w:rsidRDefault="00E32F8A" w:rsidP="00E32F8A">
      <w:pPr>
        <w:pStyle w:val="BodyText"/>
        <w:kinsoku w:val="0"/>
        <w:overflowPunct w:val="0"/>
        <w:ind w:left="0" w:right="117"/>
        <w:jc w:val="both"/>
        <w:rPr>
          <w:szCs w:val="24"/>
        </w:rPr>
      </w:pPr>
      <w:r w:rsidRPr="00D91459">
        <w:rPr>
          <w:szCs w:val="24"/>
        </w:rPr>
        <w:t>Us</w:t>
      </w:r>
      <w:r w:rsidRPr="00D91459">
        <w:rPr>
          <w:spacing w:val="-1"/>
          <w:szCs w:val="24"/>
        </w:rPr>
        <w:t>i</w:t>
      </w:r>
      <w:r w:rsidRPr="00D91459">
        <w:rPr>
          <w:szCs w:val="24"/>
        </w:rPr>
        <w:t>ng</w:t>
      </w:r>
      <w:r w:rsidRPr="00D91459">
        <w:rPr>
          <w:spacing w:val="22"/>
          <w:szCs w:val="24"/>
        </w:rPr>
        <w:t xml:space="preserve"> </w:t>
      </w:r>
      <w:r w:rsidRPr="00D91459">
        <w:rPr>
          <w:szCs w:val="24"/>
        </w:rPr>
        <w:t>t</w:t>
      </w:r>
      <w:r w:rsidRPr="00D91459">
        <w:rPr>
          <w:spacing w:val="1"/>
          <w:szCs w:val="24"/>
        </w:rPr>
        <w:t>h</w:t>
      </w:r>
      <w:r w:rsidRPr="00D91459">
        <w:rPr>
          <w:szCs w:val="24"/>
        </w:rPr>
        <w:t>e</w:t>
      </w:r>
      <w:r w:rsidRPr="00D91459">
        <w:rPr>
          <w:spacing w:val="22"/>
          <w:szCs w:val="24"/>
        </w:rPr>
        <w:t xml:space="preserve"> </w:t>
      </w:r>
      <w:r w:rsidRPr="00D91459">
        <w:rPr>
          <w:spacing w:val="2"/>
          <w:szCs w:val="24"/>
        </w:rPr>
        <w:t>f</w:t>
      </w:r>
      <w:r w:rsidRPr="00D91459">
        <w:rPr>
          <w:szCs w:val="24"/>
        </w:rPr>
        <w:t>i</w:t>
      </w:r>
      <w:r w:rsidRPr="00D91459">
        <w:rPr>
          <w:spacing w:val="-1"/>
          <w:szCs w:val="24"/>
        </w:rPr>
        <w:t>l</w:t>
      </w:r>
      <w:r w:rsidRPr="00D91459">
        <w:rPr>
          <w:szCs w:val="24"/>
        </w:rPr>
        <w:t>e</w:t>
      </w:r>
      <w:r w:rsidRPr="00D91459">
        <w:rPr>
          <w:spacing w:val="24"/>
          <w:szCs w:val="24"/>
        </w:rPr>
        <w:t xml:space="preserve"> </w:t>
      </w:r>
      <w:r w:rsidRPr="00D91459">
        <w:rPr>
          <w:szCs w:val="24"/>
        </w:rPr>
        <w:t>n</w:t>
      </w:r>
      <w:r w:rsidRPr="00D91459">
        <w:rPr>
          <w:spacing w:val="-2"/>
          <w:szCs w:val="24"/>
        </w:rPr>
        <w:t>a</w:t>
      </w:r>
      <w:r w:rsidRPr="00D91459">
        <w:rPr>
          <w:spacing w:val="1"/>
          <w:szCs w:val="24"/>
        </w:rPr>
        <w:t>m</w:t>
      </w:r>
      <w:r w:rsidRPr="00D91459">
        <w:rPr>
          <w:szCs w:val="24"/>
        </w:rPr>
        <w:t>ing</w:t>
      </w:r>
      <w:r w:rsidRPr="00D91459">
        <w:rPr>
          <w:spacing w:val="20"/>
          <w:szCs w:val="24"/>
        </w:rPr>
        <w:t xml:space="preserve"> </w:t>
      </w:r>
      <w:r w:rsidRPr="00D91459">
        <w:rPr>
          <w:szCs w:val="24"/>
        </w:rPr>
        <w:t>con</w:t>
      </w:r>
      <w:r w:rsidRPr="00D91459">
        <w:rPr>
          <w:spacing w:val="-3"/>
          <w:szCs w:val="24"/>
        </w:rPr>
        <w:t>v</w:t>
      </w:r>
      <w:r w:rsidRPr="00D91459">
        <w:rPr>
          <w:szCs w:val="24"/>
        </w:rPr>
        <w:t>ention</w:t>
      </w:r>
      <w:r w:rsidRPr="00D91459">
        <w:rPr>
          <w:spacing w:val="27"/>
          <w:szCs w:val="24"/>
        </w:rPr>
        <w:t xml:space="preserve"> </w:t>
      </w:r>
      <w:r w:rsidRPr="00D91459">
        <w:rPr>
          <w:szCs w:val="24"/>
        </w:rPr>
        <w:t>descr</w:t>
      </w:r>
      <w:r w:rsidRPr="00D91459">
        <w:rPr>
          <w:spacing w:val="-2"/>
          <w:szCs w:val="24"/>
        </w:rPr>
        <w:t>i</w:t>
      </w:r>
      <w:r w:rsidRPr="00D91459">
        <w:rPr>
          <w:szCs w:val="24"/>
        </w:rPr>
        <w:t>b</w:t>
      </w:r>
      <w:r w:rsidRPr="00D91459">
        <w:rPr>
          <w:spacing w:val="-2"/>
          <w:szCs w:val="24"/>
        </w:rPr>
        <w:t>e</w:t>
      </w:r>
      <w:r w:rsidRPr="00D91459">
        <w:rPr>
          <w:szCs w:val="24"/>
        </w:rPr>
        <w:t>d</w:t>
      </w:r>
      <w:r w:rsidRPr="00D91459">
        <w:rPr>
          <w:spacing w:val="26"/>
          <w:szCs w:val="24"/>
        </w:rPr>
        <w:t xml:space="preserve"> </w:t>
      </w:r>
      <w:r w:rsidRPr="00D91459">
        <w:rPr>
          <w:spacing w:val="-3"/>
          <w:szCs w:val="24"/>
        </w:rPr>
        <w:t>i</w:t>
      </w:r>
      <w:r w:rsidRPr="00D91459">
        <w:rPr>
          <w:szCs w:val="24"/>
        </w:rPr>
        <w:t>n</w:t>
      </w:r>
      <w:r w:rsidRPr="00D91459">
        <w:rPr>
          <w:spacing w:val="24"/>
          <w:szCs w:val="24"/>
        </w:rPr>
        <w:t xml:space="preserve"> </w:t>
      </w:r>
      <w:r w:rsidRPr="00D91459">
        <w:rPr>
          <w:szCs w:val="24"/>
        </w:rPr>
        <w:t>Ch</w:t>
      </w:r>
      <w:r w:rsidRPr="00D91459">
        <w:rPr>
          <w:spacing w:val="1"/>
          <w:szCs w:val="24"/>
        </w:rPr>
        <w:t>a</w:t>
      </w:r>
      <w:r w:rsidRPr="00D91459">
        <w:rPr>
          <w:spacing w:val="-2"/>
          <w:szCs w:val="24"/>
        </w:rPr>
        <w:t>p</w:t>
      </w:r>
      <w:r w:rsidRPr="00D91459">
        <w:rPr>
          <w:szCs w:val="24"/>
        </w:rPr>
        <w:t>t</w:t>
      </w:r>
      <w:r w:rsidRPr="00D91459">
        <w:rPr>
          <w:spacing w:val="1"/>
          <w:szCs w:val="24"/>
        </w:rPr>
        <w:t>e</w:t>
      </w:r>
      <w:r w:rsidRPr="00D91459">
        <w:rPr>
          <w:szCs w:val="24"/>
        </w:rPr>
        <w:t>r</w:t>
      </w:r>
      <w:r w:rsidRPr="00D91459">
        <w:rPr>
          <w:spacing w:val="23"/>
          <w:szCs w:val="24"/>
        </w:rPr>
        <w:t xml:space="preserve"> </w:t>
      </w:r>
      <w:r w:rsidRPr="00D91459">
        <w:rPr>
          <w:szCs w:val="24"/>
        </w:rPr>
        <w:t>2</w:t>
      </w:r>
      <w:r w:rsidRPr="00D91459">
        <w:rPr>
          <w:spacing w:val="22"/>
          <w:szCs w:val="24"/>
        </w:rPr>
        <w:t xml:space="preserve"> </w:t>
      </w:r>
      <w:r w:rsidRPr="00D91459">
        <w:rPr>
          <w:spacing w:val="-2"/>
          <w:szCs w:val="24"/>
        </w:rPr>
        <w:t>o</w:t>
      </w:r>
      <w:r w:rsidRPr="00D91459">
        <w:rPr>
          <w:szCs w:val="24"/>
        </w:rPr>
        <w:t>f</w:t>
      </w:r>
      <w:r w:rsidRPr="00D91459">
        <w:rPr>
          <w:spacing w:val="26"/>
          <w:szCs w:val="24"/>
        </w:rPr>
        <w:t xml:space="preserve"> </w:t>
      </w:r>
      <w:r w:rsidRPr="00D91459">
        <w:rPr>
          <w:szCs w:val="24"/>
        </w:rPr>
        <w:t>t</w:t>
      </w:r>
      <w:r w:rsidRPr="00D91459">
        <w:rPr>
          <w:spacing w:val="1"/>
          <w:szCs w:val="24"/>
        </w:rPr>
        <w:t>h</w:t>
      </w:r>
      <w:r w:rsidRPr="00D91459">
        <w:rPr>
          <w:szCs w:val="24"/>
        </w:rPr>
        <w:t>is</w:t>
      </w:r>
      <w:r w:rsidRPr="00D91459">
        <w:rPr>
          <w:spacing w:val="23"/>
          <w:szCs w:val="24"/>
        </w:rPr>
        <w:t xml:space="preserve"> </w:t>
      </w:r>
      <w:r w:rsidRPr="00D91459">
        <w:rPr>
          <w:spacing w:val="-2"/>
          <w:szCs w:val="24"/>
        </w:rPr>
        <w:t>gu</w:t>
      </w:r>
      <w:r w:rsidRPr="00D91459">
        <w:rPr>
          <w:szCs w:val="24"/>
        </w:rPr>
        <w:t>id</w:t>
      </w:r>
      <w:r w:rsidRPr="00D91459">
        <w:rPr>
          <w:spacing w:val="1"/>
          <w:szCs w:val="24"/>
        </w:rPr>
        <w:t>e</w:t>
      </w:r>
      <w:r w:rsidRPr="00D91459">
        <w:rPr>
          <w:szCs w:val="24"/>
        </w:rPr>
        <w:t>,</w:t>
      </w:r>
      <w:r w:rsidRPr="00D91459">
        <w:rPr>
          <w:spacing w:val="28"/>
          <w:szCs w:val="24"/>
        </w:rPr>
        <w:t xml:space="preserve"> </w:t>
      </w:r>
      <w:r w:rsidRPr="00D91459">
        <w:rPr>
          <w:szCs w:val="24"/>
        </w:rPr>
        <w:t>t</w:t>
      </w:r>
      <w:r w:rsidRPr="00D91459">
        <w:rPr>
          <w:spacing w:val="-2"/>
          <w:szCs w:val="24"/>
        </w:rPr>
        <w:t>h</w:t>
      </w:r>
      <w:r w:rsidRPr="00D91459">
        <w:rPr>
          <w:szCs w:val="24"/>
        </w:rPr>
        <w:t>e</w:t>
      </w:r>
      <w:r w:rsidRPr="00D91459">
        <w:rPr>
          <w:spacing w:val="26"/>
          <w:szCs w:val="24"/>
        </w:rPr>
        <w:t xml:space="preserve"> </w:t>
      </w:r>
      <w:r w:rsidRPr="00D91459">
        <w:rPr>
          <w:spacing w:val="-2"/>
          <w:szCs w:val="24"/>
        </w:rPr>
        <w:t>Managed Care Plan</w:t>
      </w:r>
      <w:r w:rsidRPr="00D91459">
        <w:rPr>
          <w:szCs w:val="24"/>
        </w:rPr>
        <w:t xml:space="preserve"> </w:t>
      </w:r>
      <w:r>
        <w:rPr>
          <w:szCs w:val="24"/>
        </w:rPr>
        <w:t>must</w:t>
      </w:r>
      <w:r w:rsidRPr="00D91459">
        <w:rPr>
          <w:spacing w:val="36"/>
          <w:szCs w:val="24"/>
        </w:rPr>
        <w:t xml:space="preserve"> </w:t>
      </w:r>
      <w:r w:rsidRPr="00D91459">
        <w:rPr>
          <w:szCs w:val="24"/>
        </w:rPr>
        <w:t>su</w:t>
      </w:r>
      <w:r w:rsidRPr="00D91459">
        <w:rPr>
          <w:spacing w:val="-2"/>
          <w:szCs w:val="24"/>
        </w:rPr>
        <w:t>b</w:t>
      </w:r>
      <w:r w:rsidRPr="00D91459">
        <w:rPr>
          <w:spacing w:val="1"/>
          <w:szCs w:val="24"/>
        </w:rPr>
        <w:t>m</w:t>
      </w:r>
      <w:r w:rsidRPr="00D91459">
        <w:rPr>
          <w:szCs w:val="24"/>
        </w:rPr>
        <w:t>it</w:t>
      </w:r>
      <w:r w:rsidRPr="00D91459">
        <w:rPr>
          <w:spacing w:val="38"/>
          <w:szCs w:val="24"/>
        </w:rPr>
        <w:t xml:space="preserve"> </w:t>
      </w:r>
      <w:r w:rsidRPr="00D91459">
        <w:rPr>
          <w:spacing w:val="-2"/>
          <w:szCs w:val="24"/>
        </w:rPr>
        <w:t>t</w:t>
      </w:r>
      <w:r w:rsidRPr="00D91459">
        <w:rPr>
          <w:szCs w:val="24"/>
        </w:rPr>
        <w:t>he</w:t>
      </w:r>
      <w:r w:rsidRPr="00D91459">
        <w:rPr>
          <w:spacing w:val="37"/>
          <w:szCs w:val="24"/>
        </w:rPr>
        <w:t xml:space="preserve"> </w:t>
      </w:r>
      <w:r w:rsidRPr="00D91459">
        <w:rPr>
          <w:szCs w:val="24"/>
        </w:rPr>
        <w:t>f</w:t>
      </w:r>
      <w:r w:rsidRPr="00D91459">
        <w:rPr>
          <w:spacing w:val="1"/>
          <w:szCs w:val="24"/>
        </w:rPr>
        <w:t>o</w:t>
      </w:r>
      <w:r w:rsidRPr="00D91459">
        <w:rPr>
          <w:szCs w:val="24"/>
        </w:rPr>
        <w:t>l</w:t>
      </w:r>
      <w:r w:rsidRPr="00D91459">
        <w:rPr>
          <w:spacing w:val="-1"/>
          <w:szCs w:val="24"/>
        </w:rPr>
        <w:t>l</w:t>
      </w:r>
      <w:r w:rsidRPr="00D91459">
        <w:rPr>
          <w:spacing w:val="-2"/>
          <w:szCs w:val="24"/>
        </w:rPr>
        <w:t>o</w:t>
      </w:r>
      <w:r w:rsidRPr="00D91459">
        <w:rPr>
          <w:spacing w:val="-3"/>
          <w:szCs w:val="24"/>
        </w:rPr>
        <w:t>w</w:t>
      </w:r>
      <w:r w:rsidRPr="00D91459">
        <w:rPr>
          <w:szCs w:val="24"/>
        </w:rPr>
        <w:t>i</w:t>
      </w:r>
      <w:r w:rsidRPr="00D91459">
        <w:rPr>
          <w:spacing w:val="2"/>
          <w:szCs w:val="24"/>
        </w:rPr>
        <w:t>n</w:t>
      </w:r>
      <w:r w:rsidRPr="00D91459">
        <w:rPr>
          <w:spacing w:val="1"/>
          <w:szCs w:val="24"/>
        </w:rPr>
        <w:t>g</w:t>
      </w:r>
      <w:r>
        <w:rPr>
          <w:spacing w:val="1"/>
          <w:szCs w:val="24"/>
        </w:rPr>
        <w:t xml:space="preserve"> to</w:t>
      </w:r>
      <w:r w:rsidRPr="00D91459">
        <w:rPr>
          <w:spacing w:val="40"/>
          <w:szCs w:val="24"/>
        </w:rPr>
        <w:t xml:space="preserve"> </w:t>
      </w:r>
      <w:r w:rsidRPr="00D91459">
        <w:rPr>
          <w:spacing w:val="-2"/>
          <w:szCs w:val="24"/>
        </w:rPr>
        <w:t>t</w:t>
      </w:r>
      <w:r w:rsidRPr="00D91459">
        <w:rPr>
          <w:szCs w:val="24"/>
        </w:rPr>
        <w:t>he</w:t>
      </w:r>
      <w:r w:rsidRPr="00D91459">
        <w:rPr>
          <w:spacing w:val="36"/>
          <w:szCs w:val="24"/>
        </w:rPr>
        <w:t xml:space="preserve"> </w:t>
      </w:r>
      <w:r w:rsidR="00696BA6">
        <w:t>applicable</w:t>
      </w:r>
      <w:r w:rsidR="00696BA6" w:rsidRPr="004F0353">
        <w:rPr>
          <w:szCs w:val="24"/>
        </w:rPr>
        <w:t xml:space="preserve"> </w:t>
      </w:r>
      <w:r w:rsidRPr="004F0353">
        <w:rPr>
          <w:szCs w:val="24"/>
        </w:rPr>
        <w:t>SFTP site</w:t>
      </w:r>
      <w:r w:rsidRPr="00D91459">
        <w:rPr>
          <w:szCs w:val="24"/>
        </w:rPr>
        <w:t>:</w:t>
      </w:r>
    </w:p>
    <w:p w14:paraId="153032B6" w14:textId="77777777" w:rsidR="00E32F8A" w:rsidRPr="00D91459" w:rsidRDefault="00E32F8A" w:rsidP="00E32F8A">
      <w:pPr>
        <w:pStyle w:val="BodyText"/>
        <w:widowControl w:val="0"/>
        <w:numPr>
          <w:ilvl w:val="1"/>
          <w:numId w:val="52"/>
        </w:numPr>
        <w:tabs>
          <w:tab w:val="left" w:pos="720"/>
        </w:tabs>
        <w:kinsoku w:val="0"/>
        <w:overflowPunct w:val="0"/>
        <w:autoSpaceDE w:val="0"/>
        <w:autoSpaceDN w:val="0"/>
        <w:adjustRightInd w:val="0"/>
        <w:spacing w:before="69" w:after="0"/>
        <w:ind w:left="720" w:right="118"/>
        <w:jc w:val="both"/>
        <w:rPr>
          <w:szCs w:val="24"/>
        </w:rPr>
      </w:pPr>
      <w:r w:rsidRPr="00D91459">
        <w:rPr>
          <w:spacing w:val="1"/>
          <w:szCs w:val="24"/>
        </w:rPr>
        <w:t>T</w:t>
      </w:r>
      <w:r w:rsidRPr="00D91459">
        <w:rPr>
          <w:spacing w:val="-2"/>
          <w:szCs w:val="24"/>
        </w:rPr>
        <w:t>h</w:t>
      </w:r>
      <w:r w:rsidRPr="00D91459">
        <w:rPr>
          <w:szCs w:val="24"/>
        </w:rPr>
        <w:t>e</w:t>
      </w:r>
      <w:r w:rsidRPr="00D91459">
        <w:rPr>
          <w:spacing w:val="28"/>
          <w:szCs w:val="24"/>
        </w:rPr>
        <w:t xml:space="preserve"> </w:t>
      </w:r>
      <w:r w:rsidRPr="00D91459">
        <w:rPr>
          <w:szCs w:val="24"/>
        </w:rPr>
        <w:t>c</w:t>
      </w:r>
      <w:r w:rsidRPr="00D91459">
        <w:rPr>
          <w:spacing w:val="-2"/>
          <w:szCs w:val="24"/>
        </w:rPr>
        <w:t>o</w:t>
      </w:r>
      <w:r w:rsidRPr="00D91459">
        <w:rPr>
          <w:spacing w:val="1"/>
          <w:szCs w:val="24"/>
        </w:rPr>
        <w:t>m</w:t>
      </w:r>
      <w:r w:rsidRPr="00D91459">
        <w:rPr>
          <w:szCs w:val="24"/>
        </w:rPr>
        <w:t>ple</w:t>
      </w:r>
      <w:r w:rsidRPr="00D91459">
        <w:rPr>
          <w:spacing w:val="-2"/>
          <w:szCs w:val="24"/>
        </w:rPr>
        <w:t>t</w:t>
      </w:r>
      <w:r w:rsidRPr="00D91459">
        <w:rPr>
          <w:szCs w:val="24"/>
        </w:rPr>
        <w:t>ed</w:t>
      </w:r>
      <w:r w:rsidRPr="00D91459">
        <w:rPr>
          <w:spacing w:val="27"/>
          <w:szCs w:val="24"/>
        </w:rPr>
        <w:t xml:space="preserve"> </w:t>
      </w:r>
      <w:r w:rsidRPr="00D91459">
        <w:rPr>
          <w:szCs w:val="24"/>
        </w:rPr>
        <w:t>r</w:t>
      </w:r>
      <w:r w:rsidRPr="00D91459">
        <w:rPr>
          <w:spacing w:val="-3"/>
          <w:szCs w:val="24"/>
        </w:rPr>
        <w:t>e</w:t>
      </w:r>
      <w:r w:rsidRPr="00D91459">
        <w:rPr>
          <w:szCs w:val="24"/>
        </w:rPr>
        <w:t>po</w:t>
      </w:r>
      <w:r w:rsidRPr="00D91459">
        <w:rPr>
          <w:spacing w:val="-4"/>
          <w:szCs w:val="24"/>
        </w:rPr>
        <w:t>r</w:t>
      </w:r>
      <w:r w:rsidRPr="00D91459">
        <w:rPr>
          <w:szCs w:val="24"/>
        </w:rPr>
        <w:t>t</w:t>
      </w:r>
      <w:r w:rsidRPr="00D91459">
        <w:rPr>
          <w:spacing w:val="27"/>
          <w:szCs w:val="24"/>
        </w:rPr>
        <w:t xml:space="preserve"> </w:t>
      </w:r>
      <w:r w:rsidRPr="00D91459">
        <w:rPr>
          <w:szCs w:val="24"/>
        </w:rPr>
        <w:t>using</w:t>
      </w:r>
      <w:r w:rsidRPr="00D91459">
        <w:rPr>
          <w:spacing w:val="26"/>
          <w:szCs w:val="24"/>
        </w:rPr>
        <w:t xml:space="preserve"> </w:t>
      </w:r>
      <w:r w:rsidRPr="00D91459">
        <w:rPr>
          <w:szCs w:val="24"/>
        </w:rPr>
        <w:t>t</w:t>
      </w:r>
      <w:r w:rsidRPr="00D91459">
        <w:rPr>
          <w:spacing w:val="1"/>
          <w:szCs w:val="24"/>
        </w:rPr>
        <w:t>h</w:t>
      </w:r>
      <w:r w:rsidRPr="00D91459">
        <w:rPr>
          <w:szCs w:val="24"/>
        </w:rPr>
        <w:t>e</w:t>
      </w:r>
      <w:r w:rsidRPr="00D91459">
        <w:rPr>
          <w:spacing w:val="27"/>
          <w:szCs w:val="24"/>
        </w:rPr>
        <w:t xml:space="preserve"> </w:t>
      </w:r>
      <w:r w:rsidRPr="00D91459">
        <w:rPr>
          <w:szCs w:val="24"/>
        </w:rPr>
        <w:t>A</w:t>
      </w:r>
      <w:r w:rsidRPr="00D91459">
        <w:rPr>
          <w:spacing w:val="-2"/>
          <w:szCs w:val="24"/>
        </w:rPr>
        <w:t>g</w:t>
      </w:r>
      <w:r w:rsidRPr="00D91459">
        <w:rPr>
          <w:szCs w:val="24"/>
        </w:rPr>
        <w:t>enc</w:t>
      </w:r>
      <w:r w:rsidRPr="00D91459">
        <w:rPr>
          <w:spacing w:val="2"/>
          <w:szCs w:val="24"/>
        </w:rPr>
        <w:t>y</w:t>
      </w:r>
      <w:r w:rsidRPr="00D91459">
        <w:rPr>
          <w:spacing w:val="-1"/>
          <w:szCs w:val="24"/>
        </w:rPr>
        <w:t>-</w:t>
      </w:r>
      <w:r w:rsidRPr="00D91459">
        <w:rPr>
          <w:szCs w:val="24"/>
        </w:rPr>
        <w:t>suppl</w:t>
      </w:r>
      <w:r w:rsidRPr="00D91459">
        <w:rPr>
          <w:spacing w:val="-1"/>
          <w:szCs w:val="24"/>
        </w:rPr>
        <w:t>i</w:t>
      </w:r>
      <w:r w:rsidRPr="00D91459">
        <w:rPr>
          <w:szCs w:val="24"/>
        </w:rPr>
        <w:t>ed</w:t>
      </w:r>
      <w:r w:rsidRPr="00D91459">
        <w:rPr>
          <w:spacing w:val="25"/>
          <w:szCs w:val="24"/>
        </w:rPr>
        <w:t xml:space="preserve"> </w:t>
      </w:r>
      <w:r w:rsidRPr="00D91459">
        <w:rPr>
          <w:szCs w:val="24"/>
        </w:rPr>
        <w:t>t</w:t>
      </w:r>
      <w:r w:rsidRPr="00D91459">
        <w:rPr>
          <w:spacing w:val="-1"/>
          <w:szCs w:val="24"/>
        </w:rPr>
        <w:t>e</w:t>
      </w:r>
      <w:r w:rsidRPr="00D91459">
        <w:rPr>
          <w:spacing w:val="1"/>
          <w:szCs w:val="24"/>
        </w:rPr>
        <w:t>m</w:t>
      </w:r>
      <w:r w:rsidRPr="00D91459">
        <w:rPr>
          <w:szCs w:val="24"/>
        </w:rPr>
        <w:t>pla</w:t>
      </w:r>
      <w:r w:rsidRPr="00D91459">
        <w:rPr>
          <w:spacing w:val="-2"/>
          <w:szCs w:val="24"/>
        </w:rPr>
        <w:t>t</w:t>
      </w:r>
      <w:r w:rsidRPr="00D91459">
        <w:rPr>
          <w:spacing w:val="2"/>
          <w:szCs w:val="24"/>
        </w:rPr>
        <w:t>e</w:t>
      </w:r>
      <w:r w:rsidRPr="00D91459">
        <w:rPr>
          <w:szCs w:val="24"/>
        </w:rPr>
        <w:t>,</w:t>
      </w:r>
      <w:r w:rsidRPr="00D91459">
        <w:rPr>
          <w:spacing w:val="27"/>
          <w:szCs w:val="24"/>
        </w:rPr>
        <w:t xml:space="preserve"> </w:t>
      </w:r>
      <w:r w:rsidRPr="00D91459">
        <w:rPr>
          <w:spacing w:val="-3"/>
          <w:szCs w:val="24"/>
        </w:rPr>
        <w:t>w</w:t>
      </w:r>
      <w:r w:rsidRPr="00D91459">
        <w:rPr>
          <w:szCs w:val="24"/>
        </w:rPr>
        <w:t>hich</w:t>
      </w:r>
      <w:r w:rsidRPr="00D91459">
        <w:rPr>
          <w:spacing w:val="27"/>
          <w:szCs w:val="24"/>
        </w:rPr>
        <w:t xml:space="preserve"> </w:t>
      </w:r>
      <w:proofErr w:type="gramStart"/>
      <w:r>
        <w:rPr>
          <w:szCs w:val="24"/>
        </w:rPr>
        <w:t>must</w:t>
      </w:r>
      <w:r w:rsidRPr="00D91459">
        <w:rPr>
          <w:spacing w:val="26"/>
          <w:szCs w:val="24"/>
        </w:rPr>
        <w:t xml:space="preserve"> </w:t>
      </w:r>
      <w:r w:rsidRPr="00D91459">
        <w:rPr>
          <w:szCs w:val="24"/>
        </w:rPr>
        <w:t>be sub</w:t>
      </w:r>
      <w:r w:rsidRPr="00D91459">
        <w:rPr>
          <w:spacing w:val="1"/>
          <w:szCs w:val="24"/>
        </w:rPr>
        <w:t>m</w:t>
      </w:r>
      <w:r w:rsidRPr="00D91459">
        <w:rPr>
          <w:szCs w:val="24"/>
        </w:rPr>
        <w:t>i</w:t>
      </w:r>
      <w:r w:rsidRPr="00D91459">
        <w:rPr>
          <w:spacing w:val="-3"/>
          <w:szCs w:val="24"/>
        </w:rPr>
        <w:t>t</w:t>
      </w:r>
      <w:r w:rsidRPr="00D91459">
        <w:rPr>
          <w:szCs w:val="24"/>
        </w:rPr>
        <w:t>t</w:t>
      </w:r>
      <w:r w:rsidRPr="00D91459">
        <w:rPr>
          <w:spacing w:val="1"/>
          <w:szCs w:val="24"/>
        </w:rPr>
        <w:t>e</w:t>
      </w:r>
      <w:r w:rsidRPr="00D91459">
        <w:rPr>
          <w:szCs w:val="24"/>
        </w:rPr>
        <w:t>d</w:t>
      </w:r>
      <w:r w:rsidRPr="00D91459">
        <w:rPr>
          <w:spacing w:val="13"/>
          <w:szCs w:val="24"/>
        </w:rPr>
        <w:t xml:space="preserve"> </w:t>
      </w:r>
      <w:r w:rsidRPr="00D91459">
        <w:rPr>
          <w:szCs w:val="24"/>
        </w:rPr>
        <w:t>as</w:t>
      </w:r>
      <w:r w:rsidRPr="00D91459">
        <w:rPr>
          <w:spacing w:val="12"/>
          <w:szCs w:val="24"/>
        </w:rPr>
        <w:t xml:space="preserve"> </w:t>
      </w:r>
      <w:r w:rsidRPr="00D91459">
        <w:rPr>
          <w:spacing w:val="-2"/>
          <w:szCs w:val="24"/>
        </w:rPr>
        <w:t>a</w:t>
      </w:r>
      <w:r w:rsidRPr="00D91459">
        <w:rPr>
          <w:szCs w:val="24"/>
        </w:rPr>
        <w:t>n</w:t>
      </w:r>
      <w:r w:rsidRPr="00D91459">
        <w:rPr>
          <w:spacing w:val="13"/>
          <w:szCs w:val="24"/>
        </w:rPr>
        <w:t xml:space="preserve"> </w:t>
      </w:r>
      <w:r w:rsidRPr="00D91459">
        <w:rPr>
          <w:spacing w:val="-2"/>
          <w:szCs w:val="24"/>
        </w:rPr>
        <w:t>X</w:t>
      </w:r>
      <w:r w:rsidRPr="00D91459">
        <w:rPr>
          <w:szCs w:val="24"/>
        </w:rPr>
        <w:t>LS</w:t>
      </w:r>
      <w:r>
        <w:rPr>
          <w:szCs w:val="24"/>
        </w:rPr>
        <w:t>X</w:t>
      </w:r>
      <w:r w:rsidRPr="00D91459">
        <w:rPr>
          <w:spacing w:val="13"/>
          <w:szCs w:val="24"/>
        </w:rPr>
        <w:t xml:space="preserve"> </w:t>
      </w:r>
      <w:r w:rsidRPr="00D91459">
        <w:rPr>
          <w:spacing w:val="2"/>
          <w:szCs w:val="24"/>
        </w:rPr>
        <w:t>f</w:t>
      </w:r>
      <w:r w:rsidRPr="00D91459">
        <w:rPr>
          <w:szCs w:val="24"/>
        </w:rPr>
        <w:t>i</w:t>
      </w:r>
      <w:r w:rsidRPr="00D91459">
        <w:rPr>
          <w:spacing w:val="-1"/>
          <w:szCs w:val="24"/>
        </w:rPr>
        <w:t>l</w:t>
      </w:r>
      <w:r w:rsidRPr="00D91459">
        <w:rPr>
          <w:szCs w:val="24"/>
        </w:rPr>
        <w:t>e</w:t>
      </w:r>
      <w:r w:rsidRPr="00D91459">
        <w:rPr>
          <w:spacing w:val="13"/>
          <w:szCs w:val="24"/>
        </w:rPr>
        <w:t xml:space="preserve"> </w:t>
      </w:r>
      <w:r w:rsidRPr="00D91459">
        <w:rPr>
          <w:szCs w:val="24"/>
        </w:rPr>
        <w:t>a</w:t>
      </w:r>
      <w:r w:rsidRPr="00D91459">
        <w:rPr>
          <w:spacing w:val="-2"/>
          <w:szCs w:val="24"/>
        </w:rPr>
        <w:t>n</w:t>
      </w:r>
      <w:r w:rsidRPr="00D91459">
        <w:rPr>
          <w:szCs w:val="24"/>
        </w:rPr>
        <w:t>d</w:t>
      </w:r>
      <w:r w:rsidRPr="00D91459">
        <w:rPr>
          <w:spacing w:val="13"/>
          <w:szCs w:val="24"/>
        </w:rPr>
        <w:t xml:space="preserve"> </w:t>
      </w:r>
      <w:r w:rsidRPr="00D91459">
        <w:rPr>
          <w:szCs w:val="24"/>
        </w:rPr>
        <w:t>n</w:t>
      </w:r>
      <w:r w:rsidRPr="00D91459">
        <w:rPr>
          <w:spacing w:val="-2"/>
          <w:szCs w:val="24"/>
        </w:rPr>
        <w:t>a</w:t>
      </w:r>
      <w:r w:rsidRPr="00D91459">
        <w:rPr>
          <w:spacing w:val="1"/>
          <w:szCs w:val="24"/>
        </w:rPr>
        <w:t>m</w:t>
      </w:r>
      <w:r w:rsidRPr="00D91459">
        <w:rPr>
          <w:spacing w:val="-2"/>
          <w:szCs w:val="24"/>
        </w:rPr>
        <w:t>e</w:t>
      </w:r>
      <w:r w:rsidRPr="00D91459">
        <w:rPr>
          <w:szCs w:val="24"/>
        </w:rPr>
        <w:t>d</w:t>
      </w:r>
      <w:r w:rsidRPr="00D91459">
        <w:rPr>
          <w:spacing w:val="19"/>
          <w:szCs w:val="24"/>
        </w:rPr>
        <w:t xml:space="preserve"> </w:t>
      </w:r>
      <w:r w:rsidRPr="00D91459">
        <w:rPr>
          <w:szCs w:val="24"/>
        </w:rPr>
        <w:t>u</w:t>
      </w:r>
      <w:r w:rsidRPr="00D91459">
        <w:rPr>
          <w:spacing w:val="-3"/>
          <w:szCs w:val="24"/>
        </w:rPr>
        <w:t>s</w:t>
      </w:r>
      <w:r w:rsidRPr="00D91459">
        <w:rPr>
          <w:szCs w:val="24"/>
        </w:rPr>
        <w:t>ing</w:t>
      </w:r>
      <w:r w:rsidRPr="00D91459">
        <w:rPr>
          <w:spacing w:val="11"/>
          <w:szCs w:val="24"/>
        </w:rPr>
        <w:t xml:space="preserve"> </w:t>
      </w:r>
      <w:r w:rsidRPr="00D91459">
        <w:rPr>
          <w:szCs w:val="24"/>
        </w:rPr>
        <w:t>t</w:t>
      </w:r>
      <w:r w:rsidRPr="00D91459">
        <w:rPr>
          <w:spacing w:val="1"/>
          <w:szCs w:val="24"/>
        </w:rPr>
        <w:t>h</w:t>
      </w:r>
      <w:r w:rsidRPr="00D91459">
        <w:rPr>
          <w:szCs w:val="24"/>
        </w:rPr>
        <w:t>e</w:t>
      </w:r>
      <w:r w:rsidRPr="00D91459">
        <w:rPr>
          <w:spacing w:val="13"/>
          <w:szCs w:val="24"/>
        </w:rPr>
        <w:t xml:space="preserve"> </w:t>
      </w:r>
      <w:r w:rsidRPr="00D91459">
        <w:rPr>
          <w:spacing w:val="2"/>
          <w:szCs w:val="24"/>
        </w:rPr>
        <w:t>f</w:t>
      </w:r>
      <w:r w:rsidRPr="00D91459">
        <w:rPr>
          <w:szCs w:val="24"/>
        </w:rPr>
        <w:t>i</w:t>
      </w:r>
      <w:r w:rsidRPr="00D91459">
        <w:rPr>
          <w:spacing w:val="-1"/>
          <w:szCs w:val="24"/>
        </w:rPr>
        <w:t>l</w:t>
      </w:r>
      <w:r w:rsidRPr="00D91459">
        <w:rPr>
          <w:szCs w:val="24"/>
        </w:rPr>
        <w:t>e</w:t>
      </w:r>
      <w:r w:rsidRPr="00D91459">
        <w:rPr>
          <w:spacing w:val="13"/>
          <w:szCs w:val="24"/>
        </w:rPr>
        <w:t xml:space="preserve"> </w:t>
      </w:r>
      <w:r w:rsidRPr="00D91459">
        <w:rPr>
          <w:szCs w:val="24"/>
        </w:rPr>
        <w:t>n</w:t>
      </w:r>
      <w:r w:rsidRPr="00D91459">
        <w:rPr>
          <w:spacing w:val="-2"/>
          <w:szCs w:val="24"/>
        </w:rPr>
        <w:t>a</w:t>
      </w:r>
      <w:r w:rsidRPr="00D91459">
        <w:rPr>
          <w:spacing w:val="1"/>
          <w:szCs w:val="24"/>
        </w:rPr>
        <w:t>m</w:t>
      </w:r>
      <w:r w:rsidRPr="00D91459">
        <w:rPr>
          <w:szCs w:val="24"/>
        </w:rPr>
        <w:t>ing</w:t>
      </w:r>
      <w:r w:rsidRPr="00D91459">
        <w:rPr>
          <w:spacing w:val="11"/>
          <w:szCs w:val="24"/>
        </w:rPr>
        <w:t xml:space="preserve"> </w:t>
      </w:r>
      <w:r w:rsidRPr="00D91459">
        <w:rPr>
          <w:szCs w:val="24"/>
        </w:rPr>
        <w:t>con</w:t>
      </w:r>
      <w:r w:rsidRPr="00D91459">
        <w:rPr>
          <w:spacing w:val="-3"/>
          <w:szCs w:val="24"/>
        </w:rPr>
        <w:t>v</w:t>
      </w:r>
      <w:r w:rsidRPr="00D91459">
        <w:rPr>
          <w:szCs w:val="24"/>
        </w:rPr>
        <w:t>ention</w:t>
      </w:r>
      <w:r w:rsidRPr="00D91459">
        <w:rPr>
          <w:spacing w:val="13"/>
          <w:szCs w:val="24"/>
        </w:rPr>
        <w:t xml:space="preserve"> </w:t>
      </w:r>
      <w:r w:rsidRPr="00D91459">
        <w:rPr>
          <w:szCs w:val="24"/>
        </w:rPr>
        <w:t>as</w:t>
      </w:r>
      <w:proofErr w:type="gramEnd"/>
      <w:r w:rsidRPr="00D91459">
        <w:rPr>
          <w:szCs w:val="24"/>
        </w:rPr>
        <w:t xml:space="preserve"> descr</w:t>
      </w:r>
      <w:r w:rsidRPr="00D91459">
        <w:rPr>
          <w:spacing w:val="-2"/>
          <w:szCs w:val="24"/>
        </w:rPr>
        <w:t>i</w:t>
      </w:r>
      <w:r w:rsidRPr="00D91459">
        <w:rPr>
          <w:szCs w:val="24"/>
        </w:rPr>
        <w:t>bed</w:t>
      </w:r>
      <w:r w:rsidRPr="00D91459">
        <w:rPr>
          <w:spacing w:val="-2"/>
          <w:szCs w:val="24"/>
        </w:rPr>
        <w:t xml:space="preserve"> </w:t>
      </w:r>
      <w:r w:rsidRPr="00D91459">
        <w:rPr>
          <w:szCs w:val="24"/>
        </w:rPr>
        <w:t>in C</w:t>
      </w:r>
      <w:r w:rsidRPr="00D91459">
        <w:rPr>
          <w:spacing w:val="-2"/>
          <w:szCs w:val="24"/>
        </w:rPr>
        <w:t>h</w:t>
      </w:r>
      <w:r w:rsidRPr="00D91459">
        <w:rPr>
          <w:szCs w:val="24"/>
        </w:rPr>
        <w:t>apt</w:t>
      </w:r>
      <w:r w:rsidRPr="00D91459">
        <w:rPr>
          <w:spacing w:val="1"/>
          <w:szCs w:val="24"/>
        </w:rPr>
        <w:t>e</w:t>
      </w:r>
      <w:r w:rsidRPr="00D91459">
        <w:rPr>
          <w:szCs w:val="24"/>
        </w:rPr>
        <w:t>r</w:t>
      </w:r>
      <w:r w:rsidRPr="00D91459">
        <w:rPr>
          <w:spacing w:val="-3"/>
          <w:szCs w:val="24"/>
        </w:rPr>
        <w:t xml:space="preserve"> </w:t>
      </w:r>
      <w:r w:rsidRPr="00D91459">
        <w:rPr>
          <w:szCs w:val="24"/>
        </w:rPr>
        <w:t>2</w:t>
      </w:r>
      <w:r w:rsidRPr="00D91459">
        <w:rPr>
          <w:spacing w:val="-2"/>
          <w:szCs w:val="24"/>
        </w:rPr>
        <w:t xml:space="preserve"> </w:t>
      </w:r>
      <w:r w:rsidRPr="00D91459">
        <w:rPr>
          <w:spacing w:val="-1"/>
          <w:szCs w:val="24"/>
        </w:rPr>
        <w:t>o</w:t>
      </w:r>
      <w:r w:rsidRPr="00D91459">
        <w:rPr>
          <w:szCs w:val="24"/>
        </w:rPr>
        <w:t>f</w:t>
      </w:r>
      <w:r w:rsidRPr="00D91459">
        <w:rPr>
          <w:spacing w:val="2"/>
          <w:szCs w:val="24"/>
        </w:rPr>
        <w:t xml:space="preserve"> </w:t>
      </w:r>
      <w:r w:rsidRPr="00D91459">
        <w:rPr>
          <w:spacing w:val="-2"/>
          <w:szCs w:val="24"/>
        </w:rPr>
        <w:t>t</w:t>
      </w:r>
      <w:r w:rsidRPr="00D91459">
        <w:rPr>
          <w:szCs w:val="24"/>
        </w:rPr>
        <w:t xml:space="preserve">his </w:t>
      </w:r>
      <w:r w:rsidRPr="00D91459">
        <w:rPr>
          <w:spacing w:val="-2"/>
          <w:szCs w:val="24"/>
        </w:rPr>
        <w:t>g</w:t>
      </w:r>
      <w:r w:rsidRPr="00D91459">
        <w:rPr>
          <w:szCs w:val="24"/>
        </w:rPr>
        <w:t>uid</w:t>
      </w:r>
      <w:r w:rsidRPr="00D91459">
        <w:rPr>
          <w:spacing w:val="1"/>
          <w:szCs w:val="24"/>
        </w:rPr>
        <w:t>e</w:t>
      </w:r>
      <w:r w:rsidRPr="00D91459">
        <w:rPr>
          <w:szCs w:val="24"/>
        </w:rPr>
        <w:t>.</w:t>
      </w:r>
    </w:p>
    <w:p w14:paraId="75162430" w14:textId="77777777" w:rsidR="00E32F8A" w:rsidRPr="00D91459" w:rsidRDefault="00E32F8A" w:rsidP="00E32F8A">
      <w:pPr>
        <w:pStyle w:val="ListParagraph"/>
        <w:spacing w:after="0" w:line="240" w:lineRule="auto"/>
        <w:jc w:val="both"/>
        <w:rPr>
          <w:b/>
          <w:i/>
        </w:rPr>
      </w:pPr>
    </w:p>
    <w:p w14:paraId="6D774EDB" w14:textId="77777777" w:rsidR="00E32F8A" w:rsidRPr="008E7ABA" w:rsidRDefault="00E32F8A" w:rsidP="00E32F8A">
      <w:pPr>
        <w:pStyle w:val="ListParagraph"/>
        <w:numPr>
          <w:ilvl w:val="0"/>
          <w:numId w:val="51"/>
        </w:numPr>
        <w:spacing w:line="240" w:lineRule="auto"/>
        <w:rPr>
          <w:spacing w:val="1"/>
        </w:rPr>
      </w:pPr>
      <w:r w:rsidRPr="008E7ABA">
        <w:rPr>
          <w:spacing w:val="1"/>
        </w:rPr>
        <w:t>A report attestation as described in Chapter 2.</w:t>
      </w:r>
    </w:p>
    <w:p w14:paraId="1519067F" w14:textId="77777777" w:rsidR="00E32F8A" w:rsidRPr="00D91459" w:rsidRDefault="00E32F8A" w:rsidP="00E32F8A">
      <w:pPr>
        <w:pStyle w:val="ListParagraph"/>
        <w:spacing w:after="0" w:line="240" w:lineRule="auto"/>
        <w:rPr>
          <w:b/>
          <w:i/>
        </w:rPr>
      </w:pPr>
    </w:p>
    <w:p w14:paraId="7C1AEF01" w14:textId="77777777" w:rsidR="00E32F8A" w:rsidRPr="00D91459" w:rsidRDefault="00E32F8A" w:rsidP="00E32F8A">
      <w:pPr>
        <w:shd w:val="clear" w:color="auto" w:fill="BFBFBF"/>
        <w:spacing w:after="240" w:line="240" w:lineRule="auto"/>
        <w:rPr>
          <w:b/>
        </w:rPr>
      </w:pPr>
      <w:r w:rsidRPr="00D91459">
        <w:rPr>
          <w:b/>
        </w:rPr>
        <w:t>INSTRUCTIONS:</w:t>
      </w:r>
    </w:p>
    <w:p w14:paraId="304FF466" w14:textId="77777777" w:rsidR="00E32F8A" w:rsidRPr="00953E89" w:rsidRDefault="00E32F8A" w:rsidP="00E32F8A">
      <w:pPr>
        <w:spacing w:after="0" w:line="240" w:lineRule="auto"/>
        <w:jc w:val="both"/>
        <w:rPr>
          <w:rFonts w:eastAsia="Times New Roman"/>
        </w:rPr>
      </w:pPr>
      <w:r>
        <w:rPr>
          <w:rFonts w:eastAsia="Times New Roman"/>
          <w:b/>
        </w:rPr>
        <w:t xml:space="preserve">1.   </w:t>
      </w:r>
      <w:r w:rsidRPr="00953E89">
        <w:rPr>
          <w:rFonts w:eastAsia="Times New Roman"/>
          <w:b/>
        </w:rPr>
        <w:t>MMA</w:t>
      </w:r>
      <w:r w:rsidRPr="00953E89">
        <w:rPr>
          <w:rFonts w:eastAsia="Times New Roman"/>
        </w:rPr>
        <w:t>:</w:t>
      </w:r>
    </w:p>
    <w:p w14:paraId="065FAA6D" w14:textId="288090EF" w:rsidR="00E32F8A" w:rsidRPr="00953E89" w:rsidRDefault="00E32F8A" w:rsidP="00E32F8A">
      <w:pPr>
        <w:widowControl w:val="0"/>
        <w:numPr>
          <w:ilvl w:val="1"/>
          <w:numId w:val="55"/>
        </w:numPr>
        <w:tabs>
          <w:tab w:val="left" w:pos="460"/>
        </w:tabs>
        <w:kinsoku w:val="0"/>
        <w:overflowPunct w:val="0"/>
        <w:autoSpaceDE w:val="0"/>
        <w:autoSpaceDN w:val="0"/>
        <w:adjustRightInd w:val="0"/>
        <w:spacing w:after="0" w:line="240" w:lineRule="auto"/>
        <w:ind w:left="720" w:right="141" w:hanging="360"/>
        <w:jc w:val="both"/>
        <w:rPr>
          <w:rFonts w:eastAsia="Times New Roman"/>
        </w:rPr>
      </w:pPr>
      <w:r w:rsidRPr="00953E89">
        <w:rPr>
          <w:rFonts w:eastAsia="Times New Roman"/>
          <w:spacing w:val="1"/>
        </w:rPr>
        <w:t>T</w:t>
      </w:r>
      <w:r w:rsidRPr="00953E89">
        <w:rPr>
          <w:rFonts w:eastAsia="Times New Roman"/>
          <w:spacing w:val="-2"/>
        </w:rPr>
        <w:t>h</w:t>
      </w:r>
      <w:r w:rsidRPr="00953E89">
        <w:rPr>
          <w:rFonts w:eastAsia="Times New Roman"/>
        </w:rPr>
        <w:t>e</w:t>
      </w:r>
      <w:r w:rsidRPr="00953E89">
        <w:rPr>
          <w:rFonts w:eastAsia="Times New Roman"/>
          <w:spacing w:val="62"/>
        </w:rPr>
        <w:t xml:space="preserve"> </w:t>
      </w:r>
      <w:r w:rsidRPr="00953E89">
        <w:rPr>
          <w:rFonts w:eastAsia="Times New Roman"/>
        </w:rPr>
        <w:t>Managed Care Plan</w:t>
      </w:r>
      <w:r w:rsidRPr="00953E89">
        <w:rPr>
          <w:rFonts w:eastAsia="Times New Roman"/>
          <w:spacing w:val="64"/>
        </w:rPr>
        <w:t xml:space="preserve"> </w:t>
      </w:r>
      <w:r w:rsidRPr="00953E89">
        <w:rPr>
          <w:rFonts w:eastAsia="Times New Roman"/>
        </w:rPr>
        <w:t>must</w:t>
      </w:r>
      <w:r w:rsidRPr="00953E89">
        <w:rPr>
          <w:rFonts w:eastAsia="Times New Roman"/>
          <w:spacing w:val="60"/>
        </w:rPr>
        <w:t xml:space="preserve"> </w:t>
      </w:r>
      <w:r w:rsidRPr="00953E89">
        <w:rPr>
          <w:rFonts w:eastAsia="Times New Roman"/>
        </w:rPr>
        <w:t>sub</w:t>
      </w:r>
      <w:r w:rsidRPr="00953E89">
        <w:rPr>
          <w:rFonts w:eastAsia="Times New Roman"/>
          <w:spacing w:val="1"/>
        </w:rPr>
        <w:t>m</w:t>
      </w:r>
      <w:r w:rsidRPr="00953E89">
        <w:rPr>
          <w:rFonts w:eastAsia="Times New Roman"/>
        </w:rPr>
        <w:t>it t</w:t>
      </w:r>
      <w:r w:rsidRPr="00953E89">
        <w:rPr>
          <w:rFonts w:eastAsia="Times New Roman"/>
          <w:spacing w:val="-1"/>
        </w:rPr>
        <w:t>h</w:t>
      </w:r>
      <w:r w:rsidRPr="00953E89">
        <w:rPr>
          <w:rFonts w:eastAsia="Times New Roman"/>
        </w:rPr>
        <w:t>e</w:t>
      </w:r>
      <w:r w:rsidRPr="00953E89">
        <w:rPr>
          <w:rFonts w:eastAsia="Times New Roman"/>
          <w:spacing w:val="64"/>
        </w:rPr>
        <w:t xml:space="preserve"> </w:t>
      </w:r>
      <w:r w:rsidRPr="00953E89">
        <w:rPr>
          <w:rFonts w:eastAsia="Times New Roman"/>
        </w:rPr>
        <w:t>co</w:t>
      </w:r>
      <w:r w:rsidRPr="00953E89">
        <w:rPr>
          <w:rFonts w:eastAsia="Times New Roman"/>
          <w:spacing w:val="-1"/>
        </w:rPr>
        <w:t>m</w:t>
      </w:r>
      <w:r w:rsidRPr="00953E89">
        <w:rPr>
          <w:rFonts w:eastAsia="Times New Roman"/>
        </w:rPr>
        <w:t>ple</w:t>
      </w:r>
      <w:r w:rsidRPr="00953E89">
        <w:rPr>
          <w:rFonts w:eastAsia="Times New Roman"/>
          <w:spacing w:val="-2"/>
        </w:rPr>
        <w:t>te</w:t>
      </w:r>
      <w:r w:rsidRPr="00953E89">
        <w:rPr>
          <w:rFonts w:eastAsia="Times New Roman"/>
        </w:rPr>
        <w:t>d</w:t>
      </w:r>
      <w:r w:rsidRPr="00953E89">
        <w:rPr>
          <w:rFonts w:eastAsia="Times New Roman"/>
          <w:spacing w:val="65"/>
        </w:rPr>
        <w:t xml:space="preserve"> </w:t>
      </w:r>
      <w:r w:rsidRPr="00953E89">
        <w:rPr>
          <w:rFonts w:eastAsia="Times New Roman"/>
        </w:rPr>
        <w:t>report</w:t>
      </w:r>
      <w:r w:rsidRPr="00953E89">
        <w:rPr>
          <w:rFonts w:eastAsia="Times New Roman"/>
          <w:spacing w:val="62"/>
        </w:rPr>
        <w:t xml:space="preserve"> </w:t>
      </w:r>
      <w:r w:rsidRPr="00953E89">
        <w:rPr>
          <w:rFonts w:eastAsia="Times New Roman"/>
        </w:rPr>
        <w:t>using</w:t>
      </w:r>
      <w:r w:rsidRPr="00953E89">
        <w:rPr>
          <w:rFonts w:eastAsia="Times New Roman"/>
          <w:spacing w:val="60"/>
        </w:rPr>
        <w:t xml:space="preserve"> </w:t>
      </w:r>
      <w:r w:rsidRPr="00953E89">
        <w:rPr>
          <w:rFonts w:eastAsia="Times New Roman"/>
        </w:rPr>
        <w:t>t</w:t>
      </w:r>
      <w:r w:rsidRPr="00953E89">
        <w:rPr>
          <w:rFonts w:eastAsia="Times New Roman"/>
          <w:spacing w:val="1"/>
        </w:rPr>
        <w:t>h</w:t>
      </w:r>
      <w:r w:rsidRPr="00953E89">
        <w:rPr>
          <w:rFonts w:eastAsia="Times New Roman"/>
        </w:rPr>
        <w:t>e</w:t>
      </w:r>
      <w:r w:rsidRPr="00953E89">
        <w:rPr>
          <w:rFonts w:eastAsia="Times New Roman"/>
          <w:spacing w:val="65"/>
        </w:rPr>
        <w:t xml:space="preserve"> </w:t>
      </w:r>
      <w:r w:rsidRPr="00953E89">
        <w:rPr>
          <w:rFonts w:eastAsia="Times New Roman"/>
          <w:spacing w:val="-2"/>
        </w:rPr>
        <w:t>Ag</w:t>
      </w:r>
      <w:r w:rsidRPr="00953E89">
        <w:rPr>
          <w:rFonts w:eastAsia="Times New Roman"/>
        </w:rPr>
        <w:t>enc</w:t>
      </w:r>
      <w:r w:rsidRPr="00953E89">
        <w:rPr>
          <w:rFonts w:eastAsia="Times New Roman"/>
          <w:spacing w:val="-3"/>
        </w:rPr>
        <w:t>y</w:t>
      </w:r>
      <w:r w:rsidRPr="00953E89">
        <w:rPr>
          <w:rFonts w:eastAsia="Times New Roman"/>
        </w:rPr>
        <w:t>’s</w:t>
      </w:r>
      <w:r w:rsidRPr="00953E89">
        <w:rPr>
          <w:rFonts w:eastAsia="Times New Roman"/>
          <w:spacing w:val="62"/>
        </w:rPr>
        <w:t xml:space="preserve"> </w:t>
      </w:r>
      <w:r w:rsidRPr="00953E89">
        <w:rPr>
          <w:rFonts w:eastAsia="Times New Roman"/>
        </w:rPr>
        <w:t>suppl</w:t>
      </w:r>
      <w:r w:rsidRPr="00953E89">
        <w:rPr>
          <w:rFonts w:eastAsia="Times New Roman"/>
          <w:spacing w:val="-1"/>
        </w:rPr>
        <w:t>i</w:t>
      </w:r>
      <w:r w:rsidRPr="00953E89">
        <w:rPr>
          <w:rFonts w:eastAsia="Times New Roman"/>
        </w:rPr>
        <w:t>ed t</w:t>
      </w:r>
      <w:r w:rsidRPr="00953E89">
        <w:rPr>
          <w:rFonts w:eastAsia="Times New Roman"/>
          <w:spacing w:val="1"/>
        </w:rPr>
        <w:t>e</w:t>
      </w:r>
      <w:r w:rsidRPr="00953E89">
        <w:rPr>
          <w:rFonts w:eastAsia="Times New Roman"/>
          <w:spacing w:val="-1"/>
        </w:rPr>
        <w:t>m</w:t>
      </w:r>
      <w:r w:rsidRPr="00953E89">
        <w:rPr>
          <w:rFonts w:eastAsia="Times New Roman"/>
        </w:rPr>
        <w:t>plate</w:t>
      </w:r>
      <w:r w:rsidRPr="00953E89">
        <w:rPr>
          <w:rFonts w:eastAsia="Times New Roman"/>
          <w:spacing w:val="-1"/>
        </w:rPr>
        <w:t xml:space="preserve"> </w:t>
      </w:r>
      <w:r w:rsidRPr="00953E89">
        <w:rPr>
          <w:rFonts w:eastAsia="Times New Roman"/>
        </w:rPr>
        <w:t>(see</w:t>
      </w:r>
      <w:r w:rsidRPr="00953E89">
        <w:rPr>
          <w:rFonts w:eastAsia="Times New Roman"/>
          <w:spacing w:val="-1"/>
        </w:rPr>
        <w:t xml:space="preserve"> </w:t>
      </w:r>
      <w:r w:rsidRPr="00953E89">
        <w:rPr>
          <w:rFonts w:eastAsia="Times New Roman"/>
        </w:rPr>
        <w:t>t</w:t>
      </w:r>
      <w:r w:rsidRPr="00953E89">
        <w:rPr>
          <w:rFonts w:eastAsia="Times New Roman"/>
          <w:spacing w:val="1"/>
        </w:rPr>
        <w:t>h</w:t>
      </w:r>
      <w:r w:rsidRPr="00953E89">
        <w:rPr>
          <w:rFonts w:eastAsia="Times New Roman"/>
        </w:rPr>
        <w:t>e “R</w:t>
      </w:r>
      <w:r w:rsidRPr="00953E89">
        <w:rPr>
          <w:rFonts w:eastAsia="Times New Roman"/>
          <w:spacing w:val="-3"/>
        </w:rPr>
        <w:t>e</w:t>
      </w:r>
      <w:r w:rsidRPr="00953E89">
        <w:rPr>
          <w:rFonts w:eastAsia="Times New Roman"/>
          <w:spacing w:val="-2"/>
        </w:rPr>
        <w:t>p</w:t>
      </w:r>
      <w:r w:rsidRPr="00953E89">
        <w:rPr>
          <w:rFonts w:eastAsia="Times New Roman"/>
        </w:rPr>
        <w:t>ort 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e” secti</w:t>
      </w:r>
      <w:r w:rsidRPr="00953E89">
        <w:rPr>
          <w:rFonts w:eastAsia="Times New Roman"/>
          <w:spacing w:val="-2"/>
        </w:rPr>
        <w:t>o</w:t>
      </w:r>
      <w:r w:rsidRPr="00953E89">
        <w:rPr>
          <w:rFonts w:eastAsia="Times New Roman"/>
        </w:rPr>
        <w:t xml:space="preserve">n </w:t>
      </w:r>
      <w:r w:rsidRPr="00953E89">
        <w:rPr>
          <w:rFonts w:eastAsia="Times New Roman"/>
          <w:spacing w:val="-1"/>
        </w:rPr>
        <w:t>o</w:t>
      </w:r>
      <w:r w:rsidRPr="00953E89">
        <w:rPr>
          <w:rFonts w:eastAsia="Times New Roman"/>
        </w:rPr>
        <w:t>f</w:t>
      </w:r>
      <w:r w:rsidRPr="00953E89">
        <w:rPr>
          <w:rFonts w:eastAsia="Times New Roman"/>
          <w:spacing w:val="4"/>
        </w:rPr>
        <w:t xml:space="preserve"> </w:t>
      </w:r>
      <w:r w:rsidRPr="00953E89">
        <w:rPr>
          <w:rFonts w:eastAsia="Times New Roman"/>
        </w:rPr>
        <w:t>t</w:t>
      </w:r>
      <w:r w:rsidRPr="00953E89">
        <w:rPr>
          <w:rFonts w:eastAsia="Times New Roman"/>
          <w:spacing w:val="1"/>
        </w:rPr>
        <w:t>h</w:t>
      </w:r>
      <w:r w:rsidRPr="00953E89">
        <w:rPr>
          <w:rFonts w:eastAsia="Times New Roman"/>
        </w:rPr>
        <w:t>is c</w:t>
      </w:r>
      <w:r w:rsidRPr="00953E89">
        <w:rPr>
          <w:rFonts w:eastAsia="Times New Roman"/>
          <w:spacing w:val="-2"/>
        </w:rPr>
        <w:t>h</w:t>
      </w:r>
      <w:r w:rsidRPr="00953E89">
        <w:rPr>
          <w:rFonts w:eastAsia="Times New Roman"/>
        </w:rPr>
        <w:t>ap</w:t>
      </w:r>
      <w:r w:rsidRPr="00953E89">
        <w:rPr>
          <w:rFonts w:eastAsia="Times New Roman"/>
          <w:spacing w:val="-2"/>
        </w:rPr>
        <w:t>t</w:t>
      </w:r>
      <w:r w:rsidRPr="00953E89">
        <w:rPr>
          <w:rFonts w:eastAsia="Times New Roman"/>
        </w:rPr>
        <w:t>er</w:t>
      </w:r>
      <w:r w:rsidRPr="00953E89">
        <w:rPr>
          <w:rFonts w:eastAsia="Times New Roman"/>
          <w:spacing w:val="-1"/>
        </w:rPr>
        <w:t>)</w:t>
      </w:r>
      <w:r w:rsidRPr="00953E89">
        <w:rPr>
          <w:rFonts w:eastAsia="Times New Roman"/>
        </w:rPr>
        <w:t xml:space="preserve">. The Managed Care Plan must refer to </w:t>
      </w:r>
      <w:r w:rsidR="00AD0EF8">
        <w:rPr>
          <w:rFonts w:eastAsia="Times New Roman"/>
        </w:rPr>
        <w:t>Attachment B</w:t>
      </w:r>
      <w:r w:rsidRPr="00AD0EF8">
        <w:rPr>
          <w:rFonts w:eastAsia="Times New Roman"/>
          <w:color w:val="auto"/>
        </w:rPr>
        <w:t>, Section VIII, Provider Network</w:t>
      </w:r>
      <w:r w:rsidR="00AD0EF8">
        <w:rPr>
          <w:rFonts w:eastAsia="Times New Roman"/>
          <w:color w:val="auto"/>
        </w:rPr>
        <w:t>,</w:t>
      </w:r>
      <w:r w:rsidRPr="00953E89">
        <w:rPr>
          <w:rFonts w:eastAsia="Times New Roman"/>
          <w:color w:val="FF0000"/>
        </w:rPr>
        <w:t xml:space="preserve"> </w:t>
      </w:r>
      <w:r w:rsidRPr="00953E89">
        <w:rPr>
          <w:rFonts w:eastAsia="Times New Roman"/>
        </w:rPr>
        <w:t xml:space="preserve">of the Managed Care Plan Contract for pertinent wait time definitions. </w:t>
      </w:r>
    </w:p>
    <w:p w14:paraId="1F19C202" w14:textId="77777777" w:rsidR="00E32F8A" w:rsidRPr="00953E89" w:rsidRDefault="00E32F8A" w:rsidP="00E32F8A">
      <w:pPr>
        <w:widowControl w:val="0"/>
        <w:tabs>
          <w:tab w:val="left" w:pos="795"/>
        </w:tabs>
        <w:kinsoku w:val="0"/>
        <w:overflowPunct w:val="0"/>
        <w:autoSpaceDE w:val="0"/>
        <w:autoSpaceDN w:val="0"/>
        <w:adjustRightInd w:val="0"/>
        <w:spacing w:after="0" w:line="240" w:lineRule="auto"/>
        <w:ind w:left="795"/>
        <w:jc w:val="both"/>
        <w:rPr>
          <w:rFonts w:eastAsia="Times New Roman"/>
        </w:rPr>
      </w:pPr>
    </w:p>
    <w:p w14:paraId="3A349939" w14:textId="77777777" w:rsidR="00E32F8A" w:rsidRPr="00953E89" w:rsidRDefault="00E32F8A" w:rsidP="00E32F8A">
      <w:pPr>
        <w:widowControl w:val="0"/>
        <w:numPr>
          <w:ilvl w:val="2"/>
          <w:numId w:val="55"/>
        </w:numPr>
        <w:tabs>
          <w:tab w:val="left" w:pos="795"/>
        </w:tabs>
        <w:kinsoku w:val="0"/>
        <w:overflowPunct w:val="0"/>
        <w:autoSpaceDE w:val="0"/>
        <w:autoSpaceDN w:val="0"/>
        <w:adjustRightInd w:val="0"/>
        <w:spacing w:after="0" w:line="240" w:lineRule="auto"/>
        <w:ind w:left="1080"/>
        <w:jc w:val="both"/>
        <w:rPr>
          <w:rFonts w:eastAsia="Times New Roman"/>
        </w:rPr>
      </w:pPr>
      <w:r w:rsidRPr="00953E89">
        <w:rPr>
          <w:rFonts w:eastAsia="Times New Roman"/>
          <w:spacing w:val="-2"/>
        </w:rPr>
        <w:t>O</w:t>
      </w:r>
      <w:r w:rsidRPr="00953E89">
        <w:rPr>
          <w:rFonts w:eastAsia="Times New Roman"/>
        </w:rPr>
        <w:t>n</w:t>
      </w:r>
      <w:r w:rsidRPr="00953E89">
        <w:rPr>
          <w:rFonts w:eastAsia="Times New Roman"/>
          <w:spacing w:val="1"/>
        </w:rPr>
        <w:t xml:space="preserve"> </w:t>
      </w:r>
      <w:r w:rsidRPr="00953E89">
        <w:rPr>
          <w:rFonts w:eastAsia="Times New Roman"/>
        </w:rPr>
        <w:t>t</w:t>
      </w:r>
      <w:r w:rsidRPr="00953E89">
        <w:rPr>
          <w:rFonts w:eastAsia="Times New Roman"/>
          <w:spacing w:val="-1"/>
        </w:rPr>
        <w:t>h</w:t>
      </w:r>
      <w:r w:rsidRPr="00953E89">
        <w:rPr>
          <w:rFonts w:eastAsia="Times New Roman"/>
        </w:rPr>
        <w:t>e Co</w:t>
      </w:r>
      <w:r w:rsidRPr="00953E89">
        <w:rPr>
          <w:rFonts w:eastAsia="Times New Roman"/>
          <w:spacing w:val="-3"/>
        </w:rPr>
        <w:t>v</w:t>
      </w:r>
      <w:r w:rsidRPr="00953E89">
        <w:rPr>
          <w:rFonts w:eastAsia="Times New Roman"/>
        </w:rPr>
        <w:t>er S</w:t>
      </w:r>
      <w:r w:rsidRPr="00953E89">
        <w:rPr>
          <w:rFonts w:eastAsia="Times New Roman"/>
          <w:spacing w:val="-1"/>
        </w:rPr>
        <w:t>h</w:t>
      </w:r>
      <w:r w:rsidRPr="00953E89">
        <w:rPr>
          <w:rFonts w:eastAsia="Times New Roman"/>
        </w:rPr>
        <w:t>eet</w:t>
      </w:r>
      <w:r w:rsidRPr="00953E89">
        <w:rPr>
          <w:rFonts w:eastAsia="Times New Roman"/>
          <w:spacing w:val="-2"/>
        </w:rPr>
        <w:t xml:space="preserve"> </w:t>
      </w:r>
      <w:r w:rsidRPr="00953E89">
        <w:rPr>
          <w:rFonts w:eastAsia="Times New Roman"/>
          <w:spacing w:val="-1"/>
        </w:rPr>
        <w:t>o</w:t>
      </w:r>
      <w:r w:rsidRPr="00953E89">
        <w:rPr>
          <w:rFonts w:eastAsia="Times New Roman"/>
        </w:rPr>
        <w:t>f</w:t>
      </w:r>
      <w:r w:rsidRPr="00953E89">
        <w:rPr>
          <w:rFonts w:eastAsia="Times New Roman"/>
          <w:spacing w:val="2"/>
        </w:rPr>
        <w:t xml:space="preserve"> </w:t>
      </w:r>
      <w:r w:rsidRPr="00953E89">
        <w:rPr>
          <w:rFonts w:eastAsia="Times New Roman"/>
          <w:spacing w:val="-2"/>
        </w:rPr>
        <w:t>t</w:t>
      </w:r>
      <w:r w:rsidRPr="00953E89">
        <w:rPr>
          <w:rFonts w:eastAsia="Times New Roman"/>
        </w:rPr>
        <w:t>he r</w:t>
      </w:r>
      <w:r w:rsidRPr="00953E89">
        <w:rPr>
          <w:rFonts w:eastAsia="Times New Roman"/>
          <w:spacing w:val="-2"/>
        </w:rPr>
        <w:t>e</w:t>
      </w:r>
      <w:r w:rsidRPr="00953E89">
        <w:rPr>
          <w:rFonts w:eastAsia="Times New Roman"/>
        </w:rPr>
        <w:t xml:space="preserve">port </w:t>
      </w:r>
      <w:r w:rsidRPr="00953E89">
        <w:rPr>
          <w:rFonts w:eastAsia="Times New Roman"/>
          <w:spacing w:val="-2"/>
        </w:rPr>
        <w:t>t</w:t>
      </w:r>
      <w:r w:rsidRPr="00953E89">
        <w:rPr>
          <w:rFonts w:eastAsia="Times New Roman"/>
        </w:rPr>
        <w: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e,</w:t>
      </w:r>
      <w:r w:rsidRPr="00953E89">
        <w:rPr>
          <w:rFonts w:eastAsia="Times New Roman"/>
          <w:spacing w:val="-2"/>
        </w:rPr>
        <w:t xml:space="preserve"> </w:t>
      </w:r>
      <w:r w:rsidRPr="00953E89">
        <w:rPr>
          <w:rFonts w:eastAsia="Times New Roman"/>
        </w:rPr>
        <w:t>the</w:t>
      </w:r>
      <w:r w:rsidRPr="00953E89">
        <w:rPr>
          <w:rFonts w:eastAsia="Times New Roman"/>
          <w:spacing w:val="-2"/>
        </w:rPr>
        <w:t xml:space="preserve"> </w:t>
      </w:r>
      <w:r w:rsidRPr="00953E89">
        <w:rPr>
          <w:rFonts w:eastAsia="Times New Roman"/>
        </w:rPr>
        <w:t>Managed Care Plan</w:t>
      </w:r>
      <w:r w:rsidRPr="00953E89">
        <w:rPr>
          <w:rFonts w:eastAsia="Times New Roman"/>
          <w:spacing w:val="1"/>
        </w:rPr>
        <w:t xml:space="preserve"> </w:t>
      </w:r>
      <w:r w:rsidRPr="00953E89">
        <w:rPr>
          <w:rFonts w:eastAsia="Times New Roman"/>
          <w:spacing w:val="-2"/>
        </w:rPr>
        <w:t>must</w:t>
      </w:r>
      <w:r w:rsidRPr="00953E89">
        <w:rPr>
          <w:rFonts w:eastAsia="Times New Roman"/>
        </w:rPr>
        <w:t>:</w:t>
      </w:r>
    </w:p>
    <w:p w14:paraId="0EE6F906" w14:textId="77777777" w:rsidR="00E32F8A" w:rsidRPr="00953E89" w:rsidRDefault="00E32F8A" w:rsidP="00E32F8A">
      <w:pPr>
        <w:widowControl w:val="0"/>
        <w:numPr>
          <w:ilvl w:val="3"/>
          <w:numId w:val="55"/>
        </w:numPr>
        <w:tabs>
          <w:tab w:val="left" w:pos="1180"/>
        </w:tabs>
        <w:kinsoku w:val="0"/>
        <w:overflowPunct w:val="0"/>
        <w:autoSpaceDE w:val="0"/>
        <w:autoSpaceDN w:val="0"/>
        <w:adjustRightInd w:val="0"/>
        <w:spacing w:after="0" w:line="240" w:lineRule="auto"/>
        <w:ind w:left="1440"/>
        <w:jc w:val="both"/>
        <w:rPr>
          <w:rFonts w:eastAsia="Times New Roman"/>
        </w:rPr>
      </w:pPr>
      <w:r w:rsidRPr="00953E89">
        <w:rPr>
          <w:rFonts w:eastAsia="Times New Roman"/>
        </w:rPr>
        <w:lastRenderedPageBreak/>
        <w:t>Indica</w:t>
      </w:r>
      <w:r w:rsidRPr="00953E89">
        <w:rPr>
          <w:rFonts w:eastAsia="Times New Roman"/>
          <w:spacing w:val="-2"/>
        </w:rPr>
        <w:t>t</w:t>
      </w:r>
      <w:r w:rsidRPr="00953E89">
        <w:rPr>
          <w:rFonts w:eastAsia="Times New Roman"/>
        </w:rPr>
        <w:t xml:space="preserve">e </w:t>
      </w:r>
      <w:r w:rsidRPr="00953E89">
        <w:rPr>
          <w:rFonts w:eastAsia="Times New Roman"/>
          <w:spacing w:val="-3"/>
        </w:rPr>
        <w:t>w</w:t>
      </w:r>
      <w:r w:rsidRPr="00953E89">
        <w:rPr>
          <w:rFonts w:eastAsia="Times New Roman"/>
        </w:rPr>
        <w:t>hich</w:t>
      </w:r>
      <w:r w:rsidRPr="00953E89">
        <w:rPr>
          <w:rFonts w:eastAsia="Times New Roman"/>
          <w:spacing w:val="2"/>
        </w:rPr>
        <w:t xml:space="preserve"> </w:t>
      </w:r>
      <w:r w:rsidRPr="00953E89">
        <w:rPr>
          <w:rFonts w:eastAsia="Times New Roman"/>
        </w:rPr>
        <w:t>quarter is being</w:t>
      </w:r>
      <w:r w:rsidRPr="00953E89">
        <w:rPr>
          <w:rFonts w:eastAsia="Times New Roman"/>
          <w:spacing w:val="-1"/>
        </w:rPr>
        <w:t xml:space="preserve"> </w:t>
      </w:r>
      <w:r w:rsidRPr="00953E89">
        <w:rPr>
          <w:rFonts w:eastAsia="Times New Roman"/>
        </w:rPr>
        <w:t>re</w:t>
      </w:r>
      <w:r w:rsidRPr="00953E89">
        <w:rPr>
          <w:rFonts w:eastAsia="Times New Roman"/>
          <w:spacing w:val="1"/>
        </w:rPr>
        <w:t>p</w:t>
      </w:r>
      <w:r w:rsidRPr="00953E89">
        <w:rPr>
          <w:rFonts w:eastAsia="Times New Roman"/>
        </w:rPr>
        <w:t>ort</w:t>
      </w:r>
      <w:r w:rsidRPr="00953E89">
        <w:rPr>
          <w:rFonts w:eastAsia="Times New Roman"/>
          <w:spacing w:val="-2"/>
        </w:rPr>
        <w:t>e</w:t>
      </w:r>
      <w:r w:rsidRPr="00953E89">
        <w:rPr>
          <w:rFonts w:eastAsia="Times New Roman"/>
        </w:rPr>
        <w:t>d; and</w:t>
      </w:r>
    </w:p>
    <w:p w14:paraId="4DEC2270" w14:textId="77777777" w:rsidR="00E32F8A" w:rsidRPr="00953E89" w:rsidRDefault="00E32F8A" w:rsidP="00E32F8A">
      <w:pPr>
        <w:widowControl w:val="0"/>
        <w:numPr>
          <w:ilvl w:val="3"/>
          <w:numId w:val="55"/>
        </w:numPr>
        <w:tabs>
          <w:tab w:val="left" w:pos="1180"/>
        </w:tabs>
        <w:kinsoku w:val="0"/>
        <w:overflowPunct w:val="0"/>
        <w:autoSpaceDE w:val="0"/>
        <w:autoSpaceDN w:val="0"/>
        <w:adjustRightInd w:val="0"/>
        <w:spacing w:after="0" w:line="240" w:lineRule="auto"/>
        <w:ind w:left="1440"/>
        <w:jc w:val="both"/>
        <w:rPr>
          <w:rFonts w:eastAsia="Times New Roman"/>
        </w:rPr>
      </w:pPr>
      <w:r w:rsidRPr="00953E89">
        <w:rPr>
          <w:rFonts w:eastAsia="Times New Roman"/>
        </w:rPr>
        <w:t>Su</w:t>
      </w:r>
      <w:r w:rsidRPr="00953E89">
        <w:rPr>
          <w:rFonts w:eastAsia="Times New Roman"/>
          <w:spacing w:val="-2"/>
        </w:rPr>
        <w:t>b</w:t>
      </w:r>
      <w:r w:rsidRPr="00953E89">
        <w:rPr>
          <w:rFonts w:eastAsia="Times New Roman"/>
          <w:spacing w:val="1"/>
        </w:rPr>
        <w:t>m</w:t>
      </w:r>
      <w:r w:rsidRPr="00953E89">
        <w:rPr>
          <w:rFonts w:eastAsia="Times New Roman"/>
        </w:rPr>
        <w:t xml:space="preserve">it </w:t>
      </w:r>
      <w:r w:rsidRPr="00953E89">
        <w:rPr>
          <w:rFonts w:eastAsia="Times New Roman"/>
          <w:spacing w:val="-2"/>
        </w:rPr>
        <w:t>t</w:t>
      </w:r>
      <w:r w:rsidRPr="00953E89">
        <w:rPr>
          <w:rFonts w:eastAsia="Times New Roman"/>
        </w:rPr>
        <w:t>he</w:t>
      </w:r>
      <w:r w:rsidRPr="00953E89">
        <w:rPr>
          <w:rFonts w:eastAsia="Times New Roman"/>
          <w:spacing w:val="-2"/>
        </w:rPr>
        <w:t xml:space="preserve"> </w:t>
      </w:r>
      <w:r w:rsidRPr="00953E89">
        <w:rPr>
          <w:rFonts w:eastAsia="Times New Roman"/>
          <w:spacing w:val="1"/>
        </w:rPr>
        <w:t>m</w:t>
      </w:r>
      <w:r w:rsidRPr="00953E89">
        <w:rPr>
          <w:rFonts w:eastAsia="Times New Roman"/>
        </w:rPr>
        <w:t>e</w:t>
      </w:r>
      <w:r w:rsidRPr="00953E89">
        <w:rPr>
          <w:rFonts w:eastAsia="Times New Roman"/>
          <w:spacing w:val="-2"/>
        </w:rPr>
        <w:t>t</w:t>
      </w:r>
      <w:r w:rsidRPr="00953E89">
        <w:rPr>
          <w:rFonts w:eastAsia="Times New Roman"/>
        </w:rPr>
        <w:t>h</w:t>
      </w:r>
      <w:r w:rsidRPr="00953E89">
        <w:rPr>
          <w:rFonts w:eastAsia="Times New Roman"/>
          <w:spacing w:val="-2"/>
        </w:rPr>
        <w:t>o</w:t>
      </w:r>
      <w:r w:rsidRPr="00953E89">
        <w:rPr>
          <w:rFonts w:eastAsia="Times New Roman"/>
        </w:rPr>
        <w:t>dol</w:t>
      </w:r>
      <w:r w:rsidRPr="00953E89">
        <w:rPr>
          <w:rFonts w:eastAsia="Times New Roman"/>
          <w:spacing w:val="-2"/>
        </w:rPr>
        <w:t>o</w:t>
      </w:r>
      <w:r w:rsidRPr="00953E89">
        <w:rPr>
          <w:rFonts w:eastAsia="Times New Roman"/>
        </w:rPr>
        <w:t>gy</w:t>
      </w:r>
      <w:r w:rsidRPr="00953E89">
        <w:rPr>
          <w:rFonts w:eastAsia="Times New Roman"/>
          <w:spacing w:val="-3"/>
        </w:rPr>
        <w:t xml:space="preserve"> </w:t>
      </w:r>
      <w:r w:rsidRPr="00953E89">
        <w:rPr>
          <w:rFonts w:eastAsia="Times New Roman"/>
          <w:spacing w:val="1"/>
        </w:rPr>
        <w:t>u</w:t>
      </w:r>
      <w:r w:rsidRPr="00953E89">
        <w:rPr>
          <w:rFonts w:eastAsia="Times New Roman"/>
        </w:rPr>
        <w:t xml:space="preserve">sed </w:t>
      </w:r>
      <w:r w:rsidRPr="00953E89">
        <w:rPr>
          <w:rFonts w:eastAsia="Times New Roman"/>
          <w:spacing w:val="-2"/>
        </w:rPr>
        <w:t>t</w:t>
      </w:r>
      <w:r w:rsidRPr="00953E89">
        <w:rPr>
          <w:rFonts w:eastAsia="Times New Roman"/>
        </w:rPr>
        <w:t xml:space="preserve">o </w:t>
      </w:r>
      <w:r w:rsidRPr="00953E89">
        <w:rPr>
          <w:rFonts w:eastAsia="Times New Roman"/>
          <w:spacing w:val="-1"/>
        </w:rPr>
        <w:t>d</w:t>
      </w:r>
      <w:r w:rsidRPr="00953E89">
        <w:rPr>
          <w:rFonts w:eastAsia="Times New Roman"/>
        </w:rPr>
        <w:t>et</w:t>
      </w:r>
      <w:r w:rsidRPr="00953E89">
        <w:rPr>
          <w:rFonts w:eastAsia="Times New Roman"/>
          <w:spacing w:val="1"/>
        </w:rPr>
        <w:t>e</w:t>
      </w:r>
      <w:r w:rsidRPr="00953E89">
        <w:rPr>
          <w:rFonts w:eastAsia="Times New Roman"/>
        </w:rPr>
        <w:t>rm</w:t>
      </w:r>
      <w:r w:rsidRPr="00953E89">
        <w:rPr>
          <w:rFonts w:eastAsia="Times New Roman"/>
          <w:spacing w:val="-3"/>
        </w:rPr>
        <w:t>i</w:t>
      </w:r>
      <w:r w:rsidRPr="00953E89">
        <w:rPr>
          <w:rFonts w:eastAsia="Times New Roman"/>
        </w:rPr>
        <w:t>ne</w:t>
      </w:r>
      <w:r w:rsidRPr="00953E89">
        <w:rPr>
          <w:rFonts w:eastAsia="Times New Roman"/>
          <w:spacing w:val="-2"/>
        </w:rPr>
        <w:t xml:space="preserve"> </w:t>
      </w:r>
      <w:r w:rsidRPr="00953E89">
        <w:rPr>
          <w:rFonts w:eastAsia="Times New Roman"/>
        </w:rPr>
        <w:t>a</w:t>
      </w:r>
      <w:r w:rsidRPr="00953E89">
        <w:rPr>
          <w:rFonts w:eastAsia="Times New Roman"/>
          <w:spacing w:val="-2"/>
        </w:rPr>
        <w:t xml:space="preserve"> </w:t>
      </w:r>
      <w:r w:rsidRPr="00953E89">
        <w:rPr>
          <w:rFonts w:eastAsia="Times New Roman"/>
        </w:rPr>
        <w:t>“statistical</w:t>
      </w:r>
      <w:r w:rsidRPr="00953E89">
        <w:rPr>
          <w:rFonts w:eastAsia="Times New Roman"/>
          <w:spacing w:val="-1"/>
        </w:rPr>
        <w:t>l</w:t>
      </w:r>
      <w:r w:rsidRPr="00953E89">
        <w:rPr>
          <w:rFonts w:eastAsia="Times New Roman"/>
        </w:rPr>
        <w:t>y</w:t>
      </w:r>
      <w:r w:rsidRPr="00953E89">
        <w:rPr>
          <w:rFonts w:eastAsia="Times New Roman"/>
          <w:spacing w:val="-3"/>
        </w:rPr>
        <w:t xml:space="preserve"> </w:t>
      </w:r>
      <w:r w:rsidRPr="00953E89">
        <w:rPr>
          <w:rFonts w:eastAsia="Times New Roman"/>
          <w:spacing w:val="-2"/>
        </w:rPr>
        <w:t>v</w:t>
      </w:r>
      <w:r w:rsidRPr="00953E89">
        <w:rPr>
          <w:rFonts w:eastAsia="Times New Roman"/>
        </w:rPr>
        <w:t>al</w:t>
      </w:r>
      <w:r w:rsidRPr="00953E89">
        <w:rPr>
          <w:rFonts w:eastAsia="Times New Roman"/>
          <w:spacing w:val="-1"/>
        </w:rPr>
        <w:t>i</w:t>
      </w:r>
      <w:r w:rsidRPr="00953E89">
        <w:rPr>
          <w:rFonts w:eastAsia="Times New Roman"/>
        </w:rPr>
        <w:t>d” s</w:t>
      </w:r>
      <w:r w:rsidRPr="00953E89">
        <w:rPr>
          <w:rFonts w:eastAsia="Times New Roman"/>
          <w:spacing w:val="2"/>
        </w:rPr>
        <w:t>a</w:t>
      </w:r>
      <w:r w:rsidRPr="00953E89">
        <w:rPr>
          <w:rFonts w:eastAsia="Times New Roman"/>
          <w:spacing w:val="1"/>
        </w:rPr>
        <w:t>m</w:t>
      </w:r>
      <w:r w:rsidRPr="00953E89">
        <w:rPr>
          <w:rFonts w:eastAsia="Times New Roman"/>
        </w:rPr>
        <w:t>ple.</w:t>
      </w:r>
    </w:p>
    <w:p w14:paraId="76F1F28F" w14:textId="77777777" w:rsidR="00E32F8A" w:rsidRPr="00953E89" w:rsidRDefault="00E32F8A" w:rsidP="00E32F8A">
      <w:pPr>
        <w:widowControl w:val="0"/>
        <w:tabs>
          <w:tab w:val="left" w:pos="795"/>
        </w:tabs>
        <w:kinsoku w:val="0"/>
        <w:overflowPunct w:val="0"/>
        <w:autoSpaceDE w:val="0"/>
        <w:autoSpaceDN w:val="0"/>
        <w:adjustRightInd w:val="0"/>
        <w:spacing w:after="0" w:line="240" w:lineRule="auto"/>
        <w:jc w:val="both"/>
        <w:rPr>
          <w:rFonts w:eastAsia="Times New Roman"/>
        </w:rPr>
      </w:pPr>
    </w:p>
    <w:p w14:paraId="3AF349EA" w14:textId="77777777" w:rsidR="00E32F8A" w:rsidRPr="00953E89" w:rsidRDefault="00E32F8A" w:rsidP="00E32F8A">
      <w:pPr>
        <w:widowControl w:val="0"/>
        <w:numPr>
          <w:ilvl w:val="1"/>
          <w:numId w:val="55"/>
        </w:numPr>
        <w:tabs>
          <w:tab w:val="left" w:pos="795"/>
        </w:tabs>
        <w:kinsoku w:val="0"/>
        <w:overflowPunct w:val="0"/>
        <w:autoSpaceDE w:val="0"/>
        <w:autoSpaceDN w:val="0"/>
        <w:adjustRightInd w:val="0"/>
        <w:spacing w:after="0" w:line="240" w:lineRule="auto"/>
        <w:ind w:left="720" w:hanging="360"/>
        <w:jc w:val="both"/>
        <w:rPr>
          <w:rFonts w:eastAsia="Times New Roman"/>
        </w:rPr>
      </w:pPr>
      <w:r w:rsidRPr="00953E89">
        <w:rPr>
          <w:rFonts w:eastAsia="Times New Roman"/>
          <w:spacing w:val="-2"/>
        </w:rPr>
        <w:t>O</w:t>
      </w:r>
      <w:r w:rsidRPr="00953E89">
        <w:rPr>
          <w:rFonts w:eastAsia="Times New Roman"/>
        </w:rPr>
        <w:t>n t</w:t>
      </w:r>
      <w:r w:rsidRPr="00953E89">
        <w:rPr>
          <w:rFonts w:eastAsia="Times New Roman"/>
          <w:spacing w:val="-2"/>
        </w:rPr>
        <w:t>h</w:t>
      </w:r>
      <w:r w:rsidRPr="00953E89">
        <w:rPr>
          <w:rFonts w:eastAsia="Times New Roman"/>
        </w:rPr>
        <w:t>e Urgent Appointments</w:t>
      </w:r>
      <w:r w:rsidRPr="00953E89">
        <w:rPr>
          <w:rFonts w:eastAsia="Times New Roman"/>
          <w:spacing w:val="1"/>
        </w:rPr>
        <w:t xml:space="preserve"> </w:t>
      </w:r>
      <w:r w:rsidRPr="00953E89">
        <w:rPr>
          <w:rFonts w:eastAsia="Times New Roman"/>
        </w:rPr>
        <w:t>Sh</w:t>
      </w:r>
      <w:r w:rsidRPr="00953E89">
        <w:rPr>
          <w:rFonts w:eastAsia="Times New Roman"/>
          <w:spacing w:val="-2"/>
        </w:rPr>
        <w:t>e</w:t>
      </w:r>
      <w:r w:rsidRPr="00953E89">
        <w:rPr>
          <w:rFonts w:eastAsia="Times New Roman"/>
        </w:rPr>
        <w:t>et</w:t>
      </w:r>
      <w:r w:rsidRPr="00953E89">
        <w:rPr>
          <w:rFonts w:eastAsia="Times New Roman"/>
          <w:spacing w:val="-2"/>
        </w:rPr>
        <w:t xml:space="preserve"> o</w:t>
      </w:r>
      <w:r w:rsidRPr="00953E89">
        <w:rPr>
          <w:rFonts w:eastAsia="Times New Roman"/>
        </w:rPr>
        <w:t>f</w:t>
      </w:r>
      <w:r w:rsidRPr="00953E89">
        <w:rPr>
          <w:rFonts w:eastAsia="Times New Roman"/>
          <w:spacing w:val="2"/>
        </w:rPr>
        <w:t xml:space="preserve"> </w:t>
      </w:r>
      <w:r w:rsidRPr="00953E89">
        <w:rPr>
          <w:rFonts w:eastAsia="Times New Roman"/>
          <w:spacing w:val="-2"/>
        </w:rPr>
        <w:t>t</w:t>
      </w:r>
      <w:r w:rsidRPr="00953E89">
        <w:rPr>
          <w:rFonts w:eastAsia="Times New Roman"/>
        </w:rPr>
        <w:t>he r</w:t>
      </w:r>
      <w:r w:rsidRPr="00953E89">
        <w:rPr>
          <w:rFonts w:eastAsia="Times New Roman"/>
          <w:spacing w:val="-2"/>
        </w:rPr>
        <w:t>e</w:t>
      </w:r>
      <w:r w:rsidRPr="00953E89">
        <w:rPr>
          <w:rFonts w:eastAsia="Times New Roman"/>
        </w:rPr>
        <w:t>po</w:t>
      </w:r>
      <w:r w:rsidRPr="00953E89">
        <w:rPr>
          <w:rFonts w:eastAsia="Times New Roman"/>
          <w:spacing w:val="-4"/>
        </w:rPr>
        <w:t>r</w:t>
      </w:r>
      <w:r w:rsidRPr="00953E89">
        <w:rPr>
          <w:rFonts w:eastAsia="Times New Roman"/>
        </w:rPr>
        <w:t>t t</w:t>
      </w:r>
      <w:r w:rsidRPr="00953E89">
        <w:rPr>
          <w:rFonts w:eastAsia="Times New Roman"/>
          <w:spacing w:val="-1"/>
        </w:rPr>
        <w: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 xml:space="preserve">e, </w:t>
      </w:r>
      <w:r w:rsidRPr="00953E89">
        <w:rPr>
          <w:rFonts w:eastAsia="Times New Roman"/>
          <w:spacing w:val="-2"/>
        </w:rPr>
        <w:t>t</w:t>
      </w:r>
      <w:r w:rsidRPr="00953E89">
        <w:rPr>
          <w:rFonts w:eastAsia="Times New Roman"/>
        </w:rPr>
        <w:t>he</w:t>
      </w:r>
      <w:r w:rsidRPr="00953E89">
        <w:rPr>
          <w:rFonts w:eastAsia="Times New Roman"/>
          <w:spacing w:val="-2"/>
        </w:rPr>
        <w:t xml:space="preserve"> </w:t>
      </w:r>
      <w:r w:rsidRPr="00953E89">
        <w:rPr>
          <w:rFonts w:eastAsia="Times New Roman"/>
        </w:rPr>
        <w:t>Managed Care Plan</w:t>
      </w:r>
      <w:r w:rsidRPr="00953E89">
        <w:rPr>
          <w:rFonts w:eastAsia="Times New Roman"/>
          <w:spacing w:val="1"/>
        </w:rPr>
        <w:t xml:space="preserve"> </w:t>
      </w:r>
      <w:r w:rsidRPr="00953E89">
        <w:rPr>
          <w:rFonts w:eastAsia="Times New Roman"/>
        </w:rPr>
        <w:t>must:</w:t>
      </w:r>
    </w:p>
    <w:p w14:paraId="22677A7D" w14:textId="77777777" w:rsidR="00E32F8A" w:rsidRPr="00953E89" w:rsidRDefault="00E32F8A" w:rsidP="00E32F8A">
      <w:pPr>
        <w:widowControl w:val="0"/>
        <w:numPr>
          <w:ilvl w:val="2"/>
          <w:numId w:val="55"/>
        </w:numPr>
        <w:tabs>
          <w:tab w:val="left" w:pos="1180"/>
        </w:tabs>
        <w:kinsoku w:val="0"/>
        <w:overflowPunct w:val="0"/>
        <w:autoSpaceDE w:val="0"/>
        <w:autoSpaceDN w:val="0"/>
        <w:adjustRightInd w:val="0"/>
        <w:spacing w:before="21" w:after="0" w:line="240" w:lineRule="auto"/>
        <w:ind w:left="1080" w:right="146"/>
        <w:jc w:val="both"/>
        <w:rPr>
          <w:rFonts w:eastAsia="Times New Roman"/>
        </w:rPr>
      </w:pPr>
      <w:r w:rsidRPr="00953E89">
        <w:rPr>
          <w:rFonts w:eastAsia="Times New Roman"/>
        </w:rPr>
        <w:t>Indica</w:t>
      </w:r>
      <w:r w:rsidRPr="00953E89">
        <w:rPr>
          <w:rFonts w:eastAsia="Times New Roman"/>
          <w:spacing w:val="-2"/>
        </w:rPr>
        <w:t>t</w:t>
      </w:r>
      <w:r w:rsidRPr="00953E89">
        <w:rPr>
          <w:rFonts w:eastAsia="Times New Roman"/>
        </w:rPr>
        <w:t>e t</w:t>
      </w:r>
      <w:r w:rsidRPr="00953E89">
        <w:rPr>
          <w:rFonts w:eastAsia="Times New Roman"/>
          <w:spacing w:val="-1"/>
        </w:rPr>
        <w:t>h</w:t>
      </w:r>
      <w:r w:rsidRPr="00953E89">
        <w:rPr>
          <w:rFonts w:eastAsia="Times New Roman"/>
        </w:rPr>
        <w:t xml:space="preserve">e Individual NPI, Name and Location of the provider.  </w:t>
      </w:r>
    </w:p>
    <w:p w14:paraId="76D2D723" w14:textId="77777777" w:rsidR="00E32F8A" w:rsidRPr="00953E89" w:rsidRDefault="00E32F8A" w:rsidP="00E32F8A">
      <w:pPr>
        <w:widowControl w:val="0"/>
        <w:numPr>
          <w:ilvl w:val="2"/>
          <w:numId w:val="55"/>
        </w:numPr>
        <w:tabs>
          <w:tab w:val="left" w:pos="1180"/>
        </w:tabs>
        <w:kinsoku w:val="0"/>
        <w:overflowPunct w:val="0"/>
        <w:autoSpaceDE w:val="0"/>
        <w:autoSpaceDN w:val="0"/>
        <w:adjustRightInd w:val="0"/>
        <w:spacing w:before="21" w:after="0" w:line="240" w:lineRule="auto"/>
        <w:ind w:left="1080" w:right="146"/>
        <w:jc w:val="both"/>
        <w:rPr>
          <w:rFonts w:eastAsia="Times New Roman"/>
        </w:rPr>
      </w:pPr>
      <w:r w:rsidRPr="00953E89">
        <w:rPr>
          <w:rFonts w:eastAsia="Times New Roman"/>
        </w:rPr>
        <w:t xml:space="preserve">Indicate </w:t>
      </w:r>
      <w:r w:rsidRPr="00953E89">
        <w:rPr>
          <w:rFonts w:eastAsia="Times New Roman"/>
          <w:spacing w:val="-2"/>
        </w:rPr>
        <w:t>t</w:t>
      </w:r>
      <w:r w:rsidRPr="00953E89">
        <w:rPr>
          <w:rFonts w:eastAsia="Times New Roman"/>
        </w:rPr>
        <w:t xml:space="preserve">he value (number) for the actual wait time reported in the quarter, for the medical or behavioral provider, with and without a required prior authorization. Simply inputting contract standard wait times is not acceptable. </w:t>
      </w:r>
    </w:p>
    <w:p w14:paraId="11944FBB" w14:textId="77777777" w:rsidR="00E32F8A" w:rsidRPr="00953E89" w:rsidRDefault="00E32F8A" w:rsidP="00E32F8A">
      <w:pPr>
        <w:widowControl w:val="0"/>
        <w:tabs>
          <w:tab w:val="left" w:pos="1180"/>
        </w:tabs>
        <w:kinsoku w:val="0"/>
        <w:overflowPunct w:val="0"/>
        <w:autoSpaceDE w:val="0"/>
        <w:autoSpaceDN w:val="0"/>
        <w:adjustRightInd w:val="0"/>
        <w:spacing w:after="0" w:line="240" w:lineRule="auto"/>
        <w:ind w:right="144"/>
        <w:rPr>
          <w:rFonts w:eastAsia="Times New Roman"/>
        </w:rPr>
      </w:pPr>
    </w:p>
    <w:p w14:paraId="01C36FB6" w14:textId="77777777" w:rsidR="00E32F8A" w:rsidRPr="00953E89" w:rsidRDefault="00E32F8A" w:rsidP="00E32F8A">
      <w:pPr>
        <w:widowControl w:val="0"/>
        <w:numPr>
          <w:ilvl w:val="1"/>
          <w:numId w:val="55"/>
        </w:numPr>
        <w:tabs>
          <w:tab w:val="left" w:pos="1180"/>
        </w:tabs>
        <w:kinsoku w:val="0"/>
        <w:overflowPunct w:val="0"/>
        <w:autoSpaceDE w:val="0"/>
        <w:autoSpaceDN w:val="0"/>
        <w:adjustRightInd w:val="0"/>
        <w:spacing w:after="0" w:line="240" w:lineRule="auto"/>
        <w:ind w:left="720" w:right="144" w:hanging="360"/>
        <w:rPr>
          <w:rFonts w:eastAsia="Times New Roman"/>
        </w:rPr>
      </w:pPr>
      <w:r w:rsidRPr="00953E89">
        <w:rPr>
          <w:rFonts w:eastAsia="Times New Roman"/>
        </w:rPr>
        <w:t>On the Non-Urgent Appointments Sheet of the report template, the Managed Care Plan must:</w:t>
      </w:r>
    </w:p>
    <w:p w14:paraId="41A14420" w14:textId="77777777" w:rsidR="00E32F8A" w:rsidRPr="00953E89" w:rsidRDefault="00E32F8A" w:rsidP="00E32F8A">
      <w:pPr>
        <w:widowControl w:val="0"/>
        <w:numPr>
          <w:ilvl w:val="2"/>
          <w:numId w:val="55"/>
        </w:numPr>
        <w:tabs>
          <w:tab w:val="left" w:pos="1180"/>
        </w:tabs>
        <w:kinsoku w:val="0"/>
        <w:overflowPunct w:val="0"/>
        <w:autoSpaceDE w:val="0"/>
        <w:autoSpaceDN w:val="0"/>
        <w:adjustRightInd w:val="0"/>
        <w:spacing w:before="21" w:after="0" w:line="240" w:lineRule="auto"/>
        <w:ind w:left="1080" w:right="146"/>
        <w:jc w:val="both"/>
        <w:rPr>
          <w:rFonts w:eastAsia="Times New Roman"/>
        </w:rPr>
      </w:pPr>
      <w:r w:rsidRPr="00953E89">
        <w:rPr>
          <w:rFonts w:eastAsia="Times New Roman"/>
        </w:rPr>
        <w:t>Indica</w:t>
      </w:r>
      <w:r w:rsidRPr="00953E89">
        <w:rPr>
          <w:rFonts w:eastAsia="Times New Roman"/>
          <w:spacing w:val="-2"/>
        </w:rPr>
        <w:t>t</w:t>
      </w:r>
      <w:r w:rsidRPr="00953E89">
        <w:rPr>
          <w:rFonts w:eastAsia="Times New Roman"/>
        </w:rPr>
        <w:t>e t</w:t>
      </w:r>
      <w:r w:rsidRPr="00953E89">
        <w:rPr>
          <w:rFonts w:eastAsia="Times New Roman"/>
          <w:spacing w:val="-1"/>
        </w:rPr>
        <w:t>h</w:t>
      </w:r>
      <w:r w:rsidRPr="00953E89">
        <w:rPr>
          <w:rFonts w:eastAsia="Times New Roman"/>
        </w:rPr>
        <w:t xml:space="preserve">e Individual NPI, Name and Location of the provider.  </w:t>
      </w:r>
    </w:p>
    <w:p w14:paraId="62BF6381" w14:textId="77777777" w:rsidR="00E32F8A" w:rsidRPr="00953E89" w:rsidRDefault="00E32F8A" w:rsidP="00E32F8A">
      <w:pPr>
        <w:widowControl w:val="0"/>
        <w:numPr>
          <w:ilvl w:val="2"/>
          <w:numId w:val="55"/>
        </w:numPr>
        <w:tabs>
          <w:tab w:val="left" w:pos="1180"/>
        </w:tabs>
        <w:kinsoku w:val="0"/>
        <w:overflowPunct w:val="0"/>
        <w:autoSpaceDE w:val="0"/>
        <w:autoSpaceDN w:val="0"/>
        <w:adjustRightInd w:val="0"/>
        <w:spacing w:before="21" w:after="0" w:line="240" w:lineRule="auto"/>
        <w:ind w:left="1080" w:right="146"/>
        <w:jc w:val="both"/>
        <w:rPr>
          <w:rFonts w:eastAsia="Times New Roman"/>
        </w:rPr>
      </w:pPr>
      <w:r w:rsidRPr="00953E89">
        <w:rPr>
          <w:rFonts w:eastAsia="Times New Roman"/>
        </w:rPr>
        <w:t xml:space="preserve">Indicate the value (number) for the actual wait time being reported in the quarter, for the behavioral health, ancillary, PCP, and specialty provider.  Simply inputting contract standard wait times is not acceptable. </w:t>
      </w:r>
    </w:p>
    <w:p w14:paraId="63594193" w14:textId="77777777" w:rsidR="00E32F8A" w:rsidRPr="00953E89" w:rsidRDefault="00E32F8A" w:rsidP="00E32F8A">
      <w:pPr>
        <w:widowControl w:val="0"/>
        <w:tabs>
          <w:tab w:val="left" w:pos="460"/>
        </w:tabs>
        <w:kinsoku w:val="0"/>
        <w:overflowPunct w:val="0"/>
        <w:autoSpaceDE w:val="0"/>
        <w:autoSpaceDN w:val="0"/>
        <w:adjustRightInd w:val="0"/>
        <w:spacing w:after="0" w:line="240" w:lineRule="auto"/>
        <w:ind w:right="134"/>
        <w:jc w:val="both"/>
        <w:rPr>
          <w:rFonts w:eastAsia="Times New Roman"/>
        </w:rPr>
      </w:pPr>
    </w:p>
    <w:p w14:paraId="72358BF3" w14:textId="77777777" w:rsidR="00E32F8A" w:rsidRPr="00953E89" w:rsidRDefault="00E32F8A" w:rsidP="00E32F8A">
      <w:pPr>
        <w:widowControl w:val="0"/>
        <w:numPr>
          <w:ilvl w:val="0"/>
          <w:numId w:val="55"/>
        </w:numPr>
        <w:tabs>
          <w:tab w:val="left" w:pos="460"/>
        </w:tabs>
        <w:kinsoku w:val="0"/>
        <w:overflowPunct w:val="0"/>
        <w:autoSpaceDE w:val="0"/>
        <w:autoSpaceDN w:val="0"/>
        <w:adjustRightInd w:val="0"/>
        <w:spacing w:after="0" w:line="240" w:lineRule="auto"/>
        <w:ind w:left="360" w:right="141"/>
        <w:jc w:val="both"/>
        <w:rPr>
          <w:rFonts w:eastAsia="Times New Roman"/>
        </w:rPr>
      </w:pPr>
      <w:r w:rsidRPr="00953E89">
        <w:rPr>
          <w:rFonts w:eastAsia="Times New Roman"/>
          <w:b/>
        </w:rPr>
        <w:t>Dental</w:t>
      </w:r>
      <w:r w:rsidRPr="00953E89">
        <w:rPr>
          <w:rFonts w:eastAsia="Times New Roman"/>
        </w:rPr>
        <w:t>:</w:t>
      </w:r>
    </w:p>
    <w:p w14:paraId="0B46EA88" w14:textId="29E4493D" w:rsidR="00E32F8A" w:rsidRPr="00953E89" w:rsidRDefault="00E32F8A" w:rsidP="00E32F8A">
      <w:pPr>
        <w:widowControl w:val="0"/>
        <w:numPr>
          <w:ilvl w:val="1"/>
          <w:numId w:val="55"/>
        </w:numPr>
        <w:tabs>
          <w:tab w:val="left" w:pos="460"/>
        </w:tabs>
        <w:kinsoku w:val="0"/>
        <w:overflowPunct w:val="0"/>
        <w:autoSpaceDE w:val="0"/>
        <w:autoSpaceDN w:val="0"/>
        <w:adjustRightInd w:val="0"/>
        <w:spacing w:after="0" w:line="240" w:lineRule="auto"/>
        <w:ind w:left="720" w:right="141" w:hanging="360"/>
        <w:jc w:val="both"/>
        <w:rPr>
          <w:rFonts w:eastAsia="Times New Roman"/>
        </w:rPr>
      </w:pPr>
      <w:r w:rsidRPr="00953E89">
        <w:rPr>
          <w:rFonts w:eastAsia="Times New Roman"/>
          <w:color w:val="auto"/>
          <w:spacing w:val="1"/>
        </w:rPr>
        <w:t>T</w:t>
      </w:r>
      <w:r w:rsidRPr="00953E89">
        <w:rPr>
          <w:rFonts w:eastAsia="Times New Roman"/>
          <w:color w:val="auto"/>
          <w:spacing w:val="-2"/>
        </w:rPr>
        <w:t>h</w:t>
      </w:r>
      <w:r w:rsidRPr="00953E89">
        <w:rPr>
          <w:rFonts w:eastAsia="Times New Roman"/>
          <w:color w:val="auto"/>
        </w:rPr>
        <w:t>e</w:t>
      </w:r>
      <w:r w:rsidRPr="00953E89">
        <w:rPr>
          <w:rFonts w:eastAsia="Times New Roman"/>
          <w:color w:val="auto"/>
          <w:spacing w:val="62"/>
        </w:rPr>
        <w:t xml:space="preserve"> </w:t>
      </w:r>
      <w:r w:rsidR="00E95645">
        <w:rPr>
          <w:rFonts w:eastAsia="Times New Roman"/>
          <w:color w:val="auto"/>
          <w:szCs w:val="20"/>
        </w:rPr>
        <w:t>Dental Plan</w:t>
      </w:r>
      <w:r>
        <w:rPr>
          <w:rFonts w:eastAsia="Times New Roman"/>
          <w:color w:val="auto"/>
          <w:szCs w:val="20"/>
        </w:rPr>
        <w:t xml:space="preserve"> (DP)</w:t>
      </w:r>
      <w:r w:rsidRPr="00953E89">
        <w:rPr>
          <w:rFonts w:eastAsia="Times New Roman"/>
          <w:color w:val="auto"/>
          <w:szCs w:val="20"/>
        </w:rPr>
        <w:t xml:space="preserve"> </w:t>
      </w:r>
      <w:r w:rsidRPr="00953E89">
        <w:rPr>
          <w:rFonts w:eastAsia="Times New Roman"/>
          <w:color w:val="auto"/>
        </w:rPr>
        <w:t>must</w:t>
      </w:r>
      <w:r w:rsidRPr="00953E89">
        <w:rPr>
          <w:rFonts w:eastAsia="Times New Roman"/>
          <w:color w:val="auto"/>
          <w:spacing w:val="60"/>
        </w:rPr>
        <w:t xml:space="preserve"> </w:t>
      </w:r>
      <w:r w:rsidRPr="00953E89">
        <w:rPr>
          <w:rFonts w:eastAsia="Times New Roman"/>
        </w:rPr>
        <w:t>sub</w:t>
      </w:r>
      <w:r w:rsidRPr="00953E89">
        <w:rPr>
          <w:rFonts w:eastAsia="Times New Roman"/>
          <w:spacing w:val="1"/>
        </w:rPr>
        <w:t>m</w:t>
      </w:r>
      <w:r w:rsidRPr="00953E89">
        <w:rPr>
          <w:rFonts w:eastAsia="Times New Roman"/>
        </w:rPr>
        <w:t>it t</w:t>
      </w:r>
      <w:r w:rsidRPr="00953E89">
        <w:rPr>
          <w:rFonts w:eastAsia="Times New Roman"/>
          <w:spacing w:val="-1"/>
        </w:rPr>
        <w:t>h</w:t>
      </w:r>
      <w:r w:rsidRPr="00953E89">
        <w:rPr>
          <w:rFonts w:eastAsia="Times New Roman"/>
        </w:rPr>
        <w:t>e</w:t>
      </w:r>
      <w:r w:rsidRPr="00953E89">
        <w:rPr>
          <w:rFonts w:eastAsia="Times New Roman"/>
          <w:spacing w:val="64"/>
        </w:rPr>
        <w:t xml:space="preserve"> </w:t>
      </w:r>
      <w:r w:rsidRPr="00953E89">
        <w:rPr>
          <w:rFonts w:eastAsia="Times New Roman"/>
        </w:rPr>
        <w:t>co</w:t>
      </w:r>
      <w:r w:rsidRPr="00953E89">
        <w:rPr>
          <w:rFonts w:eastAsia="Times New Roman"/>
          <w:spacing w:val="-1"/>
        </w:rPr>
        <w:t>m</w:t>
      </w:r>
      <w:r w:rsidRPr="00953E89">
        <w:rPr>
          <w:rFonts w:eastAsia="Times New Roman"/>
        </w:rPr>
        <w:t>ple</w:t>
      </w:r>
      <w:r w:rsidRPr="00953E89">
        <w:rPr>
          <w:rFonts w:eastAsia="Times New Roman"/>
          <w:spacing w:val="-2"/>
        </w:rPr>
        <w:t>te</w:t>
      </w:r>
      <w:r w:rsidRPr="00953E89">
        <w:rPr>
          <w:rFonts w:eastAsia="Times New Roman"/>
        </w:rPr>
        <w:t>d</w:t>
      </w:r>
      <w:r w:rsidRPr="00953E89">
        <w:rPr>
          <w:rFonts w:eastAsia="Times New Roman"/>
          <w:spacing w:val="65"/>
        </w:rPr>
        <w:t xml:space="preserve"> </w:t>
      </w:r>
      <w:r w:rsidRPr="00953E89">
        <w:rPr>
          <w:rFonts w:eastAsia="Times New Roman"/>
        </w:rPr>
        <w:t>report</w:t>
      </w:r>
      <w:r w:rsidRPr="00953E89">
        <w:rPr>
          <w:rFonts w:eastAsia="Times New Roman"/>
          <w:spacing w:val="62"/>
        </w:rPr>
        <w:t xml:space="preserve"> </w:t>
      </w:r>
      <w:r w:rsidRPr="00953E89">
        <w:rPr>
          <w:rFonts w:eastAsia="Times New Roman"/>
        </w:rPr>
        <w:t>using</w:t>
      </w:r>
      <w:r w:rsidRPr="00953E89">
        <w:rPr>
          <w:rFonts w:eastAsia="Times New Roman"/>
          <w:spacing w:val="60"/>
        </w:rPr>
        <w:t xml:space="preserve"> </w:t>
      </w:r>
      <w:r w:rsidRPr="00953E89">
        <w:rPr>
          <w:rFonts w:eastAsia="Times New Roman"/>
        </w:rPr>
        <w:t>t</w:t>
      </w:r>
      <w:r w:rsidRPr="00953E89">
        <w:rPr>
          <w:rFonts w:eastAsia="Times New Roman"/>
          <w:spacing w:val="1"/>
        </w:rPr>
        <w:t>h</w:t>
      </w:r>
      <w:r w:rsidRPr="00953E89">
        <w:rPr>
          <w:rFonts w:eastAsia="Times New Roman"/>
        </w:rPr>
        <w:t>e</w:t>
      </w:r>
      <w:r w:rsidRPr="00953E89">
        <w:rPr>
          <w:rFonts w:eastAsia="Times New Roman"/>
          <w:spacing w:val="65"/>
        </w:rPr>
        <w:t xml:space="preserve"> </w:t>
      </w:r>
      <w:r w:rsidRPr="00953E89">
        <w:rPr>
          <w:rFonts w:eastAsia="Times New Roman"/>
          <w:spacing w:val="-2"/>
        </w:rPr>
        <w:t>Ag</w:t>
      </w:r>
      <w:r w:rsidRPr="00953E89">
        <w:rPr>
          <w:rFonts w:eastAsia="Times New Roman"/>
        </w:rPr>
        <w:t>enc</w:t>
      </w:r>
      <w:r w:rsidRPr="00953E89">
        <w:rPr>
          <w:rFonts w:eastAsia="Times New Roman"/>
          <w:spacing w:val="-3"/>
        </w:rPr>
        <w:t>y</w:t>
      </w:r>
      <w:r w:rsidRPr="00953E89">
        <w:rPr>
          <w:rFonts w:eastAsia="Times New Roman"/>
        </w:rPr>
        <w:t>’s</w:t>
      </w:r>
      <w:r w:rsidRPr="00953E89">
        <w:rPr>
          <w:rFonts w:eastAsia="Times New Roman"/>
          <w:spacing w:val="62"/>
        </w:rPr>
        <w:t xml:space="preserve"> </w:t>
      </w:r>
      <w:r w:rsidRPr="00953E89">
        <w:rPr>
          <w:rFonts w:eastAsia="Times New Roman"/>
        </w:rPr>
        <w:t>suppl</w:t>
      </w:r>
      <w:r w:rsidRPr="00953E89">
        <w:rPr>
          <w:rFonts w:eastAsia="Times New Roman"/>
          <w:spacing w:val="-1"/>
        </w:rPr>
        <w:t>i</w:t>
      </w:r>
      <w:r w:rsidRPr="00953E89">
        <w:rPr>
          <w:rFonts w:eastAsia="Times New Roman"/>
        </w:rPr>
        <w:t>ed t</w:t>
      </w:r>
      <w:r w:rsidRPr="00953E89">
        <w:rPr>
          <w:rFonts w:eastAsia="Times New Roman"/>
          <w:spacing w:val="1"/>
        </w:rPr>
        <w:t>e</w:t>
      </w:r>
      <w:r w:rsidRPr="00953E89">
        <w:rPr>
          <w:rFonts w:eastAsia="Times New Roman"/>
          <w:spacing w:val="-1"/>
        </w:rPr>
        <w:t>m</w:t>
      </w:r>
      <w:r w:rsidRPr="00953E89">
        <w:rPr>
          <w:rFonts w:eastAsia="Times New Roman"/>
        </w:rPr>
        <w:t>plate</w:t>
      </w:r>
      <w:r w:rsidRPr="00953E89">
        <w:rPr>
          <w:rFonts w:eastAsia="Times New Roman"/>
          <w:spacing w:val="-1"/>
        </w:rPr>
        <w:t xml:space="preserve"> </w:t>
      </w:r>
      <w:r w:rsidRPr="00953E89">
        <w:rPr>
          <w:rFonts w:eastAsia="Times New Roman"/>
        </w:rPr>
        <w:t>(see</w:t>
      </w:r>
      <w:r w:rsidRPr="00953E89">
        <w:rPr>
          <w:rFonts w:eastAsia="Times New Roman"/>
          <w:spacing w:val="-1"/>
        </w:rPr>
        <w:t xml:space="preserve"> </w:t>
      </w:r>
      <w:r w:rsidRPr="00953E89">
        <w:rPr>
          <w:rFonts w:eastAsia="Times New Roman"/>
        </w:rPr>
        <w:t>t</w:t>
      </w:r>
      <w:r w:rsidRPr="00953E89">
        <w:rPr>
          <w:rFonts w:eastAsia="Times New Roman"/>
          <w:spacing w:val="1"/>
        </w:rPr>
        <w:t>h</w:t>
      </w:r>
      <w:r w:rsidRPr="00953E89">
        <w:rPr>
          <w:rFonts w:eastAsia="Times New Roman"/>
        </w:rPr>
        <w:t>e “R</w:t>
      </w:r>
      <w:r w:rsidRPr="00953E89">
        <w:rPr>
          <w:rFonts w:eastAsia="Times New Roman"/>
          <w:spacing w:val="-3"/>
        </w:rPr>
        <w:t>e</w:t>
      </w:r>
      <w:r w:rsidRPr="00953E89">
        <w:rPr>
          <w:rFonts w:eastAsia="Times New Roman"/>
          <w:spacing w:val="-2"/>
        </w:rPr>
        <w:t>p</w:t>
      </w:r>
      <w:r w:rsidRPr="00953E89">
        <w:rPr>
          <w:rFonts w:eastAsia="Times New Roman"/>
        </w:rPr>
        <w:t>ort 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e” secti</w:t>
      </w:r>
      <w:r w:rsidRPr="00953E89">
        <w:rPr>
          <w:rFonts w:eastAsia="Times New Roman"/>
          <w:spacing w:val="-2"/>
        </w:rPr>
        <w:t>o</w:t>
      </w:r>
      <w:r w:rsidRPr="00953E89">
        <w:rPr>
          <w:rFonts w:eastAsia="Times New Roman"/>
        </w:rPr>
        <w:t xml:space="preserve">n </w:t>
      </w:r>
      <w:r w:rsidRPr="00953E89">
        <w:rPr>
          <w:rFonts w:eastAsia="Times New Roman"/>
          <w:spacing w:val="-1"/>
        </w:rPr>
        <w:t>o</w:t>
      </w:r>
      <w:r w:rsidRPr="00953E89">
        <w:rPr>
          <w:rFonts w:eastAsia="Times New Roman"/>
        </w:rPr>
        <w:t>f</w:t>
      </w:r>
      <w:r w:rsidRPr="00953E89">
        <w:rPr>
          <w:rFonts w:eastAsia="Times New Roman"/>
          <w:spacing w:val="4"/>
        </w:rPr>
        <w:t xml:space="preserve"> </w:t>
      </w:r>
      <w:r w:rsidRPr="00953E89">
        <w:rPr>
          <w:rFonts w:eastAsia="Times New Roman"/>
        </w:rPr>
        <w:t>t</w:t>
      </w:r>
      <w:r w:rsidRPr="00953E89">
        <w:rPr>
          <w:rFonts w:eastAsia="Times New Roman"/>
          <w:spacing w:val="1"/>
        </w:rPr>
        <w:t>h</w:t>
      </w:r>
      <w:r w:rsidRPr="00953E89">
        <w:rPr>
          <w:rFonts w:eastAsia="Times New Roman"/>
        </w:rPr>
        <w:t>is c</w:t>
      </w:r>
      <w:r w:rsidRPr="00953E89">
        <w:rPr>
          <w:rFonts w:eastAsia="Times New Roman"/>
          <w:spacing w:val="-2"/>
        </w:rPr>
        <w:t>h</w:t>
      </w:r>
      <w:r w:rsidRPr="00953E89">
        <w:rPr>
          <w:rFonts w:eastAsia="Times New Roman"/>
        </w:rPr>
        <w:t>ap</w:t>
      </w:r>
      <w:r w:rsidRPr="00953E89">
        <w:rPr>
          <w:rFonts w:eastAsia="Times New Roman"/>
          <w:spacing w:val="-2"/>
        </w:rPr>
        <w:t>t</w:t>
      </w:r>
      <w:r w:rsidRPr="00953E89">
        <w:rPr>
          <w:rFonts w:eastAsia="Times New Roman"/>
        </w:rPr>
        <w:t>er</w:t>
      </w:r>
      <w:r w:rsidRPr="00953E89">
        <w:rPr>
          <w:rFonts w:eastAsia="Times New Roman"/>
          <w:spacing w:val="-1"/>
        </w:rPr>
        <w:t>)</w:t>
      </w:r>
      <w:r w:rsidRPr="00953E89">
        <w:rPr>
          <w:rFonts w:eastAsia="Times New Roman"/>
        </w:rPr>
        <w:t xml:space="preserve">. The </w:t>
      </w:r>
      <w:r w:rsidR="00E95645">
        <w:rPr>
          <w:rFonts w:eastAsia="Times New Roman"/>
        </w:rPr>
        <w:t>Dental Plan</w:t>
      </w:r>
      <w:r w:rsidRPr="00953E89">
        <w:rPr>
          <w:rFonts w:eastAsia="Times New Roman"/>
        </w:rPr>
        <w:t xml:space="preserve"> must refer to </w:t>
      </w:r>
      <w:r w:rsidRPr="00AD0EF8">
        <w:rPr>
          <w:rFonts w:eastAsia="Times New Roman"/>
          <w:color w:val="auto"/>
        </w:rPr>
        <w:t xml:space="preserve">Attachment </w:t>
      </w:r>
      <w:r w:rsidR="00AD0EF8">
        <w:rPr>
          <w:rFonts w:eastAsia="Times New Roman"/>
          <w:color w:val="auto"/>
        </w:rPr>
        <w:t>B,</w:t>
      </w:r>
      <w:r w:rsidRPr="00AD0EF8">
        <w:rPr>
          <w:rFonts w:eastAsia="Times New Roman"/>
          <w:color w:val="auto"/>
        </w:rPr>
        <w:t xml:space="preserve"> Section VIII of the </w:t>
      </w:r>
      <w:r w:rsidR="00E95645" w:rsidRPr="00AD0EF8">
        <w:rPr>
          <w:rFonts w:eastAsia="Times New Roman"/>
          <w:color w:val="auto"/>
        </w:rPr>
        <w:t>Dental Plan</w:t>
      </w:r>
      <w:r w:rsidRPr="00AD0EF8">
        <w:rPr>
          <w:rFonts w:eastAsia="Times New Roman"/>
          <w:color w:val="auto"/>
        </w:rPr>
        <w:t xml:space="preserve"> </w:t>
      </w:r>
      <w:r w:rsidRPr="00953E89">
        <w:rPr>
          <w:rFonts w:eastAsia="Times New Roman"/>
        </w:rPr>
        <w:t xml:space="preserve">Contract for pertinent wait time definitions. </w:t>
      </w:r>
    </w:p>
    <w:p w14:paraId="3AA0239F" w14:textId="77777777" w:rsidR="00E32F8A" w:rsidRPr="00953E89" w:rsidRDefault="00E32F8A" w:rsidP="00E32F8A">
      <w:pPr>
        <w:widowControl w:val="0"/>
        <w:tabs>
          <w:tab w:val="left" w:pos="795"/>
        </w:tabs>
        <w:kinsoku w:val="0"/>
        <w:overflowPunct w:val="0"/>
        <w:autoSpaceDE w:val="0"/>
        <w:autoSpaceDN w:val="0"/>
        <w:adjustRightInd w:val="0"/>
        <w:spacing w:after="0" w:line="240" w:lineRule="auto"/>
        <w:ind w:left="795"/>
        <w:jc w:val="both"/>
        <w:rPr>
          <w:rFonts w:eastAsia="Times New Roman"/>
        </w:rPr>
      </w:pPr>
    </w:p>
    <w:p w14:paraId="2C8357CA" w14:textId="398B1468" w:rsidR="00E32F8A" w:rsidRPr="00953E89" w:rsidRDefault="00E32F8A" w:rsidP="00E32F8A">
      <w:pPr>
        <w:widowControl w:val="0"/>
        <w:numPr>
          <w:ilvl w:val="2"/>
          <w:numId w:val="55"/>
        </w:numPr>
        <w:tabs>
          <w:tab w:val="left" w:pos="795"/>
        </w:tabs>
        <w:kinsoku w:val="0"/>
        <w:overflowPunct w:val="0"/>
        <w:autoSpaceDE w:val="0"/>
        <w:autoSpaceDN w:val="0"/>
        <w:adjustRightInd w:val="0"/>
        <w:spacing w:after="0" w:line="240" w:lineRule="auto"/>
        <w:ind w:left="1080"/>
        <w:jc w:val="both"/>
        <w:rPr>
          <w:rFonts w:eastAsia="Times New Roman"/>
        </w:rPr>
      </w:pPr>
      <w:r w:rsidRPr="00953E89">
        <w:rPr>
          <w:rFonts w:eastAsia="Times New Roman"/>
          <w:spacing w:val="-2"/>
        </w:rPr>
        <w:t>O</w:t>
      </w:r>
      <w:r w:rsidRPr="00953E89">
        <w:rPr>
          <w:rFonts w:eastAsia="Times New Roman"/>
        </w:rPr>
        <w:t>n</w:t>
      </w:r>
      <w:r w:rsidRPr="00953E89">
        <w:rPr>
          <w:rFonts w:eastAsia="Times New Roman"/>
          <w:spacing w:val="1"/>
        </w:rPr>
        <w:t xml:space="preserve"> </w:t>
      </w:r>
      <w:r w:rsidRPr="00953E89">
        <w:rPr>
          <w:rFonts w:eastAsia="Times New Roman"/>
        </w:rPr>
        <w:t>t</w:t>
      </w:r>
      <w:r w:rsidRPr="00953E89">
        <w:rPr>
          <w:rFonts w:eastAsia="Times New Roman"/>
          <w:spacing w:val="-1"/>
        </w:rPr>
        <w:t>h</w:t>
      </w:r>
      <w:r w:rsidRPr="00953E89">
        <w:rPr>
          <w:rFonts w:eastAsia="Times New Roman"/>
        </w:rPr>
        <w:t>e Co</w:t>
      </w:r>
      <w:r w:rsidRPr="00953E89">
        <w:rPr>
          <w:rFonts w:eastAsia="Times New Roman"/>
          <w:spacing w:val="-3"/>
        </w:rPr>
        <w:t>v</w:t>
      </w:r>
      <w:r w:rsidRPr="00953E89">
        <w:rPr>
          <w:rFonts w:eastAsia="Times New Roman"/>
        </w:rPr>
        <w:t>er S</w:t>
      </w:r>
      <w:r w:rsidRPr="00953E89">
        <w:rPr>
          <w:rFonts w:eastAsia="Times New Roman"/>
          <w:spacing w:val="-1"/>
        </w:rPr>
        <w:t>h</w:t>
      </w:r>
      <w:r w:rsidRPr="00953E89">
        <w:rPr>
          <w:rFonts w:eastAsia="Times New Roman"/>
        </w:rPr>
        <w:t>eet</w:t>
      </w:r>
      <w:r w:rsidRPr="00953E89">
        <w:rPr>
          <w:rFonts w:eastAsia="Times New Roman"/>
          <w:spacing w:val="-2"/>
        </w:rPr>
        <w:t xml:space="preserve"> </w:t>
      </w:r>
      <w:r w:rsidRPr="00953E89">
        <w:rPr>
          <w:rFonts w:eastAsia="Times New Roman"/>
          <w:spacing w:val="-1"/>
        </w:rPr>
        <w:t>o</w:t>
      </w:r>
      <w:r w:rsidRPr="00953E89">
        <w:rPr>
          <w:rFonts w:eastAsia="Times New Roman"/>
        </w:rPr>
        <w:t>f</w:t>
      </w:r>
      <w:r w:rsidRPr="00953E89">
        <w:rPr>
          <w:rFonts w:eastAsia="Times New Roman"/>
          <w:spacing w:val="2"/>
        </w:rPr>
        <w:t xml:space="preserve"> </w:t>
      </w:r>
      <w:r w:rsidRPr="00953E89">
        <w:rPr>
          <w:rFonts w:eastAsia="Times New Roman"/>
          <w:spacing w:val="-2"/>
        </w:rPr>
        <w:t>t</w:t>
      </w:r>
      <w:r w:rsidRPr="00953E89">
        <w:rPr>
          <w:rFonts w:eastAsia="Times New Roman"/>
        </w:rPr>
        <w:t>he r</w:t>
      </w:r>
      <w:r w:rsidRPr="00953E89">
        <w:rPr>
          <w:rFonts w:eastAsia="Times New Roman"/>
          <w:spacing w:val="-2"/>
        </w:rPr>
        <w:t>e</w:t>
      </w:r>
      <w:r w:rsidRPr="00953E89">
        <w:rPr>
          <w:rFonts w:eastAsia="Times New Roman"/>
        </w:rPr>
        <w:t xml:space="preserve">port </w:t>
      </w:r>
      <w:r w:rsidRPr="00953E89">
        <w:rPr>
          <w:rFonts w:eastAsia="Times New Roman"/>
          <w:spacing w:val="-2"/>
        </w:rPr>
        <w:t>t</w:t>
      </w:r>
      <w:r w:rsidRPr="00953E89">
        <w:rPr>
          <w:rFonts w:eastAsia="Times New Roman"/>
        </w:rPr>
        <w: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e,</w:t>
      </w:r>
      <w:r w:rsidRPr="00953E89">
        <w:rPr>
          <w:rFonts w:eastAsia="Times New Roman"/>
          <w:spacing w:val="-2"/>
        </w:rPr>
        <w:t xml:space="preserve"> </w:t>
      </w:r>
      <w:r w:rsidRPr="00953E89">
        <w:rPr>
          <w:rFonts w:eastAsia="Times New Roman"/>
        </w:rPr>
        <w:t>the</w:t>
      </w:r>
      <w:r w:rsidRPr="00953E89">
        <w:rPr>
          <w:rFonts w:eastAsia="Times New Roman"/>
          <w:spacing w:val="-2"/>
        </w:rPr>
        <w:t xml:space="preserve"> </w:t>
      </w:r>
      <w:r>
        <w:rPr>
          <w:rFonts w:eastAsia="Times New Roman"/>
          <w:spacing w:val="-2"/>
        </w:rPr>
        <w:t>DP</w:t>
      </w:r>
      <w:r w:rsidRPr="00953E89">
        <w:rPr>
          <w:rFonts w:eastAsia="Times New Roman"/>
          <w:spacing w:val="1"/>
        </w:rPr>
        <w:t xml:space="preserve"> </w:t>
      </w:r>
      <w:r w:rsidRPr="00953E89">
        <w:rPr>
          <w:rFonts w:eastAsia="Times New Roman"/>
          <w:spacing w:val="-2"/>
        </w:rPr>
        <w:t>must</w:t>
      </w:r>
      <w:r w:rsidRPr="00953E89">
        <w:rPr>
          <w:rFonts w:eastAsia="Times New Roman"/>
        </w:rPr>
        <w:t>:</w:t>
      </w:r>
    </w:p>
    <w:p w14:paraId="45CBAFBB" w14:textId="77777777" w:rsidR="00E32F8A" w:rsidRPr="00953E89" w:rsidRDefault="00E32F8A" w:rsidP="00E32F8A">
      <w:pPr>
        <w:widowControl w:val="0"/>
        <w:numPr>
          <w:ilvl w:val="3"/>
          <w:numId w:val="55"/>
        </w:numPr>
        <w:tabs>
          <w:tab w:val="left" w:pos="1180"/>
        </w:tabs>
        <w:kinsoku w:val="0"/>
        <w:overflowPunct w:val="0"/>
        <w:autoSpaceDE w:val="0"/>
        <w:autoSpaceDN w:val="0"/>
        <w:adjustRightInd w:val="0"/>
        <w:spacing w:after="0" w:line="240" w:lineRule="auto"/>
        <w:ind w:left="1440"/>
        <w:jc w:val="both"/>
        <w:rPr>
          <w:rFonts w:eastAsia="Times New Roman"/>
        </w:rPr>
      </w:pPr>
      <w:r w:rsidRPr="00953E89">
        <w:rPr>
          <w:rFonts w:eastAsia="Times New Roman"/>
        </w:rPr>
        <w:t>Indica</w:t>
      </w:r>
      <w:r w:rsidRPr="00953E89">
        <w:rPr>
          <w:rFonts w:eastAsia="Times New Roman"/>
          <w:spacing w:val="-2"/>
        </w:rPr>
        <w:t>t</w:t>
      </w:r>
      <w:r w:rsidRPr="00953E89">
        <w:rPr>
          <w:rFonts w:eastAsia="Times New Roman"/>
        </w:rPr>
        <w:t xml:space="preserve">e </w:t>
      </w:r>
      <w:r w:rsidRPr="00953E89">
        <w:rPr>
          <w:rFonts w:eastAsia="Times New Roman"/>
          <w:spacing w:val="-3"/>
        </w:rPr>
        <w:t>w</w:t>
      </w:r>
      <w:r w:rsidRPr="00953E89">
        <w:rPr>
          <w:rFonts w:eastAsia="Times New Roman"/>
        </w:rPr>
        <w:t>hich</w:t>
      </w:r>
      <w:r w:rsidRPr="00953E89">
        <w:rPr>
          <w:rFonts w:eastAsia="Times New Roman"/>
          <w:spacing w:val="2"/>
        </w:rPr>
        <w:t xml:space="preserve"> </w:t>
      </w:r>
      <w:r w:rsidRPr="00953E89">
        <w:rPr>
          <w:rFonts w:eastAsia="Times New Roman"/>
        </w:rPr>
        <w:t>quarter is being</w:t>
      </w:r>
      <w:r w:rsidRPr="00953E89">
        <w:rPr>
          <w:rFonts w:eastAsia="Times New Roman"/>
          <w:spacing w:val="-1"/>
        </w:rPr>
        <w:t xml:space="preserve"> </w:t>
      </w:r>
      <w:r w:rsidRPr="00953E89">
        <w:rPr>
          <w:rFonts w:eastAsia="Times New Roman"/>
        </w:rPr>
        <w:t>re</w:t>
      </w:r>
      <w:r w:rsidRPr="00953E89">
        <w:rPr>
          <w:rFonts w:eastAsia="Times New Roman"/>
          <w:spacing w:val="1"/>
        </w:rPr>
        <w:t>p</w:t>
      </w:r>
      <w:r w:rsidRPr="00953E89">
        <w:rPr>
          <w:rFonts w:eastAsia="Times New Roman"/>
        </w:rPr>
        <w:t>ort</w:t>
      </w:r>
      <w:r w:rsidRPr="00953E89">
        <w:rPr>
          <w:rFonts w:eastAsia="Times New Roman"/>
          <w:spacing w:val="-2"/>
        </w:rPr>
        <w:t>e</w:t>
      </w:r>
      <w:r w:rsidRPr="00953E89">
        <w:rPr>
          <w:rFonts w:eastAsia="Times New Roman"/>
        </w:rPr>
        <w:t>d; and</w:t>
      </w:r>
    </w:p>
    <w:p w14:paraId="3221807C" w14:textId="77777777" w:rsidR="00E32F8A" w:rsidRPr="00953E89" w:rsidRDefault="00E32F8A" w:rsidP="00E32F8A">
      <w:pPr>
        <w:widowControl w:val="0"/>
        <w:numPr>
          <w:ilvl w:val="3"/>
          <w:numId w:val="55"/>
        </w:numPr>
        <w:tabs>
          <w:tab w:val="left" w:pos="1180"/>
        </w:tabs>
        <w:kinsoku w:val="0"/>
        <w:overflowPunct w:val="0"/>
        <w:autoSpaceDE w:val="0"/>
        <w:autoSpaceDN w:val="0"/>
        <w:adjustRightInd w:val="0"/>
        <w:spacing w:after="0" w:line="240" w:lineRule="auto"/>
        <w:ind w:left="1440"/>
        <w:jc w:val="both"/>
        <w:rPr>
          <w:rFonts w:eastAsia="Times New Roman"/>
        </w:rPr>
      </w:pPr>
      <w:r w:rsidRPr="00953E89">
        <w:rPr>
          <w:rFonts w:eastAsia="Times New Roman"/>
        </w:rPr>
        <w:t>Su</w:t>
      </w:r>
      <w:r w:rsidRPr="00953E89">
        <w:rPr>
          <w:rFonts w:eastAsia="Times New Roman"/>
          <w:spacing w:val="-2"/>
        </w:rPr>
        <w:t>b</w:t>
      </w:r>
      <w:r w:rsidRPr="00953E89">
        <w:rPr>
          <w:rFonts w:eastAsia="Times New Roman"/>
          <w:spacing w:val="1"/>
        </w:rPr>
        <w:t>m</w:t>
      </w:r>
      <w:r w:rsidRPr="00953E89">
        <w:rPr>
          <w:rFonts w:eastAsia="Times New Roman"/>
        </w:rPr>
        <w:t xml:space="preserve">it </w:t>
      </w:r>
      <w:r w:rsidRPr="00953E89">
        <w:rPr>
          <w:rFonts w:eastAsia="Times New Roman"/>
          <w:spacing w:val="-2"/>
        </w:rPr>
        <w:t>t</w:t>
      </w:r>
      <w:r w:rsidRPr="00953E89">
        <w:rPr>
          <w:rFonts w:eastAsia="Times New Roman"/>
        </w:rPr>
        <w:t>he</w:t>
      </w:r>
      <w:r w:rsidRPr="00953E89">
        <w:rPr>
          <w:rFonts w:eastAsia="Times New Roman"/>
          <w:spacing w:val="-2"/>
        </w:rPr>
        <w:t xml:space="preserve"> </w:t>
      </w:r>
      <w:r w:rsidRPr="00953E89">
        <w:rPr>
          <w:rFonts w:eastAsia="Times New Roman"/>
          <w:spacing w:val="1"/>
        </w:rPr>
        <w:t>m</w:t>
      </w:r>
      <w:r w:rsidRPr="00953E89">
        <w:rPr>
          <w:rFonts w:eastAsia="Times New Roman"/>
        </w:rPr>
        <w:t>e</w:t>
      </w:r>
      <w:r w:rsidRPr="00953E89">
        <w:rPr>
          <w:rFonts w:eastAsia="Times New Roman"/>
          <w:spacing w:val="-2"/>
        </w:rPr>
        <w:t>t</w:t>
      </w:r>
      <w:r w:rsidRPr="00953E89">
        <w:rPr>
          <w:rFonts w:eastAsia="Times New Roman"/>
        </w:rPr>
        <w:t>h</w:t>
      </w:r>
      <w:r w:rsidRPr="00953E89">
        <w:rPr>
          <w:rFonts w:eastAsia="Times New Roman"/>
          <w:spacing w:val="-2"/>
        </w:rPr>
        <w:t>o</w:t>
      </w:r>
      <w:r w:rsidRPr="00953E89">
        <w:rPr>
          <w:rFonts w:eastAsia="Times New Roman"/>
        </w:rPr>
        <w:t>dol</w:t>
      </w:r>
      <w:r w:rsidRPr="00953E89">
        <w:rPr>
          <w:rFonts w:eastAsia="Times New Roman"/>
          <w:spacing w:val="-2"/>
        </w:rPr>
        <w:t>o</w:t>
      </w:r>
      <w:r w:rsidRPr="00953E89">
        <w:rPr>
          <w:rFonts w:eastAsia="Times New Roman"/>
        </w:rPr>
        <w:t>gy</w:t>
      </w:r>
      <w:r w:rsidRPr="00953E89">
        <w:rPr>
          <w:rFonts w:eastAsia="Times New Roman"/>
          <w:spacing w:val="-3"/>
        </w:rPr>
        <w:t xml:space="preserve"> </w:t>
      </w:r>
      <w:r w:rsidRPr="00953E89">
        <w:rPr>
          <w:rFonts w:eastAsia="Times New Roman"/>
          <w:spacing w:val="1"/>
        </w:rPr>
        <w:t>u</w:t>
      </w:r>
      <w:r w:rsidRPr="00953E89">
        <w:rPr>
          <w:rFonts w:eastAsia="Times New Roman"/>
        </w:rPr>
        <w:t xml:space="preserve">sed </w:t>
      </w:r>
      <w:r w:rsidRPr="00953E89">
        <w:rPr>
          <w:rFonts w:eastAsia="Times New Roman"/>
          <w:spacing w:val="-2"/>
        </w:rPr>
        <w:t>t</w:t>
      </w:r>
      <w:r w:rsidRPr="00953E89">
        <w:rPr>
          <w:rFonts w:eastAsia="Times New Roman"/>
        </w:rPr>
        <w:t xml:space="preserve">o </w:t>
      </w:r>
      <w:r w:rsidRPr="00953E89">
        <w:rPr>
          <w:rFonts w:eastAsia="Times New Roman"/>
          <w:spacing w:val="-1"/>
        </w:rPr>
        <w:t>d</w:t>
      </w:r>
      <w:r w:rsidRPr="00953E89">
        <w:rPr>
          <w:rFonts w:eastAsia="Times New Roman"/>
        </w:rPr>
        <w:t>et</w:t>
      </w:r>
      <w:r w:rsidRPr="00953E89">
        <w:rPr>
          <w:rFonts w:eastAsia="Times New Roman"/>
          <w:spacing w:val="1"/>
        </w:rPr>
        <w:t>e</w:t>
      </w:r>
      <w:r w:rsidRPr="00953E89">
        <w:rPr>
          <w:rFonts w:eastAsia="Times New Roman"/>
        </w:rPr>
        <w:t>rm</w:t>
      </w:r>
      <w:r w:rsidRPr="00953E89">
        <w:rPr>
          <w:rFonts w:eastAsia="Times New Roman"/>
          <w:spacing w:val="-3"/>
        </w:rPr>
        <w:t>i</w:t>
      </w:r>
      <w:r w:rsidRPr="00953E89">
        <w:rPr>
          <w:rFonts w:eastAsia="Times New Roman"/>
        </w:rPr>
        <w:t>ne</w:t>
      </w:r>
      <w:r w:rsidRPr="00953E89">
        <w:rPr>
          <w:rFonts w:eastAsia="Times New Roman"/>
          <w:spacing w:val="-2"/>
        </w:rPr>
        <w:t xml:space="preserve"> </w:t>
      </w:r>
      <w:r w:rsidRPr="00953E89">
        <w:rPr>
          <w:rFonts w:eastAsia="Times New Roman"/>
        </w:rPr>
        <w:t>a</w:t>
      </w:r>
      <w:r w:rsidRPr="00953E89">
        <w:rPr>
          <w:rFonts w:eastAsia="Times New Roman"/>
          <w:spacing w:val="-2"/>
        </w:rPr>
        <w:t xml:space="preserve"> </w:t>
      </w:r>
      <w:r w:rsidRPr="00953E89">
        <w:rPr>
          <w:rFonts w:eastAsia="Times New Roman"/>
        </w:rPr>
        <w:t>“statistical</w:t>
      </w:r>
      <w:r w:rsidRPr="00953E89">
        <w:rPr>
          <w:rFonts w:eastAsia="Times New Roman"/>
          <w:spacing w:val="-1"/>
        </w:rPr>
        <w:t>l</w:t>
      </w:r>
      <w:r w:rsidRPr="00953E89">
        <w:rPr>
          <w:rFonts w:eastAsia="Times New Roman"/>
        </w:rPr>
        <w:t>y</w:t>
      </w:r>
      <w:r w:rsidRPr="00953E89">
        <w:rPr>
          <w:rFonts w:eastAsia="Times New Roman"/>
          <w:spacing w:val="-3"/>
        </w:rPr>
        <w:t xml:space="preserve"> </w:t>
      </w:r>
      <w:r w:rsidRPr="00953E89">
        <w:rPr>
          <w:rFonts w:eastAsia="Times New Roman"/>
          <w:spacing w:val="-2"/>
        </w:rPr>
        <w:t>v</w:t>
      </w:r>
      <w:r w:rsidRPr="00953E89">
        <w:rPr>
          <w:rFonts w:eastAsia="Times New Roman"/>
        </w:rPr>
        <w:t>al</w:t>
      </w:r>
      <w:r w:rsidRPr="00953E89">
        <w:rPr>
          <w:rFonts w:eastAsia="Times New Roman"/>
          <w:spacing w:val="-1"/>
        </w:rPr>
        <w:t>i</w:t>
      </w:r>
      <w:r w:rsidRPr="00953E89">
        <w:rPr>
          <w:rFonts w:eastAsia="Times New Roman"/>
        </w:rPr>
        <w:t>d” s</w:t>
      </w:r>
      <w:r w:rsidRPr="00953E89">
        <w:rPr>
          <w:rFonts w:eastAsia="Times New Roman"/>
          <w:spacing w:val="2"/>
        </w:rPr>
        <w:t>a</w:t>
      </w:r>
      <w:r w:rsidRPr="00953E89">
        <w:rPr>
          <w:rFonts w:eastAsia="Times New Roman"/>
          <w:spacing w:val="1"/>
        </w:rPr>
        <w:t>m</w:t>
      </w:r>
      <w:r w:rsidRPr="00953E89">
        <w:rPr>
          <w:rFonts w:eastAsia="Times New Roman"/>
        </w:rPr>
        <w:t>ple.</w:t>
      </w:r>
    </w:p>
    <w:p w14:paraId="4A4AEFEF" w14:textId="77777777" w:rsidR="00E32F8A" w:rsidRPr="00953E89" w:rsidRDefault="00E32F8A" w:rsidP="00E32F8A">
      <w:pPr>
        <w:widowControl w:val="0"/>
        <w:tabs>
          <w:tab w:val="left" w:pos="795"/>
        </w:tabs>
        <w:kinsoku w:val="0"/>
        <w:overflowPunct w:val="0"/>
        <w:autoSpaceDE w:val="0"/>
        <w:autoSpaceDN w:val="0"/>
        <w:adjustRightInd w:val="0"/>
        <w:spacing w:after="0" w:line="240" w:lineRule="auto"/>
        <w:ind w:left="795"/>
        <w:jc w:val="both"/>
        <w:rPr>
          <w:rFonts w:eastAsia="Times New Roman"/>
        </w:rPr>
      </w:pPr>
    </w:p>
    <w:p w14:paraId="37E38A54" w14:textId="4F5EB3A3" w:rsidR="00E32F8A" w:rsidRPr="00953E89" w:rsidRDefault="00E32F8A" w:rsidP="00E32F8A">
      <w:pPr>
        <w:widowControl w:val="0"/>
        <w:numPr>
          <w:ilvl w:val="1"/>
          <w:numId w:val="55"/>
        </w:numPr>
        <w:tabs>
          <w:tab w:val="left" w:pos="795"/>
        </w:tabs>
        <w:kinsoku w:val="0"/>
        <w:overflowPunct w:val="0"/>
        <w:autoSpaceDE w:val="0"/>
        <w:autoSpaceDN w:val="0"/>
        <w:adjustRightInd w:val="0"/>
        <w:spacing w:after="0" w:line="240" w:lineRule="auto"/>
        <w:ind w:left="720" w:hanging="360"/>
        <w:jc w:val="both"/>
        <w:rPr>
          <w:rFonts w:eastAsia="Times New Roman"/>
        </w:rPr>
      </w:pPr>
      <w:r w:rsidRPr="00953E89">
        <w:rPr>
          <w:rFonts w:eastAsia="Times New Roman"/>
          <w:spacing w:val="-2"/>
        </w:rPr>
        <w:t>O</w:t>
      </w:r>
      <w:r w:rsidRPr="00953E89">
        <w:rPr>
          <w:rFonts w:eastAsia="Times New Roman"/>
        </w:rPr>
        <w:t>n t</w:t>
      </w:r>
      <w:r w:rsidRPr="00953E89">
        <w:rPr>
          <w:rFonts w:eastAsia="Times New Roman"/>
          <w:spacing w:val="-2"/>
        </w:rPr>
        <w:t>h</w:t>
      </w:r>
      <w:r w:rsidRPr="00953E89">
        <w:rPr>
          <w:rFonts w:eastAsia="Times New Roman"/>
        </w:rPr>
        <w:t>e PDP</w:t>
      </w:r>
      <w:r w:rsidRPr="00953E89">
        <w:rPr>
          <w:rFonts w:eastAsia="Times New Roman"/>
          <w:spacing w:val="-7"/>
        </w:rPr>
        <w:t xml:space="preserve"> </w:t>
      </w:r>
      <w:r w:rsidRPr="00953E89">
        <w:rPr>
          <w:rFonts w:eastAsia="Times New Roman"/>
          <w:spacing w:val="6"/>
        </w:rPr>
        <w:t>W</w:t>
      </w:r>
      <w:r w:rsidRPr="00953E89">
        <w:rPr>
          <w:rFonts w:eastAsia="Times New Roman"/>
        </w:rPr>
        <w:t>a</w:t>
      </w:r>
      <w:r w:rsidRPr="00953E89">
        <w:rPr>
          <w:rFonts w:eastAsia="Times New Roman"/>
          <w:spacing w:val="-3"/>
        </w:rPr>
        <w:t>i</w:t>
      </w:r>
      <w:r w:rsidRPr="00953E89">
        <w:rPr>
          <w:rFonts w:eastAsia="Times New Roman"/>
        </w:rPr>
        <w:t>t</w:t>
      </w:r>
      <w:r w:rsidRPr="00953E89">
        <w:rPr>
          <w:rFonts w:eastAsia="Times New Roman"/>
          <w:spacing w:val="-2"/>
        </w:rPr>
        <w:t xml:space="preserve"> </w:t>
      </w:r>
      <w:r w:rsidRPr="00953E89">
        <w:rPr>
          <w:rFonts w:eastAsia="Times New Roman"/>
          <w:spacing w:val="1"/>
        </w:rPr>
        <w:t>T</w:t>
      </w:r>
      <w:r w:rsidRPr="00953E89">
        <w:rPr>
          <w:rFonts w:eastAsia="Times New Roman"/>
        </w:rPr>
        <w:t>imes</w:t>
      </w:r>
      <w:r w:rsidRPr="00953E89">
        <w:rPr>
          <w:rFonts w:eastAsia="Times New Roman"/>
          <w:spacing w:val="1"/>
        </w:rPr>
        <w:t xml:space="preserve"> </w:t>
      </w:r>
      <w:r w:rsidRPr="00953E89">
        <w:rPr>
          <w:rFonts w:eastAsia="Times New Roman"/>
        </w:rPr>
        <w:t>Sh</w:t>
      </w:r>
      <w:r w:rsidRPr="00953E89">
        <w:rPr>
          <w:rFonts w:eastAsia="Times New Roman"/>
          <w:spacing w:val="-2"/>
        </w:rPr>
        <w:t>e</w:t>
      </w:r>
      <w:r w:rsidRPr="00953E89">
        <w:rPr>
          <w:rFonts w:eastAsia="Times New Roman"/>
        </w:rPr>
        <w:t>et</w:t>
      </w:r>
      <w:r w:rsidRPr="00953E89">
        <w:rPr>
          <w:rFonts w:eastAsia="Times New Roman"/>
          <w:spacing w:val="-2"/>
        </w:rPr>
        <w:t xml:space="preserve"> o</w:t>
      </w:r>
      <w:r w:rsidRPr="00953E89">
        <w:rPr>
          <w:rFonts w:eastAsia="Times New Roman"/>
        </w:rPr>
        <w:t>f</w:t>
      </w:r>
      <w:r w:rsidRPr="00953E89">
        <w:rPr>
          <w:rFonts w:eastAsia="Times New Roman"/>
          <w:spacing w:val="2"/>
        </w:rPr>
        <w:t xml:space="preserve"> </w:t>
      </w:r>
      <w:r w:rsidRPr="00953E89">
        <w:rPr>
          <w:rFonts w:eastAsia="Times New Roman"/>
          <w:spacing w:val="-2"/>
        </w:rPr>
        <w:t>t</w:t>
      </w:r>
      <w:r w:rsidRPr="00953E89">
        <w:rPr>
          <w:rFonts w:eastAsia="Times New Roman"/>
        </w:rPr>
        <w:t>he r</w:t>
      </w:r>
      <w:r w:rsidRPr="00953E89">
        <w:rPr>
          <w:rFonts w:eastAsia="Times New Roman"/>
          <w:spacing w:val="-2"/>
        </w:rPr>
        <w:t>e</w:t>
      </w:r>
      <w:r w:rsidRPr="00953E89">
        <w:rPr>
          <w:rFonts w:eastAsia="Times New Roman"/>
        </w:rPr>
        <w:t>po</w:t>
      </w:r>
      <w:r w:rsidRPr="00953E89">
        <w:rPr>
          <w:rFonts w:eastAsia="Times New Roman"/>
          <w:spacing w:val="-4"/>
        </w:rPr>
        <w:t>r</w:t>
      </w:r>
      <w:r w:rsidRPr="00953E89">
        <w:rPr>
          <w:rFonts w:eastAsia="Times New Roman"/>
        </w:rPr>
        <w:t>t t</w:t>
      </w:r>
      <w:r w:rsidRPr="00953E89">
        <w:rPr>
          <w:rFonts w:eastAsia="Times New Roman"/>
          <w:spacing w:val="-1"/>
        </w:rPr>
        <w: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 xml:space="preserve">e, </w:t>
      </w:r>
      <w:r w:rsidRPr="00953E89">
        <w:rPr>
          <w:rFonts w:eastAsia="Times New Roman"/>
          <w:spacing w:val="-2"/>
        </w:rPr>
        <w:t>t</w:t>
      </w:r>
      <w:r w:rsidRPr="00953E89">
        <w:rPr>
          <w:rFonts w:eastAsia="Times New Roman"/>
        </w:rPr>
        <w:t>he</w:t>
      </w:r>
      <w:r w:rsidRPr="00953E89">
        <w:rPr>
          <w:rFonts w:eastAsia="Times New Roman"/>
          <w:spacing w:val="-2"/>
        </w:rPr>
        <w:t xml:space="preserve"> </w:t>
      </w:r>
      <w:r>
        <w:rPr>
          <w:rFonts w:eastAsia="Times New Roman"/>
          <w:spacing w:val="-2"/>
        </w:rPr>
        <w:t>DP</w:t>
      </w:r>
      <w:r w:rsidRPr="00953E89">
        <w:rPr>
          <w:rFonts w:eastAsia="Times New Roman"/>
          <w:spacing w:val="1"/>
        </w:rPr>
        <w:t xml:space="preserve"> </w:t>
      </w:r>
      <w:r w:rsidRPr="00953E89">
        <w:rPr>
          <w:rFonts w:eastAsia="Times New Roman"/>
        </w:rPr>
        <w:t>must:</w:t>
      </w:r>
    </w:p>
    <w:p w14:paraId="2F3E7E93" w14:textId="77777777" w:rsidR="00E32F8A" w:rsidRPr="00953E89" w:rsidRDefault="00E32F8A" w:rsidP="00E32F8A">
      <w:pPr>
        <w:widowControl w:val="0"/>
        <w:numPr>
          <w:ilvl w:val="2"/>
          <w:numId w:val="55"/>
        </w:numPr>
        <w:tabs>
          <w:tab w:val="left" w:pos="1180"/>
        </w:tabs>
        <w:kinsoku w:val="0"/>
        <w:overflowPunct w:val="0"/>
        <w:autoSpaceDE w:val="0"/>
        <w:autoSpaceDN w:val="0"/>
        <w:adjustRightInd w:val="0"/>
        <w:spacing w:before="21" w:after="0" w:line="240" w:lineRule="auto"/>
        <w:ind w:left="1080" w:right="146"/>
        <w:jc w:val="both"/>
        <w:rPr>
          <w:rFonts w:eastAsia="Times New Roman"/>
        </w:rPr>
      </w:pPr>
      <w:r w:rsidRPr="00953E89">
        <w:rPr>
          <w:rFonts w:eastAsia="Times New Roman"/>
        </w:rPr>
        <w:t>Indica</w:t>
      </w:r>
      <w:r w:rsidRPr="00953E89">
        <w:rPr>
          <w:rFonts w:eastAsia="Times New Roman"/>
          <w:spacing w:val="-2"/>
        </w:rPr>
        <w:t>t</w:t>
      </w:r>
      <w:r w:rsidRPr="00953E89">
        <w:rPr>
          <w:rFonts w:eastAsia="Times New Roman"/>
        </w:rPr>
        <w:t>e t</w:t>
      </w:r>
      <w:r w:rsidRPr="00953E89">
        <w:rPr>
          <w:rFonts w:eastAsia="Times New Roman"/>
          <w:spacing w:val="-1"/>
        </w:rPr>
        <w:t>h</w:t>
      </w:r>
      <w:r w:rsidRPr="00953E89">
        <w:rPr>
          <w:rFonts w:eastAsia="Times New Roman"/>
        </w:rPr>
        <w:t xml:space="preserve">e value </w:t>
      </w:r>
      <w:r w:rsidRPr="00953E89">
        <w:rPr>
          <w:rFonts w:eastAsia="Times New Roman"/>
          <w:spacing w:val="66"/>
        </w:rPr>
        <w:t>(</w:t>
      </w:r>
      <w:r w:rsidRPr="00953E89">
        <w:rPr>
          <w:rFonts w:eastAsia="Times New Roman"/>
        </w:rPr>
        <w:t>n</w:t>
      </w:r>
      <w:r w:rsidRPr="00953E89">
        <w:rPr>
          <w:rFonts w:eastAsia="Times New Roman"/>
          <w:spacing w:val="-2"/>
        </w:rPr>
        <w:t>u</w:t>
      </w:r>
      <w:r w:rsidRPr="00953E89">
        <w:rPr>
          <w:rFonts w:eastAsia="Times New Roman"/>
          <w:spacing w:val="1"/>
        </w:rPr>
        <w:t>m</w:t>
      </w:r>
      <w:r w:rsidRPr="00953E89">
        <w:rPr>
          <w:rFonts w:eastAsia="Times New Roman"/>
        </w:rPr>
        <w:t xml:space="preserve">ber) for the actual wait time </w:t>
      </w:r>
      <w:proofErr w:type="gramStart"/>
      <w:r w:rsidRPr="00953E89">
        <w:rPr>
          <w:rFonts w:eastAsia="Times New Roman"/>
        </w:rPr>
        <w:t>being reported</w:t>
      </w:r>
      <w:proofErr w:type="gramEnd"/>
      <w:r w:rsidRPr="00953E89">
        <w:rPr>
          <w:rFonts w:eastAsia="Times New Roman"/>
        </w:rPr>
        <w:t xml:space="preserve"> in the quarter, </w:t>
      </w:r>
      <w:r w:rsidRPr="00953E89">
        <w:rPr>
          <w:rFonts w:eastAsia="Times New Roman"/>
          <w:spacing w:val="2"/>
        </w:rPr>
        <w:t>f</w:t>
      </w:r>
      <w:r w:rsidRPr="00953E89">
        <w:rPr>
          <w:rFonts w:eastAsia="Times New Roman"/>
        </w:rPr>
        <w:t>or dental ser</w:t>
      </w:r>
      <w:r w:rsidRPr="00953E89">
        <w:rPr>
          <w:rFonts w:eastAsia="Times New Roman"/>
          <w:spacing w:val="-4"/>
        </w:rPr>
        <w:t>v</w:t>
      </w:r>
      <w:r w:rsidRPr="00953E89">
        <w:rPr>
          <w:rFonts w:eastAsia="Times New Roman"/>
        </w:rPr>
        <w:t xml:space="preserve">ices. Simply inputting contract standard wait times is not acceptable. </w:t>
      </w:r>
    </w:p>
    <w:p w14:paraId="0B8AA0E0" w14:textId="77777777" w:rsidR="00E32F8A" w:rsidRPr="00953E89" w:rsidRDefault="00E32F8A" w:rsidP="00E32F8A">
      <w:pPr>
        <w:widowControl w:val="0"/>
        <w:tabs>
          <w:tab w:val="left" w:pos="460"/>
        </w:tabs>
        <w:kinsoku w:val="0"/>
        <w:overflowPunct w:val="0"/>
        <w:autoSpaceDE w:val="0"/>
        <w:autoSpaceDN w:val="0"/>
        <w:adjustRightInd w:val="0"/>
        <w:spacing w:after="0" w:line="240" w:lineRule="auto"/>
        <w:ind w:right="142"/>
        <w:rPr>
          <w:rFonts w:eastAsia="Times New Roman"/>
        </w:rPr>
      </w:pPr>
    </w:p>
    <w:p w14:paraId="604A7230" w14:textId="77777777" w:rsidR="00E32F8A" w:rsidRPr="00953E89" w:rsidRDefault="00E32F8A" w:rsidP="00E32F8A">
      <w:pPr>
        <w:shd w:val="clear" w:color="auto" w:fill="BFBFBF"/>
        <w:spacing w:after="240" w:line="240" w:lineRule="auto"/>
        <w:rPr>
          <w:b/>
        </w:rPr>
      </w:pPr>
      <w:r w:rsidRPr="00953E89">
        <w:rPr>
          <w:b/>
        </w:rPr>
        <w:t>VARIATIONS BY MANAGED CARE PLAN TYPE:</w:t>
      </w:r>
    </w:p>
    <w:p w14:paraId="230B79D9" w14:textId="77777777" w:rsidR="00E32F8A" w:rsidRPr="00953E89" w:rsidRDefault="00E32F8A" w:rsidP="00E32F8A">
      <w:pPr>
        <w:spacing w:line="240" w:lineRule="auto"/>
      </w:pPr>
      <w:r w:rsidRPr="00953E89">
        <w:t>No variations</w:t>
      </w:r>
    </w:p>
    <w:p w14:paraId="0A4E4E94" w14:textId="77777777" w:rsidR="00E32F8A" w:rsidRPr="00953E89" w:rsidRDefault="00E32F8A" w:rsidP="00E32F8A">
      <w:pPr>
        <w:shd w:val="clear" w:color="auto" w:fill="BFBFBF"/>
        <w:spacing w:after="240" w:line="240" w:lineRule="auto"/>
        <w:rPr>
          <w:b/>
        </w:rPr>
      </w:pPr>
      <w:r w:rsidRPr="00953E89">
        <w:rPr>
          <w:b/>
        </w:rPr>
        <w:t>REPORT TEMPLATE:</w:t>
      </w:r>
    </w:p>
    <w:p w14:paraId="792947F2" w14:textId="77777777" w:rsidR="00E32F8A" w:rsidRPr="00953E89" w:rsidRDefault="00E32F8A" w:rsidP="00E32F8A">
      <w:pPr>
        <w:numPr>
          <w:ilvl w:val="12"/>
          <w:numId w:val="0"/>
        </w:numPr>
        <w:kinsoku w:val="0"/>
        <w:overflowPunct w:val="0"/>
        <w:spacing w:before="69" w:after="120" w:line="240" w:lineRule="auto"/>
        <w:ind w:left="100"/>
        <w:rPr>
          <w:rFonts w:eastAsia="Times New Roman"/>
        </w:rPr>
      </w:pPr>
      <w:r w:rsidRPr="00953E89">
        <w:rPr>
          <w:rFonts w:eastAsia="Times New Roman"/>
          <w:spacing w:val="1"/>
        </w:rPr>
        <w:t>T</w:t>
      </w:r>
      <w:r w:rsidRPr="00953E89">
        <w:rPr>
          <w:rFonts w:eastAsia="Times New Roman"/>
          <w:spacing w:val="-2"/>
        </w:rPr>
        <w:t>h</w:t>
      </w:r>
      <w:r w:rsidRPr="00953E89">
        <w:rPr>
          <w:rFonts w:eastAsia="Times New Roman"/>
        </w:rPr>
        <w:t>e A</w:t>
      </w:r>
      <w:r w:rsidRPr="00953E89">
        <w:rPr>
          <w:rFonts w:eastAsia="Times New Roman"/>
          <w:spacing w:val="-2"/>
        </w:rPr>
        <w:t>g</w:t>
      </w:r>
      <w:r w:rsidRPr="00953E89">
        <w:rPr>
          <w:rFonts w:eastAsia="Times New Roman"/>
        </w:rPr>
        <w:t>enc</w:t>
      </w:r>
      <w:r w:rsidRPr="00953E89">
        <w:rPr>
          <w:rFonts w:eastAsia="Times New Roman"/>
          <w:spacing w:val="-3"/>
        </w:rPr>
        <w:t>y</w:t>
      </w:r>
      <w:r w:rsidRPr="00953E89">
        <w:rPr>
          <w:rFonts w:eastAsia="Times New Roman"/>
        </w:rPr>
        <w:t>’s t</w:t>
      </w:r>
      <w:r w:rsidRPr="00953E89">
        <w:rPr>
          <w:rFonts w:eastAsia="Times New Roman"/>
          <w:spacing w:val="-1"/>
        </w:rPr>
        <w:t>e</w:t>
      </w:r>
      <w:r w:rsidRPr="00953E89">
        <w:rPr>
          <w:rFonts w:eastAsia="Times New Roman"/>
          <w:spacing w:val="1"/>
        </w:rPr>
        <w:t>m</w:t>
      </w:r>
      <w:r w:rsidRPr="00953E89">
        <w:rPr>
          <w:rFonts w:eastAsia="Times New Roman"/>
        </w:rPr>
        <w:t>pla</w:t>
      </w:r>
      <w:r w:rsidRPr="00953E89">
        <w:rPr>
          <w:rFonts w:eastAsia="Times New Roman"/>
          <w:spacing w:val="-2"/>
        </w:rPr>
        <w:t>t</w:t>
      </w:r>
      <w:r w:rsidRPr="00953E89">
        <w:rPr>
          <w:rFonts w:eastAsia="Times New Roman"/>
        </w:rPr>
        <w:t>e</w:t>
      </w:r>
      <w:r w:rsidRPr="00953E89">
        <w:rPr>
          <w:rFonts w:eastAsia="Times New Roman"/>
          <w:spacing w:val="-2"/>
        </w:rPr>
        <w:t xml:space="preserve"> </w:t>
      </w:r>
      <w:r w:rsidRPr="00953E89">
        <w:rPr>
          <w:rFonts w:eastAsia="Times New Roman"/>
        </w:rPr>
        <w:t>c</w:t>
      </w:r>
      <w:r w:rsidRPr="00953E89">
        <w:rPr>
          <w:rFonts w:eastAsia="Times New Roman"/>
          <w:spacing w:val="1"/>
        </w:rPr>
        <w:t>o</w:t>
      </w:r>
      <w:r w:rsidRPr="00953E89">
        <w:rPr>
          <w:rFonts w:eastAsia="Times New Roman"/>
        </w:rPr>
        <w:t>nsists</w:t>
      </w:r>
      <w:r w:rsidRPr="00953E89">
        <w:rPr>
          <w:rFonts w:eastAsia="Times New Roman"/>
          <w:spacing w:val="-2"/>
        </w:rPr>
        <w:t xml:space="preserve"> o</w:t>
      </w:r>
      <w:r w:rsidRPr="00953E89">
        <w:rPr>
          <w:rFonts w:eastAsia="Times New Roman"/>
        </w:rPr>
        <w:t>f</w:t>
      </w:r>
      <w:r w:rsidRPr="00953E89">
        <w:rPr>
          <w:rFonts w:eastAsia="Times New Roman"/>
          <w:spacing w:val="2"/>
        </w:rPr>
        <w:t xml:space="preserve"> </w:t>
      </w:r>
      <w:r w:rsidRPr="00953E89">
        <w:rPr>
          <w:rFonts w:eastAsia="Times New Roman"/>
          <w:spacing w:val="-2"/>
        </w:rPr>
        <w:t>t</w:t>
      </w:r>
      <w:r w:rsidRPr="00953E89">
        <w:rPr>
          <w:rFonts w:eastAsia="Times New Roman"/>
        </w:rPr>
        <w:t>he</w:t>
      </w:r>
      <w:r w:rsidRPr="00953E89">
        <w:rPr>
          <w:rFonts w:eastAsia="Times New Roman"/>
          <w:spacing w:val="2"/>
        </w:rPr>
        <w:t xml:space="preserve"> </w:t>
      </w:r>
      <w:r w:rsidRPr="00953E89">
        <w:rPr>
          <w:rFonts w:eastAsia="Times New Roman"/>
        </w:rPr>
        <w:t>f</w:t>
      </w:r>
      <w:r w:rsidRPr="00953E89">
        <w:rPr>
          <w:rFonts w:eastAsia="Times New Roman"/>
          <w:spacing w:val="1"/>
        </w:rPr>
        <w:t>o</w:t>
      </w:r>
      <w:r w:rsidRPr="00953E89">
        <w:rPr>
          <w:rFonts w:eastAsia="Times New Roman"/>
        </w:rPr>
        <w:t>l</w:t>
      </w:r>
      <w:r w:rsidRPr="00953E89">
        <w:rPr>
          <w:rFonts w:eastAsia="Times New Roman"/>
          <w:spacing w:val="-1"/>
        </w:rPr>
        <w:t>l</w:t>
      </w:r>
      <w:r w:rsidRPr="00953E89">
        <w:rPr>
          <w:rFonts w:eastAsia="Times New Roman"/>
        </w:rPr>
        <w:t>o</w:t>
      </w:r>
      <w:r w:rsidRPr="00953E89">
        <w:rPr>
          <w:rFonts w:eastAsia="Times New Roman"/>
          <w:spacing w:val="-3"/>
        </w:rPr>
        <w:t>w</w:t>
      </w:r>
      <w:r w:rsidRPr="00953E89">
        <w:rPr>
          <w:rFonts w:eastAsia="Times New Roman"/>
          <w:spacing w:val="1"/>
        </w:rPr>
        <w:t>i</w:t>
      </w:r>
      <w:r w:rsidRPr="00953E89">
        <w:rPr>
          <w:rFonts w:eastAsia="Times New Roman"/>
        </w:rPr>
        <w:t>n</w:t>
      </w:r>
      <w:r w:rsidRPr="00953E89">
        <w:rPr>
          <w:rFonts w:eastAsia="Times New Roman"/>
          <w:spacing w:val="-2"/>
        </w:rPr>
        <w:t>g</w:t>
      </w:r>
      <w:r w:rsidRPr="00953E89">
        <w:rPr>
          <w:rFonts w:eastAsia="Times New Roman"/>
        </w:rPr>
        <w:t>:</w:t>
      </w:r>
    </w:p>
    <w:p w14:paraId="3FBA1A5B" w14:textId="77777777" w:rsidR="00E32F8A" w:rsidRPr="00953E89" w:rsidRDefault="00E32F8A" w:rsidP="00E32F8A">
      <w:pPr>
        <w:widowControl w:val="0"/>
        <w:numPr>
          <w:ilvl w:val="0"/>
          <w:numId w:val="56"/>
        </w:numPr>
        <w:tabs>
          <w:tab w:val="left" w:pos="820"/>
        </w:tabs>
        <w:kinsoku w:val="0"/>
        <w:overflowPunct w:val="0"/>
        <w:autoSpaceDE w:val="0"/>
        <w:autoSpaceDN w:val="0"/>
        <w:adjustRightInd w:val="0"/>
        <w:spacing w:after="0" w:line="240" w:lineRule="auto"/>
        <w:ind w:left="820"/>
        <w:rPr>
          <w:rFonts w:eastAsia="Times New Roman"/>
        </w:rPr>
      </w:pPr>
      <w:r w:rsidRPr="00953E89">
        <w:rPr>
          <w:rFonts w:eastAsia="Times New Roman"/>
        </w:rPr>
        <w:t>A MMA Co</w:t>
      </w:r>
      <w:r w:rsidRPr="00953E89">
        <w:rPr>
          <w:rFonts w:eastAsia="Times New Roman"/>
          <w:spacing w:val="-3"/>
        </w:rPr>
        <w:t>v</w:t>
      </w:r>
      <w:r w:rsidRPr="00953E89">
        <w:rPr>
          <w:rFonts w:eastAsia="Times New Roman"/>
        </w:rPr>
        <w:t xml:space="preserve">er </w:t>
      </w:r>
      <w:r>
        <w:rPr>
          <w:rFonts w:eastAsia="Times New Roman"/>
        </w:rPr>
        <w:t>Sheet</w:t>
      </w:r>
    </w:p>
    <w:p w14:paraId="6191F03F" w14:textId="77777777" w:rsidR="00E32F8A" w:rsidRPr="00953E89" w:rsidRDefault="00E32F8A" w:rsidP="00E32F8A">
      <w:pPr>
        <w:widowControl w:val="0"/>
        <w:numPr>
          <w:ilvl w:val="0"/>
          <w:numId w:val="56"/>
        </w:numPr>
        <w:tabs>
          <w:tab w:val="left" w:pos="820"/>
        </w:tabs>
        <w:kinsoku w:val="0"/>
        <w:overflowPunct w:val="0"/>
        <w:autoSpaceDE w:val="0"/>
        <w:autoSpaceDN w:val="0"/>
        <w:adjustRightInd w:val="0"/>
        <w:spacing w:after="0" w:line="240" w:lineRule="auto"/>
        <w:ind w:left="820"/>
        <w:rPr>
          <w:rFonts w:eastAsia="Times New Roman"/>
        </w:rPr>
      </w:pPr>
      <w:r w:rsidRPr="00953E89">
        <w:rPr>
          <w:rFonts w:eastAsia="Times New Roman"/>
        </w:rPr>
        <w:t xml:space="preserve">A  MMA Urgent Appointments </w:t>
      </w:r>
      <w:r>
        <w:rPr>
          <w:rFonts w:eastAsia="Times New Roman"/>
        </w:rPr>
        <w:t>Template</w:t>
      </w:r>
    </w:p>
    <w:p w14:paraId="36BA7CE6" w14:textId="77777777" w:rsidR="00E32F8A" w:rsidRPr="00953E89" w:rsidRDefault="00E32F8A" w:rsidP="00E32F8A">
      <w:pPr>
        <w:widowControl w:val="0"/>
        <w:numPr>
          <w:ilvl w:val="0"/>
          <w:numId w:val="56"/>
        </w:numPr>
        <w:tabs>
          <w:tab w:val="left" w:pos="820"/>
        </w:tabs>
        <w:kinsoku w:val="0"/>
        <w:overflowPunct w:val="0"/>
        <w:autoSpaceDE w:val="0"/>
        <w:autoSpaceDN w:val="0"/>
        <w:adjustRightInd w:val="0"/>
        <w:spacing w:after="0" w:line="240" w:lineRule="auto"/>
        <w:ind w:left="820"/>
        <w:rPr>
          <w:rFonts w:eastAsia="Times New Roman"/>
        </w:rPr>
      </w:pPr>
      <w:r w:rsidRPr="00953E89">
        <w:rPr>
          <w:rFonts w:eastAsia="Times New Roman"/>
        </w:rPr>
        <w:t xml:space="preserve">A MMA Non-Urgent Appointments </w:t>
      </w:r>
      <w:r>
        <w:rPr>
          <w:rFonts w:eastAsia="Times New Roman"/>
        </w:rPr>
        <w:t>Template</w:t>
      </w:r>
    </w:p>
    <w:p w14:paraId="2B565F7E" w14:textId="77777777" w:rsidR="00E32F8A" w:rsidRPr="00953E89" w:rsidRDefault="00E32F8A" w:rsidP="00E32F8A">
      <w:pPr>
        <w:widowControl w:val="0"/>
        <w:numPr>
          <w:ilvl w:val="0"/>
          <w:numId w:val="56"/>
        </w:numPr>
        <w:tabs>
          <w:tab w:val="left" w:pos="820"/>
        </w:tabs>
        <w:kinsoku w:val="0"/>
        <w:overflowPunct w:val="0"/>
        <w:autoSpaceDE w:val="0"/>
        <w:autoSpaceDN w:val="0"/>
        <w:adjustRightInd w:val="0"/>
        <w:spacing w:after="0" w:line="240" w:lineRule="auto"/>
        <w:ind w:left="820"/>
        <w:rPr>
          <w:rFonts w:eastAsia="Times New Roman"/>
        </w:rPr>
      </w:pPr>
      <w:r w:rsidRPr="00953E89">
        <w:rPr>
          <w:rFonts w:eastAsia="Times New Roman"/>
        </w:rPr>
        <w:t>A Dental Cover Sheet</w:t>
      </w:r>
    </w:p>
    <w:p w14:paraId="2B9A39BE" w14:textId="77777777" w:rsidR="00E32F8A" w:rsidRPr="00953E89" w:rsidRDefault="00E32F8A" w:rsidP="00E32F8A">
      <w:pPr>
        <w:widowControl w:val="0"/>
        <w:numPr>
          <w:ilvl w:val="0"/>
          <w:numId w:val="56"/>
        </w:numPr>
        <w:tabs>
          <w:tab w:val="left" w:pos="820"/>
        </w:tabs>
        <w:kinsoku w:val="0"/>
        <w:overflowPunct w:val="0"/>
        <w:autoSpaceDE w:val="0"/>
        <w:autoSpaceDN w:val="0"/>
        <w:adjustRightInd w:val="0"/>
        <w:spacing w:after="0" w:line="240" w:lineRule="auto"/>
        <w:ind w:left="820"/>
        <w:rPr>
          <w:rFonts w:eastAsia="Times New Roman"/>
        </w:rPr>
      </w:pPr>
      <w:r w:rsidRPr="00953E89">
        <w:rPr>
          <w:rFonts w:eastAsia="Times New Roman"/>
        </w:rPr>
        <w:t xml:space="preserve">A Dental </w:t>
      </w:r>
      <w:r>
        <w:rPr>
          <w:rFonts w:eastAsia="Times New Roman"/>
        </w:rPr>
        <w:t>Template</w:t>
      </w:r>
    </w:p>
    <w:p w14:paraId="3A6BBC40" w14:textId="77777777" w:rsidR="00E32F8A" w:rsidRPr="00953E89" w:rsidRDefault="00E32F8A" w:rsidP="00E32F8A">
      <w:pPr>
        <w:spacing w:after="0" w:line="240" w:lineRule="auto"/>
        <w:jc w:val="both"/>
        <w:rPr>
          <w:rFonts w:eastAsia="Times New Roman"/>
        </w:rPr>
      </w:pPr>
      <w:r w:rsidRPr="00953E89">
        <w:rPr>
          <w:rFonts w:eastAsia="Times New Roman"/>
        </w:rPr>
        <w:lastRenderedPageBreak/>
        <w:t xml:space="preserve">The Agency templates </w:t>
      </w:r>
      <w:proofErr w:type="gramStart"/>
      <w:r w:rsidRPr="00953E89">
        <w:rPr>
          <w:rFonts w:eastAsia="Times New Roman"/>
        </w:rPr>
        <w:t>can be found</w:t>
      </w:r>
      <w:proofErr w:type="gramEnd"/>
      <w:r w:rsidRPr="00953E89">
        <w:rPr>
          <w:rFonts w:eastAsia="Times New Roman"/>
        </w:rPr>
        <w:t xml:space="preserve"> using the directions in Chapter 1. There are no additional report template instructions unique to this report chapter.</w:t>
      </w:r>
    </w:p>
    <w:p w14:paraId="5221BF7C" w14:textId="0BE25F48" w:rsidR="00E32F8A" w:rsidRDefault="00E32F8A" w:rsidP="00E32F8A">
      <w:pPr>
        <w:spacing w:after="0" w:line="240" w:lineRule="auto"/>
        <w:jc w:val="both"/>
        <w:rPr>
          <w:rFonts w:eastAsia="Times New Roman"/>
        </w:rPr>
      </w:pPr>
    </w:p>
    <w:p w14:paraId="066E026F" w14:textId="1B6151C7" w:rsidR="009A5CC9" w:rsidRDefault="009A5CC9" w:rsidP="00E32F8A">
      <w:pPr>
        <w:spacing w:after="0" w:line="240" w:lineRule="auto"/>
        <w:jc w:val="both"/>
        <w:rPr>
          <w:rFonts w:eastAsia="Times New Roman"/>
        </w:rPr>
      </w:pPr>
    </w:p>
    <w:p w14:paraId="7F8AECFF" w14:textId="74FC5EBD" w:rsidR="009A5CC9" w:rsidRDefault="009A5CC9" w:rsidP="00E32F8A">
      <w:pPr>
        <w:spacing w:after="0" w:line="240" w:lineRule="auto"/>
        <w:jc w:val="both"/>
        <w:rPr>
          <w:rFonts w:eastAsia="Times New Roman"/>
        </w:rPr>
      </w:pPr>
    </w:p>
    <w:p w14:paraId="10CB720C" w14:textId="77777777" w:rsidR="009A5CC9" w:rsidRDefault="009A5CC9" w:rsidP="00E32F8A">
      <w:pPr>
        <w:spacing w:after="0" w:line="240" w:lineRule="auto"/>
        <w:jc w:val="both"/>
        <w:rPr>
          <w:rFonts w:eastAsia="Times New Roman"/>
        </w:rPr>
      </w:pPr>
    </w:p>
    <w:p w14:paraId="73BBE8E3" w14:textId="77777777" w:rsidR="00E32F8A" w:rsidRDefault="00E32F8A" w:rsidP="00E32F8A">
      <w:pPr>
        <w:spacing w:after="0" w:line="240" w:lineRule="auto"/>
        <w:jc w:val="center"/>
        <w:rPr>
          <w:rFonts w:eastAsia="Times New Roman"/>
          <w:b/>
        </w:rPr>
      </w:pPr>
      <w:r w:rsidRPr="00D91459">
        <w:rPr>
          <w:rFonts w:eastAsia="Times New Roman"/>
          <w:b/>
        </w:rPr>
        <w:t>REMAINDER OF PAGE INTENTIONALLY LEFT BLANK</w:t>
      </w:r>
    </w:p>
    <w:p w14:paraId="16B542FF" w14:textId="77777777" w:rsidR="00E32F8A" w:rsidRDefault="00E32F8A">
      <w:pPr>
        <w:rPr>
          <w:rFonts w:eastAsia="Times New Roman" w:cs="Times New Roman"/>
          <w:b/>
          <w:color w:val="auto"/>
          <w:sz w:val="28"/>
          <w:szCs w:val="20"/>
          <w:u w:val="single"/>
        </w:rPr>
      </w:pPr>
    </w:p>
    <w:p w14:paraId="2D48CC54" w14:textId="77777777" w:rsidR="00E32F8A" w:rsidRDefault="00E32F8A">
      <w:pPr>
        <w:rPr>
          <w:rFonts w:eastAsia="Times New Roman" w:cs="Times New Roman"/>
          <w:b/>
          <w:color w:val="auto"/>
          <w:sz w:val="28"/>
          <w:szCs w:val="20"/>
          <w:u w:val="single"/>
        </w:rPr>
      </w:pPr>
      <w:r>
        <w:br w:type="page"/>
      </w:r>
    </w:p>
    <w:p w14:paraId="1B817958" w14:textId="69C61F93" w:rsidR="00E32F8A" w:rsidRDefault="00E32F8A" w:rsidP="00D00CDE">
      <w:pPr>
        <w:spacing w:after="0" w:line="240" w:lineRule="auto"/>
        <w:contextualSpacing/>
        <w:rPr>
          <w:rFonts w:eastAsia="Times New Roman" w:cs="Times New Roman"/>
          <w:b/>
          <w:color w:val="auto"/>
          <w:sz w:val="28"/>
          <w:szCs w:val="20"/>
          <w:u w:val="single"/>
        </w:rPr>
      </w:pPr>
    </w:p>
    <w:p w14:paraId="515356DA" w14:textId="64F174DF" w:rsidR="00384324" w:rsidRPr="00384324" w:rsidRDefault="003818AA" w:rsidP="009E052F">
      <w:pPr>
        <w:pStyle w:val="Heading2"/>
      </w:pPr>
      <w:bookmarkStart w:id="97" w:name="_Toc526511745"/>
      <w:r>
        <w:t xml:space="preserve">Chapter </w:t>
      </w:r>
      <w:r w:rsidR="00CE1713">
        <w:t>10</w:t>
      </w:r>
      <w:r w:rsidR="00384324" w:rsidRPr="00D91459">
        <w:t xml:space="preserve">: </w:t>
      </w:r>
      <w:bookmarkStart w:id="98" w:name="_Toc349308713"/>
      <w:r w:rsidR="00384324" w:rsidRPr="00D91459">
        <w:t>Case Management File Audit Report</w:t>
      </w:r>
      <w:bookmarkEnd w:id="98"/>
      <w:bookmarkEnd w:id="97"/>
    </w:p>
    <w:p w14:paraId="2F990B1C" w14:textId="77777777" w:rsidR="00384324" w:rsidRPr="00CE35ED" w:rsidRDefault="00384324" w:rsidP="00384324">
      <w:pPr>
        <w:shd w:val="clear" w:color="auto" w:fill="C0C0C0"/>
        <w:spacing w:line="240" w:lineRule="auto"/>
        <w:rPr>
          <w:b/>
        </w:rPr>
      </w:pPr>
      <w:r w:rsidRPr="00CE35ED">
        <w:rPr>
          <w:b/>
        </w:rPr>
        <w:t>PLAN TYPES</w:t>
      </w:r>
    </w:p>
    <w:p w14:paraId="1D4BEC98" w14:textId="77777777" w:rsidR="00384324" w:rsidRPr="00CE35ED" w:rsidRDefault="00384324" w:rsidP="00384324">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tbl>
      <w:tblPr>
        <w:tblW w:w="10599" w:type="dxa"/>
        <w:tblLook w:val="04A0" w:firstRow="1" w:lastRow="0" w:firstColumn="1" w:lastColumn="0" w:noHBand="0" w:noVBand="1"/>
      </w:tblPr>
      <w:tblGrid>
        <w:gridCol w:w="18"/>
        <w:gridCol w:w="492"/>
        <w:gridCol w:w="5185"/>
        <w:gridCol w:w="9"/>
        <w:gridCol w:w="4895"/>
      </w:tblGrid>
      <w:tr w:rsidR="00AF1D37" w:rsidRPr="00AF1D37" w14:paraId="2AD7534B" w14:textId="77777777" w:rsidTr="009D4D53">
        <w:tc>
          <w:tcPr>
            <w:tcW w:w="10599" w:type="dxa"/>
            <w:gridSpan w:val="5"/>
            <w:shd w:val="clear" w:color="auto" w:fill="auto"/>
          </w:tcPr>
          <w:p w14:paraId="2F249E3D" w14:textId="77777777" w:rsidR="00AF1D37" w:rsidRPr="00AF1D37" w:rsidRDefault="00AF1D37" w:rsidP="00AF1D37">
            <w:pPr>
              <w:tabs>
                <w:tab w:val="left" w:pos="720"/>
                <w:tab w:val="center" w:pos="4153"/>
                <w:tab w:val="right" w:pos="8306"/>
              </w:tabs>
              <w:spacing w:after="0" w:line="240" w:lineRule="auto"/>
              <w:ind w:right="279"/>
              <w:jc w:val="center"/>
              <w:rPr>
                <w:rFonts w:eastAsia="Calibri"/>
                <w:b/>
                <w:u w:val="single"/>
              </w:rPr>
            </w:pPr>
            <w:r w:rsidRPr="00AF1D37">
              <w:rPr>
                <w:rFonts w:eastAsia="Calibri"/>
                <w:b/>
                <w:u w:val="single"/>
              </w:rPr>
              <w:t>Plan Type</w:t>
            </w:r>
          </w:p>
        </w:tc>
      </w:tr>
      <w:tr w:rsidR="00AF1D37" w:rsidRPr="00AF1D37" w14:paraId="7F085261" w14:textId="77777777" w:rsidTr="009D4D53">
        <w:trPr>
          <w:gridAfter w:val="1"/>
          <w:wAfter w:w="4895" w:type="dxa"/>
        </w:trPr>
        <w:tc>
          <w:tcPr>
            <w:tcW w:w="510" w:type="dxa"/>
            <w:gridSpan w:val="2"/>
            <w:shd w:val="clear" w:color="auto" w:fill="auto"/>
          </w:tcPr>
          <w:p w14:paraId="21A32284"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fldChar w:fldCharType="begin">
                <w:ffData>
                  <w:name w:val=""/>
                  <w:enabled/>
                  <w:calcOnExit w:val="0"/>
                  <w:checkBox>
                    <w:sizeAuto/>
                    <w:default w:val="1"/>
                  </w:checkBox>
                </w:ffData>
              </w:fldChar>
            </w:r>
            <w:r w:rsidRPr="00AF1D37">
              <w:rPr>
                <w:rFonts w:eastAsia="Times New Roman"/>
              </w:rPr>
              <w:instrText xml:space="preserve"> FORMCHECKBOX </w:instrText>
            </w:r>
            <w:r w:rsidR="000F6339">
              <w:rPr>
                <w:rFonts w:eastAsia="Times New Roman"/>
              </w:rPr>
            </w:r>
            <w:r w:rsidR="000F6339">
              <w:rPr>
                <w:rFonts w:eastAsia="Times New Roman"/>
              </w:rPr>
              <w:fldChar w:fldCharType="separate"/>
            </w:r>
            <w:r w:rsidRPr="00AF1D37">
              <w:rPr>
                <w:rFonts w:eastAsia="Times New Roman"/>
              </w:rPr>
              <w:fldChar w:fldCharType="end"/>
            </w:r>
          </w:p>
        </w:tc>
        <w:tc>
          <w:tcPr>
            <w:tcW w:w="5194" w:type="dxa"/>
            <w:gridSpan w:val="2"/>
            <w:shd w:val="clear" w:color="auto" w:fill="auto"/>
          </w:tcPr>
          <w:p w14:paraId="0A6FD342"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t>Comprehensive LTC Plan/LTC Plus Plan</w:t>
            </w:r>
          </w:p>
        </w:tc>
      </w:tr>
      <w:tr w:rsidR="00AF1D37" w:rsidRPr="00AF1D37" w14:paraId="190869E1" w14:textId="77777777" w:rsidTr="009D4D53">
        <w:trPr>
          <w:gridAfter w:val="1"/>
          <w:wAfter w:w="4895" w:type="dxa"/>
        </w:trPr>
        <w:tc>
          <w:tcPr>
            <w:tcW w:w="510" w:type="dxa"/>
            <w:gridSpan w:val="2"/>
            <w:shd w:val="clear" w:color="auto" w:fill="auto"/>
          </w:tcPr>
          <w:p w14:paraId="7D4D5769"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fldChar w:fldCharType="begin">
                <w:ffData>
                  <w:name w:val=""/>
                  <w:enabled/>
                  <w:calcOnExit w:val="0"/>
                  <w:checkBox>
                    <w:sizeAuto/>
                    <w:default w:val="0"/>
                  </w:checkBox>
                </w:ffData>
              </w:fldChar>
            </w:r>
            <w:r w:rsidRPr="00AF1D37">
              <w:rPr>
                <w:rFonts w:eastAsia="Times New Roman"/>
              </w:rPr>
              <w:instrText xml:space="preserve"> FORMCHECKBOX </w:instrText>
            </w:r>
            <w:r w:rsidR="000F6339">
              <w:rPr>
                <w:rFonts w:eastAsia="Times New Roman"/>
              </w:rPr>
            </w:r>
            <w:r w:rsidR="000F6339">
              <w:rPr>
                <w:rFonts w:eastAsia="Times New Roman"/>
              </w:rPr>
              <w:fldChar w:fldCharType="separate"/>
            </w:r>
            <w:r w:rsidRPr="00AF1D37">
              <w:rPr>
                <w:rFonts w:eastAsia="Times New Roman"/>
              </w:rPr>
              <w:fldChar w:fldCharType="end"/>
            </w:r>
          </w:p>
        </w:tc>
        <w:tc>
          <w:tcPr>
            <w:tcW w:w="5194" w:type="dxa"/>
            <w:gridSpan w:val="2"/>
            <w:shd w:val="clear" w:color="auto" w:fill="auto"/>
          </w:tcPr>
          <w:p w14:paraId="1B1F40DF"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t>MMA HMO</w:t>
            </w:r>
          </w:p>
        </w:tc>
      </w:tr>
      <w:tr w:rsidR="00AF1D37" w:rsidRPr="00AF1D37" w14:paraId="0F7F5AF1" w14:textId="77777777" w:rsidTr="009D4D53">
        <w:trPr>
          <w:gridBefore w:val="1"/>
          <w:gridAfter w:val="2"/>
          <w:wBefore w:w="18" w:type="dxa"/>
          <w:wAfter w:w="4904" w:type="dxa"/>
          <w:trHeight w:val="333"/>
        </w:trPr>
        <w:tc>
          <w:tcPr>
            <w:tcW w:w="492" w:type="dxa"/>
            <w:shd w:val="clear" w:color="auto" w:fill="auto"/>
          </w:tcPr>
          <w:p w14:paraId="72D29F6C" w14:textId="77777777" w:rsidR="00AF1D37" w:rsidRPr="00AF1D37" w:rsidRDefault="00AF1D37" w:rsidP="00AF1D37">
            <w:pPr>
              <w:tabs>
                <w:tab w:val="left" w:pos="720"/>
                <w:tab w:val="center" w:pos="4153"/>
                <w:tab w:val="right" w:pos="8306"/>
              </w:tabs>
              <w:spacing w:after="0" w:line="240" w:lineRule="auto"/>
              <w:ind w:left="-18"/>
              <w:rPr>
                <w:rFonts w:eastAsia="Times New Roman"/>
              </w:rPr>
            </w:pPr>
            <w:r w:rsidRPr="00AF1D37">
              <w:rPr>
                <w:rFonts w:eastAsia="Times New Roman"/>
              </w:rPr>
              <w:fldChar w:fldCharType="begin">
                <w:ffData>
                  <w:name w:val=""/>
                  <w:enabled/>
                  <w:calcOnExit w:val="0"/>
                  <w:checkBox>
                    <w:sizeAuto/>
                    <w:default w:val="0"/>
                  </w:checkBox>
                </w:ffData>
              </w:fldChar>
            </w:r>
            <w:r w:rsidRPr="00AF1D37">
              <w:rPr>
                <w:rFonts w:eastAsia="Times New Roman"/>
              </w:rPr>
              <w:instrText xml:space="preserve"> FORMCHECKBOX </w:instrText>
            </w:r>
            <w:r w:rsidR="000F6339">
              <w:rPr>
                <w:rFonts w:eastAsia="Times New Roman"/>
              </w:rPr>
            </w:r>
            <w:r w:rsidR="000F6339">
              <w:rPr>
                <w:rFonts w:eastAsia="Times New Roman"/>
              </w:rPr>
              <w:fldChar w:fldCharType="separate"/>
            </w:r>
            <w:r w:rsidRPr="00AF1D37">
              <w:rPr>
                <w:rFonts w:eastAsia="Times New Roman"/>
              </w:rPr>
              <w:fldChar w:fldCharType="end"/>
            </w:r>
          </w:p>
        </w:tc>
        <w:tc>
          <w:tcPr>
            <w:tcW w:w="5185" w:type="dxa"/>
            <w:shd w:val="clear" w:color="auto" w:fill="auto"/>
          </w:tcPr>
          <w:p w14:paraId="153AE567"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t xml:space="preserve">MMA Capitated PSN </w:t>
            </w:r>
          </w:p>
        </w:tc>
      </w:tr>
      <w:tr w:rsidR="00AF1D37" w:rsidRPr="00AF1D37" w14:paraId="34F93A22" w14:textId="77777777" w:rsidTr="009D4D53">
        <w:trPr>
          <w:gridBefore w:val="1"/>
          <w:gridAfter w:val="2"/>
          <w:wBefore w:w="18" w:type="dxa"/>
          <w:wAfter w:w="4904" w:type="dxa"/>
        </w:trPr>
        <w:tc>
          <w:tcPr>
            <w:tcW w:w="492" w:type="dxa"/>
            <w:shd w:val="clear" w:color="auto" w:fill="auto"/>
          </w:tcPr>
          <w:p w14:paraId="23D07DB5" w14:textId="77777777" w:rsidR="00AF1D37" w:rsidRPr="00AF1D37" w:rsidRDefault="00AF1D37" w:rsidP="00AF1D37">
            <w:pPr>
              <w:tabs>
                <w:tab w:val="left" w:pos="720"/>
                <w:tab w:val="center" w:pos="4153"/>
                <w:tab w:val="right" w:pos="8306"/>
              </w:tabs>
              <w:spacing w:after="0" w:line="240" w:lineRule="auto"/>
              <w:ind w:left="-18"/>
              <w:rPr>
                <w:rFonts w:eastAsia="Times New Roman"/>
              </w:rPr>
            </w:pPr>
            <w:r w:rsidRPr="00AF1D37">
              <w:rPr>
                <w:rFonts w:eastAsia="Times New Roman"/>
              </w:rPr>
              <w:fldChar w:fldCharType="begin">
                <w:ffData>
                  <w:name w:val=""/>
                  <w:enabled/>
                  <w:calcOnExit w:val="0"/>
                  <w:checkBox>
                    <w:sizeAuto/>
                    <w:default w:val="0"/>
                  </w:checkBox>
                </w:ffData>
              </w:fldChar>
            </w:r>
            <w:r w:rsidRPr="00AF1D37">
              <w:rPr>
                <w:rFonts w:eastAsia="Times New Roman"/>
              </w:rPr>
              <w:instrText xml:space="preserve"> FORMCHECKBOX </w:instrText>
            </w:r>
            <w:r w:rsidR="000F6339">
              <w:rPr>
                <w:rFonts w:eastAsia="Times New Roman"/>
              </w:rPr>
            </w:r>
            <w:r w:rsidR="000F6339">
              <w:rPr>
                <w:rFonts w:eastAsia="Times New Roman"/>
              </w:rPr>
              <w:fldChar w:fldCharType="separate"/>
            </w:r>
            <w:r w:rsidRPr="00AF1D37">
              <w:rPr>
                <w:rFonts w:eastAsia="Times New Roman"/>
              </w:rPr>
              <w:fldChar w:fldCharType="end"/>
            </w:r>
          </w:p>
        </w:tc>
        <w:tc>
          <w:tcPr>
            <w:tcW w:w="5185" w:type="dxa"/>
            <w:shd w:val="clear" w:color="auto" w:fill="auto"/>
          </w:tcPr>
          <w:p w14:paraId="10735E66"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t>MMA Specialty Plan</w:t>
            </w:r>
          </w:p>
        </w:tc>
      </w:tr>
      <w:tr w:rsidR="00AF1D37" w:rsidRPr="00AF1D37" w14:paraId="6703D820" w14:textId="77777777" w:rsidTr="009D4D53">
        <w:trPr>
          <w:gridBefore w:val="1"/>
          <w:gridAfter w:val="2"/>
          <w:wBefore w:w="18" w:type="dxa"/>
          <w:wAfter w:w="4904" w:type="dxa"/>
        </w:trPr>
        <w:tc>
          <w:tcPr>
            <w:tcW w:w="492" w:type="dxa"/>
            <w:shd w:val="clear" w:color="auto" w:fill="auto"/>
          </w:tcPr>
          <w:p w14:paraId="58380457" w14:textId="77777777" w:rsidR="00AF1D37" w:rsidRPr="00AF1D37" w:rsidRDefault="00AF1D37" w:rsidP="00AF1D37">
            <w:pPr>
              <w:tabs>
                <w:tab w:val="left" w:pos="720"/>
                <w:tab w:val="center" w:pos="4153"/>
                <w:tab w:val="right" w:pos="8306"/>
              </w:tabs>
              <w:spacing w:after="0" w:line="240" w:lineRule="auto"/>
              <w:ind w:left="-18"/>
              <w:rPr>
                <w:rFonts w:eastAsia="Times New Roman"/>
              </w:rPr>
            </w:pPr>
            <w:r w:rsidRPr="00AF1D37">
              <w:rPr>
                <w:rFonts w:eastAsia="Times New Roman"/>
              </w:rPr>
              <w:fldChar w:fldCharType="begin">
                <w:ffData>
                  <w:name w:val=""/>
                  <w:enabled/>
                  <w:calcOnExit w:val="0"/>
                  <w:checkBox>
                    <w:sizeAuto/>
                    <w:default w:val="0"/>
                  </w:checkBox>
                </w:ffData>
              </w:fldChar>
            </w:r>
            <w:r w:rsidRPr="00AF1D37">
              <w:rPr>
                <w:rFonts w:eastAsia="Times New Roman"/>
              </w:rPr>
              <w:instrText xml:space="preserve"> FORMCHECKBOX </w:instrText>
            </w:r>
            <w:r w:rsidR="000F6339">
              <w:rPr>
                <w:rFonts w:eastAsia="Times New Roman"/>
              </w:rPr>
            </w:r>
            <w:r w:rsidR="000F6339">
              <w:rPr>
                <w:rFonts w:eastAsia="Times New Roman"/>
              </w:rPr>
              <w:fldChar w:fldCharType="separate"/>
            </w:r>
            <w:r w:rsidRPr="00AF1D37">
              <w:rPr>
                <w:rFonts w:eastAsia="Times New Roman"/>
              </w:rPr>
              <w:fldChar w:fldCharType="end"/>
            </w:r>
          </w:p>
        </w:tc>
        <w:tc>
          <w:tcPr>
            <w:tcW w:w="5185" w:type="dxa"/>
            <w:shd w:val="clear" w:color="auto" w:fill="auto"/>
          </w:tcPr>
          <w:p w14:paraId="780B5D36"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t>MMA CMS Plan</w:t>
            </w:r>
          </w:p>
        </w:tc>
      </w:tr>
      <w:tr w:rsidR="00AF1D37" w:rsidRPr="00AF1D37" w14:paraId="75ACC212" w14:textId="77777777" w:rsidTr="009D4D53">
        <w:trPr>
          <w:gridBefore w:val="1"/>
          <w:gridAfter w:val="2"/>
          <w:wBefore w:w="18" w:type="dxa"/>
          <w:wAfter w:w="4904" w:type="dxa"/>
        </w:trPr>
        <w:tc>
          <w:tcPr>
            <w:tcW w:w="492" w:type="dxa"/>
            <w:shd w:val="clear" w:color="auto" w:fill="auto"/>
          </w:tcPr>
          <w:p w14:paraId="1987390A" w14:textId="77777777" w:rsidR="00AF1D37" w:rsidRPr="00AF1D37" w:rsidRDefault="00AF1D37" w:rsidP="00AF1D37">
            <w:pPr>
              <w:tabs>
                <w:tab w:val="left" w:pos="720"/>
                <w:tab w:val="center" w:pos="4153"/>
                <w:tab w:val="right" w:pos="8306"/>
              </w:tabs>
              <w:spacing w:after="0" w:line="240" w:lineRule="auto"/>
              <w:ind w:left="-18"/>
              <w:rPr>
                <w:rFonts w:eastAsia="Times New Roman"/>
              </w:rPr>
            </w:pPr>
            <w:r w:rsidRPr="00AF1D37">
              <w:rPr>
                <w:rFonts w:eastAsia="Times New Roman"/>
              </w:rPr>
              <w:fldChar w:fldCharType="begin">
                <w:ffData>
                  <w:name w:val=""/>
                  <w:enabled/>
                  <w:calcOnExit w:val="0"/>
                  <w:checkBox>
                    <w:sizeAuto/>
                    <w:default w:val="0"/>
                  </w:checkBox>
                </w:ffData>
              </w:fldChar>
            </w:r>
            <w:r w:rsidRPr="00AF1D37">
              <w:rPr>
                <w:rFonts w:eastAsia="Times New Roman"/>
              </w:rPr>
              <w:instrText xml:space="preserve"> FORMCHECKBOX </w:instrText>
            </w:r>
            <w:r w:rsidR="000F6339">
              <w:rPr>
                <w:rFonts w:eastAsia="Times New Roman"/>
              </w:rPr>
            </w:r>
            <w:r w:rsidR="000F6339">
              <w:rPr>
                <w:rFonts w:eastAsia="Times New Roman"/>
              </w:rPr>
              <w:fldChar w:fldCharType="separate"/>
            </w:r>
            <w:r w:rsidRPr="00AF1D37">
              <w:rPr>
                <w:rFonts w:eastAsia="Times New Roman"/>
              </w:rPr>
              <w:fldChar w:fldCharType="end"/>
            </w:r>
          </w:p>
        </w:tc>
        <w:tc>
          <w:tcPr>
            <w:tcW w:w="5185" w:type="dxa"/>
            <w:shd w:val="clear" w:color="auto" w:fill="auto"/>
          </w:tcPr>
          <w:p w14:paraId="73A4004F" w14:textId="77777777" w:rsidR="00AF1D37" w:rsidRPr="00AF1D37" w:rsidRDefault="00AF1D37" w:rsidP="00AF1D37">
            <w:pPr>
              <w:tabs>
                <w:tab w:val="left" w:pos="720"/>
                <w:tab w:val="center" w:pos="4153"/>
                <w:tab w:val="right" w:pos="8306"/>
              </w:tabs>
              <w:spacing w:after="0" w:line="240" w:lineRule="auto"/>
              <w:rPr>
                <w:rFonts w:eastAsia="Times New Roman"/>
              </w:rPr>
            </w:pPr>
            <w:r w:rsidRPr="00AF1D37">
              <w:rPr>
                <w:rFonts w:eastAsia="Times New Roman"/>
              </w:rPr>
              <w:t>Dental Plan</w:t>
            </w:r>
          </w:p>
        </w:tc>
      </w:tr>
    </w:tbl>
    <w:p w14:paraId="3D79758E" w14:textId="77777777" w:rsidR="00384324" w:rsidRPr="00CE35ED" w:rsidRDefault="00384324" w:rsidP="00384324">
      <w:pPr>
        <w:tabs>
          <w:tab w:val="left" w:pos="720"/>
          <w:tab w:val="center" w:pos="4153"/>
          <w:tab w:val="right" w:pos="8306"/>
        </w:tabs>
        <w:spacing w:after="0" w:line="240" w:lineRule="auto"/>
        <w:rPr>
          <w:rFonts w:eastAsia="Times New Roman"/>
        </w:rPr>
      </w:pPr>
    </w:p>
    <w:p w14:paraId="4074F4CC" w14:textId="77777777" w:rsidR="00384324" w:rsidRPr="00D91459" w:rsidRDefault="00384324" w:rsidP="00384324">
      <w:pPr>
        <w:shd w:val="clear" w:color="auto" w:fill="BFBFBF"/>
        <w:spacing w:after="240" w:line="240" w:lineRule="auto"/>
        <w:rPr>
          <w:b/>
        </w:rPr>
      </w:pPr>
      <w:r w:rsidRPr="00D91459">
        <w:rPr>
          <w:b/>
        </w:rPr>
        <w:t>REPORT PURPOSE:</w:t>
      </w:r>
    </w:p>
    <w:p w14:paraId="61E0180A" w14:textId="77777777" w:rsidR="00384324" w:rsidRPr="00D91459" w:rsidRDefault="00384324" w:rsidP="00384324">
      <w:pPr>
        <w:spacing w:after="0" w:line="240" w:lineRule="auto"/>
        <w:jc w:val="both"/>
      </w:pPr>
      <w:r w:rsidRPr="00D91459">
        <w:t xml:space="preserve">The purpose of this report is to ensure that </w:t>
      </w:r>
      <w:r>
        <w:t xml:space="preserve">the Managed Care Plan has an </w:t>
      </w:r>
      <w:r w:rsidRPr="00D91459">
        <w:t xml:space="preserve">internal monitoring </w:t>
      </w:r>
      <w:r>
        <w:t xml:space="preserve">system in place for its </w:t>
      </w:r>
      <w:r w:rsidRPr="00D91459">
        <w:t>case management program</w:t>
      </w:r>
      <w:r>
        <w:t>,</w:t>
      </w:r>
      <w:r w:rsidRPr="00D91459">
        <w:t xml:space="preserve"> and that enrollees</w:t>
      </w:r>
      <w:r>
        <w:t xml:space="preserve"> receiving LTC services</w:t>
      </w:r>
      <w:r w:rsidRPr="00D91459">
        <w:t xml:space="preserve"> are receiving quality care. </w:t>
      </w:r>
    </w:p>
    <w:p w14:paraId="6D0720FB" w14:textId="77777777" w:rsidR="00384324" w:rsidRPr="00D91459" w:rsidRDefault="00384324" w:rsidP="00384324">
      <w:pPr>
        <w:spacing w:after="0" w:line="240" w:lineRule="auto"/>
        <w:jc w:val="both"/>
      </w:pPr>
    </w:p>
    <w:p w14:paraId="458925DC" w14:textId="77777777" w:rsidR="00384324" w:rsidRPr="00D91459" w:rsidRDefault="00384324" w:rsidP="00384324">
      <w:pPr>
        <w:shd w:val="clear" w:color="auto" w:fill="BFBFBF"/>
        <w:spacing w:after="0" w:line="240" w:lineRule="auto"/>
        <w:rPr>
          <w:b/>
        </w:rPr>
      </w:pPr>
      <w:r w:rsidRPr="00D91459">
        <w:rPr>
          <w:b/>
        </w:rPr>
        <w:t>FREQUENCY &amp; DUE DATES:</w:t>
      </w:r>
    </w:p>
    <w:p w14:paraId="397E3952" w14:textId="77777777" w:rsidR="00384324" w:rsidRPr="00D91459" w:rsidRDefault="00384324" w:rsidP="00384324">
      <w:pPr>
        <w:spacing w:after="0" w:line="240" w:lineRule="auto"/>
        <w:ind w:left="360"/>
        <w:jc w:val="both"/>
      </w:pPr>
    </w:p>
    <w:p w14:paraId="3A69D4CF" w14:textId="77777777" w:rsidR="00384324" w:rsidRPr="00D91459" w:rsidRDefault="00384324" w:rsidP="00384324">
      <w:pPr>
        <w:spacing w:after="0" w:line="240" w:lineRule="auto"/>
        <w:jc w:val="both"/>
      </w:pPr>
      <w:r w:rsidRPr="00D91459">
        <w:t xml:space="preserve">This report is due quarterly, within </w:t>
      </w:r>
      <w:proofErr w:type="gramStart"/>
      <w:r>
        <w:t>thirty (</w:t>
      </w:r>
      <w:r w:rsidRPr="00D91459">
        <w:t>30</w:t>
      </w:r>
      <w:r>
        <w:t>)</w:t>
      </w:r>
      <w:proofErr w:type="gramEnd"/>
      <w:r w:rsidRPr="00D91459">
        <w:t xml:space="preserve"> calendar days after the end of the reporting quarter.</w:t>
      </w:r>
    </w:p>
    <w:p w14:paraId="0915D0C2" w14:textId="77777777" w:rsidR="00384324" w:rsidRPr="00D91459" w:rsidRDefault="00384324" w:rsidP="00384324">
      <w:pPr>
        <w:spacing w:after="0" w:line="240" w:lineRule="auto"/>
        <w:ind w:left="360"/>
        <w:jc w:val="both"/>
      </w:pPr>
    </w:p>
    <w:p w14:paraId="24F667DD" w14:textId="77777777" w:rsidR="00384324" w:rsidRPr="00D91459" w:rsidRDefault="00384324" w:rsidP="00384324">
      <w:pPr>
        <w:shd w:val="clear" w:color="auto" w:fill="BFBFBF"/>
        <w:spacing w:after="240" w:line="240" w:lineRule="auto"/>
        <w:rPr>
          <w:b/>
        </w:rPr>
      </w:pPr>
      <w:r w:rsidRPr="00D91459">
        <w:rPr>
          <w:b/>
        </w:rPr>
        <w:t>SUBMISSION:</w:t>
      </w:r>
    </w:p>
    <w:p w14:paraId="1BFB4468" w14:textId="5BE7F3AD" w:rsidR="00384324" w:rsidRPr="00D91459" w:rsidRDefault="00384324" w:rsidP="00384324">
      <w:pPr>
        <w:spacing w:after="0" w:line="240" w:lineRule="auto"/>
        <w:jc w:val="both"/>
      </w:pPr>
      <w:r w:rsidRPr="00D91459">
        <w:t xml:space="preserve">Using the file naming convention described in Chapter 2, the Managed Care Plan </w:t>
      </w:r>
      <w:r>
        <w:t>must</w:t>
      </w:r>
      <w:r w:rsidRPr="00D91459">
        <w:t xml:space="preserve"> submit the following to the </w:t>
      </w:r>
      <w:r w:rsidR="00696BA6">
        <w:t>applicable</w:t>
      </w:r>
      <w:r w:rsidR="00696BA6" w:rsidRPr="004F0353">
        <w:t xml:space="preserve"> SFTP</w:t>
      </w:r>
      <w:r w:rsidRPr="00D91459">
        <w:t xml:space="preserve"> site:</w:t>
      </w:r>
    </w:p>
    <w:p w14:paraId="117C0953" w14:textId="77777777" w:rsidR="00384324" w:rsidRPr="00D91459" w:rsidRDefault="00384324" w:rsidP="00384324">
      <w:pPr>
        <w:spacing w:after="0" w:line="240" w:lineRule="auto"/>
        <w:jc w:val="both"/>
      </w:pPr>
    </w:p>
    <w:p w14:paraId="5E7E69D3" w14:textId="77777777" w:rsidR="00384324" w:rsidRPr="00D91459" w:rsidRDefault="00384324" w:rsidP="00384324">
      <w:pPr>
        <w:numPr>
          <w:ilvl w:val="0"/>
          <w:numId w:val="38"/>
        </w:numPr>
        <w:spacing w:after="0" w:line="240" w:lineRule="auto"/>
        <w:ind w:left="360"/>
        <w:jc w:val="both"/>
      </w:pPr>
      <w:r w:rsidRPr="00D91459">
        <w:t>Case Management File Audit Report using the template provided.</w:t>
      </w:r>
    </w:p>
    <w:p w14:paraId="32AEB818" w14:textId="77777777" w:rsidR="00384324" w:rsidRPr="00D91459" w:rsidRDefault="00384324" w:rsidP="00384324">
      <w:pPr>
        <w:spacing w:after="0" w:line="240" w:lineRule="auto"/>
        <w:ind w:left="360"/>
        <w:jc w:val="both"/>
      </w:pPr>
    </w:p>
    <w:p w14:paraId="73D92E88" w14:textId="77777777" w:rsidR="00384324" w:rsidRPr="00D91459" w:rsidRDefault="00384324" w:rsidP="00384324">
      <w:pPr>
        <w:numPr>
          <w:ilvl w:val="0"/>
          <w:numId w:val="38"/>
        </w:numPr>
        <w:spacing w:after="0" w:line="240" w:lineRule="auto"/>
        <w:ind w:left="360"/>
        <w:jc w:val="both"/>
      </w:pPr>
      <w:r w:rsidRPr="00D91459">
        <w:t>A report attestation as described in Chapter 2.</w:t>
      </w:r>
    </w:p>
    <w:p w14:paraId="6DDB11FD" w14:textId="77777777" w:rsidR="00384324" w:rsidRPr="00D91459" w:rsidRDefault="00384324" w:rsidP="00384324">
      <w:pPr>
        <w:spacing w:after="0" w:line="240" w:lineRule="auto"/>
        <w:jc w:val="both"/>
      </w:pPr>
    </w:p>
    <w:p w14:paraId="084DF70C" w14:textId="77777777" w:rsidR="00384324" w:rsidRPr="00D91459" w:rsidRDefault="00384324" w:rsidP="00384324">
      <w:pPr>
        <w:shd w:val="clear" w:color="auto" w:fill="BFBFBF"/>
        <w:spacing w:after="0" w:line="240" w:lineRule="auto"/>
        <w:rPr>
          <w:b/>
        </w:rPr>
      </w:pPr>
      <w:r w:rsidRPr="00D91459">
        <w:rPr>
          <w:b/>
          <w:shd w:val="clear" w:color="auto" w:fill="BFBFBF"/>
        </w:rPr>
        <w:t>INSTRUCTIONS:</w:t>
      </w:r>
    </w:p>
    <w:p w14:paraId="320B3CA2" w14:textId="77777777" w:rsidR="00384324" w:rsidRPr="00D91459" w:rsidRDefault="00384324" w:rsidP="00384324">
      <w:pPr>
        <w:spacing w:after="0" w:line="240" w:lineRule="auto"/>
        <w:rPr>
          <w:b/>
        </w:rPr>
      </w:pPr>
    </w:p>
    <w:p w14:paraId="7421F24F" w14:textId="77777777" w:rsidR="00384324" w:rsidRDefault="00384324" w:rsidP="00384324">
      <w:pPr>
        <w:pStyle w:val="ListParagraph"/>
        <w:numPr>
          <w:ilvl w:val="0"/>
          <w:numId w:val="78"/>
        </w:numPr>
        <w:spacing w:after="0" w:line="240" w:lineRule="auto"/>
        <w:jc w:val="both"/>
      </w:pPr>
      <w:r w:rsidRPr="00D91459">
        <w:t xml:space="preserve">The Managed Care Plan </w:t>
      </w:r>
      <w:r>
        <w:t>must</w:t>
      </w:r>
      <w:r w:rsidRPr="00D91459">
        <w:t xml:space="preserve"> </w:t>
      </w:r>
      <w:r>
        <w:t xml:space="preserve">submit </w:t>
      </w:r>
      <w:r w:rsidRPr="00D91459">
        <w:t>the Case Management File Audit Report in the format and layout specified in the report template.</w:t>
      </w:r>
      <w:r>
        <w:t xml:space="preserve">  Please see the Case Management File Audit Report Operational Guidelines for additional guidance on how to review the files.</w:t>
      </w:r>
    </w:p>
    <w:p w14:paraId="5559AA46" w14:textId="77777777" w:rsidR="00384324" w:rsidRPr="00D91459" w:rsidRDefault="00384324" w:rsidP="00384324">
      <w:pPr>
        <w:autoSpaceDE w:val="0"/>
        <w:autoSpaceDN w:val="0"/>
        <w:adjustRightInd w:val="0"/>
        <w:spacing w:after="0" w:line="240" w:lineRule="auto"/>
      </w:pPr>
    </w:p>
    <w:p w14:paraId="6BE616B8" w14:textId="77777777" w:rsidR="00384324" w:rsidRPr="00D91459" w:rsidRDefault="00384324" w:rsidP="00384324">
      <w:pPr>
        <w:shd w:val="clear" w:color="auto" w:fill="BFBFBF"/>
        <w:spacing w:after="240" w:line="240" w:lineRule="auto"/>
        <w:rPr>
          <w:b/>
        </w:rPr>
      </w:pPr>
      <w:r w:rsidRPr="00D91459">
        <w:rPr>
          <w:b/>
        </w:rPr>
        <w:t xml:space="preserve">VARIATIONS BY MANAGED CARE PLAN TYPE: </w:t>
      </w:r>
    </w:p>
    <w:p w14:paraId="75028222" w14:textId="77777777" w:rsidR="00384324" w:rsidRDefault="00384324" w:rsidP="00384324">
      <w:pPr>
        <w:spacing w:line="240" w:lineRule="auto"/>
      </w:pPr>
      <w:r w:rsidRPr="00D91459">
        <w:t>No variations.</w:t>
      </w:r>
    </w:p>
    <w:p w14:paraId="7C4744C4" w14:textId="77777777" w:rsidR="00384324" w:rsidRPr="00D91459" w:rsidRDefault="00384324" w:rsidP="00384324">
      <w:pPr>
        <w:shd w:val="clear" w:color="auto" w:fill="BFBFBF"/>
        <w:spacing w:after="240" w:line="240" w:lineRule="auto"/>
        <w:rPr>
          <w:b/>
        </w:rPr>
      </w:pPr>
      <w:r w:rsidRPr="00D91459">
        <w:rPr>
          <w:b/>
        </w:rPr>
        <w:t>REPORT TEMPLATE:</w:t>
      </w:r>
    </w:p>
    <w:p w14:paraId="5525FB21" w14:textId="77777777" w:rsidR="00384324" w:rsidRDefault="00384324" w:rsidP="00384324">
      <w:pPr>
        <w:pStyle w:val="ListParagraph"/>
        <w:spacing w:after="0" w:line="240" w:lineRule="auto"/>
        <w:ind w:left="0"/>
      </w:pPr>
      <w:r>
        <w:lastRenderedPageBreak/>
        <w:t xml:space="preserve">The Case Management File Audit Report Operational Guidelines </w:t>
      </w:r>
      <w:proofErr w:type="gramStart"/>
      <w:r>
        <w:t>can be found</w:t>
      </w:r>
      <w:proofErr w:type="gramEnd"/>
      <w:r>
        <w:t xml:space="preserve"> in the Report Guide web pages by following the instructions in Chapter 1 of this document.</w:t>
      </w:r>
    </w:p>
    <w:p w14:paraId="3E8A6CD4" w14:textId="77777777" w:rsidR="00384324" w:rsidRPr="00D91459" w:rsidRDefault="00384324" w:rsidP="00384324">
      <w:pPr>
        <w:pStyle w:val="ListParagraph"/>
        <w:spacing w:after="0" w:line="240" w:lineRule="auto"/>
        <w:ind w:left="0"/>
        <w:rPr>
          <w:b/>
        </w:rPr>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5F7DC4D3" w14:textId="138F1145" w:rsidR="00384324" w:rsidRDefault="00384324" w:rsidP="00887ED6">
      <w:pPr>
        <w:spacing w:after="0" w:line="240" w:lineRule="auto"/>
        <w:jc w:val="center"/>
        <w:rPr>
          <w:b/>
        </w:rPr>
      </w:pPr>
    </w:p>
    <w:p w14:paraId="729642A1" w14:textId="7C9FA3D1" w:rsidR="00887ED6" w:rsidRDefault="00887ED6" w:rsidP="00887ED6">
      <w:pPr>
        <w:spacing w:after="0" w:line="240" w:lineRule="auto"/>
        <w:jc w:val="center"/>
        <w:rPr>
          <w:b/>
        </w:rPr>
      </w:pPr>
    </w:p>
    <w:p w14:paraId="135C732D" w14:textId="77777777" w:rsidR="00887ED6" w:rsidRPr="00D91459" w:rsidRDefault="00887ED6" w:rsidP="00887ED6">
      <w:pPr>
        <w:spacing w:after="0" w:line="240" w:lineRule="auto"/>
        <w:jc w:val="center"/>
        <w:rPr>
          <w:b/>
        </w:rPr>
      </w:pPr>
    </w:p>
    <w:p w14:paraId="76F4BB40" w14:textId="77777777" w:rsidR="00384324" w:rsidRDefault="00384324" w:rsidP="00887ED6">
      <w:pPr>
        <w:spacing w:after="0" w:line="240" w:lineRule="auto"/>
        <w:jc w:val="center"/>
        <w:rPr>
          <w:rFonts w:eastAsia="Times New Roman"/>
          <w:b/>
        </w:rPr>
      </w:pPr>
    </w:p>
    <w:p w14:paraId="25C075F8" w14:textId="77777777" w:rsidR="00384324" w:rsidRPr="00D91459" w:rsidRDefault="00384324" w:rsidP="00384324">
      <w:pPr>
        <w:spacing w:line="240" w:lineRule="auto"/>
        <w:jc w:val="center"/>
        <w:rPr>
          <w:rFonts w:eastAsia="Times New Roman"/>
          <w:b/>
        </w:rPr>
      </w:pPr>
      <w:r w:rsidRPr="00D91459">
        <w:rPr>
          <w:rFonts w:eastAsia="Times New Roman"/>
          <w:b/>
        </w:rPr>
        <w:t>REMAINDER OF PAGE INTENTIONALLY LEFT BLANK</w:t>
      </w:r>
    </w:p>
    <w:p w14:paraId="5103ADD6" w14:textId="146F7983" w:rsidR="00384324" w:rsidRPr="00BE6463" w:rsidRDefault="00384324" w:rsidP="009E052F">
      <w:pPr>
        <w:pStyle w:val="Heading2"/>
      </w:pPr>
      <w:r>
        <w:br w:type="page"/>
      </w:r>
      <w:bookmarkStart w:id="99" w:name="_Toc526511746"/>
      <w:r w:rsidRPr="00190DE6">
        <w:lastRenderedPageBreak/>
        <w:t xml:space="preserve">Chapter </w:t>
      </w:r>
      <w:r w:rsidR="003818AA">
        <w:t>1</w:t>
      </w:r>
      <w:r w:rsidR="00CE1713">
        <w:t>1</w:t>
      </w:r>
      <w:r w:rsidRPr="00190DE6">
        <w:t xml:space="preserve">: </w:t>
      </w:r>
      <w:r>
        <w:t>Case Manager and Provider Training</w:t>
      </w:r>
      <w:r w:rsidRPr="00190DE6">
        <w:t xml:space="preserve"> Report</w:t>
      </w:r>
      <w:bookmarkEnd w:id="99"/>
    </w:p>
    <w:p w14:paraId="1530BC6B" w14:textId="77777777" w:rsidR="00384324" w:rsidRPr="0045031E" w:rsidRDefault="00384324" w:rsidP="00384324">
      <w:pPr>
        <w:shd w:val="clear" w:color="auto" w:fill="C0C0C0"/>
        <w:spacing w:line="240" w:lineRule="auto"/>
        <w:rPr>
          <w:rFonts w:eastAsia="Calibri"/>
          <w:b/>
        </w:rPr>
      </w:pPr>
      <w:r w:rsidRPr="0045031E">
        <w:rPr>
          <w:rFonts w:eastAsia="Calibri"/>
          <w:b/>
        </w:rPr>
        <w:t>PLAN TYPES</w:t>
      </w:r>
    </w:p>
    <w:p w14:paraId="09B907E7" w14:textId="77777777" w:rsidR="00384324" w:rsidRPr="0045031E" w:rsidRDefault="00384324" w:rsidP="00384324">
      <w:pPr>
        <w:tabs>
          <w:tab w:val="left" w:pos="720"/>
          <w:tab w:val="center" w:pos="4153"/>
          <w:tab w:val="right" w:pos="8306"/>
        </w:tabs>
        <w:spacing w:after="0" w:line="240" w:lineRule="auto"/>
        <w:rPr>
          <w:rFonts w:eastAsia="Times New Roman"/>
        </w:rPr>
      </w:pPr>
      <w:r w:rsidRPr="0045031E">
        <w:rPr>
          <w:rFonts w:eastAsia="Times New Roman"/>
        </w:rPr>
        <w:t>The following Managed Care Plans must submit this report:</w:t>
      </w:r>
    </w:p>
    <w:p w14:paraId="1A70D0C8" w14:textId="77777777" w:rsidR="00384324" w:rsidRPr="0045031E" w:rsidRDefault="00384324" w:rsidP="00384324">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384324" w:rsidRPr="0045031E" w14:paraId="0EE10C20" w14:textId="77777777" w:rsidTr="004A4A33">
        <w:tc>
          <w:tcPr>
            <w:tcW w:w="10599" w:type="dxa"/>
            <w:gridSpan w:val="6"/>
            <w:shd w:val="clear" w:color="auto" w:fill="auto"/>
          </w:tcPr>
          <w:p w14:paraId="75065468" w14:textId="77777777" w:rsidR="00384324" w:rsidRPr="0045031E" w:rsidRDefault="00384324" w:rsidP="004A4A33">
            <w:pPr>
              <w:tabs>
                <w:tab w:val="left" w:pos="720"/>
                <w:tab w:val="center" w:pos="4153"/>
                <w:tab w:val="right" w:pos="8306"/>
              </w:tabs>
              <w:spacing w:after="0" w:line="240" w:lineRule="auto"/>
              <w:ind w:right="279"/>
              <w:jc w:val="center"/>
              <w:rPr>
                <w:rFonts w:eastAsia="Calibri"/>
                <w:b/>
                <w:u w:val="single"/>
              </w:rPr>
            </w:pPr>
            <w:r w:rsidRPr="0045031E">
              <w:rPr>
                <w:rFonts w:eastAsia="Calibri"/>
                <w:b/>
                <w:u w:val="single"/>
              </w:rPr>
              <w:t>Plan Type</w:t>
            </w:r>
          </w:p>
        </w:tc>
      </w:tr>
      <w:tr w:rsidR="00384324" w:rsidRPr="0045031E" w14:paraId="53796859" w14:textId="77777777" w:rsidTr="004A4A33">
        <w:tc>
          <w:tcPr>
            <w:tcW w:w="510" w:type="dxa"/>
            <w:gridSpan w:val="2"/>
            <w:shd w:val="clear" w:color="auto" w:fill="auto"/>
          </w:tcPr>
          <w:p w14:paraId="6A9AE24B"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fldChar w:fldCharType="begin">
                <w:ffData>
                  <w:name w:val=""/>
                  <w:enabled/>
                  <w:calcOnExit w:val="0"/>
                  <w:checkBox>
                    <w:sizeAuto/>
                    <w:default w:val="1"/>
                  </w:checkBox>
                </w:ffData>
              </w:fldChar>
            </w:r>
            <w:r w:rsidRPr="0045031E">
              <w:rPr>
                <w:rFonts w:eastAsia="Times New Roman"/>
              </w:rPr>
              <w:instrText xml:space="preserve"> FORMCHECKBOX </w:instrText>
            </w:r>
            <w:r w:rsidR="000F6339">
              <w:rPr>
                <w:rFonts w:eastAsia="Times New Roman"/>
              </w:rPr>
            </w:r>
            <w:r w:rsidR="000F6339">
              <w:rPr>
                <w:rFonts w:eastAsia="Times New Roman"/>
              </w:rPr>
              <w:fldChar w:fldCharType="separate"/>
            </w:r>
            <w:r w:rsidRPr="0045031E">
              <w:rPr>
                <w:rFonts w:eastAsia="Times New Roman"/>
              </w:rPr>
              <w:fldChar w:fldCharType="end"/>
            </w:r>
          </w:p>
        </w:tc>
        <w:tc>
          <w:tcPr>
            <w:tcW w:w="5194" w:type="dxa"/>
            <w:gridSpan w:val="2"/>
            <w:shd w:val="clear" w:color="auto" w:fill="auto"/>
          </w:tcPr>
          <w:p w14:paraId="52E839B3"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t>Comprehensive LTC Plan</w:t>
            </w:r>
            <w:r w:rsidRPr="00887D00">
              <w:rPr>
                <w:rFonts w:eastAsia="Times New Roman"/>
              </w:rPr>
              <w:t>/LTC Plus Plan</w:t>
            </w:r>
          </w:p>
        </w:tc>
        <w:tc>
          <w:tcPr>
            <w:tcW w:w="493" w:type="dxa"/>
            <w:shd w:val="clear" w:color="auto" w:fill="auto"/>
          </w:tcPr>
          <w:p w14:paraId="31FA7BCB" w14:textId="77777777" w:rsidR="00384324" w:rsidRPr="0045031E"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716BE692" w14:textId="77777777" w:rsidR="00384324" w:rsidRPr="0045031E" w:rsidRDefault="00384324" w:rsidP="004A4A33">
            <w:pPr>
              <w:tabs>
                <w:tab w:val="left" w:pos="720"/>
                <w:tab w:val="center" w:pos="4153"/>
                <w:tab w:val="right" w:pos="8306"/>
              </w:tabs>
              <w:spacing w:after="0" w:line="240" w:lineRule="auto"/>
              <w:rPr>
                <w:rFonts w:eastAsia="Times New Roman"/>
              </w:rPr>
            </w:pPr>
          </w:p>
        </w:tc>
      </w:tr>
      <w:tr w:rsidR="00384324" w:rsidRPr="0045031E" w14:paraId="0B0B192A" w14:textId="77777777" w:rsidTr="004A4A33">
        <w:tc>
          <w:tcPr>
            <w:tcW w:w="510" w:type="dxa"/>
            <w:gridSpan w:val="2"/>
            <w:shd w:val="clear" w:color="auto" w:fill="auto"/>
          </w:tcPr>
          <w:p w14:paraId="73A4FB2A"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fldChar w:fldCharType="begin">
                <w:ffData>
                  <w:name w:val=""/>
                  <w:enabled/>
                  <w:calcOnExit w:val="0"/>
                  <w:checkBox>
                    <w:sizeAuto/>
                    <w:default w:val="0"/>
                  </w:checkBox>
                </w:ffData>
              </w:fldChar>
            </w:r>
            <w:r w:rsidRPr="0045031E">
              <w:rPr>
                <w:rFonts w:eastAsia="Times New Roman"/>
              </w:rPr>
              <w:instrText xml:space="preserve"> FORMCHECKBOX </w:instrText>
            </w:r>
            <w:r w:rsidR="000F6339">
              <w:rPr>
                <w:rFonts w:eastAsia="Times New Roman"/>
              </w:rPr>
            </w:r>
            <w:r w:rsidR="000F6339">
              <w:rPr>
                <w:rFonts w:eastAsia="Times New Roman"/>
              </w:rPr>
              <w:fldChar w:fldCharType="separate"/>
            </w:r>
            <w:r w:rsidRPr="0045031E">
              <w:rPr>
                <w:rFonts w:eastAsia="Times New Roman"/>
              </w:rPr>
              <w:fldChar w:fldCharType="end"/>
            </w:r>
          </w:p>
        </w:tc>
        <w:tc>
          <w:tcPr>
            <w:tcW w:w="5194" w:type="dxa"/>
            <w:gridSpan w:val="2"/>
            <w:shd w:val="clear" w:color="auto" w:fill="auto"/>
          </w:tcPr>
          <w:p w14:paraId="1B447C7C"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t>MMA HMO</w:t>
            </w:r>
          </w:p>
        </w:tc>
        <w:tc>
          <w:tcPr>
            <w:tcW w:w="493" w:type="dxa"/>
            <w:shd w:val="clear" w:color="auto" w:fill="auto"/>
          </w:tcPr>
          <w:p w14:paraId="2D686F33" w14:textId="77777777" w:rsidR="00384324" w:rsidRPr="0045031E"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1A7EBC50" w14:textId="77777777" w:rsidR="00384324" w:rsidRPr="0045031E" w:rsidRDefault="00384324" w:rsidP="004A4A33">
            <w:pPr>
              <w:tabs>
                <w:tab w:val="left" w:pos="720"/>
                <w:tab w:val="center" w:pos="4153"/>
                <w:tab w:val="right" w:pos="8306"/>
              </w:tabs>
              <w:spacing w:after="0" w:line="240" w:lineRule="auto"/>
              <w:rPr>
                <w:rFonts w:eastAsia="Times New Roman"/>
              </w:rPr>
            </w:pPr>
          </w:p>
        </w:tc>
      </w:tr>
      <w:tr w:rsidR="00384324" w:rsidRPr="0045031E" w14:paraId="2C4DA7C1" w14:textId="77777777" w:rsidTr="004A4A33">
        <w:trPr>
          <w:gridBefore w:val="1"/>
          <w:gridAfter w:val="3"/>
          <w:wBefore w:w="18" w:type="dxa"/>
          <w:wAfter w:w="4904" w:type="dxa"/>
          <w:trHeight w:val="333"/>
        </w:trPr>
        <w:tc>
          <w:tcPr>
            <w:tcW w:w="492" w:type="dxa"/>
            <w:shd w:val="clear" w:color="auto" w:fill="auto"/>
          </w:tcPr>
          <w:p w14:paraId="43D11A67" w14:textId="77777777" w:rsidR="00384324" w:rsidRPr="0045031E" w:rsidRDefault="00384324" w:rsidP="004A4A33">
            <w:pPr>
              <w:tabs>
                <w:tab w:val="left" w:pos="720"/>
                <w:tab w:val="center" w:pos="4153"/>
                <w:tab w:val="right" w:pos="8306"/>
              </w:tabs>
              <w:spacing w:after="0" w:line="240" w:lineRule="auto"/>
              <w:ind w:left="-18"/>
              <w:rPr>
                <w:rFonts w:eastAsia="Times New Roman"/>
              </w:rPr>
            </w:pPr>
            <w:r w:rsidRPr="0045031E">
              <w:rPr>
                <w:rFonts w:eastAsia="Times New Roman"/>
              </w:rPr>
              <w:fldChar w:fldCharType="begin">
                <w:ffData>
                  <w:name w:val=""/>
                  <w:enabled/>
                  <w:calcOnExit w:val="0"/>
                  <w:checkBox>
                    <w:sizeAuto/>
                    <w:default w:val="0"/>
                  </w:checkBox>
                </w:ffData>
              </w:fldChar>
            </w:r>
            <w:r w:rsidRPr="0045031E">
              <w:rPr>
                <w:rFonts w:eastAsia="Times New Roman"/>
              </w:rPr>
              <w:instrText xml:space="preserve"> FORMCHECKBOX </w:instrText>
            </w:r>
            <w:r w:rsidR="000F6339">
              <w:rPr>
                <w:rFonts w:eastAsia="Times New Roman"/>
              </w:rPr>
            </w:r>
            <w:r w:rsidR="000F6339">
              <w:rPr>
                <w:rFonts w:eastAsia="Times New Roman"/>
              </w:rPr>
              <w:fldChar w:fldCharType="separate"/>
            </w:r>
            <w:r w:rsidRPr="0045031E">
              <w:rPr>
                <w:rFonts w:eastAsia="Times New Roman"/>
              </w:rPr>
              <w:fldChar w:fldCharType="end"/>
            </w:r>
          </w:p>
        </w:tc>
        <w:tc>
          <w:tcPr>
            <w:tcW w:w="5185" w:type="dxa"/>
            <w:shd w:val="clear" w:color="auto" w:fill="auto"/>
          </w:tcPr>
          <w:p w14:paraId="47EEB975"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t xml:space="preserve">MMA Capitated PSN </w:t>
            </w:r>
          </w:p>
        </w:tc>
      </w:tr>
      <w:tr w:rsidR="00384324" w:rsidRPr="0045031E" w14:paraId="01BE8CBB" w14:textId="77777777" w:rsidTr="004A4A33">
        <w:trPr>
          <w:gridBefore w:val="1"/>
          <w:gridAfter w:val="3"/>
          <w:wBefore w:w="18" w:type="dxa"/>
          <w:wAfter w:w="4904" w:type="dxa"/>
        </w:trPr>
        <w:tc>
          <w:tcPr>
            <w:tcW w:w="492" w:type="dxa"/>
            <w:shd w:val="clear" w:color="auto" w:fill="auto"/>
          </w:tcPr>
          <w:p w14:paraId="3A296052" w14:textId="77777777" w:rsidR="00384324" w:rsidRPr="0045031E" w:rsidRDefault="00384324" w:rsidP="004A4A33">
            <w:pPr>
              <w:tabs>
                <w:tab w:val="left" w:pos="720"/>
                <w:tab w:val="center" w:pos="4153"/>
                <w:tab w:val="right" w:pos="8306"/>
              </w:tabs>
              <w:spacing w:after="0" w:line="240" w:lineRule="auto"/>
              <w:ind w:left="-18"/>
              <w:rPr>
                <w:rFonts w:eastAsia="Times New Roman"/>
              </w:rPr>
            </w:pPr>
            <w:r w:rsidRPr="0045031E">
              <w:rPr>
                <w:rFonts w:eastAsia="Times New Roman"/>
              </w:rPr>
              <w:fldChar w:fldCharType="begin">
                <w:ffData>
                  <w:name w:val=""/>
                  <w:enabled/>
                  <w:calcOnExit w:val="0"/>
                  <w:checkBox>
                    <w:sizeAuto/>
                    <w:default w:val="0"/>
                  </w:checkBox>
                </w:ffData>
              </w:fldChar>
            </w:r>
            <w:r w:rsidRPr="0045031E">
              <w:rPr>
                <w:rFonts w:eastAsia="Times New Roman"/>
              </w:rPr>
              <w:instrText xml:space="preserve"> FORMCHECKBOX </w:instrText>
            </w:r>
            <w:r w:rsidR="000F6339">
              <w:rPr>
                <w:rFonts w:eastAsia="Times New Roman"/>
              </w:rPr>
            </w:r>
            <w:r w:rsidR="000F6339">
              <w:rPr>
                <w:rFonts w:eastAsia="Times New Roman"/>
              </w:rPr>
              <w:fldChar w:fldCharType="separate"/>
            </w:r>
            <w:r w:rsidRPr="0045031E">
              <w:rPr>
                <w:rFonts w:eastAsia="Times New Roman"/>
              </w:rPr>
              <w:fldChar w:fldCharType="end"/>
            </w:r>
          </w:p>
        </w:tc>
        <w:tc>
          <w:tcPr>
            <w:tcW w:w="5185" w:type="dxa"/>
            <w:shd w:val="clear" w:color="auto" w:fill="auto"/>
          </w:tcPr>
          <w:p w14:paraId="6060EF05"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t>MMA Specialty Plan</w:t>
            </w:r>
          </w:p>
        </w:tc>
      </w:tr>
      <w:tr w:rsidR="00384324" w:rsidRPr="0045031E" w14:paraId="15D6C8A9" w14:textId="77777777" w:rsidTr="004A4A33">
        <w:trPr>
          <w:gridBefore w:val="1"/>
          <w:gridAfter w:val="3"/>
          <w:wBefore w:w="18" w:type="dxa"/>
          <w:wAfter w:w="4904" w:type="dxa"/>
        </w:trPr>
        <w:tc>
          <w:tcPr>
            <w:tcW w:w="492" w:type="dxa"/>
            <w:shd w:val="clear" w:color="auto" w:fill="auto"/>
          </w:tcPr>
          <w:p w14:paraId="0629835B" w14:textId="77777777" w:rsidR="00384324" w:rsidRPr="0045031E" w:rsidRDefault="00384324" w:rsidP="004A4A33">
            <w:pPr>
              <w:tabs>
                <w:tab w:val="left" w:pos="720"/>
                <w:tab w:val="center" w:pos="4153"/>
                <w:tab w:val="right" w:pos="8306"/>
              </w:tabs>
              <w:spacing w:after="0" w:line="240" w:lineRule="auto"/>
              <w:ind w:left="-18"/>
              <w:rPr>
                <w:rFonts w:eastAsia="Times New Roman"/>
              </w:rPr>
            </w:pPr>
            <w:r w:rsidRPr="0045031E">
              <w:rPr>
                <w:rFonts w:eastAsia="Times New Roman"/>
              </w:rPr>
              <w:fldChar w:fldCharType="begin">
                <w:ffData>
                  <w:name w:val=""/>
                  <w:enabled/>
                  <w:calcOnExit w:val="0"/>
                  <w:checkBox>
                    <w:sizeAuto/>
                    <w:default w:val="0"/>
                  </w:checkBox>
                </w:ffData>
              </w:fldChar>
            </w:r>
            <w:r w:rsidRPr="0045031E">
              <w:rPr>
                <w:rFonts w:eastAsia="Times New Roman"/>
              </w:rPr>
              <w:instrText xml:space="preserve"> FORMCHECKBOX </w:instrText>
            </w:r>
            <w:r w:rsidR="000F6339">
              <w:rPr>
                <w:rFonts w:eastAsia="Times New Roman"/>
              </w:rPr>
            </w:r>
            <w:r w:rsidR="000F6339">
              <w:rPr>
                <w:rFonts w:eastAsia="Times New Roman"/>
              </w:rPr>
              <w:fldChar w:fldCharType="separate"/>
            </w:r>
            <w:r w:rsidRPr="0045031E">
              <w:rPr>
                <w:rFonts w:eastAsia="Times New Roman"/>
              </w:rPr>
              <w:fldChar w:fldCharType="end"/>
            </w:r>
          </w:p>
        </w:tc>
        <w:tc>
          <w:tcPr>
            <w:tcW w:w="5185" w:type="dxa"/>
            <w:shd w:val="clear" w:color="auto" w:fill="auto"/>
          </w:tcPr>
          <w:p w14:paraId="01A0EDFE" w14:textId="77777777" w:rsidR="00384324" w:rsidRPr="0045031E" w:rsidRDefault="00384324" w:rsidP="004A4A33">
            <w:pPr>
              <w:tabs>
                <w:tab w:val="left" w:pos="720"/>
                <w:tab w:val="center" w:pos="4153"/>
                <w:tab w:val="right" w:pos="8306"/>
              </w:tabs>
              <w:spacing w:after="0" w:line="240" w:lineRule="auto"/>
              <w:rPr>
                <w:rFonts w:eastAsia="Times New Roman"/>
              </w:rPr>
            </w:pPr>
            <w:r w:rsidRPr="0045031E">
              <w:rPr>
                <w:rFonts w:eastAsia="Times New Roman"/>
              </w:rPr>
              <w:t>MMA CMS Plan</w:t>
            </w:r>
          </w:p>
        </w:tc>
      </w:tr>
      <w:tr w:rsidR="0079023B" w:rsidRPr="00952813" w14:paraId="73F9E781" w14:textId="77777777" w:rsidTr="0079023B">
        <w:trPr>
          <w:gridBefore w:val="1"/>
          <w:gridAfter w:val="3"/>
          <w:wBefore w:w="18" w:type="dxa"/>
          <w:wAfter w:w="4904" w:type="dxa"/>
        </w:trPr>
        <w:tc>
          <w:tcPr>
            <w:tcW w:w="492" w:type="dxa"/>
            <w:shd w:val="clear" w:color="auto" w:fill="auto"/>
          </w:tcPr>
          <w:p w14:paraId="5168A65D" w14:textId="618702F8" w:rsidR="0079023B" w:rsidRPr="00952813" w:rsidRDefault="0079023B" w:rsidP="0079023B">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36C30DEC" w14:textId="413ABB3A" w:rsidR="0079023B" w:rsidRPr="00952813"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6BDCCA19" w14:textId="77777777" w:rsidR="00384324" w:rsidRPr="0045031E" w:rsidRDefault="00384324" w:rsidP="00384324">
      <w:pPr>
        <w:tabs>
          <w:tab w:val="left" w:pos="720"/>
          <w:tab w:val="center" w:pos="4153"/>
          <w:tab w:val="right" w:pos="8306"/>
        </w:tabs>
        <w:spacing w:after="0" w:line="240" w:lineRule="auto"/>
        <w:rPr>
          <w:rFonts w:eastAsia="Times New Roman"/>
        </w:rPr>
      </w:pPr>
    </w:p>
    <w:p w14:paraId="4F80EB47" w14:textId="77777777" w:rsidR="00384324" w:rsidRPr="0045031E" w:rsidRDefault="00384324" w:rsidP="00384324">
      <w:pPr>
        <w:shd w:val="clear" w:color="auto" w:fill="BFBFBF"/>
        <w:spacing w:after="240" w:line="240" w:lineRule="auto"/>
        <w:rPr>
          <w:rFonts w:eastAsia="Calibri"/>
          <w:b/>
        </w:rPr>
      </w:pPr>
      <w:r w:rsidRPr="0045031E">
        <w:rPr>
          <w:rFonts w:eastAsia="Calibri"/>
          <w:b/>
        </w:rPr>
        <w:t>REPORT PURPOSE:</w:t>
      </w:r>
    </w:p>
    <w:p w14:paraId="1FCEEE64" w14:textId="77777777" w:rsidR="00384324" w:rsidRPr="0045031E" w:rsidRDefault="00384324" w:rsidP="00384324">
      <w:pPr>
        <w:spacing w:line="240" w:lineRule="auto"/>
        <w:jc w:val="both"/>
        <w:rPr>
          <w:rFonts w:eastAsia="Calibri"/>
        </w:rPr>
      </w:pPr>
      <w:proofErr w:type="gramStart"/>
      <w:r w:rsidRPr="0045031E">
        <w:rPr>
          <w:rFonts w:eastAsia="Calibri"/>
        </w:rPr>
        <w:t xml:space="preserve">The purpose of this report is to gather data on performance measures for the Centers for Medicare and Medicaid Services on the following: the most recent date direct hire and contracted Long-term Care case managers received abuse, neglect, and exploitation training and Alzheimer’s disease and dementia training; and </w:t>
      </w:r>
      <w:r w:rsidRPr="0045031E">
        <w:rPr>
          <w:rFonts w:eastAsia="Calibri"/>
          <w:color w:val="auto"/>
        </w:rPr>
        <w:t>whether Direct Service Providers that are mandated to report abuse, neglect, and exploitation have received appropriate training</w:t>
      </w:r>
      <w:r w:rsidRPr="0045031E">
        <w:rPr>
          <w:rFonts w:eastAsia="Calibri"/>
        </w:rPr>
        <w:t>.</w:t>
      </w:r>
      <w:proofErr w:type="gramEnd"/>
      <w:r w:rsidRPr="0045031E">
        <w:rPr>
          <w:rFonts w:eastAsia="Calibri"/>
        </w:rPr>
        <w:t xml:space="preserve">  </w:t>
      </w:r>
    </w:p>
    <w:p w14:paraId="609C45DF" w14:textId="77777777" w:rsidR="00384324" w:rsidRPr="0045031E" w:rsidRDefault="00384324" w:rsidP="00384324">
      <w:pPr>
        <w:shd w:val="clear" w:color="auto" w:fill="BFBFBF"/>
        <w:spacing w:after="240" w:line="240" w:lineRule="auto"/>
        <w:rPr>
          <w:rFonts w:eastAsia="Calibri"/>
          <w:b/>
        </w:rPr>
      </w:pPr>
      <w:r w:rsidRPr="0045031E">
        <w:rPr>
          <w:rFonts w:eastAsia="Calibri"/>
          <w:b/>
        </w:rPr>
        <w:t>FREQUENCY &amp; DUE DATES:</w:t>
      </w:r>
    </w:p>
    <w:p w14:paraId="66316A28" w14:textId="77777777" w:rsidR="00384324" w:rsidRPr="0045031E" w:rsidRDefault="00384324" w:rsidP="00384324">
      <w:pPr>
        <w:spacing w:line="240" w:lineRule="auto"/>
        <w:jc w:val="both"/>
        <w:rPr>
          <w:rFonts w:eastAsia="Calibri"/>
        </w:rPr>
      </w:pPr>
      <w:r w:rsidRPr="0045031E">
        <w:rPr>
          <w:rFonts w:eastAsia="Calibri"/>
        </w:rPr>
        <w:t xml:space="preserve">This report is due annually on June </w:t>
      </w:r>
      <w:proofErr w:type="gramStart"/>
      <w:r w:rsidRPr="0045031E">
        <w:rPr>
          <w:rFonts w:eastAsia="Calibri"/>
        </w:rPr>
        <w:t>1</w:t>
      </w:r>
      <w:r>
        <w:rPr>
          <w:rFonts w:eastAsia="Calibri"/>
        </w:rPr>
        <w:t>st</w:t>
      </w:r>
      <w:proofErr w:type="gramEnd"/>
      <w:r w:rsidRPr="0045031E">
        <w:rPr>
          <w:rFonts w:eastAsia="Calibri"/>
        </w:rPr>
        <w:t xml:space="preserve"> for the prior </w:t>
      </w:r>
      <w:r>
        <w:rPr>
          <w:rFonts w:eastAsia="Calibri"/>
        </w:rPr>
        <w:t>twelve-month period</w:t>
      </w:r>
      <w:r w:rsidRPr="0045031E">
        <w:rPr>
          <w:rFonts w:eastAsia="Calibri"/>
        </w:rPr>
        <w:t>.</w:t>
      </w:r>
    </w:p>
    <w:p w14:paraId="10C25AD3" w14:textId="77777777" w:rsidR="00384324" w:rsidRPr="0045031E" w:rsidRDefault="00384324" w:rsidP="00384324">
      <w:pPr>
        <w:shd w:val="clear" w:color="auto" w:fill="BFBFBF"/>
        <w:spacing w:after="240" w:line="240" w:lineRule="auto"/>
        <w:rPr>
          <w:rFonts w:eastAsia="Calibri"/>
          <w:b/>
        </w:rPr>
      </w:pPr>
      <w:r w:rsidRPr="0045031E">
        <w:rPr>
          <w:rFonts w:eastAsia="Calibri"/>
          <w:b/>
        </w:rPr>
        <w:t>SUBMISSION:</w:t>
      </w:r>
    </w:p>
    <w:p w14:paraId="0B22FF69" w14:textId="3B10FBC9" w:rsidR="00384324" w:rsidRPr="0045031E" w:rsidRDefault="00047452" w:rsidP="00384324">
      <w:pPr>
        <w:spacing w:line="240" w:lineRule="auto"/>
        <w:jc w:val="both"/>
        <w:rPr>
          <w:rFonts w:eastAsia="Calibri"/>
        </w:rPr>
      </w:pPr>
      <w:r>
        <w:rPr>
          <w:rFonts w:eastAsia="Calibri"/>
        </w:rPr>
        <w:t xml:space="preserve">The managed care plan must submit the required documentation to the applicable SFTP site, as specified in Chapter 2: </w:t>
      </w:r>
    </w:p>
    <w:p w14:paraId="58AD1FCE" w14:textId="77777777" w:rsidR="00384324" w:rsidRPr="0045031E" w:rsidRDefault="00384324" w:rsidP="00384324">
      <w:pPr>
        <w:numPr>
          <w:ilvl w:val="0"/>
          <w:numId w:val="30"/>
        </w:numPr>
        <w:spacing w:line="240" w:lineRule="auto"/>
        <w:rPr>
          <w:rFonts w:eastAsia="Calibri"/>
          <w:b/>
        </w:rPr>
      </w:pPr>
      <w:r w:rsidRPr="0045031E">
        <w:rPr>
          <w:rFonts w:eastAsia="Calibri"/>
        </w:rPr>
        <w:t xml:space="preserve">For the Case Manager and Provider Training Report:  </w:t>
      </w:r>
    </w:p>
    <w:p w14:paraId="04AA18AD" w14:textId="77777777" w:rsidR="00384324" w:rsidRPr="0045031E" w:rsidRDefault="00384324" w:rsidP="00384324">
      <w:pPr>
        <w:numPr>
          <w:ilvl w:val="1"/>
          <w:numId w:val="30"/>
        </w:numPr>
        <w:spacing w:line="240" w:lineRule="auto"/>
        <w:rPr>
          <w:rFonts w:eastAsia="Calibri"/>
          <w:color w:val="auto"/>
        </w:rPr>
      </w:pPr>
      <w:r w:rsidRPr="0045031E">
        <w:rPr>
          <w:rFonts w:eastAsia="Calibri"/>
          <w:color w:val="auto"/>
        </w:rPr>
        <w:t>The completed Case Manager and Provider Training Report template submitted as an Excel file and named: ***</w:t>
      </w:r>
      <w:proofErr w:type="spellStart"/>
      <w:r w:rsidRPr="0045031E">
        <w:rPr>
          <w:rFonts w:eastAsia="Calibri"/>
          <w:color w:val="auto"/>
        </w:rPr>
        <w:t>CMTraining_mmddyyyy</w:t>
      </w:r>
      <w:proofErr w:type="spellEnd"/>
      <w:r w:rsidRPr="0045031E">
        <w:rPr>
          <w:rFonts w:eastAsia="Calibri"/>
          <w:color w:val="auto"/>
        </w:rPr>
        <w:t>, where *** is the Managed Care Plan’s three-character identifier from the Plan Identifier Table (see Chapter 2), and “</w:t>
      </w:r>
      <w:proofErr w:type="spellStart"/>
      <w:r w:rsidRPr="0045031E">
        <w:rPr>
          <w:rFonts w:eastAsia="Calibri"/>
          <w:color w:val="auto"/>
        </w:rPr>
        <w:t>mmddyyyy</w:t>
      </w:r>
      <w:proofErr w:type="spellEnd"/>
      <w:r w:rsidRPr="0045031E">
        <w:rPr>
          <w:rFonts w:eastAsia="Calibri"/>
          <w:color w:val="auto"/>
        </w:rPr>
        <w:t>” represents the two-digit month, two-digit day, and four-digit year of the report due date. For example, ABC Managed Care Plan’s submission in 2017 for June 1</w:t>
      </w:r>
      <w:r>
        <w:rPr>
          <w:rFonts w:eastAsia="Calibri"/>
          <w:color w:val="auto"/>
        </w:rPr>
        <w:t>,</w:t>
      </w:r>
      <w:r w:rsidRPr="0045031E">
        <w:rPr>
          <w:rFonts w:eastAsia="Calibri"/>
          <w:color w:val="auto"/>
        </w:rPr>
        <w:t xml:space="preserve"> 2016 through May 31, 2017 </w:t>
      </w:r>
      <w:proofErr w:type="gramStart"/>
      <w:r w:rsidRPr="0045031E">
        <w:rPr>
          <w:rFonts w:eastAsia="Calibri"/>
          <w:color w:val="auto"/>
        </w:rPr>
        <w:t>would be named</w:t>
      </w:r>
      <w:proofErr w:type="gramEnd"/>
      <w:r w:rsidRPr="0045031E">
        <w:rPr>
          <w:rFonts w:eastAsia="Calibri"/>
          <w:color w:val="auto"/>
        </w:rPr>
        <w:t xml:space="preserve"> “ABCCMTraining_06012017”.</w:t>
      </w:r>
    </w:p>
    <w:p w14:paraId="0C815B79" w14:textId="77777777" w:rsidR="00384324" w:rsidRPr="0045031E" w:rsidRDefault="00384324" w:rsidP="00384324">
      <w:pPr>
        <w:numPr>
          <w:ilvl w:val="1"/>
          <w:numId w:val="30"/>
        </w:numPr>
        <w:spacing w:after="0" w:line="240" w:lineRule="auto"/>
        <w:contextualSpacing/>
        <w:jc w:val="both"/>
        <w:rPr>
          <w:rFonts w:eastAsia="Calibri"/>
        </w:rPr>
      </w:pPr>
      <w:r w:rsidRPr="0045031E">
        <w:rPr>
          <w:rFonts w:eastAsia="Calibri"/>
        </w:rPr>
        <w:t>A report attestation as described in Chapter 2.</w:t>
      </w:r>
    </w:p>
    <w:p w14:paraId="599EF464" w14:textId="77777777" w:rsidR="00384324" w:rsidRPr="0045031E" w:rsidRDefault="00384324" w:rsidP="00384324">
      <w:pPr>
        <w:spacing w:after="0" w:line="240" w:lineRule="auto"/>
        <w:ind w:left="360"/>
        <w:contextualSpacing/>
        <w:jc w:val="both"/>
        <w:rPr>
          <w:rFonts w:eastAsia="Calibri"/>
          <w:b/>
        </w:rPr>
      </w:pPr>
    </w:p>
    <w:p w14:paraId="42128C73" w14:textId="77777777" w:rsidR="00384324" w:rsidRPr="0045031E" w:rsidRDefault="00384324" w:rsidP="00384324">
      <w:pPr>
        <w:shd w:val="clear" w:color="auto" w:fill="BFBFBF"/>
        <w:spacing w:after="0" w:line="240" w:lineRule="auto"/>
        <w:rPr>
          <w:rFonts w:eastAsia="Calibri"/>
          <w:b/>
        </w:rPr>
      </w:pPr>
      <w:r w:rsidRPr="0045031E">
        <w:rPr>
          <w:rFonts w:eastAsia="Calibri"/>
          <w:b/>
          <w:shd w:val="clear" w:color="auto" w:fill="BFBFBF"/>
        </w:rPr>
        <w:t>INSTRUCTIONS:</w:t>
      </w:r>
    </w:p>
    <w:p w14:paraId="5CA2F5BC" w14:textId="77777777" w:rsidR="00384324" w:rsidRPr="0045031E" w:rsidRDefault="00384324" w:rsidP="00384324">
      <w:pPr>
        <w:tabs>
          <w:tab w:val="left" w:pos="0"/>
        </w:tabs>
        <w:spacing w:after="0" w:line="240" w:lineRule="auto"/>
        <w:jc w:val="both"/>
        <w:rPr>
          <w:rFonts w:eastAsia="Calibri"/>
        </w:rPr>
      </w:pPr>
    </w:p>
    <w:p w14:paraId="72BA24F4" w14:textId="77777777" w:rsidR="00384324" w:rsidRPr="0045031E" w:rsidRDefault="00384324" w:rsidP="00384324">
      <w:pPr>
        <w:tabs>
          <w:tab w:val="left" w:pos="0"/>
        </w:tabs>
        <w:spacing w:after="0" w:line="240" w:lineRule="auto"/>
        <w:jc w:val="both"/>
        <w:rPr>
          <w:rFonts w:eastAsia="Calibri"/>
        </w:rPr>
      </w:pPr>
      <w:r w:rsidRPr="0045031E">
        <w:rPr>
          <w:rFonts w:eastAsia="Calibri"/>
        </w:rPr>
        <w:t>The Managed Care Plan must submit the Case Manager and Provider Training Report in the format and layout specified in the report template.</w:t>
      </w:r>
    </w:p>
    <w:p w14:paraId="6A28A7EA" w14:textId="227B61AD" w:rsidR="00384324" w:rsidRDefault="00384324" w:rsidP="00384324">
      <w:pPr>
        <w:tabs>
          <w:tab w:val="left" w:pos="0"/>
        </w:tabs>
        <w:spacing w:after="0" w:line="240" w:lineRule="auto"/>
        <w:jc w:val="both"/>
        <w:rPr>
          <w:rFonts w:eastAsia="Calibri"/>
        </w:rPr>
      </w:pPr>
    </w:p>
    <w:p w14:paraId="34BE9ED7" w14:textId="77777777" w:rsidR="00384324" w:rsidRPr="0045031E" w:rsidRDefault="00384324" w:rsidP="00384324">
      <w:pPr>
        <w:shd w:val="clear" w:color="auto" w:fill="BFBFBF"/>
        <w:spacing w:after="240" w:line="240" w:lineRule="auto"/>
        <w:rPr>
          <w:rFonts w:eastAsia="Calibri"/>
          <w:b/>
        </w:rPr>
      </w:pPr>
      <w:r w:rsidRPr="0045031E">
        <w:rPr>
          <w:rFonts w:eastAsia="Calibri"/>
          <w:b/>
        </w:rPr>
        <w:lastRenderedPageBreak/>
        <w:t xml:space="preserve">VARIATIONS BY MANAGED CARE PLAN TYPE: </w:t>
      </w:r>
    </w:p>
    <w:p w14:paraId="0FE067FD" w14:textId="77777777" w:rsidR="00384324" w:rsidRPr="0045031E" w:rsidRDefault="00384324" w:rsidP="00384324">
      <w:pPr>
        <w:spacing w:line="240" w:lineRule="auto"/>
        <w:rPr>
          <w:rFonts w:eastAsia="Calibri"/>
        </w:rPr>
      </w:pPr>
      <w:r w:rsidRPr="0045031E">
        <w:rPr>
          <w:rFonts w:eastAsia="Calibri"/>
        </w:rPr>
        <w:t>No variations.</w:t>
      </w:r>
    </w:p>
    <w:p w14:paraId="2F020C22" w14:textId="77777777" w:rsidR="00384324" w:rsidRPr="0045031E" w:rsidRDefault="00384324" w:rsidP="00384324">
      <w:pPr>
        <w:shd w:val="clear" w:color="auto" w:fill="BFBFBF"/>
        <w:spacing w:after="240" w:line="240" w:lineRule="auto"/>
        <w:rPr>
          <w:rFonts w:eastAsia="Calibri"/>
          <w:b/>
        </w:rPr>
      </w:pPr>
      <w:r w:rsidRPr="0045031E">
        <w:rPr>
          <w:rFonts w:eastAsia="Calibri"/>
          <w:b/>
        </w:rPr>
        <w:t>REPORT TEMPLATE:</w:t>
      </w:r>
    </w:p>
    <w:p w14:paraId="7C98492B" w14:textId="77777777" w:rsidR="00384324" w:rsidRPr="0045031E" w:rsidRDefault="00384324" w:rsidP="00384324">
      <w:pPr>
        <w:spacing w:after="0" w:line="240" w:lineRule="auto"/>
        <w:rPr>
          <w:rFonts w:eastAsia="Calibri"/>
        </w:rPr>
      </w:pPr>
      <w:r w:rsidRPr="0045031E">
        <w:rPr>
          <w:rFonts w:eastAsia="Calibri"/>
        </w:rPr>
        <w:t xml:space="preserve">The Agency templates </w:t>
      </w:r>
      <w:proofErr w:type="gramStart"/>
      <w:r w:rsidRPr="0045031E">
        <w:rPr>
          <w:rFonts w:eastAsia="Calibri"/>
        </w:rPr>
        <w:t>can be found</w:t>
      </w:r>
      <w:proofErr w:type="gramEnd"/>
      <w:r w:rsidRPr="0045031E">
        <w:rPr>
          <w:rFonts w:eastAsia="Calibri"/>
        </w:rPr>
        <w:t xml:space="preserve"> using the directions in Chapter 1. There are no additional report template instructions unique to this report chapter.</w:t>
      </w:r>
    </w:p>
    <w:p w14:paraId="793BE822" w14:textId="77777777" w:rsidR="00384324" w:rsidRPr="0045031E" w:rsidRDefault="00384324" w:rsidP="00384324">
      <w:pPr>
        <w:spacing w:after="0" w:line="240" w:lineRule="auto"/>
        <w:rPr>
          <w:rFonts w:eastAsia="Calibri"/>
        </w:rPr>
      </w:pPr>
    </w:p>
    <w:p w14:paraId="0A4567C0" w14:textId="590DE387" w:rsidR="00384324" w:rsidRDefault="00384324" w:rsidP="00384324">
      <w:pPr>
        <w:spacing w:after="0" w:line="240" w:lineRule="auto"/>
        <w:jc w:val="center"/>
        <w:rPr>
          <w:rFonts w:eastAsia="Calibri"/>
        </w:rPr>
      </w:pPr>
    </w:p>
    <w:p w14:paraId="04DE940E" w14:textId="28C39099" w:rsidR="00B4735F" w:rsidRDefault="00B4735F" w:rsidP="00384324">
      <w:pPr>
        <w:spacing w:after="0" w:line="240" w:lineRule="auto"/>
        <w:jc w:val="center"/>
        <w:rPr>
          <w:rFonts w:eastAsia="Calibri"/>
        </w:rPr>
      </w:pPr>
    </w:p>
    <w:p w14:paraId="718F10E6" w14:textId="77777777" w:rsidR="00B4735F" w:rsidRPr="0045031E" w:rsidRDefault="00B4735F" w:rsidP="00384324">
      <w:pPr>
        <w:spacing w:after="0" w:line="240" w:lineRule="auto"/>
        <w:jc w:val="center"/>
        <w:rPr>
          <w:rFonts w:eastAsia="Calibri"/>
        </w:rPr>
      </w:pPr>
    </w:p>
    <w:p w14:paraId="15AD6360" w14:textId="23A9ECEB" w:rsidR="00384324" w:rsidRDefault="00384324" w:rsidP="00384324">
      <w:pPr>
        <w:jc w:val="center"/>
        <w:rPr>
          <w:rFonts w:eastAsia="Times New Roman" w:cs="Times New Roman"/>
          <w:b/>
          <w:color w:val="auto"/>
          <w:sz w:val="28"/>
          <w:szCs w:val="20"/>
          <w:u w:val="single"/>
        </w:rPr>
      </w:pPr>
      <w:r w:rsidRPr="0045031E">
        <w:rPr>
          <w:rFonts w:eastAsia="Times New Roman"/>
          <w:b/>
        </w:rPr>
        <w:t>REMAINDER OF PAGE INTENTIONALLY LEFT BLANK</w:t>
      </w:r>
    </w:p>
    <w:p w14:paraId="05F50806" w14:textId="5BE5FEAA" w:rsidR="00384324" w:rsidRPr="00D91459" w:rsidRDefault="00384324" w:rsidP="009E052F">
      <w:pPr>
        <w:pStyle w:val="Heading2"/>
      </w:pPr>
      <w:r>
        <w:br w:type="page"/>
      </w:r>
      <w:bookmarkStart w:id="100" w:name="_Toc364345621"/>
      <w:bookmarkStart w:id="101" w:name="_Toc377111998"/>
      <w:bookmarkStart w:id="102" w:name="_Toc526511747"/>
      <w:r w:rsidR="003818AA">
        <w:lastRenderedPageBreak/>
        <w:t>Chapter 1</w:t>
      </w:r>
      <w:r w:rsidR="00CE1713">
        <w:t>2</w:t>
      </w:r>
      <w:r w:rsidRPr="00D91459">
        <w:t>: Case Manager Caseload Report</w:t>
      </w:r>
      <w:bookmarkEnd w:id="100"/>
      <w:bookmarkEnd w:id="101"/>
      <w:bookmarkEnd w:id="102"/>
    </w:p>
    <w:p w14:paraId="24418807" w14:textId="77777777" w:rsidR="00384324" w:rsidRPr="00CE35ED" w:rsidRDefault="00384324" w:rsidP="00384324">
      <w:pPr>
        <w:shd w:val="clear" w:color="auto" w:fill="C0C0C0"/>
        <w:spacing w:line="240" w:lineRule="auto"/>
        <w:rPr>
          <w:b/>
        </w:rPr>
      </w:pPr>
      <w:r w:rsidRPr="00CE35ED">
        <w:rPr>
          <w:b/>
        </w:rPr>
        <w:t>PLAN TYPES</w:t>
      </w:r>
    </w:p>
    <w:p w14:paraId="010C30B7" w14:textId="77777777" w:rsidR="00384324" w:rsidRPr="00CE35ED" w:rsidRDefault="00384324" w:rsidP="00384324">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4BB58A7C" w14:textId="77777777" w:rsidR="00384324" w:rsidRPr="00CE35ED" w:rsidRDefault="00384324" w:rsidP="00384324">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384324" w:rsidRPr="00CD706D" w14:paraId="11614EB0" w14:textId="77777777" w:rsidTr="004A4A33">
        <w:tc>
          <w:tcPr>
            <w:tcW w:w="10599" w:type="dxa"/>
            <w:gridSpan w:val="6"/>
            <w:shd w:val="clear" w:color="auto" w:fill="auto"/>
          </w:tcPr>
          <w:p w14:paraId="0E8EA51F" w14:textId="77777777" w:rsidR="00384324" w:rsidRPr="00BB5B6B" w:rsidRDefault="00384324"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384324" w:rsidRPr="00CD706D" w14:paraId="2C6D048C" w14:textId="77777777" w:rsidTr="004A4A33">
        <w:tc>
          <w:tcPr>
            <w:tcW w:w="510" w:type="dxa"/>
            <w:gridSpan w:val="2"/>
            <w:shd w:val="clear" w:color="auto" w:fill="auto"/>
          </w:tcPr>
          <w:p w14:paraId="5D1460CC"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71D2480D" w14:textId="77777777" w:rsidR="00384324" w:rsidRPr="00CD706D" w:rsidRDefault="00384324" w:rsidP="004A4A33">
            <w:pPr>
              <w:tabs>
                <w:tab w:val="left" w:pos="720"/>
                <w:tab w:val="center" w:pos="4153"/>
                <w:tab w:val="right" w:pos="8306"/>
              </w:tabs>
              <w:spacing w:after="0" w:line="240" w:lineRule="auto"/>
              <w:rPr>
                <w:rFonts w:eastAsia="Times New Roman"/>
              </w:rPr>
            </w:pPr>
            <w:r>
              <w:rPr>
                <w:rFonts w:eastAsia="Times New Roman"/>
              </w:rPr>
              <w:t>Comprehensive LTC Plan</w:t>
            </w:r>
            <w:r w:rsidRPr="00887D00">
              <w:rPr>
                <w:rFonts w:eastAsia="Times New Roman"/>
              </w:rPr>
              <w:t>/LTC Plus Plan</w:t>
            </w:r>
          </w:p>
        </w:tc>
        <w:tc>
          <w:tcPr>
            <w:tcW w:w="493" w:type="dxa"/>
            <w:shd w:val="clear" w:color="auto" w:fill="auto"/>
          </w:tcPr>
          <w:p w14:paraId="2B2301AD" w14:textId="77777777" w:rsidR="00384324" w:rsidRPr="00CD706D"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79041380" w14:textId="77777777" w:rsidR="00384324" w:rsidRPr="00CD706D" w:rsidRDefault="00384324" w:rsidP="004A4A33">
            <w:pPr>
              <w:tabs>
                <w:tab w:val="left" w:pos="720"/>
                <w:tab w:val="center" w:pos="4153"/>
                <w:tab w:val="right" w:pos="8306"/>
              </w:tabs>
              <w:spacing w:after="0" w:line="240" w:lineRule="auto"/>
              <w:rPr>
                <w:rFonts w:eastAsia="Times New Roman"/>
              </w:rPr>
            </w:pPr>
          </w:p>
        </w:tc>
      </w:tr>
      <w:tr w:rsidR="00384324" w:rsidRPr="00CD706D" w14:paraId="34F5E597" w14:textId="77777777" w:rsidTr="004A4A33">
        <w:tc>
          <w:tcPr>
            <w:tcW w:w="510" w:type="dxa"/>
            <w:gridSpan w:val="2"/>
            <w:shd w:val="clear" w:color="auto" w:fill="auto"/>
          </w:tcPr>
          <w:p w14:paraId="6D5429D3" w14:textId="77777777" w:rsidR="00384324" w:rsidRPr="00CD706D" w:rsidRDefault="00384324"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50D581FB"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29E85D9D" w14:textId="77777777" w:rsidR="00384324" w:rsidRPr="00CD706D"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525C2B4C" w14:textId="77777777" w:rsidR="00384324" w:rsidRPr="00CD706D" w:rsidRDefault="00384324" w:rsidP="004A4A33">
            <w:pPr>
              <w:tabs>
                <w:tab w:val="left" w:pos="720"/>
                <w:tab w:val="center" w:pos="4153"/>
                <w:tab w:val="right" w:pos="8306"/>
              </w:tabs>
              <w:spacing w:after="0" w:line="240" w:lineRule="auto"/>
              <w:rPr>
                <w:rFonts w:eastAsia="Times New Roman"/>
              </w:rPr>
            </w:pPr>
          </w:p>
        </w:tc>
      </w:tr>
      <w:tr w:rsidR="00384324" w:rsidRPr="00CD706D" w14:paraId="1C5B9A96" w14:textId="77777777" w:rsidTr="004A4A33">
        <w:trPr>
          <w:gridBefore w:val="1"/>
          <w:gridAfter w:val="3"/>
          <w:wBefore w:w="18" w:type="dxa"/>
          <w:wAfter w:w="4904" w:type="dxa"/>
        </w:trPr>
        <w:tc>
          <w:tcPr>
            <w:tcW w:w="492" w:type="dxa"/>
            <w:shd w:val="clear" w:color="auto" w:fill="auto"/>
          </w:tcPr>
          <w:p w14:paraId="5875A9AC"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34FB00D4"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384324" w:rsidRPr="00CD706D" w14:paraId="6E959252" w14:textId="77777777" w:rsidTr="004A4A33">
        <w:trPr>
          <w:gridBefore w:val="1"/>
          <w:gridAfter w:val="3"/>
          <w:wBefore w:w="18" w:type="dxa"/>
          <w:wAfter w:w="4904" w:type="dxa"/>
        </w:trPr>
        <w:tc>
          <w:tcPr>
            <w:tcW w:w="492" w:type="dxa"/>
            <w:shd w:val="clear" w:color="auto" w:fill="auto"/>
          </w:tcPr>
          <w:p w14:paraId="0146309B"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CC3620D"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384324" w:rsidRPr="00CD706D" w14:paraId="4AA4AFD4" w14:textId="77777777" w:rsidTr="004A4A33">
        <w:trPr>
          <w:gridBefore w:val="1"/>
          <w:gridAfter w:val="3"/>
          <w:wBefore w:w="18" w:type="dxa"/>
          <w:wAfter w:w="4904" w:type="dxa"/>
        </w:trPr>
        <w:tc>
          <w:tcPr>
            <w:tcW w:w="492" w:type="dxa"/>
            <w:shd w:val="clear" w:color="auto" w:fill="auto"/>
          </w:tcPr>
          <w:p w14:paraId="7B1B3412"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5DA9801D"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79023B" w:rsidRPr="00952813" w14:paraId="2553C4F1" w14:textId="77777777" w:rsidTr="0079023B">
        <w:trPr>
          <w:gridBefore w:val="1"/>
          <w:gridAfter w:val="3"/>
          <w:wBefore w:w="18" w:type="dxa"/>
          <w:wAfter w:w="4904" w:type="dxa"/>
        </w:trPr>
        <w:tc>
          <w:tcPr>
            <w:tcW w:w="492" w:type="dxa"/>
            <w:shd w:val="clear" w:color="auto" w:fill="auto"/>
          </w:tcPr>
          <w:p w14:paraId="5BEEB97F" w14:textId="77777777" w:rsidR="0079023B" w:rsidRPr="00952813" w:rsidRDefault="0079023B" w:rsidP="008B1D12">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04F17DF" w14:textId="3C20B786" w:rsidR="0079023B" w:rsidRPr="00952813"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2AFA22F2" w14:textId="77777777" w:rsidR="00384324" w:rsidRPr="00D91459" w:rsidRDefault="00384324" w:rsidP="00384324">
      <w:pPr>
        <w:spacing w:after="0" w:line="240" w:lineRule="auto"/>
        <w:jc w:val="both"/>
      </w:pPr>
    </w:p>
    <w:p w14:paraId="591B69F7" w14:textId="77777777" w:rsidR="00384324" w:rsidRPr="00D91459" w:rsidRDefault="00384324" w:rsidP="00384324">
      <w:pPr>
        <w:shd w:val="clear" w:color="auto" w:fill="BFBFBF"/>
        <w:spacing w:after="240" w:line="240" w:lineRule="auto"/>
        <w:rPr>
          <w:b/>
        </w:rPr>
      </w:pPr>
      <w:r w:rsidRPr="00D91459">
        <w:rPr>
          <w:b/>
        </w:rPr>
        <w:t>REPORT PURPOSE:</w:t>
      </w:r>
    </w:p>
    <w:p w14:paraId="0BBD1096" w14:textId="77777777" w:rsidR="00384324" w:rsidRPr="00D91459" w:rsidRDefault="00384324" w:rsidP="00384324">
      <w:pPr>
        <w:spacing w:after="0" w:line="240" w:lineRule="auto"/>
        <w:jc w:val="both"/>
        <w:rPr>
          <w:rFonts w:eastAsia="Times New Roman"/>
        </w:rPr>
      </w:pPr>
      <w:r w:rsidRPr="00D91459">
        <w:rPr>
          <w:rFonts w:eastAsia="Times New Roman"/>
        </w:rPr>
        <w:t>The purpose of this report is to ensure that enrollees</w:t>
      </w:r>
      <w:r>
        <w:rPr>
          <w:rFonts w:eastAsia="Times New Roman"/>
        </w:rPr>
        <w:t xml:space="preserve"> receiving LTC services</w:t>
      </w:r>
      <w:r w:rsidRPr="00D91459">
        <w:rPr>
          <w:rFonts w:eastAsia="Times New Roman"/>
        </w:rPr>
        <w:t xml:space="preserve"> are receiving </w:t>
      </w:r>
      <w:proofErr w:type="gramStart"/>
      <w:r w:rsidRPr="00D91459">
        <w:rPr>
          <w:rFonts w:eastAsia="Times New Roman"/>
        </w:rPr>
        <w:t>quality case management services</w:t>
      </w:r>
      <w:proofErr w:type="gramEnd"/>
      <w:r>
        <w:rPr>
          <w:rFonts w:eastAsia="Times New Roman"/>
        </w:rPr>
        <w:t>,</w:t>
      </w:r>
      <w:r w:rsidRPr="00D91459">
        <w:rPr>
          <w:rFonts w:eastAsia="Times New Roman"/>
        </w:rPr>
        <w:t xml:space="preserve"> by monitoring the caseload </w:t>
      </w:r>
      <w:r>
        <w:rPr>
          <w:rFonts w:eastAsia="Times New Roman"/>
        </w:rPr>
        <w:t>requirements.</w:t>
      </w:r>
    </w:p>
    <w:p w14:paraId="6F31F486" w14:textId="77777777" w:rsidR="00384324" w:rsidRPr="00D91459" w:rsidRDefault="00384324" w:rsidP="00384324">
      <w:pPr>
        <w:spacing w:after="0" w:line="240" w:lineRule="auto"/>
      </w:pPr>
    </w:p>
    <w:p w14:paraId="6A7EB50F" w14:textId="77777777" w:rsidR="00384324" w:rsidRPr="00D91459" w:rsidRDefault="00384324" w:rsidP="00384324">
      <w:pPr>
        <w:shd w:val="clear" w:color="auto" w:fill="BFBFBF"/>
        <w:spacing w:after="240" w:line="240" w:lineRule="auto"/>
        <w:rPr>
          <w:b/>
        </w:rPr>
      </w:pPr>
      <w:r w:rsidRPr="00D91459">
        <w:rPr>
          <w:b/>
        </w:rPr>
        <w:t>FREQUENCY &amp; DUE DATES:</w:t>
      </w:r>
    </w:p>
    <w:p w14:paraId="19F4EE5F" w14:textId="77777777" w:rsidR="00384324" w:rsidRPr="00D91459" w:rsidRDefault="00384324" w:rsidP="00384324">
      <w:pPr>
        <w:pStyle w:val="Default"/>
        <w:jc w:val="both"/>
      </w:pPr>
      <w:r w:rsidRPr="00D91459">
        <w:t xml:space="preserve">This report is due monthly, within </w:t>
      </w:r>
      <w:r>
        <w:t>fifteen (15) calendar</w:t>
      </w:r>
      <w:r w:rsidRPr="00D91459">
        <w:t xml:space="preserve"> days after the end of the reporting month.</w:t>
      </w:r>
    </w:p>
    <w:p w14:paraId="646977E5" w14:textId="77777777" w:rsidR="00384324" w:rsidRPr="00D91459" w:rsidRDefault="00384324" w:rsidP="00384324">
      <w:pPr>
        <w:pStyle w:val="Default"/>
      </w:pPr>
    </w:p>
    <w:p w14:paraId="3D296DAC" w14:textId="77777777" w:rsidR="00384324" w:rsidRPr="00D91459" w:rsidRDefault="00384324" w:rsidP="00384324">
      <w:pPr>
        <w:shd w:val="clear" w:color="auto" w:fill="BFBFBF"/>
        <w:spacing w:after="240" w:line="240" w:lineRule="auto"/>
        <w:rPr>
          <w:b/>
        </w:rPr>
      </w:pPr>
      <w:r w:rsidRPr="00D91459">
        <w:rPr>
          <w:b/>
        </w:rPr>
        <w:t>SUBMISSION:</w:t>
      </w:r>
    </w:p>
    <w:p w14:paraId="79614562" w14:textId="44CFB3BE" w:rsidR="00384324" w:rsidRPr="00D91459" w:rsidRDefault="00384324" w:rsidP="00384324">
      <w:pPr>
        <w:autoSpaceDE w:val="0"/>
        <w:autoSpaceDN w:val="0"/>
        <w:adjustRightInd w:val="0"/>
        <w:spacing w:after="0" w:line="240" w:lineRule="auto"/>
      </w:pPr>
      <w:r w:rsidRPr="00D91459">
        <w:t xml:space="preserve">Using the file naming convention described in Chapter 2, </w:t>
      </w:r>
      <w:r w:rsidR="004A1808">
        <w:t>t</w:t>
      </w:r>
      <w:r w:rsidR="00047452">
        <w:t xml:space="preserve">he managed care plan must submit the required documentation to the applicable SFTP site, as specified in Chapter 2: </w:t>
      </w:r>
    </w:p>
    <w:p w14:paraId="23AFC201" w14:textId="77777777" w:rsidR="00384324" w:rsidRPr="00D91459" w:rsidRDefault="00384324" w:rsidP="00384324">
      <w:pPr>
        <w:pStyle w:val="ListParagraph"/>
        <w:autoSpaceDE w:val="0"/>
        <w:autoSpaceDN w:val="0"/>
        <w:adjustRightInd w:val="0"/>
        <w:spacing w:after="0" w:line="240" w:lineRule="auto"/>
      </w:pPr>
    </w:p>
    <w:p w14:paraId="28B26E84" w14:textId="77777777" w:rsidR="00384324" w:rsidRPr="00D91459" w:rsidRDefault="00384324" w:rsidP="00384324">
      <w:pPr>
        <w:pStyle w:val="ListParagraph"/>
        <w:numPr>
          <w:ilvl w:val="0"/>
          <w:numId w:val="45"/>
        </w:numPr>
        <w:autoSpaceDE w:val="0"/>
        <w:autoSpaceDN w:val="0"/>
        <w:adjustRightInd w:val="0"/>
        <w:spacing w:after="0" w:line="240" w:lineRule="auto"/>
      </w:pPr>
      <w:r w:rsidRPr="00D91459">
        <w:t xml:space="preserve">Case Manager Caseload Report using the template provided. </w:t>
      </w:r>
    </w:p>
    <w:p w14:paraId="604682BC" w14:textId="77777777" w:rsidR="00384324" w:rsidRPr="00D91459" w:rsidRDefault="00384324" w:rsidP="00384324">
      <w:pPr>
        <w:autoSpaceDE w:val="0"/>
        <w:autoSpaceDN w:val="0"/>
        <w:adjustRightInd w:val="0"/>
        <w:spacing w:after="0" w:line="240" w:lineRule="auto"/>
      </w:pPr>
    </w:p>
    <w:p w14:paraId="0C125CC3" w14:textId="77777777" w:rsidR="00384324" w:rsidRPr="00D91459" w:rsidRDefault="00384324" w:rsidP="00384324">
      <w:pPr>
        <w:pStyle w:val="ListParagraph"/>
        <w:numPr>
          <w:ilvl w:val="0"/>
          <w:numId w:val="45"/>
        </w:numPr>
        <w:autoSpaceDE w:val="0"/>
        <w:autoSpaceDN w:val="0"/>
        <w:adjustRightInd w:val="0"/>
        <w:spacing w:after="0" w:line="240" w:lineRule="auto"/>
      </w:pPr>
      <w:r w:rsidRPr="00D91459">
        <w:t xml:space="preserve">A report attestation as described in Chapter 2. </w:t>
      </w:r>
    </w:p>
    <w:p w14:paraId="377D5EFC" w14:textId="77777777" w:rsidR="00384324" w:rsidRPr="00D91459" w:rsidRDefault="00384324" w:rsidP="00384324">
      <w:pPr>
        <w:spacing w:after="0" w:line="240" w:lineRule="auto"/>
        <w:rPr>
          <w:b/>
          <w:i/>
        </w:rPr>
      </w:pPr>
    </w:p>
    <w:p w14:paraId="5FB1C196" w14:textId="77777777" w:rsidR="00384324" w:rsidRPr="00D91459" w:rsidRDefault="00384324" w:rsidP="00384324">
      <w:pPr>
        <w:shd w:val="clear" w:color="auto" w:fill="BFBFBF"/>
        <w:spacing w:after="240" w:line="240" w:lineRule="auto"/>
        <w:rPr>
          <w:b/>
        </w:rPr>
      </w:pPr>
      <w:r w:rsidRPr="00D91459">
        <w:rPr>
          <w:b/>
        </w:rPr>
        <w:t>INSTRUCTIONS:</w:t>
      </w:r>
    </w:p>
    <w:p w14:paraId="415C81BE" w14:textId="77777777" w:rsidR="00384324" w:rsidRDefault="00384324" w:rsidP="00384324">
      <w:pPr>
        <w:rPr>
          <w:bCs/>
          <w:iCs/>
        </w:rPr>
      </w:pPr>
      <w:r w:rsidRPr="00D91459">
        <w:t xml:space="preserve">The Managed Care Plan </w:t>
      </w:r>
      <w:r>
        <w:t>must</w:t>
      </w:r>
      <w:r w:rsidRPr="00D91459">
        <w:t xml:space="preserve"> </w:t>
      </w:r>
      <w:r>
        <w:t>submit</w:t>
      </w:r>
      <w:r w:rsidRPr="00D91459">
        <w:t xml:space="preserve"> the Case Manager Caseload Report in the format and layout specified in the report template</w:t>
      </w:r>
      <w:r>
        <w:t>.</w:t>
      </w:r>
    </w:p>
    <w:p w14:paraId="14EA1F3B" w14:textId="77777777" w:rsidR="00384324" w:rsidRPr="00D91459" w:rsidRDefault="00384324" w:rsidP="00384324">
      <w:pPr>
        <w:shd w:val="clear" w:color="auto" w:fill="BFBFBF"/>
        <w:spacing w:after="240" w:line="240" w:lineRule="auto"/>
        <w:rPr>
          <w:b/>
        </w:rPr>
      </w:pPr>
      <w:r w:rsidRPr="00D91459">
        <w:rPr>
          <w:b/>
        </w:rPr>
        <w:t>VARIATIONS BY MANAGED CARE PLAN TYPE:</w:t>
      </w:r>
    </w:p>
    <w:p w14:paraId="74BCDFAA" w14:textId="77777777" w:rsidR="00384324" w:rsidRPr="00D91459" w:rsidRDefault="00384324" w:rsidP="00384324">
      <w:pPr>
        <w:spacing w:line="240" w:lineRule="auto"/>
      </w:pPr>
      <w:r w:rsidRPr="00D91459">
        <w:t>No variations.</w:t>
      </w:r>
    </w:p>
    <w:p w14:paraId="0CDD76AB" w14:textId="77777777" w:rsidR="00384324" w:rsidRPr="00D91459" w:rsidRDefault="00384324" w:rsidP="00384324">
      <w:pPr>
        <w:shd w:val="clear" w:color="auto" w:fill="BFBFBF"/>
        <w:spacing w:after="240" w:line="240" w:lineRule="auto"/>
        <w:rPr>
          <w:b/>
        </w:rPr>
      </w:pPr>
      <w:r w:rsidRPr="00D91459">
        <w:rPr>
          <w:b/>
        </w:rPr>
        <w:t>REPORT TEMPLATE:</w:t>
      </w:r>
    </w:p>
    <w:p w14:paraId="271E45FB" w14:textId="77777777" w:rsidR="00384324" w:rsidRPr="00D91459" w:rsidRDefault="00384324" w:rsidP="00384324">
      <w:pPr>
        <w:spacing w:after="0" w:line="240" w:lineRule="auto"/>
        <w:jc w:val="both"/>
      </w:pPr>
      <w:r w:rsidRPr="007B189B">
        <w:t>T</w:t>
      </w:r>
      <w:r w:rsidRPr="005327C0">
        <w:t xml:space="preserve">he Agency templates </w:t>
      </w:r>
      <w:proofErr w:type="gramStart"/>
      <w:r w:rsidRPr="005327C0">
        <w:t>can be found</w:t>
      </w:r>
      <w:proofErr w:type="gramEnd"/>
      <w:r w:rsidRPr="005327C0">
        <w:t xml:space="preserve"> using the directions in Chapter 1.</w:t>
      </w:r>
      <w:r>
        <w:t xml:space="preserve"> T</w:t>
      </w:r>
      <w:r w:rsidRPr="007B189B">
        <w:t>here are no additional report template instructions unique to this report chapter.</w:t>
      </w:r>
    </w:p>
    <w:p w14:paraId="4F6F6914" w14:textId="77777777" w:rsidR="00384324" w:rsidRDefault="00384324" w:rsidP="00384324">
      <w:pPr>
        <w:spacing w:after="0" w:line="240" w:lineRule="auto"/>
        <w:jc w:val="center"/>
        <w:rPr>
          <w:rFonts w:eastAsia="Times New Roman"/>
          <w:b/>
        </w:rPr>
      </w:pPr>
    </w:p>
    <w:p w14:paraId="7207CD0D" w14:textId="0A76D9DB" w:rsidR="00384324" w:rsidRPr="00384324" w:rsidRDefault="00384324" w:rsidP="00384324">
      <w:pPr>
        <w:spacing w:line="240" w:lineRule="auto"/>
        <w:jc w:val="center"/>
        <w:rPr>
          <w:rFonts w:eastAsia="Times New Roman"/>
          <w:b/>
          <w:u w:val="single"/>
        </w:rPr>
      </w:pPr>
      <w:r w:rsidRPr="00D91459">
        <w:rPr>
          <w:rFonts w:eastAsia="Times New Roman"/>
          <w:b/>
        </w:rPr>
        <w:lastRenderedPageBreak/>
        <w:t>REMAINDER OF PAGE INTENTIONALLY LEFT BLANK</w:t>
      </w:r>
    </w:p>
    <w:p w14:paraId="6F268C50" w14:textId="07795F8B" w:rsidR="00904D40" w:rsidRPr="004A4A33" w:rsidRDefault="001E6C77" w:rsidP="009E052F">
      <w:pPr>
        <w:pStyle w:val="Heading2"/>
      </w:pPr>
      <w:bookmarkStart w:id="103" w:name="_Toc526511748"/>
      <w:r w:rsidRPr="00B00C42">
        <w:t xml:space="preserve">Chapter </w:t>
      </w:r>
      <w:r w:rsidR="003818AA">
        <w:t>1</w:t>
      </w:r>
      <w:r w:rsidR="00CE1713">
        <w:t>3</w:t>
      </w:r>
      <w:r w:rsidR="00FE7D25" w:rsidRPr="00B00C42">
        <w:t>:</w:t>
      </w:r>
      <w:bookmarkEnd w:id="89"/>
      <w:r w:rsidR="00FE7D25" w:rsidRPr="00B00C42">
        <w:t xml:space="preserve"> </w:t>
      </w:r>
      <w:bookmarkStart w:id="104" w:name="_Toc234044246"/>
      <w:bookmarkStart w:id="105" w:name="_Toc234044749"/>
      <w:bookmarkStart w:id="106" w:name="_Toc234044835"/>
      <w:bookmarkStart w:id="107" w:name="_Toc318894667"/>
      <w:bookmarkStart w:id="108" w:name="_Toc318959909"/>
      <w:bookmarkStart w:id="109" w:name="_Toc327948056"/>
      <w:bookmarkStart w:id="110" w:name="_Toc328723598"/>
      <w:bookmarkStart w:id="111" w:name="_Toc349308685"/>
      <w:bookmarkEnd w:id="90"/>
      <w:bookmarkEnd w:id="91"/>
      <w:bookmarkEnd w:id="92"/>
      <w:bookmarkEnd w:id="93"/>
      <w:r w:rsidR="00904D40" w:rsidRPr="00B00C42">
        <w:t>Claims Aging Report</w:t>
      </w:r>
      <w:bookmarkEnd w:id="103"/>
      <w:r w:rsidR="00904D40" w:rsidRPr="00B00C42">
        <w:t xml:space="preserve"> </w:t>
      </w:r>
      <w:bookmarkEnd w:id="94"/>
      <w:bookmarkEnd w:id="95"/>
      <w:bookmarkEnd w:id="96"/>
      <w:bookmarkEnd w:id="104"/>
      <w:bookmarkEnd w:id="105"/>
      <w:bookmarkEnd w:id="106"/>
      <w:bookmarkEnd w:id="107"/>
      <w:bookmarkEnd w:id="108"/>
      <w:bookmarkEnd w:id="109"/>
      <w:bookmarkEnd w:id="110"/>
      <w:bookmarkEnd w:id="111"/>
    </w:p>
    <w:p w14:paraId="34E1CB7B" w14:textId="0FDDB32A" w:rsidR="008426A4" w:rsidRPr="008426A4" w:rsidRDefault="008426A4" w:rsidP="009E2430">
      <w:pPr>
        <w:shd w:val="clear" w:color="auto" w:fill="C0C0C0"/>
        <w:spacing w:line="240" w:lineRule="auto"/>
        <w:rPr>
          <w:b/>
        </w:rPr>
      </w:pPr>
      <w:r w:rsidRPr="008426A4">
        <w:rPr>
          <w:b/>
        </w:rPr>
        <w:t>PLAN TYPES</w:t>
      </w:r>
    </w:p>
    <w:p w14:paraId="5547EF3F" w14:textId="77777777" w:rsidR="008426A4" w:rsidRP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43B21B41" w14:textId="77777777" w:rsidR="008426A4" w:rsidRPr="00B4735F" w:rsidRDefault="008426A4" w:rsidP="009E2430">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C21AA" w:rsidRPr="008C21AA" w14:paraId="0967FF1E" w14:textId="77777777" w:rsidTr="008C21AA">
        <w:tc>
          <w:tcPr>
            <w:tcW w:w="510" w:type="dxa"/>
            <w:gridSpan w:val="2"/>
            <w:shd w:val="clear" w:color="auto" w:fill="auto"/>
          </w:tcPr>
          <w:p w14:paraId="66882BCB"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11050A47" w14:textId="6CBD50EF" w:rsidR="008C21AA" w:rsidRPr="008C21AA" w:rsidRDefault="008C21AA" w:rsidP="008C21AA">
            <w:pPr>
              <w:spacing w:after="0" w:line="240" w:lineRule="auto"/>
              <w:contextualSpacing/>
            </w:pPr>
            <w:r w:rsidRPr="008C21AA">
              <w:t>Comprehensive LTC Plan / LTC Plus Plan</w:t>
            </w:r>
          </w:p>
        </w:tc>
      </w:tr>
      <w:tr w:rsidR="008C21AA" w:rsidRPr="008C21AA" w14:paraId="711271D6" w14:textId="77777777" w:rsidTr="008C21AA">
        <w:tc>
          <w:tcPr>
            <w:tcW w:w="510" w:type="dxa"/>
            <w:gridSpan w:val="2"/>
            <w:shd w:val="clear" w:color="auto" w:fill="auto"/>
          </w:tcPr>
          <w:p w14:paraId="75B2D3A6"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686E7885" w14:textId="77777777" w:rsidR="008C21AA" w:rsidRPr="008C21AA" w:rsidRDefault="008C21AA" w:rsidP="008C21AA">
            <w:pPr>
              <w:spacing w:after="0" w:line="240" w:lineRule="auto"/>
              <w:contextualSpacing/>
            </w:pPr>
            <w:r w:rsidRPr="008C21AA">
              <w:t>MMA HMO</w:t>
            </w:r>
          </w:p>
        </w:tc>
      </w:tr>
      <w:tr w:rsidR="008C21AA" w:rsidRPr="008C21AA" w14:paraId="12000C0E" w14:textId="77777777" w:rsidTr="008C21AA">
        <w:trPr>
          <w:gridBefore w:val="1"/>
          <w:gridAfter w:val="1"/>
          <w:wBefore w:w="18" w:type="dxa"/>
          <w:wAfter w:w="4904" w:type="dxa"/>
        </w:trPr>
        <w:tc>
          <w:tcPr>
            <w:tcW w:w="492" w:type="dxa"/>
            <w:shd w:val="clear" w:color="auto" w:fill="auto"/>
          </w:tcPr>
          <w:p w14:paraId="6BA611AE"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5D0132A0" w14:textId="77777777" w:rsidR="008C21AA" w:rsidRPr="008C21AA" w:rsidRDefault="008C21AA" w:rsidP="008C21AA">
            <w:pPr>
              <w:spacing w:after="0" w:line="240" w:lineRule="auto"/>
              <w:contextualSpacing/>
            </w:pPr>
            <w:r w:rsidRPr="008C21AA">
              <w:t xml:space="preserve">MMA Capitated PSN </w:t>
            </w:r>
          </w:p>
        </w:tc>
      </w:tr>
      <w:tr w:rsidR="008C21AA" w:rsidRPr="008C21AA" w14:paraId="01360F8C" w14:textId="77777777" w:rsidTr="008C21AA">
        <w:trPr>
          <w:gridBefore w:val="1"/>
          <w:gridAfter w:val="1"/>
          <w:wBefore w:w="18" w:type="dxa"/>
          <w:wAfter w:w="4904" w:type="dxa"/>
        </w:trPr>
        <w:tc>
          <w:tcPr>
            <w:tcW w:w="492" w:type="dxa"/>
            <w:shd w:val="clear" w:color="auto" w:fill="auto"/>
          </w:tcPr>
          <w:p w14:paraId="26DB2617"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40511241" w14:textId="77777777" w:rsidR="008C21AA" w:rsidRPr="008C21AA" w:rsidRDefault="008C21AA" w:rsidP="008C21AA">
            <w:pPr>
              <w:spacing w:after="0" w:line="240" w:lineRule="auto"/>
              <w:contextualSpacing/>
            </w:pPr>
            <w:r w:rsidRPr="008C21AA">
              <w:t>MMA Specialty Plan</w:t>
            </w:r>
          </w:p>
        </w:tc>
      </w:tr>
      <w:tr w:rsidR="008C21AA" w:rsidRPr="008C21AA" w14:paraId="14BBADE9" w14:textId="77777777" w:rsidTr="008C21AA">
        <w:trPr>
          <w:gridBefore w:val="1"/>
          <w:gridAfter w:val="1"/>
          <w:wBefore w:w="18" w:type="dxa"/>
          <w:wAfter w:w="4904" w:type="dxa"/>
        </w:trPr>
        <w:tc>
          <w:tcPr>
            <w:tcW w:w="492" w:type="dxa"/>
            <w:shd w:val="clear" w:color="auto" w:fill="auto"/>
          </w:tcPr>
          <w:p w14:paraId="11FF2FB9"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5D69917" w14:textId="77777777" w:rsidR="008C21AA" w:rsidRPr="008C21AA" w:rsidRDefault="008C21AA" w:rsidP="008C21AA">
            <w:pPr>
              <w:spacing w:after="0" w:line="240" w:lineRule="auto"/>
              <w:contextualSpacing/>
            </w:pPr>
            <w:r w:rsidRPr="008C21AA">
              <w:t>MMA CMS Plan</w:t>
            </w:r>
          </w:p>
        </w:tc>
      </w:tr>
      <w:tr w:rsidR="008C21AA" w:rsidRPr="008C21AA" w14:paraId="68713EE5" w14:textId="77777777" w:rsidTr="008C21AA">
        <w:trPr>
          <w:gridBefore w:val="1"/>
          <w:gridAfter w:val="1"/>
          <w:wBefore w:w="18" w:type="dxa"/>
          <w:wAfter w:w="4904" w:type="dxa"/>
        </w:trPr>
        <w:tc>
          <w:tcPr>
            <w:tcW w:w="492" w:type="dxa"/>
            <w:shd w:val="clear" w:color="auto" w:fill="auto"/>
          </w:tcPr>
          <w:p w14:paraId="7F0B755B"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75A224F8" w14:textId="6A5E422A" w:rsidR="008C21AA" w:rsidRPr="008C21AA" w:rsidRDefault="00E95645" w:rsidP="00F436E8">
            <w:pPr>
              <w:spacing w:after="0" w:line="240" w:lineRule="auto"/>
              <w:contextualSpacing/>
            </w:pPr>
            <w:r>
              <w:t>Dental Plan</w:t>
            </w:r>
          </w:p>
        </w:tc>
      </w:tr>
    </w:tbl>
    <w:p w14:paraId="50E328E3" w14:textId="77777777" w:rsidR="00582AFE" w:rsidRPr="00B4735F" w:rsidRDefault="00582AFE" w:rsidP="009E2430">
      <w:pPr>
        <w:spacing w:after="0" w:line="240" w:lineRule="auto"/>
        <w:contextualSpacing/>
        <w:rPr>
          <w:sz w:val="20"/>
          <w:szCs w:val="20"/>
        </w:rPr>
      </w:pPr>
    </w:p>
    <w:p w14:paraId="35A4804E" w14:textId="77777777" w:rsidR="00904D40" w:rsidRPr="00D91459" w:rsidRDefault="00904D40" w:rsidP="00B4735F">
      <w:pPr>
        <w:shd w:val="clear" w:color="auto" w:fill="C0C0C0"/>
        <w:spacing w:after="120" w:line="240" w:lineRule="auto"/>
        <w:rPr>
          <w:b/>
        </w:rPr>
      </w:pPr>
      <w:r w:rsidRPr="00D91459">
        <w:rPr>
          <w:b/>
          <w:highlight w:val="lightGray"/>
        </w:rPr>
        <w:t>REPORT PURPOSE:</w:t>
      </w:r>
    </w:p>
    <w:p w14:paraId="02DB0323" w14:textId="77777777" w:rsidR="00904D40" w:rsidRPr="00D91459" w:rsidRDefault="008473C6" w:rsidP="009E2430">
      <w:pPr>
        <w:spacing w:after="0" w:line="240" w:lineRule="auto"/>
        <w:jc w:val="both"/>
      </w:pPr>
      <w:r w:rsidRPr="00D91459">
        <w:t>The purpose of this report is t</w:t>
      </w:r>
      <w:r w:rsidR="00904D40" w:rsidRPr="00D91459">
        <w:t xml:space="preserve">o provide the Agency with assurance that claims </w:t>
      </w:r>
      <w:proofErr w:type="gramStart"/>
      <w:r w:rsidR="00904D40" w:rsidRPr="00D91459">
        <w:t>are processed</w:t>
      </w:r>
      <w:proofErr w:type="gramEnd"/>
      <w:r w:rsidR="00904D40" w:rsidRPr="00D91459">
        <w:t xml:space="preserve"> </w:t>
      </w:r>
      <w:r w:rsidR="00AC15C9">
        <w:t xml:space="preserve">timely </w:t>
      </w:r>
      <w:r w:rsidR="00904D40" w:rsidRPr="00D91459">
        <w:t>and payment systems comply with the federal and State requirements</w:t>
      </w:r>
      <w:r w:rsidR="0042500D" w:rsidRPr="00D91459">
        <w:t>,</w:t>
      </w:r>
      <w:r w:rsidR="00904D40" w:rsidRPr="00D91459">
        <w:rPr>
          <w:color w:val="7030A0"/>
        </w:rPr>
        <w:t xml:space="preserve"> </w:t>
      </w:r>
      <w:r w:rsidR="00904D40" w:rsidRPr="00D91459">
        <w:t>whichever is more stringent</w:t>
      </w:r>
      <w:r w:rsidR="0042500D" w:rsidRPr="00D91459">
        <w:t>.</w:t>
      </w:r>
    </w:p>
    <w:p w14:paraId="2713FE2E" w14:textId="77777777" w:rsidR="00904D40" w:rsidRPr="00B4735F" w:rsidRDefault="00904D40" w:rsidP="009E2430">
      <w:pPr>
        <w:spacing w:after="0" w:line="240" w:lineRule="auto"/>
        <w:rPr>
          <w:sz w:val="20"/>
          <w:szCs w:val="20"/>
        </w:rPr>
      </w:pPr>
    </w:p>
    <w:p w14:paraId="450AE17C" w14:textId="77777777" w:rsidR="00904D40" w:rsidRPr="00D91459" w:rsidRDefault="00904D40" w:rsidP="00B4735F">
      <w:pPr>
        <w:shd w:val="clear" w:color="auto" w:fill="C0C0C0"/>
        <w:spacing w:after="120" w:line="240" w:lineRule="auto"/>
        <w:rPr>
          <w:b/>
        </w:rPr>
      </w:pPr>
      <w:r w:rsidRPr="00D91459">
        <w:rPr>
          <w:b/>
          <w:highlight w:val="lightGray"/>
        </w:rPr>
        <w:t>FREQUENCY &amp; DUE DATES:</w:t>
      </w:r>
    </w:p>
    <w:p w14:paraId="4D793A6C" w14:textId="0882562D" w:rsidR="00904D40" w:rsidRPr="00D91459" w:rsidRDefault="00387296" w:rsidP="009E2430">
      <w:pPr>
        <w:spacing w:after="0" w:line="240" w:lineRule="auto"/>
        <w:contextualSpacing/>
        <w:jc w:val="both"/>
        <w:rPr>
          <w:b/>
        </w:rPr>
      </w:pPr>
      <w:r w:rsidRPr="00D91459">
        <w:t>This report is d</w:t>
      </w:r>
      <w:r w:rsidR="00904D40" w:rsidRPr="00D91459">
        <w:t xml:space="preserve">ue </w:t>
      </w:r>
      <w:r w:rsidR="00800306">
        <w:t>monthly</w:t>
      </w:r>
      <w:r w:rsidR="00904D40" w:rsidRPr="00D91459">
        <w:t xml:space="preserve">, within </w:t>
      </w:r>
      <w:proofErr w:type="gramStart"/>
      <w:r w:rsidR="00800306">
        <w:t>thirty</w:t>
      </w:r>
      <w:r w:rsidR="00BB2A66">
        <w:t xml:space="preserve"> (</w:t>
      </w:r>
      <w:r w:rsidR="00800306">
        <w:t>30</w:t>
      </w:r>
      <w:r w:rsidR="00BB2A66">
        <w:t>)</w:t>
      </w:r>
      <w:proofErr w:type="gramEnd"/>
      <w:r w:rsidR="00904D40" w:rsidRPr="00D91459">
        <w:t xml:space="preserve"> calendar days after the end of </w:t>
      </w:r>
      <w:r w:rsidR="00800306">
        <w:t>each month</w:t>
      </w:r>
      <w:r w:rsidR="00904D40" w:rsidRPr="00D91459">
        <w:t>.</w:t>
      </w:r>
    </w:p>
    <w:p w14:paraId="53C2365F" w14:textId="77777777" w:rsidR="00937A76" w:rsidRPr="00B4735F" w:rsidRDefault="00937A76" w:rsidP="009E2430">
      <w:pPr>
        <w:spacing w:after="0" w:line="240" w:lineRule="auto"/>
        <w:contextualSpacing/>
        <w:rPr>
          <w:i/>
          <w:sz w:val="20"/>
          <w:szCs w:val="20"/>
        </w:rPr>
      </w:pPr>
    </w:p>
    <w:p w14:paraId="5CACAD9B" w14:textId="77777777" w:rsidR="00937A76" w:rsidRPr="00D91459" w:rsidRDefault="00937A76" w:rsidP="009E2430">
      <w:pPr>
        <w:shd w:val="clear" w:color="auto" w:fill="C0C0C0"/>
        <w:spacing w:after="0" w:line="240" w:lineRule="auto"/>
        <w:rPr>
          <w:b/>
          <w:highlight w:val="lightGray"/>
        </w:rPr>
      </w:pPr>
      <w:r w:rsidRPr="00D91459">
        <w:rPr>
          <w:b/>
          <w:highlight w:val="lightGray"/>
        </w:rPr>
        <w:t>SUBMISSION:</w:t>
      </w:r>
    </w:p>
    <w:p w14:paraId="678CFE01" w14:textId="77777777" w:rsidR="00486064" w:rsidRPr="00B4735F" w:rsidRDefault="00486064" w:rsidP="009E2430">
      <w:pPr>
        <w:spacing w:after="0" w:line="240" w:lineRule="auto"/>
        <w:jc w:val="both"/>
        <w:rPr>
          <w:sz w:val="20"/>
          <w:szCs w:val="20"/>
        </w:rPr>
      </w:pPr>
    </w:p>
    <w:p w14:paraId="26F95F61" w14:textId="12BBFD85" w:rsidR="008454A9" w:rsidRPr="00D91459" w:rsidRDefault="00937A76" w:rsidP="009E2430">
      <w:pPr>
        <w:spacing w:after="0" w:line="240" w:lineRule="auto"/>
        <w:jc w:val="both"/>
      </w:pPr>
      <w:r w:rsidRPr="00D91459">
        <w:t>Using the file naming convention described in Chapter 2, t</w:t>
      </w:r>
      <w:r w:rsidR="008454A9" w:rsidRPr="00D91459">
        <w:t xml:space="preserve">he </w:t>
      </w:r>
      <w:r w:rsidR="00A45B5B" w:rsidRPr="00D91459">
        <w:t>Managed Care Plan</w:t>
      </w:r>
      <w:r w:rsidR="008454A9" w:rsidRPr="00D91459">
        <w:t xml:space="preserve"> </w:t>
      </w:r>
      <w:r w:rsidR="00F24D64">
        <w:t>must</w:t>
      </w:r>
      <w:r w:rsidR="008454A9" w:rsidRPr="00D91459">
        <w:t xml:space="preserve"> submit the following </w:t>
      </w:r>
      <w:r w:rsidR="00B56675" w:rsidRPr="00D91459">
        <w:t xml:space="preserve">to </w:t>
      </w:r>
      <w:r w:rsidR="0050243B" w:rsidRPr="00D91459">
        <w:t xml:space="preserve">the </w:t>
      </w:r>
      <w:r w:rsidR="00696BA6">
        <w:t>applicable</w:t>
      </w:r>
      <w:r w:rsidR="00696BA6" w:rsidRPr="004F0353">
        <w:t xml:space="preserve"> SFTP</w:t>
      </w:r>
      <w:r w:rsidR="0050243B" w:rsidRPr="00D91459">
        <w:t xml:space="preserve"> site</w:t>
      </w:r>
      <w:r w:rsidR="008454A9" w:rsidRPr="00D91459">
        <w:t>:</w:t>
      </w:r>
    </w:p>
    <w:p w14:paraId="47CCDF1C" w14:textId="77777777" w:rsidR="008454A9" w:rsidRPr="00B4735F" w:rsidRDefault="008454A9" w:rsidP="009E2430">
      <w:pPr>
        <w:spacing w:after="0" w:line="240" w:lineRule="auto"/>
        <w:jc w:val="both"/>
        <w:rPr>
          <w:b/>
          <w:sz w:val="20"/>
          <w:szCs w:val="20"/>
        </w:rPr>
      </w:pPr>
    </w:p>
    <w:p w14:paraId="19980AF8" w14:textId="0B30A57D" w:rsidR="008454A9" w:rsidRPr="00D91459" w:rsidRDefault="008454A9" w:rsidP="00EB3157">
      <w:pPr>
        <w:numPr>
          <w:ilvl w:val="0"/>
          <w:numId w:val="36"/>
        </w:numPr>
        <w:spacing w:after="0" w:line="240" w:lineRule="auto"/>
        <w:contextualSpacing/>
        <w:jc w:val="both"/>
      </w:pPr>
      <w:r w:rsidRPr="00D91459">
        <w:t xml:space="preserve">For the </w:t>
      </w:r>
      <w:r w:rsidR="00800306">
        <w:t>monthly</w:t>
      </w:r>
      <w:r w:rsidRPr="00D91459">
        <w:t xml:space="preserve"> submissions:</w:t>
      </w:r>
    </w:p>
    <w:p w14:paraId="78E97EBE" w14:textId="77777777" w:rsidR="008454A9" w:rsidRPr="00B4735F" w:rsidRDefault="008454A9" w:rsidP="009E2430">
      <w:pPr>
        <w:spacing w:after="0" w:line="240" w:lineRule="auto"/>
        <w:jc w:val="both"/>
        <w:rPr>
          <w:sz w:val="20"/>
          <w:szCs w:val="20"/>
        </w:rPr>
      </w:pPr>
    </w:p>
    <w:p w14:paraId="30B03722" w14:textId="504207FD" w:rsidR="008454A9" w:rsidRPr="00D91459" w:rsidRDefault="008454A9" w:rsidP="00EB3157">
      <w:pPr>
        <w:numPr>
          <w:ilvl w:val="0"/>
          <w:numId w:val="37"/>
        </w:numPr>
        <w:spacing w:after="0" w:line="240" w:lineRule="auto"/>
        <w:ind w:left="1080"/>
        <w:contextualSpacing/>
        <w:jc w:val="both"/>
      </w:pPr>
      <w:r w:rsidRPr="00D91459">
        <w:t xml:space="preserve">The completed </w:t>
      </w:r>
      <w:r w:rsidR="00D17D7E">
        <w:t>C</w:t>
      </w:r>
      <w:r w:rsidRPr="00D91459">
        <w:t xml:space="preserve">laims </w:t>
      </w:r>
      <w:r w:rsidR="00D17D7E">
        <w:t>A</w:t>
      </w:r>
      <w:r w:rsidRPr="00D91459">
        <w:t xml:space="preserve">ging </w:t>
      </w:r>
      <w:r w:rsidR="00D17D7E">
        <w:t>R</w:t>
      </w:r>
      <w:r w:rsidRPr="00D91459">
        <w:t xml:space="preserve">eport template, which </w:t>
      </w:r>
      <w:proofErr w:type="gramStart"/>
      <w:r w:rsidR="00F24D64">
        <w:t>must</w:t>
      </w:r>
      <w:r w:rsidRPr="00D91459">
        <w:t xml:space="preserve"> be submitted as an XLS</w:t>
      </w:r>
      <w:r w:rsidR="000C60D6">
        <w:t>X</w:t>
      </w:r>
      <w:r w:rsidRPr="00D91459">
        <w:t xml:space="preserve"> file and named using the file naming convention as</w:t>
      </w:r>
      <w:proofErr w:type="gramEnd"/>
      <w:r w:rsidRPr="00D91459">
        <w:t xml:space="preserve"> described in Chapter 2</w:t>
      </w:r>
      <w:r w:rsidR="002D70E2" w:rsidRPr="00D91459">
        <w:t>.</w:t>
      </w:r>
    </w:p>
    <w:p w14:paraId="733FF3C8" w14:textId="77777777" w:rsidR="008454A9" w:rsidRPr="00B4735F" w:rsidRDefault="008454A9" w:rsidP="009E2430">
      <w:pPr>
        <w:spacing w:after="0" w:line="240" w:lineRule="auto"/>
        <w:ind w:left="1080"/>
        <w:contextualSpacing/>
        <w:jc w:val="both"/>
        <w:rPr>
          <w:sz w:val="20"/>
          <w:szCs w:val="20"/>
        </w:rPr>
      </w:pPr>
    </w:p>
    <w:p w14:paraId="77783717" w14:textId="77777777" w:rsidR="00D952BB" w:rsidRPr="00D91459" w:rsidRDefault="00D952BB" w:rsidP="00EB3157">
      <w:pPr>
        <w:numPr>
          <w:ilvl w:val="0"/>
          <w:numId w:val="37"/>
        </w:numPr>
        <w:spacing w:after="0" w:line="240" w:lineRule="auto"/>
        <w:ind w:left="1080"/>
        <w:contextualSpacing/>
        <w:jc w:val="both"/>
      </w:pPr>
      <w:r w:rsidRPr="00D91459">
        <w:t>A report attestation described in Chapter 2.</w:t>
      </w:r>
    </w:p>
    <w:p w14:paraId="59E65BE0" w14:textId="77777777" w:rsidR="008454A9" w:rsidRPr="00B4735F" w:rsidRDefault="008454A9" w:rsidP="009E2430">
      <w:pPr>
        <w:spacing w:after="0" w:line="240" w:lineRule="auto"/>
        <w:ind w:left="720"/>
        <w:jc w:val="both"/>
        <w:rPr>
          <w:iCs/>
          <w:sz w:val="20"/>
          <w:szCs w:val="20"/>
        </w:rPr>
      </w:pPr>
    </w:p>
    <w:p w14:paraId="5D7B6C76" w14:textId="77777777" w:rsidR="008454A9" w:rsidRPr="00D91459" w:rsidRDefault="008454A9" w:rsidP="009E2430">
      <w:pPr>
        <w:shd w:val="clear" w:color="auto" w:fill="BFBFBF"/>
        <w:spacing w:after="240" w:line="240" w:lineRule="auto"/>
        <w:rPr>
          <w:b/>
        </w:rPr>
      </w:pPr>
      <w:r w:rsidRPr="00D91459">
        <w:rPr>
          <w:b/>
        </w:rPr>
        <w:t>INSTRUCTIONS:</w:t>
      </w:r>
    </w:p>
    <w:p w14:paraId="62FCC90D" w14:textId="1C28EE72" w:rsidR="008454A9" w:rsidRDefault="008454A9" w:rsidP="00EB3157">
      <w:pPr>
        <w:numPr>
          <w:ilvl w:val="0"/>
          <w:numId w:val="6"/>
        </w:numPr>
        <w:spacing w:after="0" w:line="240" w:lineRule="auto"/>
      </w:pPr>
      <w:r w:rsidRPr="00D91459">
        <w:t xml:space="preserve">The </w:t>
      </w:r>
      <w:r w:rsidR="00A45B5B" w:rsidRPr="00D91459">
        <w:t>Managed Care Plan</w:t>
      </w:r>
      <w:r w:rsidRPr="00D91459">
        <w:t xml:space="preserve"> </w:t>
      </w:r>
      <w:r w:rsidR="00F24D64">
        <w:t>must</w:t>
      </w:r>
      <w:r w:rsidRPr="00D91459">
        <w:t xml:space="preserve"> complete the </w:t>
      </w:r>
      <w:r w:rsidR="00800306">
        <w:t>monthly</w:t>
      </w:r>
      <w:r w:rsidRPr="00D91459">
        <w:t xml:space="preserve"> Claims Aging Report(s) using the report template provided on the Agency </w:t>
      </w:r>
      <w:r w:rsidR="00947D62">
        <w:t>website</w:t>
      </w:r>
      <w:r w:rsidRPr="00D91459">
        <w:t xml:space="preserve"> (see the “Report Template” section of this chapter).</w:t>
      </w:r>
    </w:p>
    <w:p w14:paraId="69504A80" w14:textId="77777777" w:rsidR="001F2984" w:rsidRDefault="001F2984" w:rsidP="001F2984">
      <w:pPr>
        <w:spacing w:after="0" w:line="240" w:lineRule="auto"/>
      </w:pPr>
    </w:p>
    <w:p w14:paraId="07C39EDB" w14:textId="502665BE" w:rsidR="00040756" w:rsidRDefault="00040756" w:rsidP="00EB3157">
      <w:pPr>
        <w:numPr>
          <w:ilvl w:val="0"/>
          <w:numId w:val="6"/>
        </w:numPr>
        <w:spacing w:after="0" w:line="240" w:lineRule="auto"/>
        <w:jc w:val="both"/>
      </w:pPr>
      <w:r>
        <w:t>The Managed Care Plans with nursing facility claims must complete the Denied or Suspended Nursing Facility Claims Report tab of the Claims Aging Report template.</w:t>
      </w:r>
    </w:p>
    <w:p w14:paraId="08DAC960" w14:textId="77777777" w:rsidR="00B4735F" w:rsidRDefault="00B4735F" w:rsidP="00B4735F">
      <w:pPr>
        <w:spacing w:after="0" w:line="240" w:lineRule="auto"/>
      </w:pPr>
    </w:p>
    <w:p w14:paraId="2269E0C7" w14:textId="6BBD13A2" w:rsidR="00040756" w:rsidRPr="00D91459" w:rsidRDefault="00E95645" w:rsidP="00EB3157">
      <w:pPr>
        <w:numPr>
          <w:ilvl w:val="0"/>
          <w:numId w:val="6"/>
        </w:numPr>
        <w:spacing w:after="0" w:line="240" w:lineRule="auto"/>
        <w:jc w:val="both"/>
      </w:pPr>
      <w:r>
        <w:t>Dental Plan</w:t>
      </w:r>
      <w:r w:rsidR="00040756">
        <w:t>s (</w:t>
      </w:r>
      <w:r w:rsidR="00FF2811">
        <w:t>DPs</w:t>
      </w:r>
      <w:r w:rsidR="00040756">
        <w:t>) must complete the Dental Services Claims Report tab of the Claims Aging Report template.</w:t>
      </w:r>
    </w:p>
    <w:p w14:paraId="16B9DDED" w14:textId="77777777" w:rsidR="008454A9" w:rsidRPr="00D91459" w:rsidRDefault="008454A9" w:rsidP="009E2430">
      <w:pPr>
        <w:spacing w:after="0" w:line="240" w:lineRule="auto"/>
        <w:ind w:left="360" w:hanging="360"/>
        <w:jc w:val="both"/>
      </w:pPr>
    </w:p>
    <w:p w14:paraId="73839DA5" w14:textId="77777777" w:rsidR="008454A9" w:rsidRPr="00D91459" w:rsidRDefault="008454A9" w:rsidP="00EB3157">
      <w:pPr>
        <w:numPr>
          <w:ilvl w:val="0"/>
          <w:numId w:val="6"/>
        </w:numPr>
        <w:spacing w:after="0" w:line="240" w:lineRule="auto"/>
        <w:jc w:val="both"/>
      </w:pPr>
      <w:r w:rsidRPr="00D91459">
        <w:lastRenderedPageBreak/>
        <w:t xml:space="preserve">Claims data </w:t>
      </w:r>
      <w:r w:rsidRPr="00D91459">
        <w:rPr>
          <w:u w:val="single"/>
        </w:rPr>
        <w:t>must be Medicaid only.</w:t>
      </w:r>
    </w:p>
    <w:p w14:paraId="1B43A6E6" w14:textId="77777777" w:rsidR="008454A9" w:rsidRPr="00D91459" w:rsidRDefault="008454A9" w:rsidP="009E2430">
      <w:pPr>
        <w:spacing w:after="0" w:line="240" w:lineRule="auto"/>
        <w:ind w:left="360" w:hanging="360"/>
        <w:jc w:val="both"/>
      </w:pPr>
    </w:p>
    <w:p w14:paraId="639EAAA9" w14:textId="32395CF5" w:rsidR="008454A9" w:rsidRPr="00D91459" w:rsidRDefault="008454A9" w:rsidP="00EB3157">
      <w:pPr>
        <w:numPr>
          <w:ilvl w:val="0"/>
          <w:numId w:val="6"/>
        </w:numPr>
        <w:spacing w:after="0" w:line="240" w:lineRule="auto"/>
        <w:jc w:val="both"/>
      </w:pPr>
      <w:r w:rsidRPr="00D91459">
        <w:t xml:space="preserve">Claims data reported is for clean claims </w:t>
      </w:r>
      <w:r w:rsidR="000C60D6">
        <w:t xml:space="preserve">adjudicated </w:t>
      </w:r>
      <w:r w:rsidRPr="00D91459">
        <w:t>during the reporting period (see template).</w:t>
      </w:r>
    </w:p>
    <w:p w14:paraId="1175B272" w14:textId="77777777" w:rsidR="008454A9" w:rsidRPr="00D91459" w:rsidRDefault="008454A9" w:rsidP="009E2430">
      <w:pPr>
        <w:spacing w:after="0" w:line="240" w:lineRule="auto"/>
        <w:rPr>
          <w:i/>
        </w:rPr>
      </w:pPr>
    </w:p>
    <w:p w14:paraId="6B4B72BD" w14:textId="77777777" w:rsidR="008454A9" w:rsidRPr="00D91459" w:rsidRDefault="008454A9" w:rsidP="009E2430">
      <w:pPr>
        <w:shd w:val="clear" w:color="auto" w:fill="C0C0C0"/>
        <w:spacing w:after="240" w:line="240" w:lineRule="auto"/>
        <w:rPr>
          <w:b/>
        </w:rPr>
      </w:pPr>
      <w:r w:rsidRPr="00D91459">
        <w:rPr>
          <w:b/>
        </w:rPr>
        <w:t xml:space="preserve">VARIATIONS BY </w:t>
      </w:r>
      <w:r w:rsidR="00A45B5B" w:rsidRPr="00D91459">
        <w:rPr>
          <w:b/>
        </w:rPr>
        <w:t>MANAGED CARE PLAN</w:t>
      </w:r>
      <w:r w:rsidRPr="00D91459">
        <w:rPr>
          <w:b/>
        </w:rPr>
        <w:t xml:space="preserve"> TYPE:</w:t>
      </w:r>
    </w:p>
    <w:p w14:paraId="487DA6C2" w14:textId="5EB6AC22" w:rsidR="008454A9" w:rsidRPr="00D91459" w:rsidRDefault="000C60D6" w:rsidP="009E2430">
      <w:pPr>
        <w:spacing w:after="0" w:line="240" w:lineRule="auto"/>
        <w:jc w:val="both"/>
      </w:pPr>
      <w:r>
        <w:t>None.</w:t>
      </w:r>
    </w:p>
    <w:p w14:paraId="1773421C" w14:textId="77777777" w:rsidR="000641E0" w:rsidRPr="00D91459" w:rsidRDefault="000641E0" w:rsidP="009E2430">
      <w:pPr>
        <w:spacing w:after="0" w:line="240" w:lineRule="auto"/>
        <w:jc w:val="both"/>
      </w:pPr>
    </w:p>
    <w:p w14:paraId="3BBBF9A6" w14:textId="77777777" w:rsidR="00662F0E" w:rsidRPr="00D91459" w:rsidRDefault="00662F0E" w:rsidP="009E2430">
      <w:pPr>
        <w:shd w:val="clear" w:color="auto" w:fill="BFBFBF"/>
        <w:spacing w:after="240" w:line="240" w:lineRule="auto"/>
      </w:pPr>
      <w:r w:rsidRPr="00D91459">
        <w:rPr>
          <w:b/>
        </w:rPr>
        <w:t>REPORT TEMPLATE:</w:t>
      </w:r>
    </w:p>
    <w:p w14:paraId="4F759C43" w14:textId="4D2F4CED" w:rsidR="003A56B7" w:rsidRDefault="009C4770" w:rsidP="00A465F1">
      <w:pPr>
        <w:spacing w:after="0" w:line="240" w:lineRule="auto"/>
        <w:jc w:val="both"/>
      </w:pPr>
      <w:r w:rsidRPr="009C4770">
        <w:t xml:space="preserve">The Agency templates </w:t>
      </w:r>
      <w:proofErr w:type="gramStart"/>
      <w:r w:rsidRPr="009C4770">
        <w:t>can be found</w:t>
      </w:r>
      <w:proofErr w:type="gramEnd"/>
      <w:r w:rsidRPr="009C4770">
        <w:t xml:space="preserve"> using the directions in Chapter 1.</w:t>
      </w:r>
      <w:r>
        <w:t xml:space="preserve"> </w:t>
      </w:r>
      <w:r w:rsidR="00A033FA" w:rsidRPr="00A033FA">
        <w:t>There are no additional report template instructions unique to this report chapter.</w:t>
      </w:r>
    </w:p>
    <w:p w14:paraId="35447E03" w14:textId="312244AD" w:rsidR="00A465F1" w:rsidRDefault="00A465F1" w:rsidP="00B4735F">
      <w:pPr>
        <w:spacing w:after="0" w:line="240" w:lineRule="auto"/>
        <w:rPr>
          <w:rFonts w:eastAsia="Times New Roman"/>
          <w:b/>
        </w:rPr>
      </w:pPr>
    </w:p>
    <w:p w14:paraId="0AB170CD" w14:textId="2BB2B0E9" w:rsidR="00B4735F" w:rsidRDefault="00B4735F" w:rsidP="00B4735F">
      <w:pPr>
        <w:spacing w:after="0" w:line="240" w:lineRule="auto"/>
        <w:rPr>
          <w:rFonts w:eastAsia="Times New Roman"/>
          <w:b/>
        </w:rPr>
      </w:pPr>
    </w:p>
    <w:p w14:paraId="0139A6B3" w14:textId="26B97666" w:rsidR="00B4735F" w:rsidRDefault="00B4735F" w:rsidP="00B4735F">
      <w:pPr>
        <w:spacing w:after="0" w:line="240" w:lineRule="auto"/>
        <w:rPr>
          <w:rFonts w:eastAsia="Times New Roman"/>
          <w:b/>
        </w:rPr>
      </w:pPr>
    </w:p>
    <w:p w14:paraId="33FFFE1F" w14:textId="77777777" w:rsidR="00B4735F" w:rsidRDefault="00B4735F" w:rsidP="00B4735F">
      <w:pPr>
        <w:spacing w:after="0" w:line="240" w:lineRule="auto"/>
        <w:rPr>
          <w:rFonts w:eastAsia="Times New Roman"/>
          <w:b/>
        </w:rPr>
      </w:pPr>
    </w:p>
    <w:p w14:paraId="2847F20E" w14:textId="60C974B6" w:rsidR="00961B43" w:rsidRPr="00D91459" w:rsidRDefault="00A465F1" w:rsidP="00A465F1">
      <w:pPr>
        <w:spacing w:line="240" w:lineRule="auto"/>
        <w:jc w:val="center"/>
        <w:rPr>
          <w:rFonts w:eastAsia="Times New Roman"/>
          <w:b/>
        </w:rPr>
        <w:sectPr w:rsidR="00961B43" w:rsidRPr="00D91459" w:rsidSect="006B2C04">
          <w:footerReference w:type="first" r:id="rId36"/>
          <w:pgSz w:w="12240" w:h="15840" w:code="1"/>
          <w:pgMar w:top="1440" w:right="1440" w:bottom="1354" w:left="1440" w:header="720" w:footer="720" w:gutter="0"/>
          <w:cols w:space="720"/>
          <w:docGrid w:linePitch="360"/>
        </w:sectPr>
      </w:pPr>
      <w:r w:rsidRPr="00A465F1">
        <w:rPr>
          <w:rFonts w:eastAsia="Times New Roman"/>
          <w:b/>
        </w:rPr>
        <w:t>REMAINDER OF PAGE INTENTIONALLY LEFT BLANK</w:t>
      </w:r>
    </w:p>
    <w:p w14:paraId="35BFB5C5" w14:textId="61D09655" w:rsidR="00384324" w:rsidRPr="005A1FFD" w:rsidRDefault="00384324" w:rsidP="009E052F">
      <w:pPr>
        <w:pStyle w:val="Heading2"/>
      </w:pPr>
      <w:bookmarkStart w:id="112" w:name="_Toc526511749"/>
      <w:bookmarkStart w:id="113" w:name="_Toc377111984"/>
      <w:bookmarkStart w:id="114" w:name="_Toc349308705"/>
      <w:bookmarkStart w:id="115" w:name="_Toc352324342"/>
      <w:bookmarkStart w:id="116" w:name="_Toc353954267"/>
      <w:bookmarkStart w:id="117" w:name="_Toc353977967"/>
      <w:r w:rsidRPr="00D91459">
        <w:lastRenderedPageBreak/>
        <w:t xml:space="preserve">Chapter </w:t>
      </w:r>
      <w:r w:rsidR="003818AA">
        <w:t>1</w:t>
      </w:r>
      <w:r w:rsidR="00CE1713">
        <w:t>4</w:t>
      </w:r>
      <w:r w:rsidRPr="00D91459">
        <w:t xml:space="preserve">: </w:t>
      </w:r>
      <w:r>
        <w:t>Critical Incident Report- Individual</w:t>
      </w:r>
      <w:bookmarkEnd w:id="112"/>
    </w:p>
    <w:p w14:paraId="16AD21A5" w14:textId="77777777" w:rsidR="00384324" w:rsidRPr="008426A4" w:rsidRDefault="00384324" w:rsidP="00384324">
      <w:pPr>
        <w:shd w:val="clear" w:color="auto" w:fill="C0C0C0"/>
        <w:spacing w:line="240" w:lineRule="auto"/>
        <w:rPr>
          <w:b/>
        </w:rPr>
      </w:pPr>
      <w:r w:rsidRPr="008426A4">
        <w:rPr>
          <w:b/>
        </w:rPr>
        <w:t>PLAN TYPES</w:t>
      </w:r>
    </w:p>
    <w:p w14:paraId="0AF07549" w14:textId="77777777" w:rsidR="00384324" w:rsidRPr="008426A4" w:rsidRDefault="00384324" w:rsidP="00384324">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45D029CA" w14:textId="77777777" w:rsidR="00384324" w:rsidRPr="008426A4" w:rsidRDefault="00384324" w:rsidP="00384324">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384324" w:rsidRPr="00CD706D" w14:paraId="786D5517" w14:textId="77777777" w:rsidTr="004A4A33">
        <w:tc>
          <w:tcPr>
            <w:tcW w:w="10599" w:type="dxa"/>
            <w:gridSpan w:val="6"/>
            <w:shd w:val="clear" w:color="auto" w:fill="auto"/>
          </w:tcPr>
          <w:p w14:paraId="5DE01408" w14:textId="77777777" w:rsidR="00384324" w:rsidRPr="00BB5B6B" w:rsidRDefault="00384324"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384324" w:rsidRPr="00CD706D" w14:paraId="69D92266" w14:textId="77777777" w:rsidTr="004A4A33">
        <w:tc>
          <w:tcPr>
            <w:tcW w:w="510" w:type="dxa"/>
            <w:gridSpan w:val="2"/>
            <w:shd w:val="clear" w:color="auto" w:fill="auto"/>
          </w:tcPr>
          <w:p w14:paraId="15663990"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0DBAF380" w14:textId="77777777" w:rsidR="00384324" w:rsidRPr="00CD706D" w:rsidRDefault="00384324" w:rsidP="004A4A33">
            <w:pPr>
              <w:tabs>
                <w:tab w:val="left" w:pos="720"/>
                <w:tab w:val="center" w:pos="4153"/>
                <w:tab w:val="right" w:pos="8306"/>
              </w:tabs>
              <w:spacing w:after="0" w:line="240" w:lineRule="auto"/>
              <w:rPr>
                <w:rFonts w:eastAsia="Times New Roman"/>
              </w:rPr>
            </w:pPr>
            <w:r>
              <w:rPr>
                <w:rFonts w:eastAsia="Times New Roman"/>
              </w:rPr>
              <w:t>Comprehensive LTC Plan/LTC Plus Plan</w:t>
            </w:r>
          </w:p>
        </w:tc>
        <w:tc>
          <w:tcPr>
            <w:tcW w:w="493" w:type="dxa"/>
            <w:shd w:val="clear" w:color="auto" w:fill="auto"/>
          </w:tcPr>
          <w:p w14:paraId="581C3317" w14:textId="77777777" w:rsidR="00384324" w:rsidRPr="00CD706D"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4CE0DF08" w14:textId="77777777" w:rsidR="00384324" w:rsidRPr="00CD706D" w:rsidRDefault="00384324" w:rsidP="004A4A33">
            <w:pPr>
              <w:tabs>
                <w:tab w:val="left" w:pos="720"/>
                <w:tab w:val="center" w:pos="4153"/>
                <w:tab w:val="right" w:pos="8306"/>
              </w:tabs>
              <w:spacing w:after="0" w:line="240" w:lineRule="auto"/>
              <w:rPr>
                <w:rFonts w:eastAsia="Times New Roman"/>
              </w:rPr>
            </w:pPr>
          </w:p>
        </w:tc>
      </w:tr>
      <w:tr w:rsidR="00384324" w:rsidRPr="00CD706D" w14:paraId="612BC067" w14:textId="77777777" w:rsidTr="004A4A33">
        <w:tc>
          <w:tcPr>
            <w:tcW w:w="510" w:type="dxa"/>
            <w:gridSpan w:val="2"/>
            <w:shd w:val="clear" w:color="auto" w:fill="auto"/>
          </w:tcPr>
          <w:p w14:paraId="4A09A3DB" w14:textId="77777777" w:rsidR="00384324" w:rsidRPr="00CD706D" w:rsidRDefault="00384324"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6EDFEB9C"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1F5EC4D2" w14:textId="77777777" w:rsidR="00384324" w:rsidRPr="00CD706D"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11B17D97" w14:textId="77777777" w:rsidR="00384324" w:rsidRPr="00CD706D" w:rsidRDefault="00384324" w:rsidP="004A4A33">
            <w:pPr>
              <w:tabs>
                <w:tab w:val="left" w:pos="720"/>
                <w:tab w:val="center" w:pos="4153"/>
                <w:tab w:val="right" w:pos="8306"/>
              </w:tabs>
              <w:spacing w:after="0" w:line="240" w:lineRule="auto"/>
              <w:rPr>
                <w:rFonts w:eastAsia="Times New Roman"/>
              </w:rPr>
            </w:pPr>
          </w:p>
        </w:tc>
      </w:tr>
      <w:tr w:rsidR="00384324" w:rsidRPr="00CD706D" w14:paraId="783A2E92" w14:textId="77777777" w:rsidTr="004A4A33">
        <w:trPr>
          <w:gridBefore w:val="1"/>
          <w:gridAfter w:val="3"/>
          <w:wBefore w:w="18" w:type="dxa"/>
          <w:wAfter w:w="4904" w:type="dxa"/>
        </w:trPr>
        <w:tc>
          <w:tcPr>
            <w:tcW w:w="492" w:type="dxa"/>
            <w:shd w:val="clear" w:color="auto" w:fill="auto"/>
          </w:tcPr>
          <w:p w14:paraId="6681123F"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00A5EB22"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384324" w:rsidRPr="00CD706D" w14:paraId="0424080B" w14:textId="77777777" w:rsidTr="004A4A33">
        <w:trPr>
          <w:gridBefore w:val="1"/>
          <w:gridAfter w:val="3"/>
          <w:wBefore w:w="18" w:type="dxa"/>
          <w:wAfter w:w="4904" w:type="dxa"/>
        </w:trPr>
        <w:tc>
          <w:tcPr>
            <w:tcW w:w="492" w:type="dxa"/>
            <w:shd w:val="clear" w:color="auto" w:fill="auto"/>
          </w:tcPr>
          <w:p w14:paraId="6B199238"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4F0B6B66"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384324" w:rsidRPr="00CD706D" w14:paraId="668CDDC6" w14:textId="77777777" w:rsidTr="004A4A33">
        <w:trPr>
          <w:gridBefore w:val="1"/>
          <w:gridAfter w:val="3"/>
          <w:wBefore w:w="18" w:type="dxa"/>
          <w:wAfter w:w="4904" w:type="dxa"/>
        </w:trPr>
        <w:tc>
          <w:tcPr>
            <w:tcW w:w="492" w:type="dxa"/>
            <w:shd w:val="clear" w:color="auto" w:fill="auto"/>
          </w:tcPr>
          <w:p w14:paraId="75553541"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60E905B5"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0E13C3" w:rsidRPr="00952813" w14:paraId="1A38A600" w14:textId="77777777" w:rsidTr="000E13C3">
        <w:trPr>
          <w:gridBefore w:val="1"/>
          <w:gridAfter w:val="3"/>
          <w:wBefore w:w="18" w:type="dxa"/>
          <w:wAfter w:w="4904" w:type="dxa"/>
        </w:trPr>
        <w:tc>
          <w:tcPr>
            <w:tcW w:w="492" w:type="dxa"/>
            <w:shd w:val="clear" w:color="auto" w:fill="auto"/>
          </w:tcPr>
          <w:p w14:paraId="4E64F806" w14:textId="77777777" w:rsidR="000E13C3" w:rsidRPr="00952813" w:rsidRDefault="000E13C3" w:rsidP="008B1D12">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128BDA0B" w14:textId="04FC956A" w:rsidR="000E13C3" w:rsidRPr="00952813"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4524D9C8" w14:textId="77777777" w:rsidR="00384324" w:rsidRPr="00D91459" w:rsidRDefault="00384324" w:rsidP="00384324">
      <w:pPr>
        <w:spacing w:after="0" w:line="240" w:lineRule="auto"/>
        <w:contextualSpacing/>
      </w:pPr>
    </w:p>
    <w:p w14:paraId="31C3BA3B" w14:textId="77777777" w:rsidR="00384324" w:rsidRPr="00D91459" w:rsidRDefault="00384324" w:rsidP="00384324">
      <w:pPr>
        <w:shd w:val="clear" w:color="auto" w:fill="BFBFBF"/>
        <w:spacing w:after="240" w:line="240" w:lineRule="auto"/>
        <w:rPr>
          <w:b/>
        </w:rPr>
      </w:pPr>
      <w:r w:rsidRPr="00D91459">
        <w:rPr>
          <w:b/>
        </w:rPr>
        <w:t>REPORT PURPOSE:</w:t>
      </w:r>
    </w:p>
    <w:p w14:paraId="3CCC247A" w14:textId="77777777" w:rsidR="00384324" w:rsidRPr="00D91459" w:rsidRDefault="00384324" w:rsidP="00384324">
      <w:pPr>
        <w:spacing w:line="240" w:lineRule="auto"/>
        <w:jc w:val="both"/>
      </w:pPr>
      <w:r w:rsidRPr="00D91459">
        <w:t xml:space="preserve">The purpose of this report is to monitor </w:t>
      </w:r>
      <w:r>
        <w:t>Long-term</w:t>
      </w:r>
      <w:r w:rsidRPr="00D91459">
        <w:t xml:space="preserve"> Care Plans’ </w:t>
      </w:r>
      <w:r>
        <w:t>critical</w:t>
      </w:r>
      <w:r w:rsidRPr="00D91459">
        <w:t xml:space="preserve"> incident reporting and management system for </w:t>
      </w:r>
      <w:r>
        <w:t xml:space="preserve">critical </w:t>
      </w:r>
      <w:r w:rsidRPr="00D91459">
        <w:t xml:space="preserve">incidents that negatively </w:t>
      </w:r>
      <w:proofErr w:type="gramStart"/>
      <w:r w:rsidRPr="00D91459">
        <w:t>impact</w:t>
      </w:r>
      <w:proofErr w:type="gramEnd"/>
      <w:r w:rsidRPr="00D91459">
        <w:t xml:space="preserve"> the health, safety or welfare of </w:t>
      </w:r>
      <w:r>
        <w:t xml:space="preserve">Long-term Care </w:t>
      </w:r>
      <w:r w:rsidRPr="00D91459">
        <w:t xml:space="preserve">enrollees.  </w:t>
      </w:r>
      <w:r>
        <w:t>T</w:t>
      </w:r>
      <w:r w:rsidRPr="00D91459">
        <w:t xml:space="preserve">his includes </w:t>
      </w:r>
      <w:r>
        <w:t>critical</w:t>
      </w:r>
      <w:r w:rsidRPr="00D91459">
        <w:t xml:space="preserve"> incidents </w:t>
      </w:r>
      <w:r>
        <w:t>in all service delivery settings applicable to enrollees</w:t>
      </w:r>
      <w:r w:rsidRPr="00D91459">
        <w:t xml:space="preserve">. </w:t>
      </w:r>
    </w:p>
    <w:p w14:paraId="7EA03B40" w14:textId="77777777" w:rsidR="00384324" w:rsidRPr="00D91459" w:rsidRDefault="00384324" w:rsidP="00384324">
      <w:pPr>
        <w:shd w:val="clear" w:color="auto" w:fill="BFBFBF"/>
        <w:spacing w:after="240" w:line="240" w:lineRule="auto"/>
        <w:rPr>
          <w:b/>
        </w:rPr>
      </w:pPr>
      <w:r w:rsidRPr="00D91459">
        <w:rPr>
          <w:b/>
        </w:rPr>
        <w:t>FREQUENCY &amp; DUE DATES:</w:t>
      </w:r>
    </w:p>
    <w:p w14:paraId="640E0BC5" w14:textId="77777777" w:rsidR="00384324" w:rsidRPr="00D91459" w:rsidRDefault="00384324" w:rsidP="00384324">
      <w:pPr>
        <w:spacing w:line="240" w:lineRule="auto"/>
      </w:pPr>
      <w:r w:rsidRPr="00D91459">
        <w:t xml:space="preserve">This report is due immediately upon occurrence and </w:t>
      </w:r>
      <w:r w:rsidRPr="00D91459">
        <w:rPr>
          <w:b/>
        </w:rPr>
        <w:t>no later than</w:t>
      </w:r>
      <w:r w:rsidRPr="00D91459">
        <w:t xml:space="preserve"> </w:t>
      </w:r>
      <w:r>
        <w:rPr>
          <w:b/>
        </w:rPr>
        <w:t xml:space="preserve">twenty-four </w:t>
      </w:r>
      <w:r w:rsidRPr="00EB05FD">
        <w:rPr>
          <w:b/>
        </w:rPr>
        <w:t>(</w:t>
      </w:r>
      <w:r>
        <w:rPr>
          <w:b/>
        </w:rPr>
        <w:t>2</w:t>
      </w:r>
      <w:r w:rsidRPr="00EB05FD">
        <w:rPr>
          <w:b/>
        </w:rPr>
        <w:t>4) hours</w:t>
      </w:r>
      <w:r w:rsidRPr="00D91459">
        <w:t xml:space="preserve"> after detection or notification. </w:t>
      </w:r>
    </w:p>
    <w:p w14:paraId="09E678C9" w14:textId="77777777" w:rsidR="00384324" w:rsidRPr="00D91459" w:rsidRDefault="00384324" w:rsidP="00384324">
      <w:pPr>
        <w:shd w:val="clear" w:color="auto" w:fill="BFBFBF"/>
        <w:spacing w:after="240" w:line="240" w:lineRule="auto"/>
        <w:rPr>
          <w:b/>
        </w:rPr>
      </w:pPr>
      <w:r w:rsidRPr="00D91459">
        <w:rPr>
          <w:b/>
        </w:rPr>
        <w:t>SUBMISSION:</w:t>
      </w:r>
    </w:p>
    <w:p w14:paraId="69B45FEE" w14:textId="77777777" w:rsidR="00384324" w:rsidRPr="00D91459" w:rsidRDefault="00384324" w:rsidP="00384324">
      <w:pPr>
        <w:pStyle w:val="ListParagraph"/>
        <w:spacing w:line="240" w:lineRule="auto"/>
        <w:ind w:left="0"/>
        <w:jc w:val="both"/>
        <w:rPr>
          <w:b/>
        </w:rPr>
      </w:pPr>
      <w:r w:rsidRPr="00D91459">
        <w:t xml:space="preserve">Using the file naming convention described in Chapter 2, the Managed Care Plan </w:t>
      </w:r>
      <w:r>
        <w:t>must</w:t>
      </w:r>
      <w:r w:rsidRPr="00D91459">
        <w:t xml:space="preserve"> submit the following via secure, encrypted email to the Agency’s Managed Care Plan Contract manager:  </w:t>
      </w:r>
    </w:p>
    <w:p w14:paraId="47D10E0B" w14:textId="77777777" w:rsidR="00384324" w:rsidRPr="00D91459" w:rsidRDefault="00384324" w:rsidP="00384324">
      <w:pPr>
        <w:numPr>
          <w:ilvl w:val="0"/>
          <w:numId w:val="34"/>
        </w:numPr>
        <w:spacing w:after="0" w:line="240" w:lineRule="auto"/>
        <w:ind w:left="806" w:hanging="446"/>
        <w:jc w:val="both"/>
      </w:pPr>
      <w:r>
        <w:t>Critical</w:t>
      </w:r>
      <w:r w:rsidRPr="00D91459">
        <w:t xml:space="preserve"> Incident Report using the template provided.</w:t>
      </w:r>
    </w:p>
    <w:p w14:paraId="3A149B01" w14:textId="77777777" w:rsidR="00384324" w:rsidRPr="00D91459" w:rsidRDefault="00384324" w:rsidP="00384324">
      <w:pPr>
        <w:spacing w:after="0" w:line="240" w:lineRule="auto"/>
        <w:ind w:left="360"/>
        <w:jc w:val="both"/>
      </w:pPr>
    </w:p>
    <w:p w14:paraId="438B5B7E" w14:textId="77777777" w:rsidR="00384324" w:rsidRPr="00D91459" w:rsidRDefault="00384324" w:rsidP="00384324">
      <w:pPr>
        <w:numPr>
          <w:ilvl w:val="0"/>
          <w:numId w:val="34"/>
        </w:numPr>
        <w:spacing w:after="0" w:line="240" w:lineRule="auto"/>
        <w:ind w:left="806" w:hanging="446"/>
        <w:jc w:val="both"/>
      </w:pPr>
      <w:r w:rsidRPr="00D91459">
        <w:t>A report attestation as described in Chapter 2.</w:t>
      </w:r>
    </w:p>
    <w:p w14:paraId="5441BA5A" w14:textId="77777777" w:rsidR="00384324" w:rsidRPr="00D91459" w:rsidRDefault="00384324" w:rsidP="00384324">
      <w:pPr>
        <w:spacing w:after="0" w:line="240" w:lineRule="auto"/>
        <w:rPr>
          <w:b/>
          <w:highlight w:val="yellow"/>
        </w:rPr>
      </w:pPr>
    </w:p>
    <w:p w14:paraId="7896F6C5" w14:textId="77777777" w:rsidR="00384324" w:rsidRPr="00D91459" w:rsidRDefault="00384324" w:rsidP="00384324">
      <w:pPr>
        <w:shd w:val="clear" w:color="auto" w:fill="BFBFBF"/>
        <w:spacing w:after="240" w:line="240" w:lineRule="auto"/>
        <w:rPr>
          <w:b/>
        </w:rPr>
      </w:pPr>
      <w:r w:rsidRPr="00D91459">
        <w:rPr>
          <w:b/>
          <w:shd w:val="clear" w:color="auto" w:fill="BFBFBF"/>
        </w:rPr>
        <w:t>INSTRUCTIONS:</w:t>
      </w:r>
    </w:p>
    <w:p w14:paraId="5285C8DE" w14:textId="77777777" w:rsidR="00384324" w:rsidRPr="00D91459" w:rsidRDefault="00384324" w:rsidP="00384324">
      <w:pPr>
        <w:spacing w:after="0" w:line="240" w:lineRule="auto"/>
        <w:jc w:val="both"/>
      </w:pPr>
      <w:r w:rsidRPr="00D91459">
        <w:t xml:space="preserve">The </w:t>
      </w:r>
      <w:r>
        <w:t>Long-term</w:t>
      </w:r>
      <w:r w:rsidRPr="00D91459">
        <w:t xml:space="preserve"> Care Plan </w:t>
      </w:r>
      <w:r>
        <w:t>must</w:t>
      </w:r>
      <w:r w:rsidRPr="00D91459">
        <w:t xml:space="preserve"> report the following to the Agency in accordance with the format set forth in the </w:t>
      </w:r>
      <w:r>
        <w:t>Critical</w:t>
      </w:r>
      <w:r w:rsidRPr="00D91459">
        <w:t xml:space="preserve"> Incident Report </w:t>
      </w:r>
      <w:r>
        <w:t>t</w:t>
      </w:r>
      <w:r w:rsidRPr="00D91459">
        <w:t xml:space="preserve">emplate:   </w:t>
      </w:r>
    </w:p>
    <w:p w14:paraId="7177DCAA" w14:textId="77777777" w:rsidR="00384324" w:rsidRPr="00D91459" w:rsidRDefault="00384324" w:rsidP="00384324">
      <w:pPr>
        <w:pStyle w:val="ListParagraph"/>
        <w:spacing w:after="0" w:line="240" w:lineRule="auto"/>
      </w:pPr>
    </w:p>
    <w:p w14:paraId="1E5954CE" w14:textId="77777777" w:rsidR="00384324" w:rsidRDefault="00384324" w:rsidP="00384324">
      <w:pPr>
        <w:numPr>
          <w:ilvl w:val="0"/>
          <w:numId w:val="31"/>
        </w:numPr>
        <w:spacing w:after="0" w:line="240" w:lineRule="auto"/>
        <w:jc w:val="both"/>
      </w:pPr>
      <w:r>
        <w:t>Plan Name</w:t>
      </w:r>
    </w:p>
    <w:p w14:paraId="64171DCD" w14:textId="77777777" w:rsidR="00384324" w:rsidRDefault="00384324" w:rsidP="00384324">
      <w:pPr>
        <w:pStyle w:val="ListParagraph"/>
        <w:numPr>
          <w:ilvl w:val="0"/>
          <w:numId w:val="31"/>
        </w:numPr>
        <w:spacing w:after="0" w:line="240" w:lineRule="auto"/>
        <w:jc w:val="both"/>
      </w:pPr>
      <w:r w:rsidRPr="00A63AFE">
        <w:t>Plan Medicaid ID</w:t>
      </w:r>
      <w:r>
        <w:t xml:space="preserve"> (nine digits)</w:t>
      </w:r>
    </w:p>
    <w:p w14:paraId="65DF3FCD" w14:textId="77777777" w:rsidR="00384324" w:rsidRPr="00D91459" w:rsidRDefault="00384324" w:rsidP="00384324">
      <w:pPr>
        <w:numPr>
          <w:ilvl w:val="0"/>
          <w:numId w:val="31"/>
        </w:numPr>
        <w:spacing w:after="0" w:line="240" w:lineRule="auto"/>
      </w:pPr>
      <w:r>
        <w:t>Today’s D</w:t>
      </w:r>
      <w:r w:rsidRPr="00D91459">
        <w:t>ate</w:t>
      </w:r>
      <w:r>
        <w:t xml:space="preserve"> (Date the plan is reporting to the Agency)</w:t>
      </w:r>
      <w:r w:rsidRPr="00D91459">
        <w:t xml:space="preserve"> (</w:t>
      </w:r>
      <w:r>
        <w:t>MM/DD/YYYY</w:t>
      </w:r>
      <w:r w:rsidRPr="00D91459">
        <w:t>)</w:t>
      </w:r>
    </w:p>
    <w:p w14:paraId="409F7EC1" w14:textId="77777777" w:rsidR="00384324" w:rsidRPr="00A63AFE" w:rsidRDefault="00384324" w:rsidP="00384324">
      <w:pPr>
        <w:pStyle w:val="ListParagraph"/>
        <w:numPr>
          <w:ilvl w:val="0"/>
          <w:numId w:val="31"/>
        </w:numPr>
        <w:spacing w:after="0" w:line="240" w:lineRule="auto"/>
        <w:jc w:val="both"/>
      </w:pPr>
      <w:r>
        <w:t>AHCA Area/Region (from drop down list)</w:t>
      </w:r>
    </w:p>
    <w:p w14:paraId="41CE7F71" w14:textId="77777777" w:rsidR="00384324" w:rsidRDefault="00384324" w:rsidP="00384324">
      <w:pPr>
        <w:numPr>
          <w:ilvl w:val="0"/>
          <w:numId w:val="31"/>
        </w:numPr>
        <w:spacing w:after="0" w:line="240" w:lineRule="auto"/>
      </w:pPr>
      <w:r>
        <w:t>Enrollee’s County of Residence</w:t>
      </w:r>
    </w:p>
    <w:p w14:paraId="29FBD6E9" w14:textId="77777777" w:rsidR="00384324" w:rsidRPr="00B269ED" w:rsidRDefault="00384324" w:rsidP="00384324">
      <w:pPr>
        <w:numPr>
          <w:ilvl w:val="0"/>
          <w:numId w:val="31"/>
        </w:numPr>
        <w:spacing w:after="0" w:line="240" w:lineRule="auto"/>
      </w:pPr>
      <w:r w:rsidRPr="00B269ED">
        <w:t>Enrollee’s Medicaid ID</w:t>
      </w:r>
      <w:r>
        <w:t xml:space="preserve"> (ten digits)</w:t>
      </w:r>
    </w:p>
    <w:p w14:paraId="3D707FB6" w14:textId="77777777" w:rsidR="00384324" w:rsidRPr="00D91459" w:rsidRDefault="00384324" w:rsidP="00384324">
      <w:pPr>
        <w:numPr>
          <w:ilvl w:val="0"/>
          <w:numId w:val="31"/>
        </w:numPr>
        <w:spacing w:after="0" w:line="240" w:lineRule="auto"/>
      </w:pPr>
      <w:r w:rsidRPr="00D91459">
        <w:t>Enrollee’s full name (first, last)</w:t>
      </w:r>
    </w:p>
    <w:p w14:paraId="1FE04582" w14:textId="77777777" w:rsidR="00384324" w:rsidRPr="00D91459" w:rsidRDefault="00384324" w:rsidP="00384324">
      <w:pPr>
        <w:numPr>
          <w:ilvl w:val="0"/>
          <w:numId w:val="31"/>
        </w:numPr>
        <w:spacing w:after="0" w:line="240" w:lineRule="auto"/>
      </w:pPr>
      <w:r w:rsidRPr="00D91459">
        <w:lastRenderedPageBreak/>
        <w:t>Date of incident (</w:t>
      </w:r>
      <w:r>
        <w:t>MM/DD/YYYY</w:t>
      </w:r>
      <w:r w:rsidRPr="00D91459">
        <w:t>)</w:t>
      </w:r>
    </w:p>
    <w:p w14:paraId="79D73E47" w14:textId="77777777" w:rsidR="00384324" w:rsidRDefault="00384324" w:rsidP="00384324">
      <w:pPr>
        <w:numPr>
          <w:ilvl w:val="0"/>
          <w:numId w:val="31"/>
        </w:numPr>
        <w:spacing w:after="0" w:line="240" w:lineRule="auto"/>
      </w:pPr>
      <w:r>
        <w:t>Facility (Yes/No)</w:t>
      </w:r>
    </w:p>
    <w:p w14:paraId="517D1085" w14:textId="77777777" w:rsidR="00384324" w:rsidRPr="00D91459" w:rsidRDefault="00384324" w:rsidP="00384324">
      <w:pPr>
        <w:numPr>
          <w:ilvl w:val="0"/>
          <w:numId w:val="31"/>
        </w:numPr>
        <w:spacing w:after="0" w:line="240" w:lineRule="auto"/>
      </w:pPr>
      <w:r w:rsidRPr="00D91459">
        <w:t xml:space="preserve">Name of facility </w:t>
      </w:r>
      <w:r>
        <w:t xml:space="preserve">or Unit </w:t>
      </w:r>
      <w:r w:rsidRPr="00D91459">
        <w:t>(if applicable)</w:t>
      </w:r>
    </w:p>
    <w:p w14:paraId="45EF995B" w14:textId="77777777" w:rsidR="00384324" w:rsidRDefault="00384324" w:rsidP="00384324">
      <w:pPr>
        <w:numPr>
          <w:ilvl w:val="0"/>
          <w:numId w:val="31"/>
        </w:numPr>
        <w:spacing w:after="0" w:line="240" w:lineRule="auto"/>
      </w:pPr>
      <w:r>
        <w:t xml:space="preserve">Facility Type (choose from drop down: Adult Daycare, Adult Family Care Home, </w:t>
      </w:r>
      <w:r w:rsidRPr="00D91459">
        <w:t xml:space="preserve">  Doctor’s Office, Home Health</w:t>
      </w:r>
      <w:r>
        <w:t xml:space="preserve"> or Other type of provider</w:t>
      </w:r>
    </w:p>
    <w:p w14:paraId="13DB0623" w14:textId="77777777" w:rsidR="00384324" w:rsidRPr="00D91459" w:rsidRDefault="00384324" w:rsidP="00384324">
      <w:pPr>
        <w:numPr>
          <w:ilvl w:val="0"/>
          <w:numId w:val="31"/>
        </w:numPr>
        <w:spacing w:after="0" w:line="240" w:lineRule="auto"/>
      </w:pPr>
      <w:r w:rsidRPr="00D91459">
        <w:t>Address of incident</w:t>
      </w:r>
    </w:p>
    <w:p w14:paraId="54872A88" w14:textId="77777777" w:rsidR="00384324" w:rsidRPr="00D91459" w:rsidRDefault="00384324" w:rsidP="00384324">
      <w:pPr>
        <w:numPr>
          <w:ilvl w:val="0"/>
          <w:numId w:val="31"/>
        </w:numPr>
        <w:spacing w:after="0" w:line="240" w:lineRule="auto"/>
      </w:pPr>
      <w:r w:rsidRPr="00D91459">
        <w:t>ICD-10 Code for Diagnosis</w:t>
      </w:r>
    </w:p>
    <w:p w14:paraId="607777A0" w14:textId="77777777" w:rsidR="00384324" w:rsidRPr="00D91459" w:rsidRDefault="00384324" w:rsidP="00384324">
      <w:pPr>
        <w:numPr>
          <w:ilvl w:val="0"/>
          <w:numId w:val="31"/>
        </w:numPr>
        <w:spacing w:after="0" w:line="240" w:lineRule="auto"/>
      </w:pPr>
      <w:r w:rsidRPr="00D91459">
        <w:t xml:space="preserve">Incident Type </w:t>
      </w:r>
      <w:r>
        <w:t>(select from drop down list)</w:t>
      </w:r>
    </w:p>
    <w:p w14:paraId="62351542" w14:textId="77777777" w:rsidR="00384324" w:rsidRPr="00D91459" w:rsidRDefault="00384324" w:rsidP="00384324">
      <w:pPr>
        <w:numPr>
          <w:ilvl w:val="0"/>
          <w:numId w:val="31"/>
        </w:numPr>
        <w:spacing w:after="0" w:line="240" w:lineRule="auto"/>
      </w:pPr>
      <w:r w:rsidRPr="00D91459">
        <w:t>Details</w:t>
      </w:r>
      <w:r>
        <w:t xml:space="preserve"> of Incident</w:t>
      </w:r>
    </w:p>
    <w:p w14:paraId="297D608A" w14:textId="77777777" w:rsidR="00384324" w:rsidRDefault="00384324" w:rsidP="00384324">
      <w:pPr>
        <w:numPr>
          <w:ilvl w:val="0"/>
          <w:numId w:val="31"/>
        </w:numPr>
        <w:spacing w:after="0" w:line="240" w:lineRule="auto"/>
      </w:pPr>
      <w:r>
        <w:t>Follow-up Planned</w:t>
      </w:r>
    </w:p>
    <w:p w14:paraId="49ED669F" w14:textId="77777777" w:rsidR="00384324" w:rsidRDefault="00384324" w:rsidP="00384324">
      <w:pPr>
        <w:numPr>
          <w:ilvl w:val="0"/>
          <w:numId w:val="31"/>
        </w:numPr>
        <w:spacing w:after="0" w:line="240" w:lineRule="auto"/>
      </w:pPr>
      <w:r>
        <w:t>Assigned Provider</w:t>
      </w:r>
    </w:p>
    <w:p w14:paraId="3386CF75" w14:textId="77777777" w:rsidR="00384324" w:rsidRDefault="00384324" w:rsidP="00384324">
      <w:pPr>
        <w:numPr>
          <w:ilvl w:val="0"/>
          <w:numId w:val="31"/>
        </w:numPr>
        <w:spacing w:after="0" w:line="240" w:lineRule="auto"/>
      </w:pPr>
      <w:r>
        <w:t>Staff Involved</w:t>
      </w:r>
    </w:p>
    <w:p w14:paraId="55D19258" w14:textId="77777777" w:rsidR="00384324" w:rsidRDefault="00384324" w:rsidP="00384324">
      <w:pPr>
        <w:numPr>
          <w:ilvl w:val="0"/>
          <w:numId w:val="31"/>
        </w:numPr>
        <w:spacing w:after="0" w:line="240" w:lineRule="auto"/>
      </w:pPr>
      <w:r>
        <w:t>Witnesses</w:t>
      </w:r>
    </w:p>
    <w:p w14:paraId="63E827D0" w14:textId="77777777" w:rsidR="00384324" w:rsidRDefault="00384324" w:rsidP="00384324">
      <w:pPr>
        <w:numPr>
          <w:ilvl w:val="0"/>
          <w:numId w:val="31"/>
        </w:numPr>
        <w:spacing w:after="0" w:line="240" w:lineRule="auto"/>
      </w:pPr>
      <w:r>
        <w:t>Date Reported to Plan</w:t>
      </w:r>
    </w:p>
    <w:p w14:paraId="5C4C3B57" w14:textId="77777777" w:rsidR="00384324" w:rsidRDefault="00384324" w:rsidP="00384324">
      <w:pPr>
        <w:numPr>
          <w:ilvl w:val="0"/>
          <w:numId w:val="31"/>
        </w:numPr>
        <w:spacing w:after="0" w:line="240" w:lineRule="auto"/>
      </w:pPr>
      <w:r>
        <w:t>Report Submitted By</w:t>
      </w:r>
    </w:p>
    <w:p w14:paraId="738D5E35" w14:textId="77777777" w:rsidR="00384324" w:rsidRDefault="00384324" w:rsidP="00384324">
      <w:pPr>
        <w:numPr>
          <w:ilvl w:val="0"/>
          <w:numId w:val="31"/>
        </w:numPr>
        <w:spacing w:after="0" w:line="240" w:lineRule="auto"/>
      </w:pPr>
      <w:r>
        <w:t>Risk Manager Name</w:t>
      </w:r>
    </w:p>
    <w:p w14:paraId="1163FCC9" w14:textId="77777777" w:rsidR="00384324" w:rsidRDefault="00384324" w:rsidP="00384324">
      <w:pPr>
        <w:numPr>
          <w:ilvl w:val="0"/>
          <w:numId w:val="31"/>
        </w:numPr>
        <w:spacing w:after="0" w:line="240" w:lineRule="auto"/>
      </w:pPr>
      <w:r w:rsidRPr="00D91459">
        <w:t xml:space="preserve">Date </w:t>
      </w:r>
      <w:r>
        <w:t>R</w:t>
      </w:r>
      <w:r w:rsidRPr="00D91459">
        <w:t>esolved (</w:t>
      </w:r>
      <w:r>
        <w:t>MM/DD/YYYY</w:t>
      </w:r>
      <w:r w:rsidRPr="00D91459">
        <w:t>)</w:t>
      </w:r>
    </w:p>
    <w:p w14:paraId="43E5634A" w14:textId="77777777" w:rsidR="00384324" w:rsidRPr="00D91459" w:rsidRDefault="00384324" w:rsidP="00384324">
      <w:pPr>
        <w:autoSpaceDE w:val="0"/>
        <w:autoSpaceDN w:val="0"/>
        <w:adjustRightInd w:val="0"/>
        <w:spacing w:after="0" w:line="240" w:lineRule="auto"/>
      </w:pPr>
    </w:p>
    <w:p w14:paraId="521EF788" w14:textId="77777777" w:rsidR="00384324" w:rsidRPr="00D91459" w:rsidRDefault="00384324" w:rsidP="00384324">
      <w:pPr>
        <w:shd w:val="clear" w:color="auto" w:fill="BFBFBF"/>
        <w:spacing w:after="240" w:line="240" w:lineRule="auto"/>
        <w:rPr>
          <w:b/>
        </w:rPr>
      </w:pPr>
      <w:r w:rsidRPr="00D91459">
        <w:rPr>
          <w:b/>
        </w:rPr>
        <w:t xml:space="preserve">VARIATIONS BY MANAGED CARE PLAN TYPE: </w:t>
      </w:r>
    </w:p>
    <w:p w14:paraId="090AFA98" w14:textId="77777777" w:rsidR="00384324" w:rsidRPr="00D91459" w:rsidRDefault="00384324" w:rsidP="00384324">
      <w:pPr>
        <w:spacing w:line="240" w:lineRule="auto"/>
      </w:pPr>
      <w:r>
        <w:t>No variations.</w:t>
      </w:r>
    </w:p>
    <w:p w14:paraId="053C5910" w14:textId="77777777" w:rsidR="00384324" w:rsidRPr="00D91459" w:rsidRDefault="00384324" w:rsidP="00384324">
      <w:pPr>
        <w:shd w:val="clear" w:color="auto" w:fill="BFBFBF"/>
        <w:spacing w:after="240" w:line="240" w:lineRule="auto"/>
        <w:rPr>
          <w:b/>
        </w:rPr>
      </w:pPr>
      <w:r w:rsidRPr="00D91459">
        <w:rPr>
          <w:b/>
        </w:rPr>
        <w:t>REPORT TEMPLATE</w:t>
      </w:r>
    </w:p>
    <w:p w14:paraId="773164FE" w14:textId="77777777" w:rsidR="00384324" w:rsidRPr="00815B84" w:rsidRDefault="00384324" w:rsidP="00384324">
      <w:pPr>
        <w:spacing w:after="0" w:line="240" w:lineRule="auto"/>
        <w:jc w:val="both"/>
        <w:rPr>
          <w:rStyle w:val="Hyperlink"/>
          <w:rFonts w:cs="Arial"/>
          <w:color w:val="auto"/>
        </w:rPr>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3CFC6E97" w14:textId="03ABD4F8" w:rsidR="00384324" w:rsidRDefault="00384324" w:rsidP="00384324">
      <w:pPr>
        <w:spacing w:after="0" w:line="240" w:lineRule="auto"/>
        <w:jc w:val="center"/>
        <w:rPr>
          <w:rFonts w:eastAsia="Times New Roman"/>
          <w:b/>
        </w:rPr>
      </w:pPr>
    </w:p>
    <w:p w14:paraId="7215DCD9" w14:textId="796896D4" w:rsidR="00B4735F" w:rsidRDefault="00B4735F" w:rsidP="00384324">
      <w:pPr>
        <w:spacing w:after="0" w:line="240" w:lineRule="auto"/>
        <w:jc w:val="center"/>
        <w:rPr>
          <w:rFonts w:eastAsia="Times New Roman"/>
          <w:b/>
        </w:rPr>
      </w:pPr>
    </w:p>
    <w:p w14:paraId="3C6F3342" w14:textId="2733C260" w:rsidR="00B4735F" w:rsidRDefault="00B4735F" w:rsidP="00384324">
      <w:pPr>
        <w:spacing w:after="0" w:line="240" w:lineRule="auto"/>
        <w:jc w:val="center"/>
        <w:rPr>
          <w:rFonts w:eastAsia="Times New Roman"/>
          <w:b/>
        </w:rPr>
      </w:pPr>
    </w:p>
    <w:p w14:paraId="07B49E97" w14:textId="77777777" w:rsidR="00B4735F" w:rsidRPr="00D91459" w:rsidRDefault="00B4735F" w:rsidP="00384324">
      <w:pPr>
        <w:spacing w:after="0" w:line="240" w:lineRule="auto"/>
        <w:jc w:val="center"/>
        <w:rPr>
          <w:rFonts w:eastAsia="Times New Roman"/>
          <w:b/>
        </w:rPr>
      </w:pPr>
    </w:p>
    <w:p w14:paraId="7070B9A8" w14:textId="3B2B7CAF" w:rsidR="00384324" w:rsidRDefault="00384324" w:rsidP="00384324">
      <w:pPr>
        <w:jc w:val="center"/>
      </w:pPr>
      <w:r w:rsidRPr="00D91459">
        <w:rPr>
          <w:rFonts w:eastAsia="Times New Roman"/>
          <w:b/>
        </w:rPr>
        <w:t>REMAINDER OF PAGE INTENTIONALLY LEFT BLANK</w:t>
      </w:r>
    </w:p>
    <w:p w14:paraId="0BA9C852" w14:textId="11802158" w:rsidR="004A4A33" w:rsidRDefault="004A4A33" w:rsidP="004A4A33">
      <w:pPr>
        <w:rPr>
          <w:rFonts w:eastAsia="Times New Roman" w:cs="Times New Roman"/>
          <w:color w:val="auto"/>
          <w:sz w:val="28"/>
          <w:u w:val="single"/>
        </w:rPr>
      </w:pPr>
      <w:bookmarkStart w:id="118" w:name="_Toc377111999"/>
      <w:bookmarkEnd w:id="113"/>
      <w:r>
        <w:br w:type="page"/>
      </w:r>
    </w:p>
    <w:p w14:paraId="7B20D5E8" w14:textId="372DA799" w:rsidR="00384324" w:rsidRPr="004A4A33" w:rsidRDefault="003818AA" w:rsidP="009E052F">
      <w:pPr>
        <w:pStyle w:val="Heading2"/>
      </w:pPr>
      <w:bookmarkStart w:id="119" w:name="_Toc526511750"/>
      <w:r>
        <w:lastRenderedPageBreak/>
        <w:t>Chapter 1</w:t>
      </w:r>
      <w:r w:rsidR="00CE1713">
        <w:t>5</w:t>
      </w:r>
      <w:r w:rsidR="00384324" w:rsidRPr="00D91459">
        <w:t>: Denial, Reduction, Termination</w:t>
      </w:r>
      <w:r w:rsidR="00384324">
        <w:t xml:space="preserve"> or Suspension</w:t>
      </w:r>
      <w:r w:rsidR="00384324" w:rsidRPr="00D91459">
        <w:t xml:space="preserve"> of Services Report</w:t>
      </w:r>
      <w:bookmarkEnd w:id="118"/>
      <w:bookmarkEnd w:id="119"/>
    </w:p>
    <w:p w14:paraId="35BB1107" w14:textId="77777777" w:rsidR="00384324" w:rsidRPr="00CE35ED" w:rsidRDefault="00384324" w:rsidP="00384324">
      <w:pPr>
        <w:shd w:val="clear" w:color="auto" w:fill="C0C0C0"/>
        <w:spacing w:line="240" w:lineRule="auto"/>
        <w:rPr>
          <w:b/>
        </w:rPr>
      </w:pPr>
      <w:r w:rsidRPr="00CE35ED">
        <w:rPr>
          <w:b/>
        </w:rPr>
        <w:t>PLAN TYPES</w:t>
      </w:r>
    </w:p>
    <w:p w14:paraId="64891B2C" w14:textId="77777777" w:rsidR="00384324" w:rsidRDefault="00384324" w:rsidP="00384324">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7AE45AD2" w14:textId="77777777" w:rsidR="00384324" w:rsidRPr="00840501" w:rsidRDefault="00384324" w:rsidP="00384324">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9"/>
        <w:gridCol w:w="493"/>
        <w:gridCol w:w="4402"/>
      </w:tblGrid>
      <w:tr w:rsidR="00384324" w:rsidRPr="00CD706D" w14:paraId="4CC5C1AD" w14:textId="77777777" w:rsidTr="004A4A33">
        <w:tc>
          <w:tcPr>
            <w:tcW w:w="10599" w:type="dxa"/>
            <w:gridSpan w:val="6"/>
            <w:shd w:val="clear" w:color="auto" w:fill="auto"/>
          </w:tcPr>
          <w:p w14:paraId="257D2373" w14:textId="77777777" w:rsidR="00384324" w:rsidRPr="00BB5B6B" w:rsidRDefault="00384324"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384324" w:rsidRPr="00CD706D" w14:paraId="19D04E71" w14:textId="77777777" w:rsidTr="004A4A33">
        <w:tc>
          <w:tcPr>
            <w:tcW w:w="510" w:type="dxa"/>
            <w:gridSpan w:val="2"/>
            <w:shd w:val="clear" w:color="auto" w:fill="auto"/>
          </w:tcPr>
          <w:p w14:paraId="59A3EDF3"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00EC76E5" w14:textId="77777777" w:rsidR="00384324" w:rsidRPr="00CD706D" w:rsidRDefault="00384324" w:rsidP="004A4A33">
            <w:pPr>
              <w:tabs>
                <w:tab w:val="left" w:pos="720"/>
                <w:tab w:val="center" w:pos="4153"/>
                <w:tab w:val="right" w:pos="8306"/>
              </w:tabs>
              <w:spacing w:after="0" w:line="240" w:lineRule="auto"/>
              <w:rPr>
                <w:rFonts w:eastAsia="Times New Roman"/>
              </w:rPr>
            </w:pPr>
            <w:r>
              <w:rPr>
                <w:rFonts w:eastAsia="Times New Roman"/>
              </w:rPr>
              <w:t>Comprehensive LTC Plan</w:t>
            </w:r>
            <w:r w:rsidRPr="00887D00">
              <w:rPr>
                <w:rFonts w:eastAsia="Times New Roman"/>
              </w:rPr>
              <w:t>/LTC Plus Plan</w:t>
            </w:r>
          </w:p>
        </w:tc>
        <w:tc>
          <w:tcPr>
            <w:tcW w:w="493" w:type="dxa"/>
            <w:shd w:val="clear" w:color="auto" w:fill="auto"/>
          </w:tcPr>
          <w:p w14:paraId="0A99ED16" w14:textId="77777777" w:rsidR="00384324" w:rsidRPr="00CD706D"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4E2919D1" w14:textId="77777777" w:rsidR="00384324" w:rsidRPr="00CD706D" w:rsidRDefault="00384324" w:rsidP="004A4A33">
            <w:pPr>
              <w:tabs>
                <w:tab w:val="left" w:pos="720"/>
                <w:tab w:val="center" w:pos="4153"/>
                <w:tab w:val="right" w:pos="8306"/>
              </w:tabs>
              <w:spacing w:after="0" w:line="240" w:lineRule="auto"/>
              <w:rPr>
                <w:rFonts w:eastAsia="Times New Roman"/>
              </w:rPr>
            </w:pPr>
          </w:p>
        </w:tc>
      </w:tr>
      <w:tr w:rsidR="00384324" w:rsidRPr="00CD706D" w14:paraId="15862147" w14:textId="77777777" w:rsidTr="004A4A33">
        <w:tc>
          <w:tcPr>
            <w:tcW w:w="510" w:type="dxa"/>
            <w:gridSpan w:val="2"/>
            <w:shd w:val="clear" w:color="auto" w:fill="auto"/>
          </w:tcPr>
          <w:p w14:paraId="675E093C" w14:textId="77777777" w:rsidR="00384324" w:rsidRPr="00CD706D" w:rsidRDefault="00384324"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1D9527E1"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7E27977C" w14:textId="77777777" w:rsidR="00384324" w:rsidRPr="00CD706D" w:rsidRDefault="00384324"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4FEB6B74" w14:textId="77777777" w:rsidR="00384324" w:rsidRPr="00CD706D" w:rsidRDefault="00384324" w:rsidP="004A4A33">
            <w:pPr>
              <w:tabs>
                <w:tab w:val="left" w:pos="720"/>
                <w:tab w:val="center" w:pos="4153"/>
                <w:tab w:val="right" w:pos="8306"/>
              </w:tabs>
              <w:spacing w:after="0" w:line="240" w:lineRule="auto"/>
              <w:rPr>
                <w:rFonts w:eastAsia="Times New Roman"/>
              </w:rPr>
            </w:pPr>
          </w:p>
        </w:tc>
      </w:tr>
      <w:tr w:rsidR="00384324" w:rsidRPr="00CD706D" w14:paraId="1CCB2B8A" w14:textId="77777777" w:rsidTr="004A4A33">
        <w:trPr>
          <w:gridBefore w:val="1"/>
          <w:gridAfter w:val="3"/>
          <w:wBefore w:w="18" w:type="dxa"/>
          <w:wAfter w:w="4904" w:type="dxa"/>
        </w:trPr>
        <w:tc>
          <w:tcPr>
            <w:tcW w:w="492" w:type="dxa"/>
            <w:shd w:val="clear" w:color="auto" w:fill="auto"/>
          </w:tcPr>
          <w:p w14:paraId="55B755FE"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56AC9C3"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384324" w:rsidRPr="00CD706D" w14:paraId="270DA7BC" w14:textId="77777777" w:rsidTr="004A4A33">
        <w:trPr>
          <w:gridBefore w:val="1"/>
          <w:gridAfter w:val="3"/>
          <w:wBefore w:w="18" w:type="dxa"/>
          <w:wAfter w:w="4904" w:type="dxa"/>
        </w:trPr>
        <w:tc>
          <w:tcPr>
            <w:tcW w:w="492" w:type="dxa"/>
            <w:shd w:val="clear" w:color="auto" w:fill="auto"/>
          </w:tcPr>
          <w:p w14:paraId="3951FD9D"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197B3785"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384324" w:rsidRPr="00CD706D" w14:paraId="5CC6A12B" w14:textId="77777777" w:rsidTr="004A4A33">
        <w:trPr>
          <w:gridBefore w:val="1"/>
          <w:gridAfter w:val="3"/>
          <w:wBefore w:w="18" w:type="dxa"/>
          <w:wAfter w:w="4904" w:type="dxa"/>
        </w:trPr>
        <w:tc>
          <w:tcPr>
            <w:tcW w:w="492" w:type="dxa"/>
            <w:shd w:val="clear" w:color="auto" w:fill="auto"/>
          </w:tcPr>
          <w:p w14:paraId="51E89689" w14:textId="77777777" w:rsidR="00384324" w:rsidRPr="00CD706D" w:rsidRDefault="00384324"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62E3EB4C" w14:textId="77777777" w:rsidR="00384324" w:rsidRPr="00CD706D" w:rsidRDefault="00384324"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0E13C3" w:rsidRPr="00952813" w14:paraId="4A893B26" w14:textId="77777777" w:rsidTr="000E13C3">
        <w:trPr>
          <w:gridBefore w:val="1"/>
          <w:gridAfter w:val="3"/>
          <w:wBefore w:w="18" w:type="dxa"/>
          <w:wAfter w:w="4904" w:type="dxa"/>
        </w:trPr>
        <w:tc>
          <w:tcPr>
            <w:tcW w:w="492" w:type="dxa"/>
            <w:shd w:val="clear" w:color="auto" w:fill="auto"/>
          </w:tcPr>
          <w:p w14:paraId="64719B5C" w14:textId="77777777" w:rsidR="000E13C3" w:rsidRPr="00952813" w:rsidRDefault="000E13C3" w:rsidP="008B1D12">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561F88D" w14:textId="43A86056" w:rsidR="000E13C3" w:rsidRPr="00952813"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4B21D14D" w14:textId="77777777" w:rsidR="00384324" w:rsidRPr="00840501" w:rsidRDefault="00384324" w:rsidP="00384324">
      <w:pPr>
        <w:tabs>
          <w:tab w:val="left" w:pos="720"/>
          <w:tab w:val="center" w:pos="4153"/>
          <w:tab w:val="right" w:pos="8306"/>
        </w:tabs>
        <w:spacing w:after="0" w:line="240" w:lineRule="auto"/>
        <w:rPr>
          <w:rFonts w:eastAsia="Times New Roman"/>
          <w:sz w:val="20"/>
          <w:szCs w:val="20"/>
        </w:rPr>
      </w:pPr>
    </w:p>
    <w:p w14:paraId="6B675947" w14:textId="77777777" w:rsidR="00384324" w:rsidRPr="00D91459" w:rsidRDefault="00384324" w:rsidP="00840501">
      <w:pPr>
        <w:shd w:val="clear" w:color="auto" w:fill="BFBFBF"/>
        <w:spacing w:after="120" w:line="240" w:lineRule="auto"/>
        <w:rPr>
          <w:b/>
        </w:rPr>
      </w:pPr>
      <w:r w:rsidRPr="00D91459">
        <w:rPr>
          <w:b/>
        </w:rPr>
        <w:t>REPORT PURPOSE:</w:t>
      </w:r>
    </w:p>
    <w:p w14:paraId="76D8DE9E" w14:textId="77777777" w:rsidR="00384324" w:rsidRPr="00D91459" w:rsidRDefault="00384324" w:rsidP="00840501">
      <w:pPr>
        <w:spacing w:after="120" w:line="240" w:lineRule="auto"/>
        <w:jc w:val="both"/>
      </w:pPr>
      <w:r w:rsidRPr="00D91459">
        <w:t>The purpose of this report is to monitor for trends in the amount and frequency that the Managed Care Plan denies, reduces, terminates</w:t>
      </w:r>
      <w:r>
        <w:t xml:space="preserve"> or suspends</w:t>
      </w:r>
      <w:r w:rsidRPr="00D91459">
        <w:t xml:space="preserve"> services, including </w:t>
      </w:r>
      <w:proofErr w:type="gramStart"/>
      <w:r w:rsidRPr="00D91459">
        <w:t xml:space="preserve">both </w:t>
      </w:r>
      <w:r>
        <w:t>home and community-based</w:t>
      </w:r>
      <w:r w:rsidRPr="00D91459">
        <w:t xml:space="preserve"> and nursing</w:t>
      </w:r>
      <w:proofErr w:type="gramEnd"/>
      <w:r w:rsidRPr="00D91459">
        <w:t xml:space="preserve"> facility services</w:t>
      </w:r>
      <w:r>
        <w:t>, for enrollees receiving LTC services</w:t>
      </w:r>
      <w:r w:rsidRPr="00D91459">
        <w:t xml:space="preserve">. </w:t>
      </w:r>
    </w:p>
    <w:p w14:paraId="78E14DE7" w14:textId="77777777" w:rsidR="00384324" w:rsidRPr="00D91459" w:rsidRDefault="00384324" w:rsidP="00840501">
      <w:pPr>
        <w:shd w:val="clear" w:color="auto" w:fill="BFBFBF"/>
        <w:spacing w:after="120" w:line="240" w:lineRule="auto"/>
        <w:rPr>
          <w:b/>
        </w:rPr>
      </w:pPr>
      <w:r w:rsidRPr="00D91459">
        <w:rPr>
          <w:b/>
        </w:rPr>
        <w:t>FREQUENCY &amp; DUE DATES:</w:t>
      </w:r>
    </w:p>
    <w:p w14:paraId="76769685" w14:textId="77777777" w:rsidR="00384324" w:rsidRPr="00D91459" w:rsidRDefault="00384324" w:rsidP="00384324">
      <w:pPr>
        <w:spacing w:line="240" w:lineRule="auto"/>
        <w:jc w:val="both"/>
      </w:pPr>
      <w:r w:rsidRPr="00D91459">
        <w:t xml:space="preserve">This report is due monthly, within </w:t>
      </w:r>
      <w:r>
        <w:t>fifteen (15) calendar</w:t>
      </w:r>
      <w:r w:rsidRPr="00D91459">
        <w:t xml:space="preserve"> days after the end of the reporting month.</w:t>
      </w:r>
    </w:p>
    <w:p w14:paraId="3E79530B" w14:textId="77777777" w:rsidR="00384324" w:rsidRPr="00D91459" w:rsidRDefault="00384324" w:rsidP="00840501">
      <w:pPr>
        <w:shd w:val="clear" w:color="auto" w:fill="BFBFBF"/>
        <w:spacing w:after="120" w:line="240" w:lineRule="auto"/>
        <w:rPr>
          <w:b/>
        </w:rPr>
      </w:pPr>
      <w:r w:rsidRPr="00D91459">
        <w:rPr>
          <w:b/>
        </w:rPr>
        <w:t>SUBMISSION:</w:t>
      </w:r>
    </w:p>
    <w:p w14:paraId="4F73A809" w14:textId="02DB3653" w:rsidR="00384324" w:rsidRPr="00D91459" w:rsidRDefault="00384324" w:rsidP="00384324">
      <w:pPr>
        <w:spacing w:line="240" w:lineRule="auto"/>
        <w:jc w:val="both"/>
        <w:rPr>
          <w:b/>
        </w:rPr>
      </w:pPr>
      <w:r w:rsidRPr="00D91459">
        <w:t xml:space="preserve">Using the file naming convention described in Chapter 2, </w:t>
      </w:r>
      <w:proofErr w:type="gramStart"/>
      <w:r w:rsidR="00047452">
        <w:t>The</w:t>
      </w:r>
      <w:proofErr w:type="gramEnd"/>
      <w:r w:rsidR="00047452">
        <w:t xml:space="preserve"> managed care plan must submit the required documentation to the applicable SFTP site, as specified in Chapter 2: </w:t>
      </w:r>
      <w:r w:rsidRPr="00D91459">
        <w:t xml:space="preserve"> </w:t>
      </w:r>
    </w:p>
    <w:p w14:paraId="23022F59" w14:textId="77777777" w:rsidR="00384324" w:rsidRPr="00D91459" w:rsidRDefault="00384324" w:rsidP="00384324">
      <w:pPr>
        <w:numPr>
          <w:ilvl w:val="0"/>
          <w:numId w:val="30"/>
        </w:numPr>
        <w:spacing w:after="0" w:line="240" w:lineRule="auto"/>
        <w:jc w:val="both"/>
      </w:pPr>
      <w:r w:rsidRPr="00D91459">
        <w:t>Denial, Reduction, Termination</w:t>
      </w:r>
      <w:r>
        <w:t xml:space="preserve"> or Suspension</w:t>
      </w:r>
      <w:r w:rsidRPr="00D91459">
        <w:t xml:space="preserve"> of Services Report using the template provided.</w:t>
      </w:r>
    </w:p>
    <w:p w14:paraId="25DF2726" w14:textId="77777777" w:rsidR="00384324" w:rsidRPr="00D91459" w:rsidRDefault="00384324" w:rsidP="00384324">
      <w:pPr>
        <w:spacing w:after="0" w:line="240" w:lineRule="auto"/>
        <w:ind w:left="720"/>
        <w:jc w:val="both"/>
      </w:pPr>
    </w:p>
    <w:p w14:paraId="7CEDB105" w14:textId="77777777" w:rsidR="00384324" w:rsidRPr="00D91459" w:rsidRDefault="00384324" w:rsidP="00384324">
      <w:pPr>
        <w:numPr>
          <w:ilvl w:val="0"/>
          <w:numId w:val="30"/>
        </w:numPr>
        <w:spacing w:after="0" w:line="240" w:lineRule="auto"/>
        <w:jc w:val="both"/>
      </w:pPr>
      <w:r w:rsidRPr="00D91459">
        <w:t>A report attestation as described in Chapter 2.</w:t>
      </w:r>
    </w:p>
    <w:p w14:paraId="45AD1350" w14:textId="77777777" w:rsidR="00384324" w:rsidRPr="00840501" w:rsidRDefault="00384324" w:rsidP="00384324">
      <w:pPr>
        <w:spacing w:after="0" w:line="240" w:lineRule="auto"/>
        <w:jc w:val="both"/>
        <w:rPr>
          <w:sz w:val="20"/>
          <w:szCs w:val="20"/>
        </w:rPr>
      </w:pPr>
    </w:p>
    <w:p w14:paraId="1BCABFB4" w14:textId="77777777" w:rsidR="00384324" w:rsidRPr="00D91459" w:rsidRDefault="00384324" w:rsidP="00384324">
      <w:pPr>
        <w:shd w:val="clear" w:color="auto" w:fill="BFBFBF"/>
        <w:spacing w:after="0" w:line="240" w:lineRule="auto"/>
        <w:rPr>
          <w:b/>
        </w:rPr>
      </w:pPr>
      <w:r w:rsidRPr="00D91459">
        <w:rPr>
          <w:b/>
          <w:shd w:val="clear" w:color="auto" w:fill="BFBFBF"/>
        </w:rPr>
        <w:t>INSTRUCTIONS:</w:t>
      </w:r>
    </w:p>
    <w:p w14:paraId="4C29157C" w14:textId="77777777" w:rsidR="00384324" w:rsidRPr="00840501" w:rsidRDefault="00384324" w:rsidP="00384324">
      <w:pPr>
        <w:spacing w:after="0" w:line="240" w:lineRule="auto"/>
        <w:rPr>
          <w:sz w:val="20"/>
          <w:szCs w:val="20"/>
        </w:rPr>
      </w:pPr>
    </w:p>
    <w:p w14:paraId="5F2A1F9F" w14:textId="77777777" w:rsidR="00384324" w:rsidRDefault="00384324" w:rsidP="00384324">
      <w:pPr>
        <w:spacing w:after="0" w:line="240" w:lineRule="auto"/>
      </w:pPr>
      <w:r w:rsidRPr="00E91D3C">
        <w:t xml:space="preserve">The </w:t>
      </w:r>
      <w:r>
        <w:t>Managed Care Plan must submit the Denial, Reduction, Termination or Suspension of Services Report in the format and layout specified in the report template.</w:t>
      </w:r>
    </w:p>
    <w:p w14:paraId="6E0BEDFA" w14:textId="77777777" w:rsidR="00384324" w:rsidRPr="00840501" w:rsidRDefault="00384324" w:rsidP="00384324">
      <w:pPr>
        <w:pStyle w:val="ListParagraph"/>
        <w:spacing w:after="0" w:line="240" w:lineRule="auto"/>
        <w:rPr>
          <w:sz w:val="20"/>
          <w:szCs w:val="20"/>
        </w:rPr>
      </w:pPr>
    </w:p>
    <w:p w14:paraId="5AB57A24" w14:textId="77777777" w:rsidR="00384324" w:rsidRPr="00D91459" w:rsidRDefault="00384324" w:rsidP="00840501">
      <w:pPr>
        <w:shd w:val="clear" w:color="auto" w:fill="BFBFBF"/>
        <w:spacing w:after="120" w:line="240" w:lineRule="auto"/>
        <w:rPr>
          <w:b/>
        </w:rPr>
      </w:pPr>
      <w:r w:rsidRPr="00D91459">
        <w:rPr>
          <w:b/>
        </w:rPr>
        <w:t xml:space="preserve">VARIATIONS BY MANAGED CARE PLAN TYPE: </w:t>
      </w:r>
    </w:p>
    <w:p w14:paraId="7F1BADB0" w14:textId="77777777" w:rsidR="00384324" w:rsidRDefault="00384324" w:rsidP="00384324">
      <w:pPr>
        <w:spacing w:line="240" w:lineRule="auto"/>
      </w:pPr>
      <w:r w:rsidRPr="00D91459">
        <w:t>No variations.</w:t>
      </w:r>
    </w:p>
    <w:p w14:paraId="63E32761" w14:textId="77777777" w:rsidR="00384324" w:rsidRPr="00D91459" w:rsidRDefault="00384324" w:rsidP="00840501">
      <w:pPr>
        <w:shd w:val="clear" w:color="auto" w:fill="BFBFBF"/>
        <w:spacing w:after="120" w:line="240" w:lineRule="auto"/>
        <w:rPr>
          <w:b/>
        </w:rPr>
      </w:pPr>
      <w:r w:rsidRPr="00D91459">
        <w:rPr>
          <w:b/>
        </w:rPr>
        <w:t>REPORT TEMPLATE</w:t>
      </w:r>
    </w:p>
    <w:p w14:paraId="1C6AAA8D" w14:textId="77777777" w:rsidR="00384324" w:rsidRPr="00D91459" w:rsidRDefault="00384324" w:rsidP="00384324">
      <w:pPr>
        <w:tabs>
          <w:tab w:val="left" w:pos="1630"/>
        </w:tabs>
        <w:spacing w:after="0" w:line="240" w:lineRule="auto"/>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5EAC55A4" w14:textId="454DA81F" w:rsidR="00897391" w:rsidRPr="00EE3CA5" w:rsidRDefault="00384324" w:rsidP="00897391">
      <w:pPr>
        <w:keepNext/>
        <w:spacing w:before="60" w:after="0" w:line="240" w:lineRule="auto"/>
        <w:jc w:val="center"/>
        <w:outlineLvl w:val="1"/>
        <w:rPr>
          <w:rFonts w:eastAsia="Times New Roman" w:cs="Times New Roman"/>
          <w:b/>
          <w:bCs/>
          <w:iCs/>
          <w:color w:val="auto"/>
          <w:sz w:val="28"/>
          <w:szCs w:val="20"/>
          <w:u w:val="single"/>
        </w:rPr>
      </w:pPr>
      <w:r w:rsidRPr="00D91459">
        <w:br w:type="page"/>
      </w:r>
      <w:bookmarkStart w:id="120" w:name="_Toc526511751"/>
      <w:r w:rsidR="00897391" w:rsidRPr="00EE3CA5">
        <w:rPr>
          <w:rFonts w:eastAsia="Times New Roman" w:cs="Times New Roman"/>
          <w:b/>
          <w:color w:val="auto"/>
          <w:sz w:val="28"/>
          <w:szCs w:val="20"/>
          <w:u w:val="single"/>
        </w:rPr>
        <w:lastRenderedPageBreak/>
        <w:t xml:space="preserve">Chapter </w:t>
      </w:r>
      <w:r w:rsidR="003818AA">
        <w:rPr>
          <w:rFonts w:eastAsia="Times New Roman" w:cs="Times New Roman"/>
          <w:b/>
          <w:color w:val="auto"/>
          <w:sz w:val="28"/>
          <w:szCs w:val="20"/>
          <w:u w:val="single"/>
        </w:rPr>
        <w:t>1</w:t>
      </w:r>
      <w:r w:rsidR="00CE1713">
        <w:rPr>
          <w:rFonts w:eastAsia="Times New Roman" w:cs="Times New Roman"/>
          <w:b/>
          <w:color w:val="auto"/>
          <w:sz w:val="28"/>
          <w:szCs w:val="20"/>
          <w:u w:val="single"/>
        </w:rPr>
        <w:t>6</w:t>
      </w:r>
      <w:r w:rsidR="00897391" w:rsidRPr="00EE3CA5">
        <w:rPr>
          <w:rFonts w:eastAsia="Times New Roman" w:cs="Times New Roman"/>
          <w:b/>
          <w:color w:val="auto"/>
          <w:sz w:val="28"/>
          <w:szCs w:val="20"/>
          <w:u w:val="single"/>
        </w:rPr>
        <w:t>: Denied/Suspended/Terminated Provider Report</w:t>
      </w:r>
      <w:bookmarkEnd w:id="120"/>
    </w:p>
    <w:p w14:paraId="145E5A69" w14:textId="77777777" w:rsidR="00897391" w:rsidRPr="00EE3CA5" w:rsidRDefault="00897391" w:rsidP="00897391">
      <w:pPr>
        <w:spacing w:after="0" w:line="240" w:lineRule="auto"/>
        <w:jc w:val="center"/>
        <w:rPr>
          <w:b/>
          <w:bCs/>
          <w:iCs/>
        </w:rPr>
      </w:pPr>
    </w:p>
    <w:p w14:paraId="02BF1BDB" w14:textId="77777777" w:rsidR="00897391" w:rsidRPr="00EE3CA5" w:rsidRDefault="00897391" w:rsidP="00897391">
      <w:pPr>
        <w:shd w:val="clear" w:color="auto" w:fill="C0C0C0"/>
        <w:spacing w:line="240" w:lineRule="auto"/>
        <w:rPr>
          <w:b/>
        </w:rPr>
      </w:pPr>
      <w:r w:rsidRPr="00EE3CA5">
        <w:rPr>
          <w:b/>
        </w:rPr>
        <w:t>PLAN TYPES</w:t>
      </w:r>
    </w:p>
    <w:p w14:paraId="789C4C63" w14:textId="77777777" w:rsidR="00897391" w:rsidRPr="00EE3CA5" w:rsidRDefault="00897391" w:rsidP="00897391">
      <w:pPr>
        <w:tabs>
          <w:tab w:val="left" w:pos="720"/>
          <w:tab w:val="center" w:pos="4153"/>
          <w:tab w:val="right" w:pos="8306"/>
        </w:tabs>
        <w:spacing w:after="0" w:line="240" w:lineRule="auto"/>
        <w:rPr>
          <w:rFonts w:eastAsia="Times New Roman"/>
        </w:rPr>
      </w:pPr>
      <w:r w:rsidRPr="00EE3CA5">
        <w:rPr>
          <w:rFonts w:eastAsia="Times New Roman"/>
        </w:rPr>
        <w:t>The following Managed Care Plans must submit this report:</w:t>
      </w:r>
    </w:p>
    <w:p w14:paraId="1F2B7C23" w14:textId="77777777" w:rsidR="00897391" w:rsidRPr="00EE3CA5" w:rsidRDefault="00897391" w:rsidP="00897391">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97391" w:rsidRPr="008C21AA" w14:paraId="64061FBB" w14:textId="77777777" w:rsidTr="004A4A33">
        <w:tc>
          <w:tcPr>
            <w:tcW w:w="510" w:type="dxa"/>
            <w:gridSpan w:val="2"/>
            <w:shd w:val="clear" w:color="auto" w:fill="auto"/>
          </w:tcPr>
          <w:p w14:paraId="6246132B" w14:textId="77777777" w:rsidR="00897391" w:rsidRPr="008C21AA" w:rsidRDefault="00897391" w:rsidP="004A4A33">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355A4B43" w14:textId="77777777" w:rsidR="00897391" w:rsidRPr="008C21AA" w:rsidRDefault="00897391" w:rsidP="004A4A33">
            <w:pPr>
              <w:spacing w:after="0" w:line="240" w:lineRule="auto"/>
              <w:contextualSpacing/>
            </w:pPr>
            <w:r w:rsidRPr="008C21AA">
              <w:t>Comprehensive LTC Plan / LTC Plus Plan</w:t>
            </w:r>
          </w:p>
        </w:tc>
      </w:tr>
      <w:tr w:rsidR="00897391" w:rsidRPr="008C21AA" w14:paraId="24FB722C" w14:textId="77777777" w:rsidTr="004A4A33">
        <w:tc>
          <w:tcPr>
            <w:tcW w:w="510" w:type="dxa"/>
            <w:gridSpan w:val="2"/>
            <w:shd w:val="clear" w:color="auto" w:fill="auto"/>
          </w:tcPr>
          <w:p w14:paraId="59FC3355" w14:textId="77777777" w:rsidR="00897391" w:rsidRPr="008C21AA" w:rsidRDefault="00897391" w:rsidP="004A4A33">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3B4A1B05" w14:textId="77777777" w:rsidR="00897391" w:rsidRPr="008C21AA" w:rsidRDefault="00897391" w:rsidP="004A4A33">
            <w:pPr>
              <w:spacing w:after="0" w:line="240" w:lineRule="auto"/>
              <w:contextualSpacing/>
            </w:pPr>
            <w:r w:rsidRPr="008C21AA">
              <w:t>MMA HMO</w:t>
            </w:r>
          </w:p>
        </w:tc>
      </w:tr>
      <w:tr w:rsidR="00897391" w:rsidRPr="008C21AA" w14:paraId="3E2D50A2" w14:textId="77777777" w:rsidTr="004A4A33">
        <w:trPr>
          <w:gridBefore w:val="1"/>
          <w:gridAfter w:val="1"/>
          <w:wBefore w:w="18" w:type="dxa"/>
          <w:wAfter w:w="4904" w:type="dxa"/>
        </w:trPr>
        <w:tc>
          <w:tcPr>
            <w:tcW w:w="492" w:type="dxa"/>
            <w:shd w:val="clear" w:color="auto" w:fill="auto"/>
          </w:tcPr>
          <w:p w14:paraId="5D57D647" w14:textId="77777777" w:rsidR="00897391" w:rsidRPr="008C21AA" w:rsidRDefault="00897391" w:rsidP="004A4A33">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DC448E6" w14:textId="77777777" w:rsidR="00897391" w:rsidRPr="008C21AA" w:rsidRDefault="00897391" w:rsidP="004A4A33">
            <w:pPr>
              <w:spacing w:after="0" w:line="240" w:lineRule="auto"/>
              <w:contextualSpacing/>
            </w:pPr>
            <w:r w:rsidRPr="008C21AA">
              <w:t xml:space="preserve">MMA Capitated PSN </w:t>
            </w:r>
          </w:p>
        </w:tc>
      </w:tr>
      <w:tr w:rsidR="00897391" w:rsidRPr="008C21AA" w14:paraId="5BFC1457" w14:textId="77777777" w:rsidTr="004A4A33">
        <w:trPr>
          <w:gridBefore w:val="1"/>
          <w:gridAfter w:val="1"/>
          <w:wBefore w:w="18" w:type="dxa"/>
          <w:wAfter w:w="4904" w:type="dxa"/>
        </w:trPr>
        <w:tc>
          <w:tcPr>
            <w:tcW w:w="492" w:type="dxa"/>
            <w:shd w:val="clear" w:color="auto" w:fill="auto"/>
          </w:tcPr>
          <w:p w14:paraId="6B7B2FB7" w14:textId="77777777" w:rsidR="00897391" w:rsidRPr="008C21AA" w:rsidRDefault="00897391" w:rsidP="004A4A33">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FE269A7" w14:textId="77777777" w:rsidR="00897391" w:rsidRPr="008C21AA" w:rsidRDefault="00897391" w:rsidP="004A4A33">
            <w:pPr>
              <w:spacing w:after="0" w:line="240" w:lineRule="auto"/>
              <w:contextualSpacing/>
            </w:pPr>
            <w:r w:rsidRPr="008C21AA">
              <w:t>MMA Specialty Plan</w:t>
            </w:r>
          </w:p>
        </w:tc>
      </w:tr>
      <w:tr w:rsidR="00897391" w:rsidRPr="008C21AA" w14:paraId="23D9592E" w14:textId="77777777" w:rsidTr="004A4A33">
        <w:trPr>
          <w:gridBefore w:val="1"/>
          <w:gridAfter w:val="1"/>
          <w:wBefore w:w="18" w:type="dxa"/>
          <w:wAfter w:w="4904" w:type="dxa"/>
        </w:trPr>
        <w:tc>
          <w:tcPr>
            <w:tcW w:w="492" w:type="dxa"/>
            <w:shd w:val="clear" w:color="auto" w:fill="auto"/>
          </w:tcPr>
          <w:p w14:paraId="70A5445D" w14:textId="77777777" w:rsidR="00897391" w:rsidRPr="008C21AA" w:rsidRDefault="00897391" w:rsidP="004A4A33">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F3CA02B" w14:textId="77777777" w:rsidR="00897391" w:rsidRPr="008C21AA" w:rsidRDefault="00897391" w:rsidP="004A4A33">
            <w:pPr>
              <w:spacing w:after="0" w:line="240" w:lineRule="auto"/>
              <w:contextualSpacing/>
            </w:pPr>
            <w:r w:rsidRPr="008C21AA">
              <w:t>MMA CMS Plan</w:t>
            </w:r>
          </w:p>
        </w:tc>
      </w:tr>
      <w:tr w:rsidR="00897391" w:rsidRPr="008C21AA" w14:paraId="5AE6136E" w14:textId="77777777" w:rsidTr="004A4A33">
        <w:trPr>
          <w:gridBefore w:val="1"/>
          <w:gridAfter w:val="1"/>
          <w:wBefore w:w="18" w:type="dxa"/>
          <w:wAfter w:w="4904" w:type="dxa"/>
        </w:trPr>
        <w:tc>
          <w:tcPr>
            <w:tcW w:w="492" w:type="dxa"/>
            <w:shd w:val="clear" w:color="auto" w:fill="auto"/>
          </w:tcPr>
          <w:p w14:paraId="643EFF18" w14:textId="77777777" w:rsidR="00897391" w:rsidRPr="008C21AA" w:rsidRDefault="00897391" w:rsidP="004A4A33">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5FCD1D33" w14:textId="554B6C20" w:rsidR="00897391" w:rsidRPr="008C21AA" w:rsidRDefault="00E95645" w:rsidP="00F436E8">
            <w:pPr>
              <w:spacing w:after="0" w:line="240" w:lineRule="auto"/>
              <w:contextualSpacing/>
            </w:pPr>
            <w:r>
              <w:t>Dental Plan</w:t>
            </w:r>
          </w:p>
        </w:tc>
      </w:tr>
    </w:tbl>
    <w:p w14:paraId="47843E00" w14:textId="77777777" w:rsidR="00897391" w:rsidRPr="00EE3CA5" w:rsidRDefault="00897391" w:rsidP="00897391">
      <w:pPr>
        <w:spacing w:after="0" w:line="240" w:lineRule="auto"/>
        <w:contextualSpacing/>
      </w:pPr>
    </w:p>
    <w:p w14:paraId="374B5413" w14:textId="77777777" w:rsidR="00897391" w:rsidRPr="00EE3CA5" w:rsidRDefault="00897391" w:rsidP="00897391">
      <w:pPr>
        <w:shd w:val="clear" w:color="auto" w:fill="BFBFBF"/>
        <w:spacing w:after="0" w:line="240" w:lineRule="auto"/>
        <w:rPr>
          <w:b/>
        </w:rPr>
      </w:pPr>
      <w:r w:rsidRPr="00EE3CA5">
        <w:rPr>
          <w:b/>
        </w:rPr>
        <w:t>REPORT PURPOSE:</w:t>
      </w:r>
    </w:p>
    <w:p w14:paraId="5FE54114" w14:textId="77777777" w:rsidR="00897391" w:rsidRPr="00EE3CA5" w:rsidRDefault="00897391" w:rsidP="00897391">
      <w:pPr>
        <w:spacing w:after="0" w:line="240" w:lineRule="auto"/>
      </w:pPr>
    </w:p>
    <w:p w14:paraId="78FE96D8" w14:textId="77777777" w:rsidR="00897391" w:rsidRPr="00EE3CA5" w:rsidRDefault="00897391" w:rsidP="00897391">
      <w:pPr>
        <w:spacing w:after="0" w:line="240" w:lineRule="auto"/>
        <w:jc w:val="both"/>
      </w:pPr>
      <w:r w:rsidRPr="00EE3CA5">
        <w:t xml:space="preserve">The purpose of this report is to provide the Agency’s Office of Medicaid Program Integrity (MPI), with a quarterly report from the Managed Care Plan regarding the </w:t>
      </w:r>
      <w:r>
        <w:t xml:space="preserve">Managed Care </w:t>
      </w:r>
      <w:r w:rsidRPr="00EE3CA5">
        <w:t xml:space="preserve">Plan’s determinations to deny, suspend, and terminate providers from participation in the </w:t>
      </w:r>
      <w:r>
        <w:t xml:space="preserve">Managed Care </w:t>
      </w:r>
      <w:r w:rsidRPr="00EE3CA5">
        <w:t>Plan’s network.  42 CFR 438.608(a</w:t>
      </w:r>
      <w:proofErr w:type="gramStart"/>
      <w:r w:rsidRPr="00EE3CA5">
        <w:t>)(</w:t>
      </w:r>
      <w:proofErr w:type="gramEnd"/>
      <w:r w:rsidRPr="00EE3CA5">
        <w:t>4) requires the Managed Care Plan to report information regarding a network provider’s circumstances that may affect the provider’s eligibility to participate in the Managed Care Program.  This requirement includes information regarding the Managed Care Plan’s determinations to deny a provider from participating, or to suspend or terminate a provider from continued participation in the Managed Care Plan’s network.  Notwithstanding any other provision of law or contract, failure to comply with these reporting requirements will be subject to sanctions.</w:t>
      </w:r>
    </w:p>
    <w:p w14:paraId="59EDE2F7" w14:textId="77777777" w:rsidR="00897391" w:rsidRPr="00EE3CA5" w:rsidRDefault="00897391" w:rsidP="00897391">
      <w:pPr>
        <w:spacing w:after="0" w:line="240" w:lineRule="auto"/>
        <w:jc w:val="both"/>
        <w:rPr>
          <w:highlight w:val="yellow"/>
        </w:rPr>
      </w:pPr>
    </w:p>
    <w:p w14:paraId="1628F95F" w14:textId="77777777" w:rsidR="00897391" w:rsidRPr="00EE3CA5" w:rsidRDefault="00897391" w:rsidP="00897391">
      <w:pPr>
        <w:spacing w:after="0" w:line="240" w:lineRule="auto"/>
        <w:jc w:val="both"/>
        <w:rPr>
          <w:i/>
        </w:rPr>
      </w:pPr>
      <w:r w:rsidRPr="00EE3CA5">
        <w:rPr>
          <w:b/>
          <w:i/>
        </w:rPr>
        <w:t>Note:</w:t>
      </w:r>
      <w:r w:rsidRPr="00EE3CA5">
        <w:rPr>
          <w:i/>
        </w:rPr>
        <w:t xml:space="preserve">  </w:t>
      </w:r>
      <w:r w:rsidRPr="00EE3CA5">
        <w:rPr>
          <w:b/>
          <w:i/>
        </w:rPr>
        <w:t>This report does not replace the Managed Care Plan’s requirement to report all suspected/confirmed fraud and abuse, within 15 calendar days of detection, to Medicaid Program Integrity in accordance with contractual requirements.</w:t>
      </w:r>
      <w:r w:rsidRPr="00EE3CA5">
        <w:rPr>
          <w:i/>
        </w:rPr>
        <w:t xml:space="preserve">  </w:t>
      </w:r>
    </w:p>
    <w:p w14:paraId="3CF36A9C" w14:textId="77777777" w:rsidR="00897391" w:rsidRPr="00EE3CA5" w:rsidRDefault="00897391" w:rsidP="00897391">
      <w:pPr>
        <w:spacing w:after="0" w:line="240" w:lineRule="auto"/>
        <w:jc w:val="center"/>
        <w:rPr>
          <w:i/>
        </w:rPr>
      </w:pPr>
    </w:p>
    <w:p w14:paraId="614DA5E1" w14:textId="77777777" w:rsidR="00897391" w:rsidRPr="00EE3CA5" w:rsidRDefault="00897391" w:rsidP="00897391">
      <w:pPr>
        <w:spacing w:after="0" w:line="240" w:lineRule="auto"/>
        <w:jc w:val="both"/>
        <w:rPr>
          <w:b/>
          <w:i/>
        </w:rPr>
      </w:pPr>
      <w:r w:rsidRPr="00EE3CA5">
        <w:rPr>
          <w:b/>
          <w:i/>
        </w:rPr>
        <w:t>See also: Suspected/Confirmed Fraud and Abuse Report Guide chapter.</w:t>
      </w:r>
    </w:p>
    <w:p w14:paraId="7AE1A651" w14:textId="77777777" w:rsidR="00897391" w:rsidRPr="00EE3CA5" w:rsidRDefault="00897391" w:rsidP="00897391">
      <w:pPr>
        <w:spacing w:after="0" w:line="240" w:lineRule="auto"/>
      </w:pPr>
    </w:p>
    <w:p w14:paraId="3DB65BC0" w14:textId="77777777" w:rsidR="00897391" w:rsidRPr="00EE3CA5" w:rsidRDefault="00897391" w:rsidP="00897391">
      <w:pPr>
        <w:shd w:val="clear" w:color="auto" w:fill="BFBFBF"/>
        <w:spacing w:after="0" w:line="240" w:lineRule="auto"/>
      </w:pPr>
      <w:r w:rsidRPr="00EE3CA5">
        <w:rPr>
          <w:b/>
        </w:rPr>
        <w:t>FREQUENCY</w:t>
      </w:r>
      <w:r w:rsidRPr="00EE3CA5">
        <w:t xml:space="preserve"> &amp; </w:t>
      </w:r>
      <w:r w:rsidRPr="00EE3CA5">
        <w:rPr>
          <w:b/>
        </w:rPr>
        <w:t>DUE DATES</w:t>
      </w:r>
      <w:r w:rsidRPr="00EE3CA5">
        <w:t>:</w:t>
      </w:r>
    </w:p>
    <w:p w14:paraId="17EAA500" w14:textId="77777777" w:rsidR="00897391" w:rsidRPr="00EE3CA5" w:rsidRDefault="00897391" w:rsidP="00897391">
      <w:pPr>
        <w:spacing w:after="0" w:line="240" w:lineRule="auto"/>
        <w:ind w:left="720"/>
        <w:contextualSpacing/>
      </w:pPr>
    </w:p>
    <w:p w14:paraId="1FC8B915" w14:textId="77777777" w:rsidR="00897391" w:rsidRPr="00EE3CA5" w:rsidRDefault="00897391" w:rsidP="00897391">
      <w:pPr>
        <w:spacing w:after="0" w:line="240" w:lineRule="auto"/>
        <w:contextualSpacing/>
        <w:jc w:val="both"/>
      </w:pPr>
      <w:r w:rsidRPr="00EE3CA5">
        <w:t xml:space="preserve">This report is due quarterly, within fifteen (15) calendar days after the end of the quarter </w:t>
      </w:r>
      <w:proofErr w:type="gramStart"/>
      <w:r w:rsidRPr="00EE3CA5">
        <w:t>being reported</w:t>
      </w:r>
      <w:proofErr w:type="gramEnd"/>
      <w:r w:rsidRPr="00EE3CA5">
        <w:t>.</w:t>
      </w:r>
    </w:p>
    <w:p w14:paraId="72712A6D" w14:textId="77777777" w:rsidR="00897391" w:rsidRPr="00EE3CA5" w:rsidRDefault="00897391" w:rsidP="00897391">
      <w:pPr>
        <w:spacing w:after="0" w:line="240" w:lineRule="auto"/>
        <w:rPr>
          <w:i/>
        </w:rPr>
      </w:pPr>
    </w:p>
    <w:p w14:paraId="7A758298" w14:textId="77777777" w:rsidR="00897391" w:rsidRPr="00EE3CA5" w:rsidRDefault="00897391" w:rsidP="00897391">
      <w:pPr>
        <w:shd w:val="clear" w:color="auto" w:fill="BFBFBF"/>
        <w:spacing w:after="0" w:line="240" w:lineRule="auto"/>
      </w:pPr>
      <w:r w:rsidRPr="00EE3CA5">
        <w:rPr>
          <w:b/>
        </w:rPr>
        <w:t>SUBMISSION</w:t>
      </w:r>
      <w:r w:rsidRPr="00EE3CA5">
        <w:t>:</w:t>
      </w:r>
    </w:p>
    <w:p w14:paraId="091FE9BF" w14:textId="77777777" w:rsidR="00897391" w:rsidRPr="00EE3CA5" w:rsidRDefault="00897391" w:rsidP="00897391">
      <w:pPr>
        <w:spacing w:after="0" w:line="240" w:lineRule="auto"/>
      </w:pPr>
    </w:p>
    <w:p w14:paraId="285706DA" w14:textId="77777777" w:rsidR="00897391" w:rsidRPr="00EE3CA5" w:rsidRDefault="00897391" w:rsidP="00897391">
      <w:pPr>
        <w:spacing w:after="0" w:line="240" w:lineRule="auto"/>
        <w:jc w:val="both"/>
      </w:pPr>
      <w:r w:rsidRPr="00EE3CA5">
        <w:t>To comply with the Denied/Suspended/Terminated Provider Report requirements, the Managed Care Plan must submit the following via the MPI SFTP site:</w:t>
      </w:r>
    </w:p>
    <w:p w14:paraId="2DAE9118" w14:textId="77777777" w:rsidR="00897391" w:rsidRPr="00EE3CA5" w:rsidRDefault="00897391" w:rsidP="00897391">
      <w:pPr>
        <w:spacing w:after="0" w:line="240" w:lineRule="auto"/>
        <w:jc w:val="both"/>
      </w:pPr>
    </w:p>
    <w:p w14:paraId="1D010C87" w14:textId="77777777" w:rsidR="00897391" w:rsidRPr="00EE3CA5" w:rsidRDefault="00897391" w:rsidP="00897391">
      <w:pPr>
        <w:numPr>
          <w:ilvl w:val="0"/>
          <w:numId w:val="11"/>
        </w:numPr>
        <w:spacing w:after="0" w:line="240" w:lineRule="auto"/>
        <w:ind w:left="720"/>
        <w:jc w:val="both"/>
      </w:pPr>
      <w:r w:rsidRPr="00EE3CA5">
        <w:t xml:space="preserve">The template provided with all required fields completed. </w:t>
      </w:r>
    </w:p>
    <w:p w14:paraId="4C4A6378" w14:textId="77777777" w:rsidR="00897391" w:rsidRPr="00EE3CA5" w:rsidRDefault="00897391" w:rsidP="00897391">
      <w:pPr>
        <w:numPr>
          <w:ilvl w:val="0"/>
          <w:numId w:val="2"/>
        </w:numPr>
        <w:spacing w:after="0" w:line="240" w:lineRule="auto"/>
        <w:ind w:left="720"/>
        <w:contextualSpacing/>
        <w:jc w:val="both"/>
      </w:pPr>
      <w:r w:rsidRPr="00EE3CA5">
        <w:t xml:space="preserve">The report attestation as described in Chapter 2.  </w:t>
      </w:r>
    </w:p>
    <w:p w14:paraId="5CD6D6EC" w14:textId="77777777" w:rsidR="00897391" w:rsidRPr="00EE3CA5" w:rsidRDefault="00897391" w:rsidP="00897391">
      <w:pPr>
        <w:spacing w:line="240" w:lineRule="auto"/>
      </w:pPr>
    </w:p>
    <w:p w14:paraId="4FBBEBB8" w14:textId="77777777" w:rsidR="00897391" w:rsidRPr="00EE3CA5" w:rsidRDefault="00897391" w:rsidP="00897391">
      <w:pPr>
        <w:shd w:val="clear" w:color="auto" w:fill="BFBFBF"/>
        <w:spacing w:after="0" w:line="240" w:lineRule="auto"/>
      </w:pPr>
      <w:r w:rsidRPr="00EE3CA5">
        <w:rPr>
          <w:b/>
        </w:rPr>
        <w:lastRenderedPageBreak/>
        <w:t>INSTRUCTIONS</w:t>
      </w:r>
      <w:r w:rsidRPr="00EE3CA5">
        <w:t>:</w:t>
      </w:r>
    </w:p>
    <w:p w14:paraId="774ECE27" w14:textId="77777777" w:rsidR="00897391" w:rsidRPr="00840501" w:rsidRDefault="00897391" w:rsidP="00897391">
      <w:pPr>
        <w:spacing w:after="0" w:line="240" w:lineRule="auto"/>
        <w:rPr>
          <w:sz w:val="20"/>
          <w:szCs w:val="20"/>
        </w:rPr>
      </w:pPr>
    </w:p>
    <w:p w14:paraId="2547A5FB" w14:textId="77777777" w:rsidR="00897391" w:rsidRPr="00EE3CA5" w:rsidRDefault="00897391" w:rsidP="00897391">
      <w:pPr>
        <w:spacing w:after="0" w:line="240" w:lineRule="auto"/>
        <w:jc w:val="both"/>
      </w:pPr>
      <w:r w:rsidRPr="00EE3CA5">
        <w:t>The Managed Care Plan must perform the following:</w:t>
      </w:r>
    </w:p>
    <w:p w14:paraId="48B752BE" w14:textId="462CD15B" w:rsidR="00897391" w:rsidRPr="00EE3CA5" w:rsidRDefault="00897391" w:rsidP="00897391">
      <w:pPr>
        <w:spacing w:after="0" w:line="240" w:lineRule="auto"/>
        <w:ind w:left="360"/>
        <w:jc w:val="both"/>
      </w:pPr>
    </w:p>
    <w:p w14:paraId="3BEE2495" w14:textId="77777777" w:rsidR="00897391" w:rsidRPr="00EE3CA5" w:rsidRDefault="00897391" w:rsidP="00897391">
      <w:pPr>
        <w:numPr>
          <w:ilvl w:val="0"/>
          <w:numId w:val="91"/>
        </w:numPr>
        <w:spacing w:after="0" w:line="240" w:lineRule="auto"/>
        <w:contextualSpacing/>
        <w:jc w:val="both"/>
      </w:pPr>
      <w:r w:rsidRPr="00EE3CA5">
        <w:t xml:space="preserve">In the template provided, on the tab “Denials” the Managed Care Plan should provide the following information relative to providers denied from network participation by the </w:t>
      </w:r>
      <w:r>
        <w:t>Managed Care P</w:t>
      </w:r>
      <w:r w:rsidRPr="00EE3CA5">
        <w:t>lan during the reporting quarter:</w:t>
      </w:r>
    </w:p>
    <w:p w14:paraId="39FE2EA3" w14:textId="77777777" w:rsidR="00897391" w:rsidRPr="00EE3CA5" w:rsidRDefault="00897391" w:rsidP="00897391">
      <w:pPr>
        <w:numPr>
          <w:ilvl w:val="1"/>
          <w:numId w:val="91"/>
        </w:numPr>
        <w:spacing w:after="0" w:line="240" w:lineRule="auto"/>
        <w:contextualSpacing/>
        <w:jc w:val="both"/>
      </w:pPr>
      <w:r w:rsidRPr="00EE3CA5">
        <w:t>The appropriate Reporting Year;</w:t>
      </w:r>
    </w:p>
    <w:p w14:paraId="674FFA21" w14:textId="77777777" w:rsidR="00897391" w:rsidRPr="00EE3CA5" w:rsidRDefault="00897391" w:rsidP="00897391">
      <w:pPr>
        <w:numPr>
          <w:ilvl w:val="1"/>
          <w:numId w:val="91"/>
        </w:numPr>
        <w:spacing w:after="0" w:line="240" w:lineRule="auto"/>
        <w:contextualSpacing/>
        <w:jc w:val="both"/>
      </w:pPr>
      <w:r w:rsidRPr="00EE3CA5">
        <w:t>The appropriate Reporting Quarter;</w:t>
      </w:r>
    </w:p>
    <w:p w14:paraId="023BB8CE" w14:textId="77777777" w:rsidR="00897391" w:rsidRPr="00EE3CA5" w:rsidRDefault="00897391" w:rsidP="00897391">
      <w:pPr>
        <w:numPr>
          <w:ilvl w:val="1"/>
          <w:numId w:val="91"/>
        </w:numPr>
        <w:spacing w:after="0" w:line="240" w:lineRule="auto"/>
        <w:contextualSpacing/>
        <w:jc w:val="both"/>
      </w:pPr>
      <w:r w:rsidRPr="00EE3CA5">
        <w:t xml:space="preserve">The Managed Care Plan </w:t>
      </w:r>
      <w:r>
        <w:t>three-character</w:t>
      </w:r>
      <w:r w:rsidRPr="00EE3CA5">
        <w:t xml:space="preserve"> identifier;</w:t>
      </w:r>
    </w:p>
    <w:p w14:paraId="482D7121" w14:textId="77777777" w:rsidR="00897391" w:rsidRPr="00EE3CA5" w:rsidRDefault="00897391" w:rsidP="00897391">
      <w:pPr>
        <w:numPr>
          <w:ilvl w:val="1"/>
          <w:numId w:val="91"/>
        </w:numPr>
        <w:spacing w:after="0" w:line="240" w:lineRule="auto"/>
        <w:contextualSpacing/>
        <w:jc w:val="both"/>
      </w:pPr>
      <w:r w:rsidRPr="00EE3CA5">
        <w:t>Provider’s Name in its entirety;</w:t>
      </w:r>
    </w:p>
    <w:p w14:paraId="1259E4F9" w14:textId="77777777" w:rsidR="00897391" w:rsidRPr="00EE3CA5" w:rsidRDefault="00897391" w:rsidP="00897391">
      <w:pPr>
        <w:numPr>
          <w:ilvl w:val="1"/>
          <w:numId w:val="91"/>
        </w:numPr>
        <w:spacing w:after="0" w:line="240" w:lineRule="auto"/>
        <w:contextualSpacing/>
        <w:jc w:val="both"/>
      </w:pPr>
      <w:r w:rsidRPr="00EE3CA5">
        <w:t xml:space="preserve">Provider’s </w:t>
      </w:r>
      <w:r>
        <w:t>Tax Identification Number (</w:t>
      </w:r>
      <w:r w:rsidRPr="00EE3CA5">
        <w:t>TIN</w:t>
      </w:r>
      <w:r>
        <w:t>)</w:t>
      </w:r>
      <w:r w:rsidRPr="00EE3CA5">
        <w:t>;</w:t>
      </w:r>
    </w:p>
    <w:p w14:paraId="1DB1D0BE" w14:textId="77777777" w:rsidR="00897391" w:rsidRPr="00EE3CA5" w:rsidRDefault="00897391" w:rsidP="00897391">
      <w:pPr>
        <w:numPr>
          <w:ilvl w:val="1"/>
          <w:numId w:val="91"/>
        </w:numPr>
        <w:spacing w:after="0" w:line="240" w:lineRule="auto"/>
        <w:contextualSpacing/>
        <w:jc w:val="both"/>
      </w:pPr>
      <w:r w:rsidRPr="00EE3CA5">
        <w:t>Provider’s NPI, if applicable;</w:t>
      </w:r>
    </w:p>
    <w:p w14:paraId="49A1C9E9" w14:textId="77777777" w:rsidR="00897391" w:rsidRPr="00EE3CA5" w:rsidRDefault="00897391" w:rsidP="00897391">
      <w:pPr>
        <w:numPr>
          <w:ilvl w:val="1"/>
          <w:numId w:val="91"/>
        </w:numPr>
        <w:spacing w:after="0" w:line="240" w:lineRule="auto"/>
        <w:contextualSpacing/>
        <w:jc w:val="both"/>
      </w:pPr>
      <w:r w:rsidRPr="00EE3CA5">
        <w:t>Provider’s Medicaid ID number, if applicable;</w:t>
      </w:r>
    </w:p>
    <w:p w14:paraId="5ECBD505" w14:textId="77777777" w:rsidR="00897391" w:rsidRPr="00EE3CA5" w:rsidRDefault="00897391" w:rsidP="00897391">
      <w:pPr>
        <w:numPr>
          <w:ilvl w:val="1"/>
          <w:numId w:val="91"/>
        </w:numPr>
        <w:spacing w:after="0" w:line="240" w:lineRule="auto"/>
        <w:contextualSpacing/>
        <w:jc w:val="both"/>
      </w:pPr>
      <w:r w:rsidRPr="00EE3CA5">
        <w:t>Provider Type from drop down;</w:t>
      </w:r>
    </w:p>
    <w:p w14:paraId="4CB817CD" w14:textId="77777777" w:rsidR="00897391" w:rsidRPr="00EE3CA5" w:rsidRDefault="00897391" w:rsidP="00897391">
      <w:pPr>
        <w:numPr>
          <w:ilvl w:val="1"/>
          <w:numId w:val="91"/>
        </w:numPr>
        <w:spacing w:after="0" w:line="240" w:lineRule="auto"/>
        <w:contextualSpacing/>
        <w:jc w:val="both"/>
      </w:pPr>
      <w:r w:rsidRPr="00EE3CA5">
        <w:t xml:space="preserve">The Date the provider is </w:t>
      </w:r>
      <w:r>
        <w:t>e</w:t>
      </w:r>
      <w:r w:rsidRPr="00EE3CA5">
        <w:t xml:space="preserve">ffectively </w:t>
      </w:r>
      <w:r>
        <w:t>d</w:t>
      </w:r>
      <w:r w:rsidRPr="00EE3CA5">
        <w:t xml:space="preserve">enied from </w:t>
      </w:r>
      <w:r>
        <w:t>p</w:t>
      </w:r>
      <w:r w:rsidRPr="00EE3CA5">
        <w:t xml:space="preserve">articipating in </w:t>
      </w:r>
      <w:r>
        <w:t>the Managed Care P</w:t>
      </w:r>
      <w:r w:rsidRPr="00EE3CA5">
        <w:t>lan’s network;</w:t>
      </w:r>
    </w:p>
    <w:p w14:paraId="4D75FE65" w14:textId="77777777" w:rsidR="00897391" w:rsidRPr="00EE3CA5" w:rsidRDefault="00897391" w:rsidP="00897391">
      <w:pPr>
        <w:numPr>
          <w:ilvl w:val="1"/>
          <w:numId w:val="91"/>
        </w:numPr>
        <w:spacing w:after="0" w:line="240" w:lineRule="auto"/>
        <w:contextualSpacing/>
        <w:jc w:val="both"/>
      </w:pPr>
      <w:r w:rsidRPr="00EE3CA5">
        <w:t xml:space="preserve">The </w:t>
      </w:r>
      <w:r>
        <w:t>p</w:t>
      </w:r>
      <w:r w:rsidRPr="00EE3CA5">
        <w:t xml:space="preserve">rimary Reason the </w:t>
      </w:r>
      <w:r>
        <w:t>Managed Care P</w:t>
      </w:r>
      <w:r w:rsidRPr="00EE3CA5">
        <w:t xml:space="preserve">lan </w:t>
      </w:r>
      <w:r>
        <w:t>d</w:t>
      </w:r>
      <w:r w:rsidRPr="00EE3CA5">
        <w:t xml:space="preserve">enied </w:t>
      </w:r>
      <w:r>
        <w:t xml:space="preserve">the </w:t>
      </w:r>
      <w:r w:rsidRPr="00EE3CA5">
        <w:t>provider’s participation;</w:t>
      </w:r>
    </w:p>
    <w:p w14:paraId="42AD4A40" w14:textId="77777777" w:rsidR="00897391" w:rsidRPr="00EE3CA5" w:rsidRDefault="00897391" w:rsidP="00897391">
      <w:pPr>
        <w:numPr>
          <w:ilvl w:val="1"/>
          <w:numId w:val="91"/>
        </w:numPr>
        <w:spacing w:after="0" w:line="240" w:lineRule="auto"/>
        <w:contextualSpacing/>
        <w:jc w:val="both"/>
      </w:pPr>
      <w:r w:rsidRPr="00EE3CA5">
        <w:t>Indication of whether or not the provider had been Previously Denied participation;</w:t>
      </w:r>
    </w:p>
    <w:p w14:paraId="0D063FC3" w14:textId="77777777" w:rsidR="00897391" w:rsidRPr="00EE3CA5" w:rsidRDefault="00897391" w:rsidP="00897391">
      <w:pPr>
        <w:numPr>
          <w:ilvl w:val="1"/>
          <w:numId w:val="91"/>
        </w:numPr>
        <w:spacing w:after="0" w:line="240" w:lineRule="auto"/>
        <w:contextualSpacing/>
        <w:jc w:val="both"/>
      </w:pPr>
      <w:r w:rsidRPr="00EE3CA5">
        <w:t xml:space="preserve">Additional </w:t>
      </w:r>
      <w:r>
        <w:t>d</w:t>
      </w:r>
      <w:r w:rsidRPr="00EE3CA5">
        <w:t xml:space="preserve">etails or Comments relevant to the </w:t>
      </w:r>
      <w:r>
        <w:t>Managed Care P</w:t>
      </w:r>
      <w:r w:rsidRPr="00EE3CA5">
        <w:t xml:space="preserve">lan’s denial determination that </w:t>
      </w:r>
      <w:proofErr w:type="gramStart"/>
      <w:r w:rsidRPr="00EE3CA5">
        <w:t>are not captured</w:t>
      </w:r>
      <w:proofErr w:type="gramEnd"/>
      <w:r w:rsidRPr="00EE3CA5">
        <w:t xml:space="preserve"> elsewhere in the report.</w:t>
      </w:r>
    </w:p>
    <w:p w14:paraId="43C8CC65" w14:textId="77777777" w:rsidR="00897391" w:rsidRPr="00840501" w:rsidRDefault="00897391" w:rsidP="00897391">
      <w:pPr>
        <w:spacing w:after="0" w:line="240" w:lineRule="auto"/>
        <w:jc w:val="both"/>
        <w:rPr>
          <w:sz w:val="20"/>
          <w:szCs w:val="20"/>
        </w:rPr>
      </w:pPr>
    </w:p>
    <w:p w14:paraId="09560D25" w14:textId="77777777" w:rsidR="00897391" w:rsidRPr="00EE3CA5" w:rsidRDefault="00897391" w:rsidP="00897391">
      <w:pPr>
        <w:numPr>
          <w:ilvl w:val="0"/>
          <w:numId w:val="91"/>
        </w:numPr>
        <w:spacing w:after="0" w:line="240" w:lineRule="auto"/>
        <w:ind w:left="360"/>
        <w:contextualSpacing/>
        <w:jc w:val="both"/>
      </w:pPr>
      <w:r w:rsidRPr="00EE3CA5">
        <w:t xml:space="preserve">In the template provided, on the tab “Suspensions” the Managed Care Plan should provide the following information relative to providers suspended from network participation by the </w:t>
      </w:r>
      <w:r>
        <w:t>Managed Care P</w:t>
      </w:r>
      <w:r w:rsidRPr="00EE3CA5">
        <w:t>lan during the reporting quarter:</w:t>
      </w:r>
    </w:p>
    <w:p w14:paraId="4542FEBC" w14:textId="77777777" w:rsidR="00897391" w:rsidRPr="00EE3CA5" w:rsidRDefault="00897391" w:rsidP="00897391">
      <w:pPr>
        <w:numPr>
          <w:ilvl w:val="1"/>
          <w:numId w:val="91"/>
        </w:numPr>
        <w:spacing w:after="0" w:line="240" w:lineRule="auto"/>
        <w:contextualSpacing/>
        <w:jc w:val="both"/>
      </w:pPr>
      <w:r w:rsidRPr="00EE3CA5">
        <w:t>The appropriate Reporting Year;</w:t>
      </w:r>
    </w:p>
    <w:p w14:paraId="36335846" w14:textId="77777777" w:rsidR="00897391" w:rsidRPr="00EE3CA5" w:rsidRDefault="00897391" w:rsidP="00897391">
      <w:pPr>
        <w:numPr>
          <w:ilvl w:val="1"/>
          <w:numId w:val="91"/>
        </w:numPr>
        <w:spacing w:after="0" w:line="240" w:lineRule="auto"/>
        <w:contextualSpacing/>
        <w:jc w:val="both"/>
      </w:pPr>
      <w:r w:rsidRPr="00EE3CA5">
        <w:t>The appropriate Reporting Quarter;</w:t>
      </w:r>
    </w:p>
    <w:p w14:paraId="6ACE576F" w14:textId="77777777" w:rsidR="00897391" w:rsidRPr="00EE3CA5" w:rsidRDefault="00897391" w:rsidP="00897391">
      <w:pPr>
        <w:numPr>
          <w:ilvl w:val="1"/>
          <w:numId w:val="91"/>
        </w:numPr>
        <w:spacing w:after="0" w:line="240" w:lineRule="auto"/>
        <w:contextualSpacing/>
        <w:jc w:val="both"/>
      </w:pPr>
      <w:r w:rsidRPr="00EE3CA5">
        <w:t xml:space="preserve">The Managed Care Plan </w:t>
      </w:r>
      <w:r>
        <w:t>three-character</w:t>
      </w:r>
      <w:r w:rsidRPr="00EE3CA5">
        <w:t xml:space="preserve"> identifier;</w:t>
      </w:r>
    </w:p>
    <w:p w14:paraId="08FD2DA5" w14:textId="77777777" w:rsidR="00897391" w:rsidRPr="00EE3CA5" w:rsidRDefault="00897391" w:rsidP="00897391">
      <w:pPr>
        <w:numPr>
          <w:ilvl w:val="1"/>
          <w:numId w:val="91"/>
        </w:numPr>
        <w:spacing w:after="0" w:line="240" w:lineRule="auto"/>
        <w:contextualSpacing/>
        <w:jc w:val="both"/>
      </w:pPr>
      <w:r w:rsidRPr="00EE3CA5">
        <w:t>Provider’s Name in its entirety;</w:t>
      </w:r>
    </w:p>
    <w:p w14:paraId="73CCD134" w14:textId="77777777" w:rsidR="00897391" w:rsidRPr="00EE3CA5" w:rsidRDefault="00897391" w:rsidP="00897391">
      <w:pPr>
        <w:numPr>
          <w:ilvl w:val="1"/>
          <w:numId w:val="91"/>
        </w:numPr>
        <w:spacing w:after="0" w:line="240" w:lineRule="auto"/>
        <w:contextualSpacing/>
        <w:jc w:val="both"/>
      </w:pPr>
      <w:r w:rsidRPr="00EE3CA5">
        <w:t>Provider’s TIN;</w:t>
      </w:r>
    </w:p>
    <w:p w14:paraId="1382B5EC" w14:textId="77777777" w:rsidR="00897391" w:rsidRPr="00EE3CA5" w:rsidRDefault="00897391" w:rsidP="00897391">
      <w:pPr>
        <w:numPr>
          <w:ilvl w:val="1"/>
          <w:numId w:val="91"/>
        </w:numPr>
        <w:spacing w:after="0" w:line="240" w:lineRule="auto"/>
        <w:contextualSpacing/>
        <w:jc w:val="both"/>
      </w:pPr>
      <w:r w:rsidRPr="00EE3CA5">
        <w:t>Provider’s NPI, if applicable;</w:t>
      </w:r>
    </w:p>
    <w:p w14:paraId="1889E64B" w14:textId="77777777" w:rsidR="00897391" w:rsidRPr="00EE3CA5" w:rsidRDefault="00897391" w:rsidP="00897391">
      <w:pPr>
        <w:numPr>
          <w:ilvl w:val="1"/>
          <w:numId w:val="91"/>
        </w:numPr>
        <w:spacing w:after="0" w:line="240" w:lineRule="auto"/>
        <w:contextualSpacing/>
        <w:jc w:val="both"/>
      </w:pPr>
      <w:r w:rsidRPr="00EE3CA5">
        <w:t>Provider’s Medicaid ID number;</w:t>
      </w:r>
    </w:p>
    <w:p w14:paraId="7D5490A0" w14:textId="77777777" w:rsidR="00897391" w:rsidRPr="00EE3CA5" w:rsidRDefault="00897391" w:rsidP="00897391">
      <w:pPr>
        <w:numPr>
          <w:ilvl w:val="1"/>
          <w:numId w:val="91"/>
        </w:numPr>
        <w:spacing w:after="0" w:line="240" w:lineRule="auto"/>
        <w:contextualSpacing/>
        <w:jc w:val="both"/>
      </w:pPr>
      <w:r w:rsidRPr="00EE3CA5">
        <w:t>Provider Type from drop down;</w:t>
      </w:r>
    </w:p>
    <w:p w14:paraId="303D51F9" w14:textId="77777777" w:rsidR="00897391" w:rsidRPr="00EE3CA5" w:rsidRDefault="00897391" w:rsidP="00897391">
      <w:pPr>
        <w:numPr>
          <w:ilvl w:val="1"/>
          <w:numId w:val="91"/>
        </w:numPr>
        <w:spacing w:after="0" w:line="240" w:lineRule="auto"/>
        <w:contextualSpacing/>
        <w:jc w:val="both"/>
      </w:pPr>
      <w:r w:rsidRPr="00EE3CA5">
        <w:t xml:space="preserve">The Effective Date of provider’s </w:t>
      </w:r>
      <w:r>
        <w:t>s</w:t>
      </w:r>
      <w:r w:rsidRPr="00EE3CA5">
        <w:t xml:space="preserve">uspension from </w:t>
      </w:r>
      <w:r>
        <w:t>p</w:t>
      </w:r>
      <w:r w:rsidRPr="00EE3CA5">
        <w:t xml:space="preserve">articipation in </w:t>
      </w:r>
      <w:r>
        <w:t>Managed Care Pla</w:t>
      </w:r>
      <w:r w:rsidRPr="00EE3CA5">
        <w:t>n’s network;</w:t>
      </w:r>
    </w:p>
    <w:p w14:paraId="3B7E7D12" w14:textId="77777777" w:rsidR="00897391" w:rsidRPr="00EE3CA5" w:rsidRDefault="00897391" w:rsidP="00897391">
      <w:pPr>
        <w:numPr>
          <w:ilvl w:val="1"/>
          <w:numId w:val="91"/>
        </w:numPr>
        <w:spacing w:after="0" w:line="240" w:lineRule="auto"/>
        <w:contextualSpacing/>
        <w:jc w:val="both"/>
      </w:pPr>
      <w:r w:rsidRPr="00EE3CA5">
        <w:t xml:space="preserve">The End Date of </w:t>
      </w:r>
      <w:r>
        <w:t xml:space="preserve">the </w:t>
      </w:r>
      <w:r w:rsidRPr="00EE3CA5">
        <w:t xml:space="preserve">provider’s </w:t>
      </w:r>
      <w:r>
        <w:t>s</w:t>
      </w:r>
      <w:r w:rsidRPr="00EE3CA5">
        <w:t xml:space="preserve">uspension from </w:t>
      </w:r>
      <w:r>
        <w:t>p</w:t>
      </w:r>
      <w:r w:rsidRPr="00EE3CA5">
        <w:t xml:space="preserve">articipation in </w:t>
      </w:r>
      <w:r>
        <w:t>the Managed Care P</w:t>
      </w:r>
      <w:r w:rsidRPr="00EE3CA5">
        <w:t>lan’s network;</w:t>
      </w:r>
    </w:p>
    <w:p w14:paraId="7E90FD8B" w14:textId="77777777" w:rsidR="00897391" w:rsidRPr="00EE3CA5" w:rsidRDefault="00897391" w:rsidP="00897391">
      <w:pPr>
        <w:numPr>
          <w:ilvl w:val="1"/>
          <w:numId w:val="91"/>
        </w:numPr>
        <w:spacing w:after="0" w:line="240" w:lineRule="auto"/>
        <w:contextualSpacing/>
        <w:jc w:val="both"/>
      </w:pPr>
      <w:r w:rsidRPr="00EE3CA5">
        <w:t xml:space="preserve">The </w:t>
      </w:r>
      <w:r>
        <w:t>p</w:t>
      </w:r>
      <w:r w:rsidRPr="00EE3CA5">
        <w:t xml:space="preserve">rimary Reason the </w:t>
      </w:r>
      <w:r>
        <w:t>Managed Care P</w:t>
      </w:r>
      <w:r w:rsidRPr="00EE3CA5">
        <w:t xml:space="preserve">lan </w:t>
      </w:r>
      <w:r>
        <w:t>s</w:t>
      </w:r>
      <w:r w:rsidRPr="00EE3CA5">
        <w:t xml:space="preserve">uspended </w:t>
      </w:r>
      <w:r>
        <w:t xml:space="preserve">the </w:t>
      </w:r>
      <w:r w:rsidRPr="00EE3CA5">
        <w:t>provider’s network participation;</w:t>
      </w:r>
    </w:p>
    <w:p w14:paraId="1B5BADD1" w14:textId="77777777" w:rsidR="00897391" w:rsidRPr="00EE3CA5" w:rsidRDefault="00897391" w:rsidP="00897391">
      <w:pPr>
        <w:numPr>
          <w:ilvl w:val="1"/>
          <w:numId w:val="91"/>
        </w:numPr>
        <w:spacing w:after="0" w:line="240" w:lineRule="auto"/>
        <w:contextualSpacing/>
        <w:jc w:val="both"/>
      </w:pPr>
      <w:r w:rsidRPr="00EE3CA5">
        <w:t xml:space="preserve">Additional </w:t>
      </w:r>
      <w:r>
        <w:t>d</w:t>
      </w:r>
      <w:r w:rsidRPr="00EE3CA5">
        <w:t xml:space="preserve">etails or Comments relevant to the </w:t>
      </w:r>
      <w:r>
        <w:t>Managed Care P</w:t>
      </w:r>
      <w:r w:rsidRPr="00EE3CA5">
        <w:t xml:space="preserve">lan’s suspension determination that </w:t>
      </w:r>
      <w:proofErr w:type="gramStart"/>
      <w:r w:rsidRPr="00EE3CA5">
        <w:t>are not captured</w:t>
      </w:r>
      <w:proofErr w:type="gramEnd"/>
      <w:r w:rsidRPr="00EE3CA5">
        <w:t xml:space="preserve"> elsewhere in the report.</w:t>
      </w:r>
    </w:p>
    <w:p w14:paraId="2727E931" w14:textId="77777777" w:rsidR="00897391" w:rsidRPr="00840501" w:rsidRDefault="00897391" w:rsidP="00897391">
      <w:pPr>
        <w:spacing w:after="0" w:line="240" w:lineRule="auto"/>
        <w:jc w:val="both"/>
        <w:rPr>
          <w:sz w:val="20"/>
          <w:szCs w:val="20"/>
        </w:rPr>
      </w:pPr>
    </w:p>
    <w:p w14:paraId="4129D478" w14:textId="77777777" w:rsidR="00897391" w:rsidRPr="00EE3CA5" w:rsidRDefault="00897391" w:rsidP="00897391">
      <w:pPr>
        <w:numPr>
          <w:ilvl w:val="0"/>
          <w:numId w:val="91"/>
        </w:numPr>
        <w:spacing w:after="0" w:line="240" w:lineRule="auto"/>
        <w:ind w:left="360"/>
        <w:contextualSpacing/>
        <w:jc w:val="both"/>
      </w:pPr>
      <w:r w:rsidRPr="00EE3CA5">
        <w:t xml:space="preserve">In the template provided, on the tab “Terminations” the Managed Care Plan should provide the following information relative to providers terminated from network participation by the </w:t>
      </w:r>
      <w:r>
        <w:t>Managed Care P</w:t>
      </w:r>
      <w:r w:rsidRPr="00EE3CA5">
        <w:t>lan during the reporting quarter:</w:t>
      </w:r>
    </w:p>
    <w:p w14:paraId="7CC8C6FF" w14:textId="77777777" w:rsidR="00897391" w:rsidRPr="00EE3CA5" w:rsidRDefault="00897391" w:rsidP="00897391">
      <w:pPr>
        <w:numPr>
          <w:ilvl w:val="1"/>
          <w:numId w:val="91"/>
        </w:numPr>
        <w:spacing w:after="0" w:line="240" w:lineRule="auto"/>
        <w:contextualSpacing/>
        <w:jc w:val="both"/>
      </w:pPr>
      <w:r w:rsidRPr="00EE3CA5">
        <w:lastRenderedPageBreak/>
        <w:t>The appropriate Reporting Year;</w:t>
      </w:r>
    </w:p>
    <w:p w14:paraId="3D8728D0" w14:textId="77777777" w:rsidR="00897391" w:rsidRPr="00EE3CA5" w:rsidRDefault="00897391" w:rsidP="00897391">
      <w:pPr>
        <w:numPr>
          <w:ilvl w:val="1"/>
          <w:numId w:val="91"/>
        </w:numPr>
        <w:spacing w:after="0" w:line="240" w:lineRule="auto"/>
        <w:contextualSpacing/>
        <w:jc w:val="both"/>
      </w:pPr>
      <w:r w:rsidRPr="00EE3CA5">
        <w:t>The appropriate Reporting Quarter;</w:t>
      </w:r>
    </w:p>
    <w:p w14:paraId="053576ED" w14:textId="77777777" w:rsidR="00897391" w:rsidRPr="00EE3CA5" w:rsidRDefault="00897391" w:rsidP="00897391">
      <w:pPr>
        <w:numPr>
          <w:ilvl w:val="1"/>
          <w:numId w:val="91"/>
        </w:numPr>
        <w:spacing w:after="0" w:line="240" w:lineRule="auto"/>
        <w:contextualSpacing/>
        <w:jc w:val="both"/>
      </w:pPr>
      <w:r w:rsidRPr="00EE3CA5">
        <w:t xml:space="preserve">The Managed Care Plan </w:t>
      </w:r>
      <w:r>
        <w:t>three-character</w:t>
      </w:r>
      <w:r w:rsidRPr="00EE3CA5">
        <w:t xml:space="preserve"> identifier;</w:t>
      </w:r>
    </w:p>
    <w:p w14:paraId="6F2020E3" w14:textId="77777777" w:rsidR="00897391" w:rsidRPr="00EE3CA5" w:rsidRDefault="00897391" w:rsidP="00897391">
      <w:pPr>
        <w:numPr>
          <w:ilvl w:val="1"/>
          <w:numId w:val="91"/>
        </w:numPr>
        <w:spacing w:after="0" w:line="240" w:lineRule="auto"/>
        <w:contextualSpacing/>
        <w:jc w:val="both"/>
      </w:pPr>
      <w:r w:rsidRPr="00EE3CA5">
        <w:t>Provider’s Name in its entirety;</w:t>
      </w:r>
    </w:p>
    <w:p w14:paraId="3E9A868C" w14:textId="77777777" w:rsidR="00897391" w:rsidRPr="00EE3CA5" w:rsidRDefault="00897391" w:rsidP="00897391">
      <w:pPr>
        <w:numPr>
          <w:ilvl w:val="1"/>
          <w:numId w:val="91"/>
        </w:numPr>
        <w:spacing w:after="0" w:line="240" w:lineRule="auto"/>
        <w:contextualSpacing/>
        <w:jc w:val="both"/>
      </w:pPr>
      <w:r w:rsidRPr="00EE3CA5">
        <w:t>Provider’s TIN;</w:t>
      </w:r>
    </w:p>
    <w:p w14:paraId="492879DB" w14:textId="77777777" w:rsidR="00897391" w:rsidRPr="00EE3CA5" w:rsidRDefault="00897391" w:rsidP="00897391">
      <w:pPr>
        <w:numPr>
          <w:ilvl w:val="1"/>
          <w:numId w:val="91"/>
        </w:numPr>
        <w:spacing w:after="0" w:line="240" w:lineRule="auto"/>
        <w:contextualSpacing/>
        <w:jc w:val="both"/>
      </w:pPr>
      <w:r w:rsidRPr="00EE3CA5">
        <w:t>Provider’s NPI, if applicable;</w:t>
      </w:r>
    </w:p>
    <w:p w14:paraId="30D7ADF6" w14:textId="77777777" w:rsidR="00897391" w:rsidRPr="00EE3CA5" w:rsidRDefault="00897391" w:rsidP="00897391">
      <w:pPr>
        <w:numPr>
          <w:ilvl w:val="1"/>
          <w:numId w:val="91"/>
        </w:numPr>
        <w:spacing w:after="0" w:line="240" w:lineRule="auto"/>
        <w:contextualSpacing/>
        <w:jc w:val="both"/>
      </w:pPr>
      <w:r w:rsidRPr="00EE3CA5">
        <w:t>Provider’s Medicaid ID number;</w:t>
      </w:r>
    </w:p>
    <w:p w14:paraId="5D398351" w14:textId="77777777" w:rsidR="00897391" w:rsidRPr="00EE3CA5" w:rsidRDefault="00897391" w:rsidP="00897391">
      <w:pPr>
        <w:numPr>
          <w:ilvl w:val="1"/>
          <w:numId w:val="91"/>
        </w:numPr>
        <w:spacing w:after="0" w:line="240" w:lineRule="auto"/>
        <w:contextualSpacing/>
        <w:jc w:val="both"/>
      </w:pPr>
      <w:r w:rsidRPr="00EE3CA5">
        <w:t>Provider Type from drop down;</w:t>
      </w:r>
    </w:p>
    <w:p w14:paraId="026FA92D" w14:textId="77777777" w:rsidR="00897391" w:rsidRPr="00EE3CA5" w:rsidRDefault="00897391" w:rsidP="00897391">
      <w:pPr>
        <w:numPr>
          <w:ilvl w:val="1"/>
          <w:numId w:val="91"/>
        </w:numPr>
        <w:spacing w:after="0" w:line="240" w:lineRule="auto"/>
        <w:contextualSpacing/>
        <w:jc w:val="both"/>
      </w:pPr>
      <w:r w:rsidRPr="00EE3CA5">
        <w:t xml:space="preserve">The Effective Date of provider’s </w:t>
      </w:r>
      <w:r>
        <w:t>t</w:t>
      </w:r>
      <w:r w:rsidRPr="00EE3CA5">
        <w:t xml:space="preserve">ermination from </w:t>
      </w:r>
      <w:r>
        <w:t>p</w:t>
      </w:r>
      <w:r w:rsidRPr="00EE3CA5">
        <w:t xml:space="preserve">articipation in </w:t>
      </w:r>
      <w:r>
        <w:t>the Managed Care P</w:t>
      </w:r>
      <w:r w:rsidRPr="00EE3CA5">
        <w:t>lan’s network;</w:t>
      </w:r>
    </w:p>
    <w:p w14:paraId="10B9C24C" w14:textId="77777777" w:rsidR="00897391" w:rsidRPr="00EE3CA5" w:rsidRDefault="00897391" w:rsidP="00897391">
      <w:pPr>
        <w:numPr>
          <w:ilvl w:val="1"/>
          <w:numId w:val="91"/>
        </w:numPr>
        <w:spacing w:after="0" w:line="240" w:lineRule="auto"/>
        <w:contextualSpacing/>
        <w:jc w:val="both"/>
      </w:pPr>
      <w:r w:rsidRPr="00EE3CA5">
        <w:t xml:space="preserve">The </w:t>
      </w:r>
      <w:r>
        <w:t>p</w:t>
      </w:r>
      <w:r w:rsidRPr="00EE3CA5">
        <w:t xml:space="preserve">rimary Reason the </w:t>
      </w:r>
      <w:r>
        <w:t>Managed Care P</w:t>
      </w:r>
      <w:r w:rsidRPr="00EE3CA5">
        <w:t xml:space="preserve">lan </w:t>
      </w:r>
      <w:r>
        <w:t>t</w:t>
      </w:r>
      <w:r w:rsidRPr="00EE3CA5">
        <w:t xml:space="preserve">erminated </w:t>
      </w:r>
      <w:r>
        <w:t xml:space="preserve">the </w:t>
      </w:r>
      <w:r w:rsidRPr="00EE3CA5">
        <w:t>provider’s network participation;</w:t>
      </w:r>
    </w:p>
    <w:p w14:paraId="415F91C3" w14:textId="77777777" w:rsidR="00897391" w:rsidRPr="00EE3CA5" w:rsidRDefault="00897391" w:rsidP="00897391">
      <w:pPr>
        <w:numPr>
          <w:ilvl w:val="1"/>
          <w:numId w:val="91"/>
        </w:numPr>
        <w:spacing w:after="0" w:line="240" w:lineRule="auto"/>
        <w:contextualSpacing/>
        <w:jc w:val="both"/>
      </w:pPr>
      <w:r w:rsidRPr="00EE3CA5">
        <w:t xml:space="preserve">Additional </w:t>
      </w:r>
      <w:r>
        <w:t>d</w:t>
      </w:r>
      <w:r w:rsidRPr="00EE3CA5">
        <w:t xml:space="preserve">etails or Comments relevant to the </w:t>
      </w:r>
      <w:r>
        <w:t>Managed Care P</w:t>
      </w:r>
      <w:r w:rsidRPr="00EE3CA5">
        <w:t xml:space="preserve">lan’s termination determination that </w:t>
      </w:r>
      <w:proofErr w:type="gramStart"/>
      <w:r w:rsidRPr="00EE3CA5">
        <w:t>are not captured</w:t>
      </w:r>
      <w:proofErr w:type="gramEnd"/>
      <w:r w:rsidRPr="00EE3CA5">
        <w:t xml:space="preserve"> elsewhere in the report.</w:t>
      </w:r>
    </w:p>
    <w:p w14:paraId="0A67C082" w14:textId="77777777" w:rsidR="00897391" w:rsidRPr="00840501" w:rsidRDefault="00897391" w:rsidP="00897391">
      <w:pPr>
        <w:spacing w:after="0" w:line="240" w:lineRule="auto"/>
        <w:jc w:val="both"/>
        <w:rPr>
          <w:sz w:val="20"/>
          <w:szCs w:val="20"/>
        </w:rPr>
      </w:pPr>
    </w:p>
    <w:p w14:paraId="4950E676" w14:textId="77777777" w:rsidR="00897391" w:rsidRPr="00EE3CA5" w:rsidRDefault="00897391" w:rsidP="00897391">
      <w:pPr>
        <w:numPr>
          <w:ilvl w:val="0"/>
          <w:numId w:val="91"/>
        </w:numPr>
        <w:spacing w:after="0" w:line="240" w:lineRule="auto"/>
        <w:ind w:left="360"/>
        <w:contextualSpacing/>
        <w:jc w:val="both"/>
        <w:rPr>
          <w:rFonts w:eastAsia="Calibri"/>
          <w:bCs/>
        </w:rPr>
      </w:pPr>
      <w:r w:rsidRPr="00EE3CA5">
        <w:rPr>
          <w:rFonts w:eastAsia="Calibri"/>
          <w:bCs/>
        </w:rPr>
        <w:t xml:space="preserve">The </w:t>
      </w:r>
      <w:r>
        <w:rPr>
          <w:rFonts w:eastAsia="Calibri"/>
          <w:bCs/>
        </w:rPr>
        <w:t xml:space="preserve">Managed Care </w:t>
      </w:r>
      <w:r w:rsidRPr="00EE3CA5">
        <w:rPr>
          <w:rFonts w:eastAsia="Calibri"/>
          <w:bCs/>
        </w:rPr>
        <w:t xml:space="preserve">Plan’s Contract Manager must obtain access to the MPI SFTP site through the Agency’s MPI Business Manager (or designated representative) to upload electronic file (supplemental) documentation (See Annual Fraud and Abuse Report chapter for access instructions). </w:t>
      </w:r>
    </w:p>
    <w:p w14:paraId="3FA60F4A" w14:textId="77777777" w:rsidR="00897391" w:rsidRPr="00840501" w:rsidRDefault="00897391" w:rsidP="00897391">
      <w:pPr>
        <w:spacing w:after="0" w:line="240" w:lineRule="auto"/>
        <w:ind w:left="360"/>
        <w:contextualSpacing/>
        <w:jc w:val="both"/>
        <w:rPr>
          <w:rFonts w:eastAsia="Calibri"/>
          <w:bCs/>
          <w:sz w:val="20"/>
          <w:szCs w:val="20"/>
        </w:rPr>
      </w:pPr>
    </w:p>
    <w:p w14:paraId="60A55C3A" w14:textId="77777777" w:rsidR="00897391" w:rsidRPr="00EE3CA5" w:rsidRDefault="00897391" w:rsidP="00897391">
      <w:pPr>
        <w:numPr>
          <w:ilvl w:val="0"/>
          <w:numId w:val="91"/>
        </w:numPr>
        <w:spacing w:after="0" w:line="240" w:lineRule="auto"/>
        <w:ind w:left="360"/>
        <w:contextualSpacing/>
        <w:jc w:val="both"/>
        <w:rPr>
          <w:rFonts w:eastAsia="Calibri"/>
          <w:bCs/>
        </w:rPr>
      </w:pPr>
      <w:r w:rsidRPr="00EE3CA5">
        <w:rPr>
          <w:rFonts w:eastAsia="Calibri"/>
          <w:bCs/>
        </w:rPr>
        <w:t>The registered user (</w:t>
      </w:r>
      <w:r>
        <w:rPr>
          <w:rFonts w:eastAsia="Calibri"/>
          <w:bCs/>
        </w:rPr>
        <w:t xml:space="preserve">Managed Care </w:t>
      </w:r>
      <w:r w:rsidRPr="00EE3CA5">
        <w:rPr>
          <w:rFonts w:eastAsia="Calibri"/>
          <w:bCs/>
        </w:rPr>
        <w:t xml:space="preserve">Plan Contract Manager) </w:t>
      </w:r>
      <w:proofErr w:type="gramStart"/>
      <w:r w:rsidRPr="00EE3CA5">
        <w:rPr>
          <w:rFonts w:eastAsia="Calibri"/>
          <w:bCs/>
        </w:rPr>
        <w:t>will be notified</w:t>
      </w:r>
      <w:proofErr w:type="gramEnd"/>
      <w:r w:rsidRPr="00EE3CA5">
        <w:rPr>
          <w:rFonts w:eastAsia="Calibri"/>
          <w:bCs/>
        </w:rPr>
        <w:t xml:space="preserve"> by email in the event of an account lock out due to multiple, incorrect password attempts.  The primary account holder (Plan Contract Manager) </w:t>
      </w:r>
      <w:proofErr w:type="gramStart"/>
      <w:r w:rsidRPr="00EE3CA5">
        <w:rPr>
          <w:rFonts w:eastAsia="Calibri"/>
          <w:bCs/>
        </w:rPr>
        <w:t>will be notified</w:t>
      </w:r>
      <w:proofErr w:type="gramEnd"/>
      <w:r w:rsidRPr="00EE3CA5">
        <w:rPr>
          <w:rFonts w:eastAsia="Calibri"/>
          <w:bCs/>
        </w:rPr>
        <w:t xml:space="preserve"> by email when the account has been locked.  The account lockout will last for 30 minutes, and then it </w:t>
      </w:r>
      <w:proofErr w:type="gramStart"/>
      <w:r w:rsidRPr="00EE3CA5">
        <w:rPr>
          <w:rFonts w:eastAsia="Calibri"/>
          <w:bCs/>
        </w:rPr>
        <w:t>will be automatically cleared</w:t>
      </w:r>
      <w:proofErr w:type="gramEnd"/>
      <w:r w:rsidRPr="00EE3CA5">
        <w:rPr>
          <w:rFonts w:eastAsia="Calibri"/>
          <w:bCs/>
        </w:rPr>
        <w:t xml:space="preserve"> by the system.  Users can have the block cleared immediately by contacting their AHCA MPI-MC Site Administrator (MPI Business Manager) at 850-412-4600.</w:t>
      </w:r>
    </w:p>
    <w:p w14:paraId="42D00ED0" w14:textId="77777777" w:rsidR="00897391" w:rsidRPr="00840501" w:rsidRDefault="00897391" w:rsidP="00897391">
      <w:pPr>
        <w:spacing w:after="0" w:line="240" w:lineRule="auto"/>
        <w:ind w:left="360" w:hanging="360"/>
        <w:contextualSpacing/>
        <w:jc w:val="both"/>
        <w:rPr>
          <w:rFonts w:eastAsia="Calibri"/>
          <w:bCs/>
          <w:sz w:val="20"/>
          <w:szCs w:val="20"/>
        </w:rPr>
      </w:pPr>
    </w:p>
    <w:p w14:paraId="42D51110" w14:textId="77777777" w:rsidR="00897391" w:rsidRPr="00EE3CA5" w:rsidRDefault="00897391" w:rsidP="00897391">
      <w:pPr>
        <w:numPr>
          <w:ilvl w:val="0"/>
          <w:numId w:val="91"/>
        </w:numPr>
        <w:spacing w:after="0" w:line="240" w:lineRule="auto"/>
        <w:ind w:left="360"/>
        <w:contextualSpacing/>
        <w:jc w:val="both"/>
        <w:rPr>
          <w:rFonts w:eastAsia="Calibri"/>
          <w:bCs/>
        </w:rPr>
      </w:pPr>
      <w:r w:rsidRPr="00EE3CA5">
        <w:rPr>
          <w:rFonts w:eastAsia="Calibri"/>
          <w:bCs/>
        </w:rPr>
        <w:t xml:space="preserve">Entering the incorrect username (i.e. a username that does not exist) will cause the user’s IP address to be blocked.  For the IP address block to take place, the user must attempt to connect with the incorrect username more than five times in </w:t>
      </w:r>
      <w:proofErr w:type="gramStart"/>
      <w:r w:rsidRPr="00EE3CA5">
        <w:rPr>
          <w:rFonts w:eastAsia="Calibri"/>
          <w:bCs/>
        </w:rPr>
        <w:t>sixty (60) seconds</w:t>
      </w:r>
      <w:proofErr w:type="gramEnd"/>
      <w:r w:rsidRPr="00EE3CA5">
        <w:rPr>
          <w:rFonts w:eastAsia="Calibri"/>
          <w:bCs/>
        </w:rPr>
        <w:t xml:space="preserve">.  The external user must contact the AHCA Site Administrator (MPI Business Manager) for MPI reporting at </w:t>
      </w:r>
      <w:hyperlink r:id="rId37" w:history="1">
        <w:r w:rsidRPr="00EE3CA5">
          <w:rPr>
            <w:rFonts w:eastAsia="Calibri"/>
            <w:bCs/>
            <w:color w:val="0000FF"/>
            <w:u w:val="single"/>
          </w:rPr>
          <w:t>MPI-MCU@ahca.myflorida.com</w:t>
        </w:r>
      </w:hyperlink>
      <w:r w:rsidRPr="00EE3CA5">
        <w:rPr>
          <w:rFonts w:eastAsia="Calibri"/>
          <w:bCs/>
        </w:rPr>
        <w:t xml:space="preserve"> or 850-412-4600 to resolve this issue.</w:t>
      </w:r>
    </w:p>
    <w:p w14:paraId="02FC61F1" w14:textId="77777777" w:rsidR="00897391" w:rsidRPr="00840501" w:rsidRDefault="00897391" w:rsidP="00897391">
      <w:pPr>
        <w:spacing w:after="0" w:line="240" w:lineRule="auto"/>
        <w:ind w:left="360" w:hanging="360"/>
        <w:contextualSpacing/>
        <w:rPr>
          <w:rFonts w:eastAsia="Calibri"/>
          <w:bCs/>
          <w:sz w:val="20"/>
          <w:szCs w:val="20"/>
          <w:highlight w:val="yellow"/>
        </w:rPr>
      </w:pPr>
    </w:p>
    <w:p w14:paraId="274606D6" w14:textId="77777777" w:rsidR="00897391" w:rsidRPr="00EE3CA5" w:rsidRDefault="00897391" w:rsidP="00897391">
      <w:pPr>
        <w:numPr>
          <w:ilvl w:val="0"/>
          <w:numId w:val="91"/>
        </w:numPr>
        <w:spacing w:after="0" w:line="240" w:lineRule="auto"/>
        <w:ind w:left="360"/>
        <w:contextualSpacing/>
        <w:jc w:val="both"/>
        <w:rPr>
          <w:rFonts w:eastAsia="Calibri"/>
          <w:bCs/>
        </w:rPr>
      </w:pPr>
      <w:r w:rsidRPr="00EE3CA5">
        <w:rPr>
          <w:rFonts w:eastAsia="Calibri"/>
          <w:bCs/>
        </w:rPr>
        <w:t xml:space="preserve">Termination of access is required in instances where there is a change of responsibilities or employee termination.  A request to terminate a user’s access </w:t>
      </w:r>
      <w:proofErr w:type="gramStart"/>
      <w:r w:rsidRPr="00EE3CA5">
        <w:rPr>
          <w:rFonts w:eastAsia="Calibri"/>
          <w:bCs/>
        </w:rPr>
        <w:t>must be submitted</w:t>
      </w:r>
      <w:proofErr w:type="gramEnd"/>
      <w:r w:rsidRPr="00EE3CA5">
        <w:rPr>
          <w:rFonts w:eastAsia="Calibri"/>
          <w:bCs/>
        </w:rPr>
        <w:t xml:space="preserve"> by the </w:t>
      </w:r>
      <w:r>
        <w:rPr>
          <w:rFonts w:eastAsia="Calibri"/>
          <w:bCs/>
        </w:rPr>
        <w:t xml:space="preserve">Managed Care </w:t>
      </w:r>
      <w:r w:rsidRPr="00EE3CA5">
        <w:rPr>
          <w:rFonts w:eastAsia="Calibri"/>
          <w:bCs/>
        </w:rPr>
        <w:t xml:space="preserve">Plan Contract Manager and must include the user’s full name, position title, and business email address.  The Managed Care Plan must submit the request by email to </w:t>
      </w:r>
      <w:hyperlink r:id="rId38" w:history="1">
        <w:r w:rsidRPr="00EE3CA5">
          <w:rPr>
            <w:rFonts w:eastAsia="Calibri"/>
            <w:bCs/>
            <w:color w:val="0000FF"/>
            <w:u w:val="single"/>
          </w:rPr>
          <w:t>MPI-MCU@ahca.myflorida.com</w:t>
        </w:r>
      </w:hyperlink>
      <w:r w:rsidRPr="00EE3CA5">
        <w:rPr>
          <w:rFonts w:eastAsia="Calibri"/>
          <w:bCs/>
        </w:rPr>
        <w:t>.</w:t>
      </w:r>
    </w:p>
    <w:p w14:paraId="448100A2" w14:textId="77777777" w:rsidR="00897391" w:rsidRPr="00840501" w:rsidRDefault="00897391" w:rsidP="00897391">
      <w:pPr>
        <w:spacing w:after="0" w:line="240" w:lineRule="auto"/>
        <w:ind w:left="360"/>
        <w:contextualSpacing/>
        <w:jc w:val="both"/>
        <w:rPr>
          <w:rFonts w:eastAsia="Calibri"/>
          <w:bCs/>
          <w:sz w:val="20"/>
          <w:szCs w:val="20"/>
          <w:highlight w:val="yellow"/>
        </w:rPr>
      </w:pPr>
    </w:p>
    <w:p w14:paraId="24021CDF" w14:textId="77777777" w:rsidR="00897391" w:rsidRPr="00EE3CA5" w:rsidRDefault="00897391" w:rsidP="00897391">
      <w:pPr>
        <w:numPr>
          <w:ilvl w:val="0"/>
          <w:numId w:val="91"/>
        </w:numPr>
        <w:spacing w:after="0" w:line="240" w:lineRule="auto"/>
        <w:ind w:left="360"/>
        <w:contextualSpacing/>
        <w:jc w:val="both"/>
        <w:rPr>
          <w:rFonts w:eastAsia="Calibri"/>
          <w:bCs/>
        </w:rPr>
      </w:pPr>
      <w:r w:rsidRPr="00EE3CA5">
        <w:rPr>
          <w:rFonts w:eastAsia="Calibri"/>
          <w:bCs/>
        </w:rPr>
        <w:t xml:space="preserve">Any additional supporting documentation to the Denied/Suspended/Terminated Provider Report must be HIPAA-compliant and </w:t>
      </w:r>
      <w:proofErr w:type="gramStart"/>
      <w:r w:rsidRPr="00EE3CA5">
        <w:rPr>
          <w:rFonts w:eastAsia="Calibri"/>
          <w:bCs/>
        </w:rPr>
        <w:t>may be submitted</w:t>
      </w:r>
      <w:proofErr w:type="gramEnd"/>
      <w:r w:rsidRPr="00EE3CA5">
        <w:rPr>
          <w:rFonts w:eastAsia="Calibri"/>
          <w:bCs/>
        </w:rPr>
        <w:t xml:space="preserve"> through the MPI SFTP site.</w:t>
      </w:r>
    </w:p>
    <w:p w14:paraId="001A5E93" w14:textId="77777777" w:rsidR="00897391" w:rsidRPr="00840501" w:rsidRDefault="00897391" w:rsidP="00897391">
      <w:pPr>
        <w:spacing w:after="0" w:line="240" w:lineRule="auto"/>
        <w:jc w:val="both"/>
        <w:rPr>
          <w:sz w:val="20"/>
          <w:szCs w:val="20"/>
        </w:rPr>
      </w:pPr>
    </w:p>
    <w:p w14:paraId="0EAACC6D" w14:textId="77777777" w:rsidR="00897391" w:rsidRPr="00EE3CA5" w:rsidRDefault="00897391" w:rsidP="00897391">
      <w:pPr>
        <w:shd w:val="clear" w:color="auto" w:fill="BFBFBF"/>
        <w:spacing w:after="0" w:line="240" w:lineRule="auto"/>
        <w:rPr>
          <w:b/>
        </w:rPr>
      </w:pPr>
      <w:r w:rsidRPr="00EE3CA5">
        <w:rPr>
          <w:b/>
        </w:rPr>
        <w:t>VARIATIONS BY MANAGED CARE PLAN TYPE:</w:t>
      </w:r>
    </w:p>
    <w:p w14:paraId="49712CB8" w14:textId="77777777" w:rsidR="00897391" w:rsidRPr="00EE3CA5" w:rsidRDefault="00897391" w:rsidP="00897391">
      <w:pPr>
        <w:spacing w:after="0" w:line="240" w:lineRule="auto"/>
      </w:pPr>
    </w:p>
    <w:p w14:paraId="15CD5CC1" w14:textId="77777777" w:rsidR="00897391" w:rsidRPr="00EE3CA5" w:rsidRDefault="00897391" w:rsidP="00897391">
      <w:pPr>
        <w:spacing w:after="0" w:line="240" w:lineRule="auto"/>
        <w:jc w:val="both"/>
      </w:pPr>
      <w:r w:rsidRPr="00EE3CA5">
        <w:t>No variations.</w:t>
      </w:r>
    </w:p>
    <w:p w14:paraId="06A94A29" w14:textId="77777777" w:rsidR="00897391" w:rsidRPr="00EE3CA5" w:rsidRDefault="00897391" w:rsidP="00897391">
      <w:pPr>
        <w:shd w:val="clear" w:color="auto" w:fill="BFBFBF"/>
        <w:spacing w:after="0" w:line="240" w:lineRule="auto"/>
        <w:rPr>
          <w:b/>
        </w:rPr>
      </w:pPr>
      <w:r w:rsidRPr="00EE3CA5">
        <w:rPr>
          <w:b/>
        </w:rPr>
        <w:lastRenderedPageBreak/>
        <w:t xml:space="preserve">REPORT TEMPLATE:  </w:t>
      </w:r>
    </w:p>
    <w:p w14:paraId="278EB534" w14:textId="77777777" w:rsidR="00897391" w:rsidRPr="00EE3CA5" w:rsidRDefault="00897391" w:rsidP="00897391">
      <w:pPr>
        <w:spacing w:after="0" w:line="240" w:lineRule="auto"/>
        <w:jc w:val="center"/>
        <w:rPr>
          <w:b/>
          <w:u w:val="single"/>
        </w:rPr>
      </w:pPr>
    </w:p>
    <w:p w14:paraId="28CA601A" w14:textId="77777777" w:rsidR="00897391" w:rsidRPr="00EE3CA5" w:rsidRDefault="00897391" w:rsidP="00897391">
      <w:pPr>
        <w:spacing w:after="0" w:line="240" w:lineRule="auto"/>
        <w:rPr>
          <w:rFonts w:eastAsia="Times New Roman"/>
          <w:b/>
        </w:rPr>
      </w:pPr>
      <w:r w:rsidRPr="00EE3CA5">
        <w:t xml:space="preserve">The Agency templates </w:t>
      </w:r>
      <w:proofErr w:type="gramStart"/>
      <w:r w:rsidRPr="00EE3CA5">
        <w:t>can be found</w:t>
      </w:r>
      <w:proofErr w:type="gramEnd"/>
      <w:r w:rsidRPr="00EE3CA5">
        <w:t xml:space="preserve"> using the directions in Chapter 1.  There are no additional report template instructions unique to this report chapter.</w:t>
      </w:r>
    </w:p>
    <w:p w14:paraId="76D59654" w14:textId="77777777" w:rsidR="00897391" w:rsidRPr="00EE3CA5" w:rsidRDefault="00897391" w:rsidP="00897391">
      <w:pPr>
        <w:spacing w:after="0" w:line="240" w:lineRule="auto"/>
        <w:jc w:val="center"/>
        <w:rPr>
          <w:rFonts w:eastAsia="Times New Roman"/>
          <w:b/>
        </w:rPr>
      </w:pPr>
    </w:p>
    <w:p w14:paraId="7AF504A4" w14:textId="77777777" w:rsidR="00897391" w:rsidRPr="00EE3CA5" w:rsidRDefault="00897391" w:rsidP="00897391">
      <w:pPr>
        <w:spacing w:after="0" w:line="240" w:lineRule="auto"/>
        <w:jc w:val="center"/>
        <w:rPr>
          <w:rFonts w:eastAsia="Times New Roman"/>
          <w:b/>
        </w:rPr>
      </w:pPr>
    </w:p>
    <w:p w14:paraId="24C0145F" w14:textId="77777777" w:rsidR="00897391" w:rsidRDefault="00897391" w:rsidP="00897391">
      <w:pPr>
        <w:spacing w:line="240" w:lineRule="auto"/>
        <w:jc w:val="center"/>
        <w:rPr>
          <w:rFonts w:eastAsia="Times New Roman"/>
          <w:b/>
        </w:rPr>
      </w:pPr>
      <w:r w:rsidRPr="00EE3CA5">
        <w:rPr>
          <w:rFonts w:eastAsia="Times New Roman"/>
          <w:b/>
        </w:rPr>
        <w:t>REMAINDER OF PAGE INTENTIONALLY LEFT BLANK</w:t>
      </w:r>
    </w:p>
    <w:p w14:paraId="33CD0815" w14:textId="40283558" w:rsidR="00897391" w:rsidRPr="004A4A33" w:rsidRDefault="00897391" w:rsidP="009E052F">
      <w:pPr>
        <w:pStyle w:val="Heading2"/>
        <w:rPr>
          <w:rFonts w:eastAsia="Calibri"/>
        </w:rPr>
      </w:pPr>
      <w:r>
        <w:br w:type="page"/>
      </w:r>
      <w:bookmarkStart w:id="121" w:name="_Toc526511752"/>
      <w:r w:rsidRPr="00190DE6">
        <w:rPr>
          <w:rFonts w:eastAsia="Calibri"/>
        </w:rPr>
        <w:lastRenderedPageBreak/>
        <w:t xml:space="preserve">Chapter </w:t>
      </w:r>
      <w:r w:rsidR="003818AA">
        <w:rPr>
          <w:rFonts w:eastAsia="Calibri"/>
        </w:rPr>
        <w:t>1</w:t>
      </w:r>
      <w:r w:rsidR="00CE1713">
        <w:rPr>
          <w:rFonts w:eastAsia="Calibri"/>
        </w:rPr>
        <w:t>7</w:t>
      </w:r>
      <w:r w:rsidRPr="00190DE6">
        <w:rPr>
          <w:rFonts w:eastAsia="Calibri"/>
        </w:rPr>
        <w:t xml:space="preserve">: </w:t>
      </w:r>
      <w:r>
        <w:rPr>
          <w:rFonts w:eastAsia="Calibri"/>
        </w:rPr>
        <w:t>Enhanced Care Coordination Report</w:t>
      </w:r>
      <w:bookmarkEnd w:id="121"/>
    </w:p>
    <w:p w14:paraId="5BBBDEC6" w14:textId="77777777" w:rsidR="00897391" w:rsidRPr="00BB729F" w:rsidRDefault="00897391" w:rsidP="00897391">
      <w:pPr>
        <w:shd w:val="clear" w:color="auto" w:fill="C0C0C0"/>
        <w:rPr>
          <w:b/>
        </w:rPr>
      </w:pPr>
      <w:r w:rsidRPr="00BB729F">
        <w:rPr>
          <w:b/>
        </w:rPr>
        <w:t>PLAN TYPES</w:t>
      </w:r>
    </w:p>
    <w:p w14:paraId="515E4744" w14:textId="77777777" w:rsidR="00897391" w:rsidRPr="00BB729F" w:rsidRDefault="00897391" w:rsidP="00897391">
      <w:pPr>
        <w:tabs>
          <w:tab w:val="left" w:pos="720"/>
          <w:tab w:val="center" w:pos="4153"/>
          <w:tab w:val="right" w:pos="8306"/>
        </w:tabs>
        <w:spacing w:after="0" w:line="260" w:lineRule="atLeast"/>
        <w:rPr>
          <w:rFonts w:eastAsia="Times New Roman"/>
        </w:rPr>
      </w:pPr>
      <w:r w:rsidRPr="00BB729F">
        <w:rPr>
          <w:rFonts w:eastAsia="Times New Roman"/>
        </w:rPr>
        <w:t>The following Managed Care Plans must submit this report:</w:t>
      </w:r>
    </w:p>
    <w:p w14:paraId="28E0E6C7" w14:textId="77777777" w:rsidR="00897391" w:rsidRPr="00B4735F" w:rsidRDefault="00897391" w:rsidP="00897391">
      <w:pPr>
        <w:tabs>
          <w:tab w:val="left" w:pos="720"/>
          <w:tab w:val="center" w:pos="4153"/>
          <w:tab w:val="right" w:pos="8306"/>
        </w:tabs>
        <w:spacing w:after="0" w:line="260" w:lineRule="atLeast"/>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97391" w:rsidRPr="00610794" w14:paraId="45870DF4" w14:textId="77777777" w:rsidTr="004A4A33">
        <w:tc>
          <w:tcPr>
            <w:tcW w:w="510" w:type="dxa"/>
            <w:gridSpan w:val="2"/>
            <w:shd w:val="clear" w:color="auto" w:fill="auto"/>
          </w:tcPr>
          <w:p w14:paraId="5702296C"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08FBF8DE"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Comprehensive LTC Plan / LTC Plus Plan</w:t>
            </w:r>
          </w:p>
        </w:tc>
      </w:tr>
      <w:tr w:rsidR="00897391" w:rsidRPr="00610794" w14:paraId="21247659" w14:textId="77777777" w:rsidTr="004A4A33">
        <w:tc>
          <w:tcPr>
            <w:tcW w:w="510" w:type="dxa"/>
            <w:gridSpan w:val="2"/>
            <w:shd w:val="clear" w:color="auto" w:fill="auto"/>
          </w:tcPr>
          <w:p w14:paraId="692F110C"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4DADD72B"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MMA HMO</w:t>
            </w:r>
          </w:p>
        </w:tc>
      </w:tr>
      <w:tr w:rsidR="00897391" w:rsidRPr="00610794" w14:paraId="2263D6E5" w14:textId="77777777" w:rsidTr="004A4A33">
        <w:trPr>
          <w:gridBefore w:val="1"/>
          <w:gridAfter w:val="1"/>
          <w:wBefore w:w="18" w:type="dxa"/>
          <w:wAfter w:w="4904" w:type="dxa"/>
        </w:trPr>
        <w:tc>
          <w:tcPr>
            <w:tcW w:w="492" w:type="dxa"/>
            <w:shd w:val="clear" w:color="auto" w:fill="auto"/>
          </w:tcPr>
          <w:p w14:paraId="0EDCF320"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4D67CE58"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 xml:space="preserve">MMA Capitated PSN </w:t>
            </w:r>
          </w:p>
        </w:tc>
      </w:tr>
      <w:tr w:rsidR="00897391" w:rsidRPr="00610794" w14:paraId="2C1E0AAA" w14:textId="77777777" w:rsidTr="004A4A33">
        <w:trPr>
          <w:gridBefore w:val="1"/>
          <w:gridAfter w:val="1"/>
          <w:wBefore w:w="18" w:type="dxa"/>
          <w:wAfter w:w="4904" w:type="dxa"/>
        </w:trPr>
        <w:tc>
          <w:tcPr>
            <w:tcW w:w="492" w:type="dxa"/>
            <w:shd w:val="clear" w:color="auto" w:fill="auto"/>
          </w:tcPr>
          <w:p w14:paraId="6B37C942"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5630E069"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MMA Specialty Plan</w:t>
            </w:r>
          </w:p>
        </w:tc>
      </w:tr>
      <w:tr w:rsidR="00897391" w:rsidRPr="00610794" w14:paraId="37EA617D" w14:textId="77777777" w:rsidTr="004A4A33">
        <w:trPr>
          <w:gridBefore w:val="1"/>
          <w:gridAfter w:val="1"/>
          <w:wBefore w:w="18" w:type="dxa"/>
          <w:wAfter w:w="4904" w:type="dxa"/>
        </w:trPr>
        <w:tc>
          <w:tcPr>
            <w:tcW w:w="492" w:type="dxa"/>
            <w:shd w:val="clear" w:color="auto" w:fill="auto"/>
          </w:tcPr>
          <w:p w14:paraId="178BF287"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6EE3E58E"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MMA CMS Plan</w:t>
            </w:r>
          </w:p>
        </w:tc>
      </w:tr>
      <w:tr w:rsidR="00897391" w:rsidRPr="00610794" w14:paraId="20E7F87D" w14:textId="77777777" w:rsidTr="004A4A33">
        <w:trPr>
          <w:gridBefore w:val="1"/>
          <w:gridAfter w:val="1"/>
          <w:wBefore w:w="18" w:type="dxa"/>
          <w:wAfter w:w="4904" w:type="dxa"/>
        </w:trPr>
        <w:tc>
          <w:tcPr>
            <w:tcW w:w="492" w:type="dxa"/>
            <w:shd w:val="clear" w:color="auto" w:fill="auto"/>
          </w:tcPr>
          <w:p w14:paraId="35AAB747" w14:textId="77777777" w:rsidR="00897391" w:rsidRPr="00610794" w:rsidRDefault="00897391" w:rsidP="004A4A33">
            <w:pPr>
              <w:tabs>
                <w:tab w:val="left" w:pos="720"/>
                <w:tab w:val="center" w:pos="4153"/>
                <w:tab w:val="right" w:pos="8306"/>
              </w:tabs>
              <w:spacing w:after="0" w:line="260" w:lineRule="atLeast"/>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145E17A" w14:textId="4B4C94A4" w:rsidR="00897391" w:rsidRPr="00610794" w:rsidRDefault="00E95645" w:rsidP="00F436E8">
            <w:pPr>
              <w:tabs>
                <w:tab w:val="left" w:pos="720"/>
                <w:tab w:val="center" w:pos="4153"/>
                <w:tab w:val="right" w:pos="8306"/>
              </w:tabs>
              <w:spacing w:after="0" w:line="260" w:lineRule="atLeast"/>
              <w:rPr>
                <w:rFonts w:eastAsia="Times New Roman"/>
              </w:rPr>
            </w:pPr>
            <w:r>
              <w:rPr>
                <w:rFonts w:eastAsia="Times New Roman"/>
              </w:rPr>
              <w:t>Dental Plan</w:t>
            </w:r>
          </w:p>
        </w:tc>
      </w:tr>
    </w:tbl>
    <w:p w14:paraId="7E348DED" w14:textId="77777777" w:rsidR="00897391" w:rsidRPr="00B4735F" w:rsidRDefault="00897391" w:rsidP="00897391">
      <w:pPr>
        <w:spacing w:after="0" w:line="240" w:lineRule="auto"/>
        <w:ind w:left="450"/>
        <w:contextualSpacing/>
        <w:rPr>
          <w:sz w:val="20"/>
          <w:szCs w:val="20"/>
        </w:rPr>
      </w:pPr>
    </w:p>
    <w:p w14:paraId="4135B7FB" w14:textId="77777777" w:rsidR="00897391" w:rsidRPr="00BB729F" w:rsidRDefault="00897391" w:rsidP="00B4735F">
      <w:pPr>
        <w:shd w:val="clear" w:color="auto" w:fill="BFBFBF"/>
        <w:spacing w:after="120" w:line="240" w:lineRule="auto"/>
        <w:rPr>
          <w:b/>
        </w:rPr>
      </w:pPr>
      <w:r w:rsidRPr="00BB729F">
        <w:rPr>
          <w:b/>
        </w:rPr>
        <w:t>REPORT PURPOSE:</w:t>
      </w:r>
    </w:p>
    <w:p w14:paraId="44DFEDD4" w14:textId="77777777" w:rsidR="00897391" w:rsidRPr="00BB729F" w:rsidRDefault="00897391" w:rsidP="00897391">
      <w:pPr>
        <w:spacing w:after="0" w:line="240" w:lineRule="auto"/>
        <w:jc w:val="both"/>
      </w:pPr>
      <w:r w:rsidRPr="00BB729F">
        <w:t xml:space="preserve">The purpose of this report is for Managed Care Plans to report on </w:t>
      </w:r>
      <w:r>
        <w:t xml:space="preserve">enhanced care coordination for </w:t>
      </w:r>
      <w:r w:rsidRPr="00BB729F">
        <w:t xml:space="preserve">enrollees under </w:t>
      </w:r>
      <w:r>
        <w:t xml:space="preserve">the </w:t>
      </w:r>
      <w:r w:rsidRPr="00BB729F">
        <w:t xml:space="preserve">age </w:t>
      </w:r>
      <w:r>
        <w:t>of twenty-one (</w:t>
      </w:r>
      <w:r w:rsidRPr="00BB729F">
        <w:t>21</w:t>
      </w:r>
      <w:r>
        <w:t>)</w:t>
      </w:r>
      <w:r w:rsidRPr="00BB729F">
        <w:t xml:space="preserve"> </w:t>
      </w:r>
      <w:r>
        <w:t xml:space="preserve">years </w:t>
      </w:r>
      <w:r w:rsidRPr="00BB729F">
        <w:t xml:space="preserve">receiving skilled nursing facility </w:t>
      </w:r>
      <w:r>
        <w:t xml:space="preserve">(NF) </w:t>
      </w:r>
      <w:r w:rsidRPr="00BB729F">
        <w:t xml:space="preserve">or private duty nursing </w:t>
      </w:r>
      <w:r>
        <w:t xml:space="preserve">(PDN) </w:t>
      </w:r>
      <w:r w:rsidRPr="00BB729F">
        <w:t>services</w:t>
      </w:r>
      <w:r>
        <w:t>.</w:t>
      </w:r>
      <w:r w:rsidRPr="00BB729F">
        <w:t xml:space="preserve"> </w:t>
      </w:r>
    </w:p>
    <w:p w14:paraId="5DB3A918" w14:textId="77777777" w:rsidR="00897391" w:rsidRPr="00B4735F" w:rsidRDefault="00897391" w:rsidP="00897391">
      <w:pPr>
        <w:spacing w:after="0" w:line="240" w:lineRule="auto"/>
        <w:jc w:val="both"/>
        <w:rPr>
          <w:sz w:val="20"/>
          <w:szCs w:val="20"/>
        </w:rPr>
      </w:pPr>
    </w:p>
    <w:p w14:paraId="506AD7B5" w14:textId="77777777" w:rsidR="00897391" w:rsidRPr="00BB729F" w:rsidRDefault="00897391" w:rsidP="00897391">
      <w:pPr>
        <w:shd w:val="clear" w:color="auto" w:fill="BFBFBF"/>
        <w:spacing w:after="0" w:line="240" w:lineRule="auto"/>
        <w:rPr>
          <w:b/>
        </w:rPr>
      </w:pPr>
      <w:r w:rsidRPr="00BB729F">
        <w:rPr>
          <w:b/>
        </w:rPr>
        <w:t>FREQUENCY &amp; DUE DATES:</w:t>
      </w:r>
    </w:p>
    <w:p w14:paraId="2DE21A5D" w14:textId="77777777" w:rsidR="00897391" w:rsidRPr="00B4735F" w:rsidRDefault="00897391" w:rsidP="00897391">
      <w:pPr>
        <w:spacing w:after="0" w:line="240" w:lineRule="auto"/>
        <w:ind w:left="360"/>
        <w:jc w:val="both"/>
        <w:rPr>
          <w:sz w:val="20"/>
          <w:szCs w:val="20"/>
        </w:rPr>
      </w:pPr>
    </w:p>
    <w:p w14:paraId="561A32EE" w14:textId="77777777" w:rsidR="00897391" w:rsidRPr="00BB729F" w:rsidRDefault="00897391" w:rsidP="00897391">
      <w:pPr>
        <w:spacing w:after="0" w:line="240" w:lineRule="auto"/>
        <w:jc w:val="both"/>
      </w:pPr>
      <w:r w:rsidRPr="00BB729F">
        <w:t xml:space="preserve">This report is due </w:t>
      </w:r>
      <w:r>
        <w:t>monthly</w:t>
      </w:r>
      <w:r w:rsidRPr="00BB729F">
        <w:t xml:space="preserve">, </w:t>
      </w:r>
      <w:r>
        <w:t>within</w:t>
      </w:r>
      <w:r w:rsidRPr="00BB729F">
        <w:t xml:space="preserve"> fifteen</w:t>
      </w:r>
      <w:r>
        <w:t>th</w:t>
      </w:r>
      <w:r w:rsidRPr="00BB729F">
        <w:t xml:space="preserve"> (15) day</w:t>
      </w:r>
      <w:r>
        <w:t>s after the end of the reporting month.</w:t>
      </w:r>
      <w:r w:rsidRPr="00BB729F">
        <w:t xml:space="preserve"> </w:t>
      </w:r>
    </w:p>
    <w:p w14:paraId="4620C9CC" w14:textId="77777777" w:rsidR="00897391" w:rsidRPr="00B4735F" w:rsidRDefault="00897391" w:rsidP="00897391">
      <w:pPr>
        <w:spacing w:after="0" w:line="240" w:lineRule="auto"/>
        <w:ind w:left="360"/>
        <w:jc w:val="both"/>
        <w:rPr>
          <w:sz w:val="20"/>
          <w:szCs w:val="20"/>
        </w:rPr>
      </w:pPr>
    </w:p>
    <w:p w14:paraId="72EA822E" w14:textId="77777777" w:rsidR="00897391" w:rsidRPr="00BB729F" w:rsidRDefault="00897391" w:rsidP="00B4735F">
      <w:pPr>
        <w:shd w:val="clear" w:color="auto" w:fill="BFBFBF"/>
        <w:spacing w:after="120" w:line="240" w:lineRule="auto"/>
        <w:rPr>
          <w:b/>
        </w:rPr>
      </w:pPr>
      <w:r w:rsidRPr="00BB729F">
        <w:rPr>
          <w:b/>
        </w:rPr>
        <w:t>SUBMISSION:</w:t>
      </w:r>
    </w:p>
    <w:p w14:paraId="29910E35" w14:textId="3BBEAA46" w:rsidR="00897391" w:rsidRPr="00BB729F" w:rsidRDefault="00897391" w:rsidP="00897391">
      <w:pPr>
        <w:spacing w:after="0" w:line="240" w:lineRule="auto"/>
        <w:jc w:val="both"/>
      </w:pPr>
      <w:r w:rsidRPr="00BB729F">
        <w:t xml:space="preserve">Using the file naming convention described in Chapter 2, the Managed Care Plan must submit the following to the </w:t>
      </w:r>
      <w:r w:rsidR="00696BA6">
        <w:t>applicable</w:t>
      </w:r>
      <w:r w:rsidR="00696BA6" w:rsidRPr="004F0353">
        <w:t xml:space="preserve"> SFTP</w:t>
      </w:r>
      <w:r w:rsidRPr="00BB729F">
        <w:t xml:space="preserve"> site:</w:t>
      </w:r>
    </w:p>
    <w:p w14:paraId="3CDAC585" w14:textId="77777777" w:rsidR="00897391" w:rsidRPr="00B4735F" w:rsidRDefault="00897391" w:rsidP="00897391">
      <w:pPr>
        <w:spacing w:after="0" w:line="240" w:lineRule="auto"/>
        <w:jc w:val="both"/>
        <w:rPr>
          <w:sz w:val="20"/>
          <w:szCs w:val="20"/>
        </w:rPr>
      </w:pPr>
    </w:p>
    <w:p w14:paraId="2FD856FC" w14:textId="77777777" w:rsidR="00897391" w:rsidRPr="00BB729F" w:rsidRDefault="00897391" w:rsidP="00897391">
      <w:pPr>
        <w:numPr>
          <w:ilvl w:val="0"/>
          <w:numId w:val="38"/>
        </w:numPr>
        <w:spacing w:after="0" w:line="240" w:lineRule="auto"/>
        <w:ind w:left="360"/>
        <w:jc w:val="both"/>
      </w:pPr>
      <w:r>
        <w:rPr>
          <w:rFonts w:eastAsia="Times New Roman"/>
          <w:color w:val="auto"/>
        </w:rPr>
        <w:t>Enhanced Care Coordination</w:t>
      </w:r>
      <w:r w:rsidRPr="00BB729F">
        <w:t xml:space="preserve"> Report using the template provided.</w:t>
      </w:r>
    </w:p>
    <w:p w14:paraId="198DC8F5" w14:textId="77777777" w:rsidR="00897391" w:rsidRPr="00B4735F" w:rsidRDefault="00897391" w:rsidP="00897391">
      <w:pPr>
        <w:spacing w:after="0" w:line="240" w:lineRule="auto"/>
        <w:ind w:left="360"/>
        <w:jc w:val="both"/>
        <w:rPr>
          <w:sz w:val="20"/>
          <w:szCs w:val="20"/>
        </w:rPr>
      </w:pPr>
    </w:p>
    <w:p w14:paraId="6F631673" w14:textId="77777777" w:rsidR="00897391" w:rsidRPr="00BB729F" w:rsidRDefault="00897391" w:rsidP="00897391">
      <w:pPr>
        <w:numPr>
          <w:ilvl w:val="0"/>
          <w:numId w:val="38"/>
        </w:numPr>
        <w:spacing w:after="0" w:line="240" w:lineRule="auto"/>
        <w:ind w:left="360"/>
        <w:jc w:val="both"/>
      </w:pPr>
      <w:r w:rsidRPr="00BB729F">
        <w:t>A report attestation as described in Chapter 2.</w:t>
      </w:r>
    </w:p>
    <w:p w14:paraId="47612380" w14:textId="77777777" w:rsidR="00897391" w:rsidRPr="00B4735F" w:rsidRDefault="00897391" w:rsidP="00897391">
      <w:pPr>
        <w:spacing w:after="0" w:line="240" w:lineRule="auto"/>
        <w:jc w:val="both"/>
        <w:rPr>
          <w:sz w:val="20"/>
          <w:szCs w:val="20"/>
        </w:rPr>
      </w:pPr>
    </w:p>
    <w:p w14:paraId="749BCABA" w14:textId="77777777" w:rsidR="00897391" w:rsidRPr="00BB729F" w:rsidRDefault="00897391" w:rsidP="00897391">
      <w:pPr>
        <w:shd w:val="clear" w:color="auto" w:fill="BFBFBF"/>
        <w:spacing w:after="0" w:line="240" w:lineRule="auto"/>
        <w:rPr>
          <w:b/>
        </w:rPr>
      </w:pPr>
      <w:r w:rsidRPr="00BB729F">
        <w:rPr>
          <w:b/>
          <w:shd w:val="clear" w:color="auto" w:fill="BFBFBF"/>
        </w:rPr>
        <w:t>INSTRUCTIONS:</w:t>
      </w:r>
    </w:p>
    <w:p w14:paraId="17BD2A9F" w14:textId="77777777" w:rsidR="00897391" w:rsidRPr="00B4735F" w:rsidRDefault="00897391" w:rsidP="00897391">
      <w:pPr>
        <w:spacing w:after="0" w:line="240" w:lineRule="auto"/>
        <w:rPr>
          <w:b/>
          <w:sz w:val="20"/>
          <w:szCs w:val="20"/>
        </w:rPr>
      </w:pPr>
    </w:p>
    <w:p w14:paraId="4F18E2B6" w14:textId="77777777" w:rsidR="00897391" w:rsidRPr="00BB729F" w:rsidRDefault="00897391" w:rsidP="00897391">
      <w:pPr>
        <w:spacing w:after="0" w:line="240" w:lineRule="auto"/>
        <w:jc w:val="both"/>
      </w:pPr>
      <w:r w:rsidRPr="00BB729F">
        <w:t xml:space="preserve">The Managed Care Plan must submit the </w:t>
      </w:r>
      <w:r>
        <w:t>Enhanced Care Coordination</w:t>
      </w:r>
      <w:r w:rsidRPr="00BB729F">
        <w:t xml:space="preserve"> Report in the format and layout specified in the report template.  The report shall include information on all plan enrollees under </w:t>
      </w:r>
      <w:r>
        <w:t xml:space="preserve">the </w:t>
      </w:r>
      <w:r w:rsidRPr="00BB729F">
        <w:t xml:space="preserve">age </w:t>
      </w:r>
      <w:r>
        <w:t>of twenty-one (</w:t>
      </w:r>
      <w:r w:rsidRPr="00BB729F">
        <w:t>21</w:t>
      </w:r>
      <w:r>
        <w:t>) years</w:t>
      </w:r>
      <w:r w:rsidRPr="00BB729F">
        <w:t xml:space="preserve">, receiving </w:t>
      </w:r>
      <w:r>
        <w:t>NF</w:t>
      </w:r>
      <w:r w:rsidRPr="00BB729F">
        <w:t xml:space="preserve"> or </w:t>
      </w:r>
      <w:r>
        <w:t>PDN</w:t>
      </w:r>
      <w:r w:rsidRPr="00BB729F">
        <w:t xml:space="preserve"> services.</w:t>
      </w:r>
    </w:p>
    <w:p w14:paraId="08BE4EDD" w14:textId="77777777" w:rsidR="00897391" w:rsidRPr="00B4735F" w:rsidRDefault="00897391" w:rsidP="00897391">
      <w:pPr>
        <w:autoSpaceDE w:val="0"/>
        <w:autoSpaceDN w:val="0"/>
        <w:adjustRightInd w:val="0"/>
        <w:spacing w:after="0" w:line="240" w:lineRule="auto"/>
        <w:rPr>
          <w:sz w:val="20"/>
          <w:szCs w:val="20"/>
        </w:rPr>
      </w:pPr>
    </w:p>
    <w:p w14:paraId="07E43999" w14:textId="77777777" w:rsidR="00897391" w:rsidRPr="00BB729F" w:rsidRDefault="00897391" w:rsidP="00B4735F">
      <w:pPr>
        <w:shd w:val="clear" w:color="auto" w:fill="BFBFBF"/>
        <w:spacing w:after="120" w:line="240" w:lineRule="auto"/>
        <w:rPr>
          <w:b/>
        </w:rPr>
      </w:pPr>
      <w:r w:rsidRPr="00BB729F">
        <w:rPr>
          <w:b/>
        </w:rPr>
        <w:t xml:space="preserve">VARIATIONS BY MANAGED CARE PLAN TYPE: </w:t>
      </w:r>
    </w:p>
    <w:p w14:paraId="598256BB" w14:textId="77777777" w:rsidR="00897391" w:rsidRPr="00BB729F" w:rsidRDefault="00897391" w:rsidP="00B4735F">
      <w:pPr>
        <w:spacing w:after="120" w:line="240" w:lineRule="auto"/>
      </w:pPr>
      <w:r w:rsidRPr="00BB729F">
        <w:t>No variations.</w:t>
      </w:r>
    </w:p>
    <w:p w14:paraId="78462DF4" w14:textId="77777777" w:rsidR="00897391" w:rsidRPr="00BB729F" w:rsidRDefault="00897391" w:rsidP="00B4735F">
      <w:pPr>
        <w:shd w:val="clear" w:color="auto" w:fill="BFBFBF"/>
        <w:spacing w:after="120" w:line="240" w:lineRule="auto"/>
        <w:rPr>
          <w:b/>
        </w:rPr>
      </w:pPr>
      <w:r w:rsidRPr="00BB729F">
        <w:rPr>
          <w:b/>
        </w:rPr>
        <w:t>REPORT TEMPLATE:</w:t>
      </w:r>
    </w:p>
    <w:p w14:paraId="375DEAAB" w14:textId="77777777" w:rsidR="00897391" w:rsidRDefault="00897391" w:rsidP="00897391">
      <w:pPr>
        <w:spacing w:after="0" w:line="240" w:lineRule="auto"/>
        <w:jc w:val="both"/>
      </w:pPr>
      <w:r>
        <w:t>Template fields are as follows:</w:t>
      </w:r>
    </w:p>
    <w:p w14:paraId="290073DF" w14:textId="77777777" w:rsidR="00897391" w:rsidRPr="00C71695" w:rsidRDefault="00897391" w:rsidP="00897391">
      <w:pPr>
        <w:spacing w:after="0" w:line="240" w:lineRule="auto"/>
        <w:jc w:val="both"/>
        <w:rPr>
          <w:b/>
        </w:rPr>
      </w:pPr>
      <w:r w:rsidRPr="00C71695">
        <w:rPr>
          <w:b/>
        </w:rPr>
        <w:t>Managed Care Plan Information</w:t>
      </w:r>
    </w:p>
    <w:p w14:paraId="1169EC02" w14:textId="77777777" w:rsidR="00897391" w:rsidRDefault="00897391" w:rsidP="00897391">
      <w:pPr>
        <w:spacing w:after="0" w:line="240" w:lineRule="auto"/>
        <w:jc w:val="both"/>
      </w:pPr>
      <w:r w:rsidRPr="001935CD">
        <w:rPr>
          <w:b/>
        </w:rPr>
        <w:t>Enter the following Managed Care Plan information</w:t>
      </w:r>
      <w:r w:rsidRPr="00C71695">
        <w:t>:</w:t>
      </w:r>
    </w:p>
    <w:p w14:paraId="53980181" w14:textId="77777777" w:rsidR="00897391" w:rsidRDefault="00897391" w:rsidP="00897391">
      <w:pPr>
        <w:pStyle w:val="ListParagraph"/>
        <w:numPr>
          <w:ilvl w:val="0"/>
          <w:numId w:val="84"/>
        </w:numPr>
        <w:spacing w:after="0" w:line="240" w:lineRule="auto"/>
        <w:jc w:val="both"/>
      </w:pPr>
      <w:r>
        <w:t>Managed Care Plan name</w:t>
      </w:r>
    </w:p>
    <w:p w14:paraId="097EA0B0" w14:textId="77777777" w:rsidR="00897391" w:rsidRDefault="00897391" w:rsidP="00897391">
      <w:pPr>
        <w:pStyle w:val="ListParagraph"/>
        <w:numPr>
          <w:ilvl w:val="0"/>
          <w:numId w:val="84"/>
        </w:numPr>
        <w:spacing w:after="0" w:line="240" w:lineRule="auto"/>
        <w:jc w:val="both"/>
      </w:pPr>
      <w:r>
        <w:t xml:space="preserve">Seven (7) -digit Managed Care Plan identification number </w:t>
      </w:r>
    </w:p>
    <w:p w14:paraId="59E725DA" w14:textId="77777777" w:rsidR="00897391" w:rsidRDefault="00897391" w:rsidP="00897391">
      <w:pPr>
        <w:pStyle w:val="ListParagraph"/>
        <w:numPr>
          <w:ilvl w:val="0"/>
          <w:numId w:val="84"/>
        </w:numPr>
        <w:spacing w:after="0" w:line="240" w:lineRule="auto"/>
        <w:jc w:val="both"/>
      </w:pPr>
      <w:r>
        <w:t xml:space="preserve">Reporting month </w:t>
      </w:r>
    </w:p>
    <w:p w14:paraId="139E4EE5" w14:textId="77777777" w:rsidR="00897391" w:rsidRPr="001935CD" w:rsidRDefault="00897391" w:rsidP="00897391">
      <w:pPr>
        <w:spacing w:after="0" w:line="240" w:lineRule="auto"/>
        <w:jc w:val="both"/>
        <w:rPr>
          <w:b/>
        </w:rPr>
      </w:pPr>
      <w:r w:rsidRPr="001935CD">
        <w:rPr>
          <w:b/>
        </w:rPr>
        <w:lastRenderedPageBreak/>
        <w:t>Enter the following community enrollee information:</w:t>
      </w:r>
    </w:p>
    <w:p w14:paraId="3B4557F8" w14:textId="77777777" w:rsidR="00897391" w:rsidRDefault="00897391" w:rsidP="00897391">
      <w:pPr>
        <w:spacing w:after="0" w:line="240" w:lineRule="auto"/>
        <w:jc w:val="both"/>
      </w:pPr>
    </w:p>
    <w:p w14:paraId="6E4CA872" w14:textId="77777777" w:rsidR="00897391" w:rsidRDefault="00897391" w:rsidP="00897391">
      <w:pPr>
        <w:pStyle w:val="ListParagraph"/>
        <w:numPr>
          <w:ilvl w:val="0"/>
          <w:numId w:val="76"/>
        </w:numPr>
        <w:spacing w:after="0" w:line="240" w:lineRule="auto"/>
        <w:jc w:val="both"/>
      </w:pPr>
      <w:r>
        <w:t>Enrollee Name (Last, First)</w:t>
      </w:r>
    </w:p>
    <w:p w14:paraId="0DE71813" w14:textId="77777777" w:rsidR="00897391" w:rsidRDefault="00897391" w:rsidP="00897391">
      <w:pPr>
        <w:pStyle w:val="ListParagraph"/>
        <w:numPr>
          <w:ilvl w:val="0"/>
          <w:numId w:val="76"/>
        </w:numPr>
        <w:spacing w:after="0" w:line="240" w:lineRule="auto"/>
        <w:jc w:val="both"/>
      </w:pPr>
      <w:r>
        <w:t>Enrollee Medicaid ID Number (ten digits)</w:t>
      </w:r>
    </w:p>
    <w:p w14:paraId="759351B6" w14:textId="77777777" w:rsidR="00897391" w:rsidRDefault="00897391" w:rsidP="00897391">
      <w:pPr>
        <w:pStyle w:val="ListParagraph"/>
        <w:numPr>
          <w:ilvl w:val="0"/>
          <w:numId w:val="76"/>
        </w:numPr>
        <w:spacing w:after="0" w:line="240" w:lineRule="auto"/>
        <w:jc w:val="both"/>
      </w:pPr>
      <w:r>
        <w:t>Enrollee Date of Birth (MM/DD/YYYY)</w:t>
      </w:r>
    </w:p>
    <w:p w14:paraId="2FB2B7E4" w14:textId="77777777" w:rsidR="00897391" w:rsidRDefault="00897391" w:rsidP="00897391">
      <w:pPr>
        <w:pStyle w:val="ListParagraph"/>
        <w:numPr>
          <w:ilvl w:val="0"/>
          <w:numId w:val="76"/>
        </w:numPr>
        <w:spacing w:after="0" w:line="240" w:lineRule="auto"/>
        <w:jc w:val="both"/>
      </w:pPr>
      <w:r>
        <w:t>Enrollee age in years</w:t>
      </w:r>
    </w:p>
    <w:p w14:paraId="76457A92" w14:textId="77777777" w:rsidR="00897391" w:rsidRDefault="00897391" w:rsidP="00897391">
      <w:pPr>
        <w:pStyle w:val="ListParagraph"/>
        <w:numPr>
          <w:ilvl w:val="0"/>
          <w:numId w:val="76"/>
        </w:numPr>
        <w:spacing w:after="0" w:line="240" w:lineRule="auto"/>
        <w:jc w:val="both"/>
      </w:pPr>
      <w:r>
        <w:t>Enrollee Region (where currently residing)</w:t>
      </w:r>
    </w:p>
    <w:p w14:paraId="627C1D96" w14:textId="77777777" w:rsidR="00897391" w:rsidRDefault="00897391" w:rsidP="00897391">
      <w:pPr>
        <w:pStyle w:val="ListParagraph"/>
        <w:numPr>
          <w:ilvl w:val="0"/>
          <w:numId w:val="76"/>
        </w:numPr>
        <w:spacing w:after="0" w:line="240" w:lineRule="auto"/>
        <w:jc w:val="both"/>
      </w:pPr>
      <w:r>
        <w:t>Enrollee’s county of residence</w:t>
      </w:r>
    </w:p>
    <w:p w14:paraId="4E87E8B8" w14:textId="77777777" w:rsidR="00897391" w:rsidRDefault="00897391" w:rsidP="00897391">
      <w:pPr>
        <w:pStyle w:val="ListParagraph"/>
        <w:numPr>
          <w:ilvl w:val="0"/>
          <w:numId w:val="76"/>
        </w:numPr>
        <w:spacing w:after="0" w:line="240" w:lineRule="auto"/>
        <w:jc w:val="both"/>
      </w:pPr>
      <w:r>
        <w:t>Plan enrollment effective date (MM/DD/YYYY)</w:t>
      </w:r>
    </w:p>
    <w:p w14:paraId="4EF7C3E5" w14:textId="77777777" w:rsidR="00897391" w:rsidRDefault="00897391" w:rsidP="00897391">
      <w:pPr>
        <w:pStyle w:val="ListParagraph"/>
        <w:numPr>
          <w:ilvl w:val="0"/>
          <w:numId w:val="76"/>
        </w:numPr>
        <w:spacing w:after="0" w:line="240" w:lineRule="auto"/>
        <w:jc w:val="both"/>
      </w:pPr>
      <w:r>
        <w:t>Date of PDN services Authorized by the Managed Care Plan (MM/DD/YYYY)</w:t>
      </w:r>
    </w:p>
    <w:p w14:paraId="1222F4FF" w14:textId="77777777" w:rsidR="00897391" w:rsidRDefault="00897391" w:rsidP="00897391">
      <w:pPr>
        <w:pStyle w:val="ListParagraph"/>
        <w:numPr>
          <w:ilvl w:val="0"/>
          <w:numId w:val="76"/>
        </w:numPr>
        <w:spacing w:after="0" w:line="240" w:lineRule="auto"/>
        <w:jc w:val="both"/>
      </w:pPr>
      <w:r>
        <w:t>Date when PDN services began in the community setting (MM/DD/YYYY)</w:t>
      </w:r>
    </w:p>
    <w:p w14:paraId="621D9514" w14:textId="77777777" w:rsidR="00897391" w:rsidRDefault="00897391" w:rsidP="00897391">
      <w:pPr>
        <w:pStyle w:val="ListParagraph"/>
        <w:numPr>
          <w:ilvl w:val="0"/>
          <w:numId w:val="76"/>
        </w:numPr>
        <w:spacing w:after="0" w:line="240" w:lineRule="auto"/>
        <w:jc w:val="both"/>
      </w:pPr>
      <w:r>
        <w:t>Medicaid End Date.  Enter the date of the end of the enrollee’s Medicaid eligibility (MM/DD/YYYY)</w:t>
      </w:r>
    </w:p>
    <w:p w14:paraId="23ED142F" w14:textId="77777777" w:rsidR="00897391" w:rsidRDefault="00897391" w:rsidP="00897391">
      <w:pPr>
        <w:pStyle w:val="ListParagraph"/>
        <w:numPr>
          <w:ilvl w:val="0"/>
          <w:numId w:val="76"/>
        </w:numPr>
        <w:spacing w:after="0" w:line="240" w:lineRule="auto"/>
        <w:jc w:val="both"/>
      </w:pPr>
      <w:r>
        <w:t>Care coordinator (Last, First)</w:t>
      </w:r>
    </w:p>
    <w:p w14:paraId="592C0279" w14:textId="77777777" w:rsidR="00897391" w:rsidRDefault="00897391" w:rsidP="00897391">
      <w:pPr>
        <w:pStyle w:val="ListParagraph"/>
        <w:numPr>
          <w:ilvl w:val="0"/>
          <w:numId w:val="76"/>
        </w:numPr>
        <w:spacing w:after="0" w:line="240" w:lineRule="auto"/>
        <w:jc w:val="both"/>
      </w:pPr>
      <w:r>
        <w:t>Care coordinator’s last contact with enrollee or authorized representative (MM/DD/YYYY)</w:t>
      </w:r>
    </w:p>
    <w:p w14:paraId="0867CD07" w14:textId="77777777" w:rsidR="00897391" w:rsidRDefault="00897391" w:rsidP="00897391">
      <w:pPr>
        <w:pStyle w:val="ListParagraph"/>
        <w:numPr>
          <w:ilvl w:val="0"/>
          <w:numId w:val="76"/>
        </w:numPr>
        <w:spacing w:after="0" w:line="240" w:lineRule="auto"/>
        <w:jc w:val="both"/>
      </w:pPr>
      <w:r>
        <w:t>Date service or transition plan developed (MM/DD/YYYY). Use comment section to delineate type of plan</w:t>
      </w:r>
    </w:p>
    <w:p w14:paraId="11313CB2" w14:textId="77777777" w:rsidR="00897391" w:rsidRDefault="00897391" w:rsidP="00897391">
      <w:pPr>
        <w:pStyle w:val="ListParagraph"/>
        <w:numPr>
          <w:ilvl w:val="0"/>
          <w:numId w:val="76"/>
        </w:numPr>
        <w:spacing w:after="0" w:line="240" w:lineRule="auto"/>
        <w:jc w:val="both"/>
      </w:pPr>
      <w:r>
        <w:t>Date of service or transition plan update (MM/DD/YYYY). Use comment section to delineate type of plan</w:t>
      </w:r>
    </w:p>
    <w:p w14:paraId="28F22027" w14:textId="77777777" w:rsidR="00897391" w:rsidRDefault="00897391" w:rsidP="00897391">
      <w:pPr>
        <w:pStyle w:val="ListParagraph"/>
        <w:numPr>
          <w:ilvl w:val="0"/>
          <w:numId w:val="76"/>
        </w:numPr>
        <w:spacing w:after="0" w:line="240" w:lineRule="auto"/>
        <w:jc w:val="both"/>
      </w:pPr>
      <w:r>
        <w:t xml:space="preserve">Date of most recently conducted multidisciplinary team (MDT) staffing  (MM/DD/YYYY) </w:t>
      </w:r>
    </w:p>
    <w:p w14:paraId="6BC84771" w14:textId="77777777" w:rsidR="00897391" w:rsidRDefault="00897391" w:rsidP="00897391">
      <w:pPr>
        <w:pStyle w:val="ListParagraph"/>
        <w:numPr>
          <w:ilvl w:val="0"/>
          <w:numId w:val="76"/>
        </w:numPr>
        <w:spacing w:after="0" w:line="240" w:lineRule="auto"/>
        <w:jc w:val="both"/>
      </w:pPr>
      <w:r>
        <w:t xml:space="preserve">Date documents submitted for long-term care plan enrollment to the Department of Elder Affairs’ Comprehensive Assessment and Review for Long-term Care Services (CARES) representative, for enrollees 18 through 20 years of age only (MM/DD/YYYY).  </w:t>
      </w:r>
    </w:p>
    <w:p w14:paraId="7D699AA1" w14:textId="77777777" w:rsidR="00897391" w:rsidRDefault="00897391" w:rsidP="00897391">
      <w:pPr>
        <w:pStyle w:val="ListParagraph"/>
        <w:numPr>
          <w:ilvl w:val="0"/>
          <w:numId w:val="76"/>
        </w:numPr>
        <w:spacing w:after="0" w:line="240" w:lineRule="auto"/>
        <w:jc w:val="both"/>
      </w:pPr>
      <w:r>
        <w:t xml:space="preserve">Comments – Enter appropriate information pertaining to the </w:t>
      </w:r>
      <w:proofErr w:type="gramStart"/>
      <w:r>
        <w:t>current status</w:t>
      </w:r>
      <w:proofErr w:type="gramEnd"/>
      <w:r>
        <w:t xml:space="preserve"> of the child for each item listed.  </w:t>
      </w:r>
    </w:p>
    <w:p w14:paraId="575E17EF" w14:textId="77777777" w:rsidR="00897391" w:rsidRDefault="00897391" w:rsidP="00897391">
      <w:pPr>
        <w:pStyle w:val="ListParagraph"/>
        <w:numPr>
          <w:ilvl w:val="1"/>
          <w:numId w:val="76"/>
        </w:numPr>
        <w:spacing w:after="0" w:line="240" w:lineRule="auto"/>
        <w:jc w:val="both"/>
      </w:pPr>
      <w:r>
        <w:t>Medical diagnosis(s):  Enter all diagnoses applicable to the enrollee.</w:t>
      </w:r>
    </w:p>
    <w:p w14:paraId="4FC918FE" w14:textId="77777777" w:rsidR="00897391" w:rsidRDefault="00897391" w:rsidP="00897391">
      <w:pPr>
        <w:pStyle w:val="ListParagraph"/>
        <w:numPr>
          <w:ilvl w:val="1"/>
          <w:numId w:val="76"/>
        </w:numPr>
        <w:spacing w:after="0" w:line="240" w:lineRule="auto"/>
        <w:jc w:val="both"/>
      </w:pPr>
      <w:r>
        <w:t xml:space="preserve">Nutritional status:  Type of feeding, amount, route, rate and frequency of intake.                    </w:t>
      </w:r>
    </w:p>
    <w:p w14:paraId="70D0BB10" w14:textId="77777777" w:rsidR="00897391" w:rsidRDefault="00897391" w:rsidP="00897391">
      <w:pPr>
        <w:pStyle w:val="ListParagraph"/>
        <w:numPr>
          <w:ilvl w:val="1"/>
          <w:numId w:val="76"/>
        </w:numPr>
        <w:spacing w:after="0" w:line="240" w:lineRule="auto"/>
        <w:jc w:val="both"/>
      </w:pPr>
      <w:r>
        <w:t>Functional status:  Activities of daily living, instrumental activities of daily living, self-care, social interactions.</w:t>
      </w:r>
    </w:p>
    <w:p w14:paraId="12A53925" w14:textId="77777777" w:rsidR="00897391" w:rsidRDefault="00897391" w:rsidP="00897391">
      <w:pPr>
        <w:pStyle w:val="ListParagraph"/>
        <w:numPr>
          <w:ilvl w:val="1"/>
          <w:numId w:val="76"/>
        </w:numPr>
        <w:spacing w:after="0" w:line="240" w:lineRule="auto"/>
        <w:jc w:val="both"/>
      </w:pPr>
      <w:r>
        <w:t xml:space="preserve">Services </w:t>
      </w:r>
      <w:proofErr w:type="gramStart"/>
      <w:r>
        <w:t>being provided</w:t>
      </w:r>
      <w:proofErr w:type="gramEnd"/>
      <w:r>
        <w:t>:  Current services and supports being provided.</w:t>
      </w:r>
    </w:p>
    <w:p w14:paraId="678DFC4F" w14:textId="77777777" w:rsidR="00897391" w:rsidRDefault="00897391" w:rsidP="00897391">
      <w:pPr>
        <w:pStyle w:val="ListParagraph"/>
        <w:numPr>
          <w:ilvl w:val="1"/>
          <w:numId w:val="76"/>
        </w:numPr>
        <w:spacing w:after="0" w:line="240" w:lineRule="auto"/>
        <w:jc w:val="both"/>
      </w:pPr>
      <w:r>
        <w:t xml:space="preserve">Home Health Agency name and hours </w:t>
      </w:r>
      <w:proofErr w:type="gramStart"/>
      <w:r>
        <w:t>authorized:</w:t>
      </w:r>
      <w:proofErr w:type="gramEnd"/>
      <w:r>
        <w:t xml:space="preserve">  Agency name, type of service, hours and days of home health services authorized by the Managed Care Plan. Amount of authorized services received.</w:t>
      </w:r>
    </w:p>
    <w:p w14:paraId="4D15418F" w14:textId="44EE4BEF" w:rsidR="00897391" w:rsidRDefault="00897391" w:rsidP="00897391">
      <w:pPr>
        <w:pStyle w:val="ListParagraph"/>
        <w:numPr>
          <w:ilvl w:val="1"/>
          <w:numId w:val="76"/>
        </w:numPr>
        <w:spacing w:after="0" w:line="240" w:lineRule="auto"/>
        <w:jc w:val="both"/>
      </w:pPr>
      <w:r>
        <w:t xml:space="preserve">PDN hours authorized on provider’s plan of care:  Type, hours and days of home health services on provider's (home health agency), plan of care. Document Voluntary Suspension of Authorized Services for Florida Medicaid State Plan Recipients, AHCA FORM 5000-0123, August 2017, type of services, hours, and days of services suspended, if applicable.    </w:t>
      </w:r>
    </w:p>
    <w:p w14:paraId="4380E324" w14:textId="77777777" w:rsidR="00897391" w:rsidRDefault="00897391" w:rsidP="00897391">
      <w:pPr>
        <w:pStyle w:val="ListParagraph"/>
        <w:numPr>
          <w:ilvl w:val="1"/>
          <w:numId w:val="76"/>
        </w:numPr>
        <w:spacing w:after="0" w:line="240" w:lineRule="auto"/>
        <w:jc w:val="both"/>
      </w:pPr>
      <w:r>
        <w:t>Durable Medical Equipment: Document equipment and supplies by name.</w:t>
      </w:r>
    </w:p>
    <w:p w14:paraId="4296ADE6" w14:textId="77777777" w:rsidR="00897391" w:rsidRDefault="00897391" w:rsidP="00897391">
      <w:pPr>
        <w:pStyle w:val="ListParagraph"/>
        <w:numPr>
          <w:ilvl w:val="1"/>
          <w:numId w:val="76"/>
        </w:numPr>
        <w:spacing w:after="0" w:line="240" w:lineRule="auto"/>
        <w:jc w:val="both"/>
      </w:pPr>
      <w:r>
        <w:t xml:space="preserve">Therapy </w:t>
      </w:r>
      <w:proofErr w:type="gramStart"/>
      <w:r>
        <w:t>authorized:</w:t>
      </w:r>
      <w:proofErr w:type="gramEnd"/>
      <w:r>
        <w:t xml:space="preserve">  Type(s) of current therapy(s).</w:t>
      </w:r>
    </w:p>
    <w:p w14:paraId="299A37E2" w14:textId="77777777" w:rsidR="00897391" w:rsidRDefault="00897391" w:rsidP="00897391">
      <w:pPr>
        <w:pStyle w:val="ListParagraph"/>
        <w:numPr>
          <w:ilvl w:val="1"/>
          <w:numId w:val="76"/>
        </w:numPr>
        <w:spacing w:after="0" w:line="240" w:lineRule="auto"/>
        <w:jc w:val="both"/>
      </w:pPr>
      <w:r>
        <w:t>School Status:  Type of schooling or if none, school addressed by care coordinator.</w:t>
      </w:r>
    </w:p>
    <w:p w14:paraId="1C5E9F16" w14:textId="77777777" w:rsidR="00897391" w:rsidRDefault="00897391" w:rsidP="00897391">
      <w:pPr>
        <w:pStyle w:val="ListParagraph"/>
        <w:numPr>
          <w:ilvl w:val="1"/>
          <w:numId w:val="76"/>
        </w:numPr>
        <w:spacing w:after="0" w:line="240" w:lineRule="auto"/>
        <w:jc w:val="both"/>
      </w:pPr>
      <w:r>
        <w:lastRenderedPageBreak/>
        <w:t>Child Health Check-Up date:  (MM/DD/YYYY).</w:t>
      </w:r>
    </w:p>
    <w:p w14:paraId="7509DB7E" w14:textId="77777777" w:rsidR="00897391" w:rsidRDefault="00897391" w:rsidP="00897391">
      <w:pPr>
        <w:pStyle w:val="ListParagraph"/>
        <w:numPr>
          <w:ilvl w:val="1"/>
          <w:numId w:val="76"/>
        </w:numPr>
        <w:spacing w:after="0" w:line="240" w:lineRule="auto"/>
        <w:jc w:val="both"/>
      </w:pPr>
      <w:r>
        <w:t>Immunization Status:  Use documentation of "up to date", as applicable.  If not up to date, document as to why, and care coordinator’s assistance to catch up, as applicable.</w:t>
      </w:r>
    </w:p>
    <w:p w14:paraId="16365C13" w14:textId="77777777" w:rsidR="00897391" w:rsidRDefault="00897391" w:rsidP="00897391">
      <w:pPr>
        <w:pStyle w:val="ListParagraph"/>
        <w:numPr>
          <w:ilvl w:val="1"/>
          <w:numId w:val="76"/>
        </w:numPr>
        <w:spacing w:after="0" w:line="240" w:lineRule="auto"/>
        <w:jc w:val="both"/>
      </w:pPr>
      <w:r>
        <w:t>Dental Status:   (MM/DD/YYYY).  Not to be confused with the Child Health Check Up date for enrollees over twelve (12) months of age.</w:t>
      </w:r>
    </w:p>
    <w:p w14:paraId="3E76FC93" w14:textId="77777777" w:rsidR="00897391" w:rsidRDefault="00897391" w:rsidP="00897391">
      <w:pPr>
        <w:pStyle w:val="ListParagraph"/>
        <w:numPr>
          <w:ilvl w:val="1"/>
          <w:numId w:val="76"/>
        </w:numPr>
        <w:spacing w:after="0" w:line="240" w:lineRule="auto"/>
        <w:jc w:val="both"/>
      </w:pPr>
      <w:r>
        <w:t>Contact name and relation to child:  Jane Smith, mother, legal guardian.</w:t>
      </w:r>
    </w:p>
    <w:p w14:paraId="75C46BAA" w14:textId="77777777" w:rsidR="00897391" w:rsidRDefault="00897391" w:rsidP="00897391">
      <w:pPr>
        <w:pStyle w:val="ListParagraph"/>
        <w:numPr>
          <w:ilvl w:val="1"/>
          <w:numId w:val="76"/>
        </w:numPr>
        <w:spacing w:after="0" w:line="240" w:lineRule="auto"/>
        <w:jc w:val="both"/>
      </w:pPr>
      <w:r>
        <w:t>Contact Summary.  Documentation to include, as applicable:</w:t>
      </w:r>
    </w:p>
    <w:p w14:paraId="0B6357EA" w14:textId="77777777" w:rsidR="00897391" w:rsidRDefault="00897391" w:rsidP="00897391">
      <w:pPr>
        <w:pStyle w:val="ListParagraph"/>
        <w:numPr>
          <w:ilvl w:val="2"/>
          <w:numId w:val="76"/>
        </w:numPr>
        <w:spacing w:after="0" w:line="240" w:lineRule="auto"/>
        <w:jc w:val="both"/>
      </w:pPr>
      <w:r>
        <w:t xml:space="preserve">The enrollee’s choice of long-term care Managed Care Plan or the application submission for </w:t>
      </w:r>
      <w:proofErr w:type="spellStart"/>
      <w:r>
        <w:t>iBudget</w:t>
      </w:r>
      <w:proofErr w:type="spellEnd"/>
      <w:r>
        <w:t xml:space="preserve"> waiver services to the Agency for Persons with Disabilities, if aging out.</w:t>
      </w:r>
    </w:p>
    <w:p w14:paraId="7D3068EC" w14:textId="77777777" w:rsidR="00897391" w:rsidRDefault="00897391" w:rsidP="00897391">
      <w:pPr>
        <w:pStyle w:val="ListParagraph"/>
        <w:numPr>
          <w:ilvl w:val="2"/>
          <w:numId w:val="76"/>
        </w:numPr>
        <w:spacing w:after="0" w:line="240" w:lineRule="auto"/>
        <w:jc w:val="both"/>
      </w:pPr>
      <w:r>
        <w:t>Discussion summary with enrollee or authorized representative for the reporting month</w:t>
      </w:r>
    </w:p>
    <w:p w14:paraId="4536196C" w14:textId="77777777" w:rsidR="00897391" w:rsidRDefault="00897391" w:rsidP="00897391">
      <w:pPr>
        <w:pStyle w:val="ListParagraph"/>
        <w:numPr>
          <w:ilvl w:val="2"/>
          <w:numId w:val="76"/>
        </w:numPr>
        <w:spacing w:after="0" w:line="240" w:lineRule="auto"/>
        <w:jc w:val="both"/>
      </w:pPr>
      <w:r>
        <w:t>Comment related to any date column reflecting 00/00/0000 (e.g., why no date is included)</w:t>
      </w:r>
    </w:p>
    <w:p w14:paraId="477A2F75" w14:textId="77777777" w:rsidR="00897391" w:rsidRDefault="00897391" w:rsidP="00897391">
      <w:pPr>
        <w:pStyle w:val="ListParagraph"/>
        <w:numPr>
          <w:ilvl w:val="2"/>
          <w:numId w:val="76"/>
        </w:numPr>
        <w:spacing w:after="0" w:line="240" w:lineRule="auto"/>
        <w:jc w:val="both"/>
      </w:pPr>
      <w:r>
        <w:t xml:space="preserve">Any additional comments pertaining to the </w:t>
      </w:r>
      <w:proofErr w:type="gramStart"/>
      <w:r>
        <w:t>enrollee’s</w:t>
      </w:r>
      <w:proofErr w:type="gramEnd"/>
      <w:r>
        <w:t xml:space="preserve"> enhanced care coordination for the reporting month.</w:t>
      </w:r>
    </w:p>
    <w:p w14:paraId="357B7292" w14:textId="77777777" w:rsidR="00897391" w:rsidRDefault="00897391" w:rsidP="00897391">
      <w:pPr>
        <w:spacing w:after="0" w:line="240" w:lineRule="auto"/>
        <w:jc w:val="both"/>
      </w:pPr>
    </w:p>
    <w:p w14:paraId="5BE7276D" w14:textId="77777777" w:rsidR="00897391" w:rsidRPr="001935CD" w:rsidRDefault="00897391" w:rsidP="00897391">
      <w:pPr>
        <w:spacing w:after="0" w:line="240" w:lineRule="auto"/>
        <w:jc w:val="both"/>
        <w:rPr>
          <w:b/>
        </w:rPr>
      </w:pPr>
      <w:r w:rsidRPr="001935CD">
        <w:rPr>
          <w:b/>
        </w:rPr>
        <w:t>Enter the following nursing facility enrollee information:</w:t>
      </w:r>
    </w:p>
    <w:p w14:paraId="4DE05903" w14:textId="77777777" w:rsidR="00897391" w:rsidRDefault="00897391" w:rsidP="00897391">
      <w:pPr>
        <w:spacing w:after="0" w:line="240" w:lineRule="auto"/>
        <w:jc w:val="both"/>
      </w:pPr>
    </w:p>
    <w:p w14:paraId="32C3AED1" w14:textId="77777777" w:rsidR="00897391" w:rsidRDefault="00897391" w:rsidP="00897391">
      <w:pPr>
        <w:pStyle w:val="ListParagraph"/>
        <w:numPr>
          <w:ilvl w:val="0"/>
          <w:numId w:val="77"/>
        </w:numPr>
        <w:spacing w:after="0" w:line="240" w:lineRule="auto"/>
        <w:jc w:val="both"/>
      </w:pPr>
      <w:r>
        <w:t>Enrollee Name (Last, First)</w:t>
      </w:r>
    </w:p>
    <w:p w14:paraId="181662E4" w14:textId="77777777" w:rsidR="00897391" w:rsidRDefault="00897391" w:rsidP="00897391">
      <w:pPr>
        <w:pStyle w:val="ListParagraph"/>
        <w:numPr>
          <w:ilvl w:val="0"/>
          <w:numId w:val="77"/>
        </w:numPr>
        <w:spacing w:after="0" w:line="240" w:lineRule="auto"/>
        <w:jc w:val="both"/>
      </w:pPr>
      <w:r>
        <w:t>Enrollee Medicaid ID Number (ten digits)</w:t>
      </w:r>
    </w:p>
    <w:p w14:paraId="2DDC8BF0" w14:textId="77777777" w:rsidR="00897391" w:rsidRDefault="00897391" w:rsidP="00897391">
      <w:pPr>
        <w:pStyle w:val="ListParagraph"/>
        <w:numPr>
          <w:ilvl w:val="0"/>
          <w:numId w:val="77"/>
        </w:numPr>
        <w:spacing w:after="0" w:line="240" w:lineRule="auto"/>
        <w:jc w:val="both"/>
      </w:pPr>
      <w:r>
        <w:t>Enrollee Date of Birth (MM/DD/YYYY)</w:t>
      </w:r>
    </w:p>
    <w:p w14:paraId="00F13821" w14:textId="77777777" w:rsidR="00897391" w:rsidRDefault="00897391" w:rsidP="00897391">
      <w:pPr>
        <w:pStyle w:val="ListParagraph"/>
        <w:numPr>
          <w:ilvl w:val="0"/>
          <w:numId w:val="77"/>
        </w:numPr>
        <w:spacing w:after="0" w:line="240" w:lineRule="auto"/>
        <w:jc w:val="both"/>
      </w:pPr>
      <w:r>
        <w:t>Enrollee Region (where currently residing)</w:t>
      </w:r>
    </w:p>
    <w:p w14:paraId="4102F778" w14:textId="77777777" w:rsidR="00897391" w:rsidRDefault="00897391" w:rsidP="00897391">
      <w:pPr>
        <w:pStyle w:val="ListParagraph"/>
        <w:numPr>
          <w:ilvl w:val="0"/>
          <w:numId w:val="77"/>
        </w:numPr>
        <w:spacing w:after="0" w:line="240" w:lineRule="auto"/>
        <w:jc w:val="both"/>
      </w:pPr>
      <w:r>
        <w:t>Enrollee’s county of residence</w:t>
      </w:r>
    </w:p>
    <w:p w14:paraId="29DC9A40" w14:textId="77777777" w:rsidR="00897391" w:rsidRDefault="00897391" w:rsidP="00897391">
      <w:pPr>
        <w:pStyle w:val="ListParagraph"/>
        <w:numPr>
          <w:ilvl w:val="0"/>
          <w:numId w:val="77"/>
        </w:numPr>
        <w:spacing w:after="0" w:line="240" w:lineRule="auto"/>
        <w:jc w:val="both"/>
      </w:pPr>
      <w:r>
        <w:t>Plan enrollment effective date</w:t>
      </w:r>
    </w:p>
    <w:p w14:paraId="0F165E86" w14:textId="77777777" w:rsidR="00897391" w:rsidRDefault="00897391" w:rsidP="00897391">
      <w:pPr>
        <w:pStyle w:val="ListParagraph"/>
        <w:numPr>
          <w:ilvl w:val="0"/>
          <w:numId w:val="77"/>
        </w:numPr>
        <w:spacing w:after="0" w:line="240" w:lineRule="auto"/>
        <w:jc w:val="both"/>
      </w:pPr>
      <w:r>
        <w:t>Medicaid End Date.  Enter the date of the end of the enrollee’s Medicaid eligibility (MM/DD/YYYY)</w:t>
      </w:r>
    </w:p>
    <w:p w14:paraId="6834E2EA" w14:textId="77777777" w:rsidR="00897391" w:rsidRDefault="00897391" w:rsidP="00897391">
      <w:pPr>
        <w:pStyle w:val="ListParagraph"/>
        <w:numPr>
          <w:ilvl w:val="0"/>
          <w:numId w:val="77"/>
        </w:numPr>
        <w:spacing w:after="0" w:line="240" w:lineRule="auto"/>
        <w:jc w:val="both"/>
      </w:pPr>
      <w:r>
        <w:t>Care coordinator’s name(Last, First)</w:t>
      </w:r>
    </w:p>
    <w:p w14:paraId="4FF2199A" w14:textId="77777777" w:rsidR="00897391" w:rsidRDefault="00897391" w:rsidP="00897391">
      <w:pPr>
        <w:pStyle w:val="ListParagraph"/>
        <w:numPr>
          <w:ilvl w:val="0"/>
          <w:numId w:val="77"/>
        </w:numPr>
        <w:spacing w:after="0" w:line="240" w:lineRule="auto"/>
        <w:jc w:val="both"/>
      </w:pPr>
      <w:r>
        <w:t xml:space="preserve">Initial date the enrollee </w:t>
      </w:r>
      <w:proofErr w:type="gramStart"/>
      <w:r>
        <w:t>was admitted</w:t>
      </w:r>
      <w:proofErr w:type="gramEnd"/>
      <w:r>
        <w:t xml:space="preserve"> to the Medicaid-certified nursing facility (NF), (MM/DD/YYYY). Enter the name of the NF where admitted.  May abbreviate NF name, e.g., BCC.  If abbreviating, the full name of the NF must be in the comment section. The following are acceptable abbreviations for current Florida NFs providing pediatric long-term care services:</w:t>
      </w:r>
    </w:p>
    <w:p w14:paraId="15CD06AF" w14:textId="77777777" w:rsidR="00897391" w:rsidRDefault="00897391" w:rsidP="00897391">
      <w:pPr>
        <w:pStyle w:val="ListParagraph"/>
        <w:numPr>
          <w:ilvl w:val="1"/>
          <w:numId w:val="77"/>
        </w:numPr>
        <w:spacing w:after="0" w:line="240" w:lineRule="auto"/>
        <w:jc w:val="both"/>
      </w:pPr>
      <w:r>
        <w:t>BCC – Broward Children’s Center, Pompano Beach, Florida</w:t>
      </w:r>
    </w:p>
    <w:p w14:paraId="758623F7" w14:textId="77777777" w:rsidR="00897391" w:rsidRDefault="00897391" w:rsidP="00897391">
      <w:pPr>
        <w:pStyle w:val="ListParagraph"/>
        <w:numPr>
          <w:ilvl w:val="1"/>
          <w:numId w:val="77"/>
        </w:numPr>
        <w:spacing w:after="0" w:line="240" w:lineRule="auto"/>
        <w:jc w:val="both"/>
      </w:pPr>
      <w:r>
        <w:t xml:space="preserve">KK – </w:t>
      </w:r>
      <w:proofErr w:type="spellStart"/>
      <w:r>
        <w:t>Kidz</w:t>
      </w:r>
      <w:proofErr w:type="spellEnd"/>
      <w:r>
        <w:t xml:space="preserve"> Korner, Plantation, Florida</w:t>
      </w:r>
    </w:p>
    <w:p w14:paraId="361EA401" w14:textId="77777777" w:rsidR="00897391" w:rsidRDefault="00897391" w:rsidP="00897391">
      <w:pPr>
        <w:pStyle w:val="ListParagraph"/>
        <w:numPr>
          <w:ilvl w:val="1"/>
          <w:numId w:val="77"/>
        </w:numPr>
        <w:spacing w:after="0" w:line="240" w:lineRule="auto"/>
        <w:jc w:val="both"/>
      </w:pPr>
      <w:proofErr w:type="spellStart"/>
      <w:r>
        <w:t>Sabal</w:t>
      </w:r>
      <w:proofErr w:type="spellEnd"/>
      <w:r>
        <w:t xml:space="preserve"> – </w:t>
      </w:r>
      <w:proofErr w:type="spellStart"/>
      <w:r>
        <w:t>Sabal</w:t>
      </w:r>
      <w:proofErr w:type="spellEnd"/>
      <w:r>
        <w:t xml:space="preserve"> Palms, Largo, Florida</w:t>
      </w:r>
    </w:p>
    <w:p w14:paraId="50869C25" w14:textId="77777777" w:rsidR="00897391" w:rsidRDefault="00897391" w:rsidP="00897391">
      <w:pPr>
        <w:pStyle w:val="ListParagraph"/>
        <w:numPr>
          <w:ilvl w:val="0"/>
          <w:numId w:val="77"/>
        </w:numPr>
        <w:spacing w:after="0" w:line="240" w:lineRule="auto"/>
        <w:jc w:val="both"/>
      </w:pPr>
      <w:r>
        <w:t>Care coordinator’s last contact with enrollee or authorized representative (MM/DD/YYYY)</w:t>
      </w:r>
    </w:p>
    <w:p w14:paraId="572112DA" w14:textId="77777777" w:rsidR="00897391" w:rsidRDefault="00897391" w:rsidP="00897391">
      <w:pPr>
        <w:pStyle w:val="ListParagraph"/>
        <w:numPr>
          <w:ilvl w:val="0"/>
          <w:numId w:val="77"/>
        </w:numPr>
        <w:spacing w:after="0" w:line="240" w:lineRule="auto"/>
        <w:jc w:val="both"/>
      </w:pPr>
      <w:r>
        <w:t>Date transition plan developed (MM/DD/YYYY)</w:t>
      </w:r>
    </w:p>
    <w:p w14:paraId="2ADD261D" w14:textId="77777777" w:rsidR="00897391" w:rsidRDefault="00897391" w:rsidP="00897391">
      <w:pPr>
        <w:pStyle w:val="ListParagraph"/>
        <w:numPr>
          <w:ilvl w:val="0"/>
          <w:numId w:val="77"/>
        </w:numPr>
        <w:spacing w:after="0" w:line="240" w:lineRule="auto"/>
        <w:jc w:val="both"/>
      </w:pPr>
      <w:r>
        <w:t>Date of transition plan update (MM/DD/YYYY)</w:t>
      </w:r>
    </w:p>
    <w:p w14:paraId="010BF61D" w14:textId="77777777" w:rsidR="00897391" w:rsidRDefault="00897391" w:rsidP="00897391">
      <w:pPr>
        <w:pStyle w:val="ListParagraph"/>
        <w:numPr>
          <w:ilvl w:val="0"/>
          <w:numId w:val="77"/>
        </w:numPr>
        <w:spacing w:after="0" w:line="240" w:lineRule="auto"/>
        <w:jc w:val="both"/>
      </w:pPr>
      <w:r>
        <w:t>Date of most recently conducted multidisciplinary team staffing (MM/DD/YYYY)</w:t>
      </w:r>
    </w:p>
    <w:p w14:paraId="42ED6644" w14:textId="77777777" w:rsidR="00897391" w:rsidRDefault="00897391" w:rsidP="00897391">
      <w:pPr>
        <w:pStyle w:val="ListParagraph"/>
        <w:numPr>
          <w:ilvl w:val="0"/>
          <w:numId w:val="77"/>
        </w:numPr>
        <w:spacing w:after="0" w:line="240" w:lineRule="auto"/>
        <w:jc w:val="both"/>
      </w:pPr>
      <w:r>
        <w:t>Freedom of Choice Certificate. Start date (date of enrollee’s or authorized representative’s signature) (MM/DD/YYYY), End date (date of expiration) (MM/DD/YYYY)</w:t>
      </w:r>
    </w:p>
    <w:p w14:paraId="28790D3B" w14:textId="77777777" w:rsidR="00897391" w:rsidRDefault="00897391" w:rsidP="00897391">
      <w:pPr>
        <w:pStyle w:val="ListParagraph"/>
        <w:numPr>
          <w:ilvl w:val="0"/>
          <w:numId w:val="77"/>
        </w:numPr>
        <w:spacing w:after="0" w:line="240" w:lineRule="auto"/>
        <w:jc w:val="both"/>
      </w:pPr>
      <w:proofErr w:type="gramStart"/>
      <w:r>
        <w:lastRenderedPageBreak/>
        <w:t>Enrollee’s</w:t>
      </w:r>
      <w:proofErr w:type="gramEnd"/>
      <w:r>
        <w:t xml:space="preserve"> or authorized representative’s choice of setting to receive services. – Place an “X” in the institution or community setting column.  If the enrollee or authorized representative desires to transition services from the NF to a community setting and a barrier exists, place an “X” in the “Transition to community at a later date” column. Provide the barrier(s) in the comment section (e.g., need a larger home, need modifications to current home, etc.).  May have an “X” in more than one column.</w:t>
      </w:r>
    </w:p>
    <w:p w14:paraId="46FD5D29" w14:textId="77777777" w:rsidR="00897391" w:rsidRDefault="00897391" w:rsidP="00897391">
      <w:pPr>
        <w:pStyle w:val="ListParagraph"/>
        <w:numPr>
          <w:ilvl w:val="0"/>
          <w:numId w:val="77"/>
        </w:numPr>
        <w:spacing w:after="0" w:line="240" w:lineRule="auto"/>
        <w:jc w:val="both"/>
      </w:pPr>
      <w:r>
        <w:t>Date of documents submitted for long-term care plan enrollment to CARES, (enrollees 18 through 20 years of age) (MM/DD/YYYY)</w:t>
      </w:r>
    </w:p>
    <w:p w14:paraId="00EBC7BD" w14:textId="77777777" w:rsidR="00897391" w:rsidRDefault="00897391" w:rsidP="00897391">
      <w:pPr>
        <w:pStyle w:val="ListParagraph"/>
        <w:numPr>
          <w:ilvl w:val="0"/>
          <w:numId w:val="77"/>
        </w:numPr>
        <w:spacing w:after="0" w:line="240" w:lineRule="auto"/>
        <w:jc w:val="both"/>
      </w:pPr>
      <w:r>
        <w:t>Comments – Enter appropriate information pertaining to the current status of the child for each item listed:</w:t>
      </w:r>
    </w:p>
    <w:p w14:paraId="705A48F7" w14:textId="1EA81117" w:rsidR="00897391" w:rsidRDefault="00897391" w:rsidP="00897391">
      <w:pPr>
        <w:pStyle w:val="ListParagraph"/>
        <w:numPr>
          <w:ilvl w:val="1"/>
          <w:numId w:val="77"/>
        </w:numPr>
        <w:spacing w:after="0" w:line="240" w:lineRule="auto"/>
        <w:jc w:val="both"/>
      </w:pPr>
      <w:r>
        <w:t>Medical Diagnosis(s):   Enter all diagnoses applicable to the enrollee.</w:t>
      </w:r>
    </w:p>
    <w:p w14:paraId="52AE2B7C" w14:textId="4C271BBD" w:rsidR="00897391" w:rsidRDefault="00897391" w:rsidP="00897391">
      <w:pPr>
        <w:pStyle w:val="ListParagraph"/>
        <w:numPr>
          <w:ilvl w:val="1"/>
          <w:numId w:val="77"/>
        </w:numPr>
        <w:spacing w:after="0" w:line="240" w:lineRule="auto"/>
        <w:jc w:val="both"/>
      </w:pPr>
      <w:r>
        <w:t>Nutritional status:  Type of feeding, amount, route, rate and frequency.</w:t>
      </w:r>
    </w:p>
    <w:p w14:paraId="7EC70DE2" w14:textId="77777777" w:rsidR="00897391" w:rsidRDefault="00897391" w:rsidP="00897391">
      <w:pPr>
        <w:pStyle w:val="ListParagraph"/>
        <w:numPr>
          <w:ilvl w:val="1"/>
          <w:numId w:val="77"/>
        </w:numPr>
        <w:spacing w:after="0" w:line="240" w:lineRule="auto"/>
        <w:jc w:val="both"/>
      </w:pPr>
      <w:r>
        <w:t>Functional status:  Activities of daily living, instrumental activities of daily living, self-care, social interactions.</w:t>
      </w:r>
    </w:p>
    <w:p w14:paraId="356C8F23" w14:textId="77777777" w:rsidR="00897391" w:rsidRDefault="00897391" w:rsidP="00897391">
      <w:pPr>
        <w:pStyle w:val="ListParagraph"/>
        <w:numPr>
          <w:ilvl w:val="1"/>
          <w:numId w:val="77"/>
        </w:numPr>
        <w:spacing w:after="0" w:line="240" w:lineRule="auto"/>
        <w:jc w:val="both"/>
      </w:pPr>
      <w:r>
        <w:t>Other Services and Supports Being Provided:  Current services and supports being provided, beyond the nursing facility per diem obligations</w:t>
      </w:r>
    </w:p>
    <w:p w14:paraId="20BC0B42" w14:textId="77777777" w:rsidR="00897391" w:rsidRDefault="00897391" w:rsidP="00897391">
      <w:pPr>
        <w:pStyle w:val="ListParagraph"/>
        <w:numPr>
          <w:ilvl w:val="1"/>
          <w:numId w:val="77"/>
        </w:numPr>
        <w:spacing w:after="0" w:line="240" w:lineRule="auto"/>
        <w:jc w:val="both"/>
      </w:pPr>
      <w:r>
        <w:t xml:space="preserve">Home Health Agency name and hours </w:t>
      </w:r>
      <w:proofErr w:type="gramStart"/>
      <w:r>
        <w:t>authorized:</w:t>
      </w:r>
      <w:proofErr w:type="gramEnd"/>
      <w:r>
        <w:t xml:space="preserve">  Agency name, type of service, hours and days authorized by plan. Amount of authorized services received.   </w:t>
      </w:r>
    </w:p>
    <w:p w14:paraId="690898C6" w14:textId="77777777" w:rsidR="00897391" w:rsidRDefault="00897391" w:rsidP="00897391">
      <w:pPr>
        <w:pStyle w:val="ListParagraph"/>
        <w:numPr>
          <w:ilvl w:val="1"/>
          <w:numId w:val="77"/>
        </w:numPr>
        <w:spacing w:after="0" w:line="240" w:lineRule="auto"/>
        <w:jc w:val="both"/>
      </w:pPr>
      <w:r>
        <w:t>Durable Medical Equipment:  Document equipment and supplies by name.</w:t>
      </w:r>
    </w:p>
    <w:p w14:paraId="09D9CDCF" w14:textId="77777777" w:rsidR="00897391" w:rsidRDefault="00897391" w:rsidP="00897391">
      <w:pPr>
        <w:pStyle w:val="ListParagraph"/>
        <w:numPr>
          <w:ilvl w:val="1"/>
          <w:numId w:val="77"/>
        </w:numPr>
        <w:spacing w:after="0" w:line="240" w:lineRule="auto"/>
        <w:jc w:val="both"/>
      </w:pPr>
      <w:r>
        <w:t xml:space="preserve">Therapy </w:t>
      </w:r>
      <w:proofErr w:type="gramStart"/>
      <w:r>
        <w:t>authorized:</w:t>
      </w:r>
      <w:proofErr w:type="gramEnd"/>
      <w:r>
        <w:t xml:space="preserve">   Type(s) of current therapy(s).</w:t>
      </w:r>
    </w:p>
    <w:p w14:paraId="03B92491" w14:textId="77777777" w:rsidR="00897391" w:rsidRDefault="00897391" w:rsidP="00897391">
      <w:pPr>
        <w:pStyle w:val="ListParagraph"/>
        <w:numPr>
          <w:ilvl w:val="1"/>
          <w:numId w:val="77"/>
        </w:numPr>
        <w:spacing w:after="0" w:line="240" w:lineRule="auto"/>
        <w:jc w:val="both"/>
      </w:pPr>
      <w:r>
        <w:t xml:space="preserve">School Status:  Type of schooling or if none, school addressed by care coordinator. </w:t>
      </w:r>
    </w:p>
    <w:p w14:paraId="70BC8226" w14:textId="77777777" w:rsidR="00897391" w:rsidRDefault="00897391" w:rsidP="00897391">
      <w:pPr>
        <w:pStyle w:val="ListParagraph"/>
        <w:numPr>
          <w:ilvl w:val="1"/>
          <w:numId w:val="77"/>
        </w:numPr>
        <w:spacing w:after="0" w:line="240" w:lineRule="auto"/>
        <w:jc w:val="both"/>
      </w:pPr>
      <w:r>
        <w:t>Child Health Check-Up date:   (MM/DD/YYYY).</w:t>
      </w:r>
    </w:p>
    <w:p w14:paraId="0AD9E3D8" w14:textId="77777777" w:rsidR="00897391" w:rsidRDefault="00897391" w:rsidP="00897391">
      <w:pPr>
        <w:pStyle w:val="ListParagraph"/>
        <w:numPr>
          <w:ilvl w:val="1"/>
          <w:numId w:val="77"/>
        </w:numPr>
        <w:spacing w:after="0" w:line="240" w:lineRule="auto"/>
        <w:jc w:val="both"/>
      </w:pPr>
      <w:r>
        <w:t>Immunization Status:  Use documentation of "up to date", as applicable.  If not up to date, document as to why, and care coordinator’s assistance to catch up, as applicable.</w:t>
      </w:r>
    </w:p>
    <w:p w14:paraId="640688A5" w14:textId="77777777" w:rsidR="00897391" w:rsidRDefault="00897391" w:rsidP="00897391">
      <w:pPr>
        <w:pStyle w:val="ListParagraph"/>
        <w:numPr>
          <w:ilvl w:val="1"/>
          <w:numId w:val="77"/>
        </w:numPr>
        <w:spacing w:after="0" w:line="240" w:lineRule="auto"/>
        <w:jc w:val="both"/>
      </w:pPr>
      <w:r>
        <w:t xml:space="preserve">Dental Status:  (MM/DD/YYYY).  May not be date of Child Health Check Up for over twelve (12) months of age.  </w:t>
      </w:r>
    </w:p>
    <w:p w14:paraId="69B4FE1A" w14:textId="77777777" w:rsidR="00897391" w:rsidRDefault="00897391" w:rsidP="00897391">
      <w:pPr>
        <w:pStyle w:val="ListParagraph"/>
        <w:numPr>
          <w:ilvl w:val="1"/>
          <w:numId w:val="77"/>
        </w:numPr>
        <w:spacing w:after="0" w:line="240" w:lineRule="auto"/>
        <w:jc w:val="both"/>
      </w:pPr>
      <w:r>
        <w:t>Specialized Services and Specialized Rehabilitative Services:  Document and delineate the type of services currently being rendered, as applicable,  as defined in Rule 59G-1.040 Florida Administrative Code.</w:t>
      </w:r>
    </w:p>
    <w:p w14:paraId="5F851551" w14:textId="77777777" w:rsidR="00897391" w:rsidRDefault="00897391" w:rsidP="00897391">
      <w:pPr>
        <w:pStyle w:val="ListParagraph"/>
        <w:numPr>
          <w:ilvl w:val="1"/>
          <w:numId w:val="77"/>
        </w:numPr>
        <w:spacing w:after="0" w:line="240" w:lineRule="auto"/>
        <w:jc w:val="both"/>
      </w:pPr>
      <w:r>
        <w:t xml:space="preserve">Contact name and relation to child:  </w:t>
      </w:r>
      <w:proofErr w:type="spellStart"/>
      <w:r>
        <w:t>e.g</w:t>
      </w:r>
      <w:proofErr w:type="spellEnd"/>
      <w:r>
        <w:t xml:space="preserve">, Jane Smith, mother, legal guardian. </w:t>
      </w:r>
    </w:p>
    <w:p w14:paraId="0F8FB785" w14:textId="77777777" w:rsidR="00897391" w:rsidRDefault="00897391" w:rsidP="00897391">
      <w:pPr>
        <w:pStyle w:val="ListParagraph"/>
        <w:numPr>
          <w:ilvl w:val="1"/>
          <w:numId w:val="77"/>
        </w:numPr>
        <w:spacing w:after="0" w:line="240" w:lineRule="auto"/>
        <w:jc w:val="both"/>
      </w:pPr>
      <w:r>
        <w:t>Transition Summary:  Documentation to include, as applicable:</w:t>
      </w:r>
    </w:p>
    <w:p w14:paraId="17801CCC" w14:textId="77777777" w:rsidR="00897391" w:rsidRDefault="00897391" w:rsidP="00897391">
      <w:pPr>
        <w:pStyle w:val="ListParagraph"/>
        <w:numPr>
          <w:ilvl w:val="2"/>
          <w:numId w:val="77"/>
        </w:numPr>
        <w:spacing w:after="0" w:line="240" w:lineRule="auto"/>
        <w:jc w:val="both"/>
      </w:pPr>
      <w:r>
        <w:t xml:space="preserve">Enrollee’s choice of long-term care Managed Care Plan or the application submission for </w:t>
      </w:r>
      <w:proofErr w:type="spellStart"/>
      <w:r>
        <w:t>iBudget</w:t>
      </w:r>
      <w:proofErr w:type="spellEnd"/>
      <w:r>
        <w:t xml:space="preserve"> waiver services to the Agency for Persons with Disabilities, for transition out of nursing facility services</w:t>
      </w:r>
    </w:p>
    <w:p w14:paraId="28DD696B" w14:textId="77777777" w:rsidR="00897391" w:rsidRDefault="00897391" w:rsidP="00897391">
      <w:pPr>
        <w:pStyle w:val="ListParagraph"/>
        <w:numPr>
          <w:ilvl w:val="2"/>
          <w:numId w:val="77"/>
        </w:numPr>
        <w:spacing w:after="0" w:line="240" w:lineRule="auto"/>
        <w:jc w:val="both"/>
      </w:pPr>
      <w:r>
        <w:t>Discussion summary with enrollee or authorized representative for the reporting month</w:t>
      </w:r>
    </w:p>
    <w:p w14:paraId="51220743" w14:textId="77777777" w:rsidR="00897391" w:rsidRDefault="00897391" w:rsidP="00897391">
      <w:pPr>
        <w:pStyle w:val="ListParagraph"/>
        <w:numPr>
          <w:ilvl w:val="2"/>
          <w:numId w:val="77"/>
        </w:numPr>
        <w:spacing w:after="0" w:line="240" w:lineRule="auto"/>
        <w:jc w:val="both"/>
      </w:pPr>
      <w:r>
        <w:t>Comment relating to any date column reflecting 00/00/0000 (e.g., why no date is included)</w:t>
      </w:r>
    </w:p>
    <w:p w14:paraId="217D6391" w14:textId="77777777" w:rsidR="00897391" w:rsidRDefault="00897391" w:rsidP="00897391">
      <w:pPr>
        <w:pStyle w:val="ListParagraph"/>
        <w:numPr>
          <w:ilvl w:val="2"/>
          <w:numId w:val="77"/>
        </w:numPr>
        <w:spacing w:after="0" w:line="240" w:lineRule="auto"/>
        <w:jc w:val="both"/>
      </w:pPr>
      <w:r>
        <w:t>Any additional comments pertaining to the enrollee’s enhanced care coordination</w:t>
      </w:r>
    </w:p>
    <w:p w14:paraId="62617D6D" w14:textId="77777777" w:rsidR="00897391" w:rsidRDefault="00897391" w:rsidP="00897391">
      <w:pPr>
        <w:pStyle w:val="ListParagraph"/>
        <w:numPr>
          <w:ilvl w:val="2"/>
          <w:numId w:val="77"/>
        </w:numPr>
        <w:spacing w:after="0" w:line="240" w:lineRule="auto"/>
        <w:jc w:val="both"/>
      </w:pPr>
      <w:r>
        <w:t>Enrollee or authorized representative’s goals for transition to a community setting</w:t>
      </w:r>
    </w:p>
    <w:p w14:paraId="4831C812" w14:textId="77777777" w:rsidR="00897391" w:rsidRDefault="00897391" w:rsidP="0098218A">
      <w:pPr>
        <w:spacing w:after="0" w:line="240" w:lineRule="auto"/>
        <w:jc w:val="both"/>
      </w:pPr>
      <w:r w:rsidRPr="005327C0">
        <w:lastRenderedPageBreak/>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38D52F0F" w14:textId="5D16CF79" w:rsidR="00897391" w:rsidRDefault="00897391" w:rsidP="0098218A">
      <w:pPr>
        <w:spacing w:after="0" w:line="240" w:lineRule="auto"/>
      </w:pPr>
    </w:p>
    <w:p w14:paraId="4F22408E" w14:textId="0C420438" w:rsidR="0098218A" w:rsidRDefault="0098218A" w:rsidP="0098218A">
      <w:pPr>
        <w:spacing w:after="0" w:line="240" w:lineRule="auto"/>
      </w:pPr>
    </w:p>
    <w:p w14:paraId="5BA87F88" w14:textId="06DA0EF0" w:rsidR="0098218A" w:rsidRDefault="0098218A" w:rsidP="0098218A">
      <w:pPr>
        <w:spacing w:after="0" w:line="240" w:lineRule="auto"/>
      </w:pPr>
    </w:p>
    <w:p w14:paraId="767BCC0D" w14:textId="77777777" w:rsidR="0098218A" w:rsidRDefault="0098218A" w:rsidP="0098218A">
      <w:pPr>
        <w:spacing w:after="0" w:line="240" w:lineRule="auto"/>
      </w:pPr>
    </w:p>
    <w:p w14:paraId="657B2817" w14:textId="77777777" w:rsidR="00897391" w:rsidRPr="0073591B" w:rsidRDefault="00897391" w:rsidP="00897391">
      <w:pPr>
        <w:spacing w:line="240" w:lineRule="auto"/>
        <w:jc w:val="center"/>
        <w:rPr>
          <w:rFonts w:eastAsia="Times New Roman"/>
          <w:b/>
        </w:rPr>
      </w:pPr>
      <w:r w:rsidRPr="0073591B">
        <w:rPr>
          <w:rFonts w:eastAsia="Times New Roman"/>
          <w:b/>
        </w:rPr>
        <w:t>REMAINDER OF PAGE INTENTIONALLY LEFT BLANK</w:t>
      </w:r>
    </w:p>
    <w:p w14:paraId="0248B8AE" w14:textId="40BDEBCC" w:rsidR="00384324" w:rsidRPr="00897391" w:rsidRDefault="00897391" w:rsidP="00897391">
      <w:pPr>
        <w:rPr>
          <w:rFonts w:eastAsia="Times New Roman"/>
          <w:b/>
        </w:rPr>
      </w:pPr>
      <w:r>
        <w:rPr>
          <w:b/>
          <w:sz w:val="32"/>
        </w:rPr>
        <w:br w:type="page"/>
      </w:r>
    </w:p>
    <w:p w14:paraId="27C2C010" w14:textId="3FEC26E6" w:rsidR="00384324" w:rsidRPr="004A4A33" w:rsidRDefault="00384324" w:rsidP="009E052F">
      <w:pPr>
        <w:pStyle w:val="Heading2"/>
      </w:pPr>
      <w:bookmarkStart w:id="122" w:name="_Toc526511753"/>
      <w:r w:rsidRPr="00384324">
        <w:lastRenderedPageBreak/>
        <w:t xml:space="preserve">Chapter </w:t>
      </w:r>
      <w:r w:rsidR="003818AA">
        <w:t>1</w:t>
      </w:r>
      <w:r w:rsidR="00CE1713">
        <w:t>8</w:t>
      </w:r>
      <w:r w:rsidRPr="00384324">
        <w:t>: Enrollee Complaints, Grievances and Appeals Report</w:t>
      </w:r>
      <w:bookmarkEnd w:id="122"/>
    </w:p>
    <w:p w14:paraId="5871852F" w14:textId="64F5E528" w:rsidR="008426A4" w:rsidRPr="008426A4" w:rsidRDefault="008426A4" w:rsidP="009E2430">
      <w:pPr>
        <w:shd w:val="clear" w:color="auto" w:fill="C0C0C0"/>
        <w:spacing w:line="240" w:lineRule="auto"/>
        <w:rPr>
          <w:b/>
        </w:rPr>
      </w:pPr>
      <w:r w:rsidRPr="008426A4">
        <w:rPr>
          <w:b/>
        </w:rPr>
        <w:t>PLAN TYPES</w:t>
      </w:r>
    </w:p>
    <w:p w14:paraId="160F2EB9" w14:textId="77777777" w:rsidR="008426A4" w:rsidRP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5F803018" w14:textId="77777777" w:rsidR="008426A4" w:rsidRDefault="008426A4"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7"/>
        <w:gridCol w:w="942"/>
        <w:gridCol w:w="5009"/>
        <w:gridCol w:w="4631"/>
      </w:tblGrid>
      <w:tr w:rsidR="008C21AA" w:rsidRPr="008C21AA" w14:paraId="493589D2" w14:textId="77777777" w:rsidTr="008C21AA">
        <w:tc>
          <w:tcPr>
            <w:tcW w:w="510" w:type="dxa"/>
            <w:gridSpan w:val="2"/>
            <w:shd w:val="clear" w:color="auto" w:fill="auto"/>
          </w:tcPr>
          <w:p w14:paraId="3DE07FAC" w14:textId="77777777" w:rsidR="008C21AA" w:rsidRPr="008C21AA" w:rsidRDefault="008C21AA" w:rsidP="008C21AA">
            <w:pPr>
              <w:spacing w:after="0" w:line="240" w:lineRule="auto"/>
              <w:ind w:left="450"/>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688ECC03" w14:textId="02810CFE" w:rsidR="008C21AA" w:rsidRPr="008C21AA" w:rsidRDefault="008C21AA" w:rsidP="008C21AA">
            <w:pPr>
              <w:spacing w:after="0" w:line="240" w:lineRule="auto"/>
              <w:ind w:left="450"/>
              <w:contextualSpacing/>
            </w:pPr>
            <w:r w:rsidRPr="008C21AA">
              <w:t>Comprehensive LTC Plan / LTC Plus Plan</w:t>
            </w:r>
          </w:p>
        </w:tc>
      </w:tr>
      <w:tr w:rsidR="008C21AA" w:rsidRPr="008C21AA" w14:paraId="4A39C143" w14:textId="77777777" w:rsidTr="008C21AA">
        <w:tc>
          <w:tcPr>
            <w:tcW w:w="510" w:type="dxa"/>
            <w:gridSpan w:val="2"/>
            <w:shd w:val="clear" w:color="auto" w:fill="auto"/>
          </w:tcPr>
          <w:p w14:paraId="25F52B5C" w14:textId="77777777" w:rsidR="008C21AA" w:rsidRPr="008C21AA" w:rsidRDefault="008C21AA" w:rsidP="008C21AA">
            <w:pPr>
              <w:spacing w:after="0" w:line="240" w:lineRule="auto"/>
              <w:ind w:left="450"/>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498D3BBE" w14:textId="77777777" w:rsidR="008C21AA" w:rsidRPr="008C21AA" w:rsidRDefault="008C21AA" w:rsidP="008C21AA">
            <w:pPr>
              <w:spacing w:after="0" w:line="240" w:lineRule="auto"/>
              <w:ind w:left="450"/>
              <w:contextualSpacing/>
            </w:pPr>
            <w:r w:rsidRPr="008C21AA">
              <w:t>MMA HMO</w:t>
            </w:r>
          </w:p>
        </w:tc>
      </w:tr>
      <w:tr w:rsidR="008C21AA" w:rsidRPr="008C21AA" w14:paraId="73872B4B" w14:textId="77777777" w:rsidTr="008C21AA">
        <w:trPr>
          <w:gridBefore w:val="1"/>
          <w:gridAfter w:val="1"/>
          <w:wBefore w:w="18" w:type="dxa"/>
          <w:wAfter w:w="4904" w:type="dxa"/>
        </w:trPr>
        <w:tc>
          <w:tcPr>
            <w:tcW w:w="492" w:type="dxa"/>
            <w:shd w:val="clear" w:color="auto" w:fill="auto"/>
          </w:tcPr>
          <w:p w14:paraId="24B80DFE" w14:textId="77777777" w:rsidR="008C21AA" w:rsidRPr="008C21AA" w:rsidRDefault="008C21AA" w:rsidP="008C21AA">
            <w:pPr>
              <w:spacing w:after="0" w:line="240" w:lineRule="auto"/>
              <w:ind w:left="450"/>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43FD9D45" w14:textId="77777777" w:rsidR="008C21AA" w:rsidRPr="008C21AA" w:rsidRDefault="008C21AA" w:rsidP="008C21AA">
            <w:pPr>
              <w:spacing w:after="0" w:line="240" w:lineRule="auto"/>
              <w:ind w:left="450"/>
              <w:contextualSpacing/>
            </w:pPr>
            <w:r w:rsidRPr="008C21AA">
              <w:t xml:space="preserve">MMA Capitated PSN </w:t>
            </w:r>
          </w:p>
        </w:tc>
      </w:tr>
      <w:tr w:rsidR="008C21AA" w:rsidRPr="008C21AA" w14:paraId="54286576" w14:textId="77777777" w:rsidTr="008C21AA">
        <w:trPr>
          <w:gridBefore w:val="1"/>
          <w:gridAfter w:val="1"/>
          <w:wBefore w:w="18" w:type="dxa"/>
          <w:wAfter w:w="4904" w:type="dxa"/>
        </w:trPr>
        <w:tc>
          <w:tcPr>
            <w:tcW w:w="492" w:type="dxa"/>
            <w:shd w:val="clear" w:color="auto" w:fill="auto"/>
          </w:tcPr>
          <w:p w14:paraId="2394C42C" w14:textId="77777777" w:rsidR="008C21AA" w:rsidRPr="008C21AA" w:rsidRDefault="008C21AA" w:rsidP="008C21AA">
            <w:pPr>
              <w:spacing w:after="0" w:line="240" w:lineRule="auto"/>
              <w:ind w:left="450"/>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1D36A36E" w14:textId="77777777" w:rsidR="008C21AA" w:rsidRPr="008C21AA" w:rsidRDefault="008C21AA" w:rsidP="008C21AA">
            <w:pPr>
              <w:spacing w:after="0" w:line="240" w:lineRule="auto"/>
              <w:ind w:left="450"/>
              <w:contextualSpacing/>
            </w:pPr>
            <w:r w:rsidRPr="008C21AA">
              <w:t>MMA Specialty Plan</w:t>
            </w:r>
          </w:p>
        </w:tc>
      </w:tr>
      <w:tr w:rsidR="008C21AA" w:rsidRPr="008C21AA" w14:paraId="0E6EA928" w14:textId="77777777" w:rsidTr="008C21AA">
        <w:trPr>
          <w:gridBefore w:val="1"/>
          <w:gridAfter w:val="1"/>
          <w:wBefore w:w="18" w:type="dxa"/>
          <w:wAfter w:w="4904" w:type="dxa"/>
        </w:trPr>
        <w:tc>
          <w:tcPr>
            <w:tcW w:w="492" w:type="dxa"/>
            <w:shd w:val="clear" w:color="auto" w:fill="auto"/>
          </w:tcPr>
          <w:p w14:paraId="2CC94A0B" w14:textId="77777777" w:rsidR="008C21AA" w:rsidRPr="008C21AA" w:rsidRDefault="008C21AA" w:rsidP="008C21AA">
            <w:pPr>
              <w:spacing w:after="0" w:line="240" w:lineRule="auto"/>
              <w:ind w:left="450"/>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412A4A3C" w14:textId="77777777" w:rsidR="008C21AA" w:rsidRPr="008C21AA" w:rsidRDefault="008C21AA" w:rsidP="008C21AA">
            <w:pPr>
              <w:spacing w:after="0" w:line="240" w:lineRule="auto"/>
              <w:ind w:left="450"/>
              <w:contextualSpacing/>
            </w:pPr>
            <w:r w:rsidRPr="008C21AA">
              <w:t>MMA CMS Plan</w:t>
            </w:r>
          </w:p>
        </w:tc>
      </w:tr>
      <w:tr w:rsidR="008C21AA" w:rsidRPr="008C21AA" w14:paraId="6F22472C" w14:textId="77777777" w:rsidTr="008C21AA">
        <w:trPr>
          <w:gridBefore w:val="1"/>
          <w:gridAfter w:val="1"/>
          <w:wBefore w:w="18" w:type="dxa"/>
          <w:wAfter w:w="4904" w:type="dxa"/>
        </w:trPr>
        <w:tc>
          <w:tcPr>
            <w:tcW w:w="492" w:type="dxa"/>
            <w:shd w:val="clear" w:color="auto" w:fill="auto"/>
          </w:tcPr>
          <w:p w14:paraId="465C1057" w14:textId="77777777" w:rsidR="008C21AA" w:rsidRPr="008C21AA" w:rsidRDefault="008C21AA" w:rsidP="008C21AA">
            <w:pPr>
              <w:spacing w:after="0" w:line="240" w:lineRule="auto"/>
              <w:ind w:left="450"/>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54EBA4E8" w14:textId="1C1392DA" w:rsidR="008C21AA" w:rsidRPr="008C21AA" w:rsidRDefault="00E95645" w:rsidP="00F436E8">
            <w:pPr>
              <w:spacing w:after="0" w:line="240" w:lineRule="auto"/>
              <w:ind w:left="450"/>
              <w:contextualSpacing/>
            </w:pPr>
            <w:r>
              <w:t>Dental Plan</w:t>
            </w:r>
          </w:p>
        </w:tc>
      </w:tr>
    </w:tbl>
    <w:p w14:paraId="25945B5C" w14:textId="77777777" w:rsidR="000B54BD" w:rsidRPr="00D91459" w:rsidRDefault="000B54BD" w:rsidP="009E2430">
      <w:pPr>
        <w:spacing w:after="0" w:line="240" w:lineRule="auto"/>
        <w:ind w:left="450"/>
        <w:contextualSpacing/>
      </w:pPr>
    </w:p>
    <w:p w14:paraId="4781A320" w14:textId="77777777" w:rsidR="000B54BD" w:rsidRPr="00D91459" w:rsidRDefault="000B54BD" w:rsidP="009E2430">
      <w:pPr>
        <w:shd w:val="clear" w:color="auto" w:fill="BFBFBF"/>
        <w:spacing w:after="240" w:line="240" w:lineRule="auto"/>
        <w:rPr>
          <w:b/>
        </w:rPr>
      </w:pPr>
      <w:r w:rsidRPr="00D91459">
        <w:rPr>
          <w:b/>
        </w:rPr>
        <w:t>REPORT PURPOSE:</w:t>
      </w:r>
    </w:p>
    <w:p w14:paraId="535BE022" w14:textId="77777777" w:rsidR="000B54BD" w:rsidRPr="00D91459" w:rsidRDefault="000B54BD" w:rsidP="009E2430">
      <w:pPr>
        <w:spacing w:line="240" w:lineRule="auto"/>
        <w:jc w:val="both"/>
      </w:pPr>
      <w:r w:rsidRPr="00D91459">
        <w:t xml:space="preserve">The purpose of this report is to provide </w:t>
      </w:r>
      <w:r w:rsidR="001B27D7" w:rsidRPr="00D91459">
        <w:t xml:space="preserve">a monthly record of all </w:t>
      </w:r>
      <w:r w:rsidRPr="00D91459">
        <w:t xml:space="preserve">complaints, grievances, </w:t>
      </w:r>
      <w:r w:rsidR="00CC16A3">
        <w:t>and</w:t>
      </w:r>
      <w:r w:rsidR="00CC16A3" w:rsidRPr="00D91459">
        <w:t xml:space="preserve"> </w:t>
      </w:r>
      <w:r w:rsidRPr="00D91459">
        <w:t xml:space="preserve">appeals </w:t>
      </w:r>
      <w:r w:rsidR="001B27D7" w:rsidRPr="00D91459">
        <w:t>in accordance with the terms of the Contract</w:t>
      </w:r>
      <w:r w:rsidRPr="00D91459">
        <w:t>.</w:t>
      </w:r>
    </w:p>
    <w:p w14:paraId="06B26C92" w14:textId="77777777" w:rsidR="000B54BD" w:rsidRPr="00D91459" w:rsidRDefault="000B54BD" w:rsidP="009E2430">
      <w:pPr>
        <w:shd w:val="clear" w:color="auto" w:fill="BFBFBF"/>
        <w:spacing w:after="240" w:line="240" w:lineRule="auto"/>
        <w:rPr>
          <w:b/>
        </w:rPr>
      </w:pPr>
      <w:r w:rsidRPr="00D91459">
        <w:rPr>
          <w:b/>
        </w:rPr>
        <w:t>FREQUENCY &amp; DUE DATES:</w:t>
      </w:r>
    </w:p>
    <w:p w14:paraId="05FBC5F4" w14:textId="77777777" w:rsidR="000B54BD" w:rsidRPr="00D91459" w:rsidRDefault="000B54BD" w:rsidP="009E2430">
      <w:pPr>
        <w:spacing w:after="0" w:line="240" w:lineRule="auto"/>
        <w:jc w:val="both"/>
      </w:pPr>
      <w:r w:rsidRPr="00D91459">
        <w:t xml:space="preserve">This report is due </w:t>
      </w:r>
      <w:r w:rsidR="00375EA8" w:rsidRPr="00D91459">
        <w:t>monthly</w:t>
      </w:r>
      <w:r w:rsidRPr="00D91459">
        <w:t xml:space="preserve">, within </w:t>
      </w:r>
      <w:r w:rsidR="00BB2A66">
        <w:t>fifteen (</w:t>
      </w:r>
      <w:r w:rsidRPr="00D91459">
        <w:t>15</w:t>
      </w:r>
      <w:r w:rsidR="00BB2A66">
        <w:t>)</w:t>
      </w:r>
      <w:r w:rsidRPr="00D91459">
        <w:t xml:space="preserve"> calendar days after the end of the reporting </w:t>
      </w:r>
      <w:r w:rsidR="00375EA8" w:rsidRPr="00D91459">
        <w:t>month</w:t>
      </w:r>
      <w:r w:rsidRPr="00D91459">
        <w:t>.</w:t>
      </w:r>
    </w:p>
    <w:p w14:paraId="26E5DBDD" w14:textId="77777777" w:rsidR="000B54BD" w:rsidRPr="00D91459" w:rsidRDefault="000B54BD" w:rsidP="009E2430">
      <w:pPr>
        <w:spacing w:after="0" w:line="240" w:lineRule="auto"/>
      </w:pPr>
    </w:p>
    <w:p w14:paraId="5B3065EE" w14:textId="77777777" w:rsidR="000B54BD" w:rsidRPr="00D91459" w:rsidRDefault="000B54BD" w:rsidP="009E2430">
      <w:pPr>
        <w:shd w:val="clear" w:color="auto" w:fill="BFBFBF"/>
        <w:spacing w:after="240" w:line="240" w:lineRule="auto"/>
        <w:rPr>
          <w:b/>
        </w:rPr>
      </w:pPr>
      <w:r w:rsidRPr="00D91459">
        <w:rPr>
          <w:b/>
        </w:rPr>
        <w:t>SUBMISSION:</w:t>
      </w:r>
    </w:p>
    <w:p w14:paraId="6AC34196" w14:textId="0E7103C9" w:rsidR="000B54BD" w:rsidRPr="00D91459" w:rsidRDefault="000B54BD" w:rsidP="009E2430">
      <w:pPr>
        <w:spacing w:line="240" w:lineRule="auto"/>
        <w:jc w:val="both"/>
        <w:rPr>
          <w:b/>
        </w:rPr>
      </w:pPr>
      <w:r w:rsidRPr="00D91459">
        <w:t xml:space="preserve">Using the file naming convention described in Chapter 2, </w:t>
      </w:r>
      <w:proofErr w:type="gramStart"/>
      <w:r w:rsidR="00047452">
        <w:t>The</w:t>
      </w:r>
      <w:proofErr w:type="gramEnd"/>
      <w:r w:rsidR="00047452">
        <w:t xml:space="preserve"> managed care plan must submit the required documentation to the applicable SFTP site, as specified in Chapter 2: </w:t>
      </w:r>
      <w:r w:rsidRPr="00D91459">
        <w:t xml:space="preserve"> </w:t>
      </w:r>
    </w:p>
    <w:p w14:paraId="5FB8076F" w14:textId="486512E3" w:rsidR="005536D9" w:rsidRDefault="000B54BD" w:rsidP="00EB3157">
      <w:pPr>
        <w:widowControl w:val="0"/>
        <w:numPr>
          <w:ilvl w:val="0"/>
          <w:numId w:val="59"/>
        </w:numPr>
        <w:kinsoku w:val="0"/>
        <w:overflowPunct w:val="0"/>
        <w:autoSpaceDE w:val="0"/>
        <w:autoSpaceDN w:val="0"/>
        <w:adjustRightInd w:val="0"/>
        <w:spacing w:after="0" w:line="240" w:lineRule="auto"/>
        <w:ind w:right="115"/>
        <w:jc w:val="both"/>
        <w:rPr>
          <w:rFonts w:eastAsiaTheme="minorEastAsia"/>
        </w:rPr>
      </w:pPr>
      <w:r w:rsidRPr="00D91459">
        <w:t>Enrollee Complaints, Grievances</w:t>
      </w:r>
      <w:r w:rsidR="00CC16A3">
        <w:t>,</w:t>
      </w:r>
      <w:r w:rsidRPr="00D91459">
        <w:t xml:space="preserve"> and Appeals Report using the template provided.</w:t>
      </w:r>
      <w:r w:rsidR="0030404E">
        <w:t xml:space="preserve"> </w:t>
      </w:r>
      <w:r w:rsidR="005536D9" w:rsidRPr="0030404E">
        <w:rPr>
          <w:rFonts w:eastAsiaTheme="minorEastAsia"/>
        </w:rPr>
        <w:t>The completed enrollee template including MMA</w:t>
      </w:r>
      <w:r w:rsidR="00735ADA">
        <w:rPr>
          <w:rFonts w:eastAsiaTheme="minorEastAsia"/>
        </w:rPr>
        <w:t xml:space="preserve">, </w:t>
      </w:r>
      <w:r w:rsidR="005536D9" w:rsidRPr="0030404E">
        <w:rPr>
          <w:rFonts w:eastAsiaTheme="minorEastAsia"/>
        </w:rPr>
        <w:t>LTC</w:t>
      </w:r>
      <w:r w:rsidR="009A39F7">
        <w:rPr>
          <w:rFonts w:eastAsiaTheme="minorEastAsia"/>
        </w:rPr>
        <w:t>,</w:t>
      </w:r>
      <w:r w:rsidR="00735ADA">
        <w:rPr>
          <w:rFonts w:eastAsiaTheme="minorEastAsia"/>
        </w:rPr>
        <w:t xml:space="preserve"> and Dental</w:t>
      </w:r>
      <w:r w:rsidR="005536D9" w:rsidRPr="0030404E">
        <w:rPr>
          <w:rFonts w:eastAsiaTheme="minorEastAsia"/>
        </w:rPr>
        <w:t xml:space="preserve"> data, as applicable on the labeled tab for the appropriate month, </w:t>
      </w:r>
      <w:proofErr w:type="gramStart"/>
      <w:r w:rsidR="005536D9" w:rsidRPr="0030404E">
        <w:rPr>
          <w:rFonts w:eastAsiaTheme="minorEastAsia"/>
        </w:rPr>
        <w:t>must be submitted as an XLS</w:t>
      </w:r>
      <w:r w:rsidR="000E7167">
        <w:rPr>
          <w:rFonts w:eastAsiaTheme="minorEastAsia"/>
        </w:rPr>
        <w:t>X</w:t>
      </w:r>
      <w:r w:rsidR="005536D9" w:rsidRPr="0030404E">
        <w:rPr>
          <w:rFonts w:eastAsiaTheme="minorEastAsia"/>
        </w:rPr>
        <w:t xml:space="preserve"> file and named using the file naming convention as described in Chapter 2 of this guide</w:t>
      </w:r>
      <w:proofErr w:type="gramEnd"/>
      <w:r w:rsidR="005536D9" w:rsidRPr="0030404E">
        <w:rPr>
          <w:rFonts w:eastAsiaTheme="minorEastAsia"/>
        </w:rPr>
        <w:t>.</w:t>
      </w:r>
    </w:p>
    <w:p w14:paraId="0E617AD1" w14:textId="681EB857" w:rsidR="000B54BD" w:rsidRPr="007846A7" w:rsidRDefault="000B54BD" w:rsidP="007846A7">
      <w:pPr>
        <w:spacing w:after="0" w:line="240" w:lineRule="auto"/>
        <w:ind w:left="360"/>
        <w:jc w:val="both"/>
      </w:pPr>
    </w:p>
    <w:p w14:paraId="4CB1518F" w14:textId="77777777" w:rsidR="000B54BD" w:rsidRPr="00D91459" w:rsidRDefault="000B54BD" w:rsidP="00EB3157">
      <w:pPr>
        <w:widowControl w:val="0"/>
        <w:numPr>
          <w:ilvl w:val="0"/>
          <w:numId w:val="59"/>
        </w:numPr>
        <w:kinsoku w:val="0"/>
        <w:overflowPunct w:val="0"/>
        <w:autoSpaceDE w:val="0"/>
        <w:autoSpaceDN w:val="0"/>
        <w:adjustRightInd w:val="0"/>
        <w:spacing w:after="0" w:line="240" w:lineRule="auto"/>
        <w:ind w:right="115"/>
        <w:jc w:val="both"/>
      </w:pPr>
      <w:r w:rsidRPr="00D91459">
        <w:t>A report attestation as described in Chapter 2.</w:t>
      </w:r>
      <w:r w:rsidR="00C3341F">
        <w:t xml:space="preserve">  </w:t>
      </w:r>
    </w:p>
    <w:p w14:paraId="4992A62D" w14:textId="77777777" w:rsidR="000B54BD" w:rsidRPr="00D91459" w:rsidRDefault="000B54BD" w:rsidP="009E2430">
      <w:pPr>
        <w:spacing w:after="0" w:line="240" w:lineRule="auto"/>
      </w:pPr>
    </w:p>
    <w:p w14:paraId="19FDF447" w14:textId="77777777" w:rsidR="000B54BD" w:rsidRPr="00D91459" w:rsidRDefault="000B54BD" w:rsidP="009E2430">
      <w:pPr>
        <w:shd w:val="clear" w:color="auto" w:fill="BFBFBF"/>
        <w:spacing w:after="0" w:line="240" w:lineRule="auto"/>
        <w:rPr>
          <w:b/>
        </w:rPr>
      </w:pPr>
      <w:r w:rsidRPr="00D91459">
        <w:rPr>
          <w:b/>
          <w:shd w:val="clear" w:color="auto" w:fill="BFBFBF"/>
        </w:rPr>
        <w:t>INSTRUCTIONS:</w:t>
      </w:r>
    </w:p>
    <w:p w14:paraId="3E90F8CC" w14:textId="77777777" w:rsidR="000B54BD" w:rsidRPr="00D91459" w:rsidRDefault="000B54BD" w:rsidP="009E2430">
      <w:pPr>
        <w:spacing w:after="0" w:line="240" w:lineRule="auto"/>
        <w:rPr>
          <w:b/>
        </w:rPr>
      </w:pPr>
    </w:p>
    <w:p w14:paraId="5AA57C01" w14:textId="52E39394" w:rsidR="001B27D7" w:rsidRDefault="001B27D7" w:rsidP="00EB3157">
      <w:pPr>
        <w:pStyle w:val="BodyText"/>
        <w:widowControl w:val="0"/>
        <w:numPr>
          <w:ilvl w:val="0"/>
          <w:numId w:val="46"/>
        </w:numPr>
        <w:tabs>
          <w:tab w:val="left" w:pos="460"/>
        </w:tabs>
        <w:kinsoku w:val="0"/>
        <w:overflowPunct w:val="0"/>
        <w:autoSpaceDE w:val="0"/>
        <w:autoSpaceDN w:val="0"/>
        <w:adjustRightInd w:val="0"/>
        <w:spacing w:before="16" w:after="0"/>
        <w:ind w:left="460" w:right="141"/>
        <w:jc w:val="both"/>
      </w:pPr>
      <w:r w:rsidRPr="00D91459">
        <w:rPr>
          <w:spacing w:val="1"/>
        </w:rPr>
        <w:t>T</w:t>
      </w:r>
      <w:r w:rsidRPr="00D91459">
        <w:rPr>
          <w:spacing w:val="-2"/>
        </w:rPr>
        <w:t>h</w:t>
      </w:r>
      <w:r w:rsidRPr="00D91459">
        <w:t>e</w:t>
      </w:r>
      <w:r w:rsidRPr="00D91459">
        <w:rPr>
          <w:spacing w:val="30"/>
        </w:rPr>
        <w:t xml:space="preserve"> M</w:t>
      </w:r>
      <w:r w:rsidRPr="00D91459">
        <w:t>anaged Care Plan</w:t>
      </w:r>
      <w:r w:rsidRPr="00D91459">
        <w:rPr>
          <w:spacing w:val="29"/>
        </w:rPr>
        <w:t xml:space="preserve"> </w:t>
      </w:r>
      <w:r w:rsidRPr="00D91459">
        <w:rPr>
          <w:spacing w:val="-1"/>
        </w:rPr>
        <w:t>m</w:t>
      </w:r>
      <w:r w:rsidRPr="00D91459">
        <w:t>ust</w:t>
      </w:r>
      <w:r w:rsidRPr="00D91459">
        <w:rPr>
          <w:spacing w:val="27"/>
        </w:rPr>
        <w:t xml:space="preserve"> </w:t>
      </w:r>
      <w:r w:rsidR="00CE43C0">
        <w:rPr>
          <w:spacing w:val="27"/>
        </w:rPr>
        <w:t xml:space="preserve">file </w:t>
      </w:r>
      <w:r w:rsidR="00CE43C0" w:rsidRPr="00027E50">
        <w:rPr>
          <w:spacing w:val="2"/>
        </w:rPr>
        <w:t>one</w:t>
      </w:r>
      <w:r w:rsidRPr="00D91459">
        <w:t xml:space="preserve"> Enrollee Complaints, Grievances</w:t>
      </w:r>
      <w:r w:rsidR="008F2A9D">
        <w:t>,</w:t>
      </w:r>
      <w:r w:rsidRPr="00D91459">
        <w:t xml:space="preserve"> and Appeals Report</w:t>
      </w:r>
      <w:r w:rsidRPr="00D91459">
        <w:rPr>
          <w:spacing w:val="28"/>
        </w:rPr>
        <w:t xml:space="preserve"> </w:t>
      </w:r>
      <w:r w:rsidRPr="00D91459">
        <w:rPr>
          <w:spacing w:val="2"/>
        </w:rPr>
        <w:t>f</w:t>
      </w:r>
      <w:r w:rsidRPr="00D91459">
        <w:t>or</w:t>
      </w:r>
      <w:r w:rsidRPr="00D91459">
        <w:rPr>
          <w:spacing w:val="28"/>
        </w:rPr>
        <w:t xml:space="preserve"> </w:t>
      </w:r>
      <w:r w:rsidRPr="00D91459">
        <w:t>MMA</w:t>
      </w:r>
      <w:r w:rsidR="00C86580">
        <w:t>,</w:t>
      </w:r>
      <w:r w:rsidRPr="00D91459">
        <w:t xml:space="preserve"> </w:t>
      </w:r>
      <w:r w:rsidRPr="00D91459">
        <w:rPr>
          <w:spacing w:val="1"/>
        </w:rPr>
        <w:t>LTC</w:t>
      </w:r>
      <w:r w:rsidR="00C86580">
        <w:rPr>
          <w:spacing w:val="1"/>
        </w:rPr>
        <w:t>, and Dental</w:t>
      </w:r>
      <w:r w:rsidRPr="00D91459">
        <w:rPr>
          <w:rFonts w:eastAsiaTheme="minorEastAsia"/>
          <w:spacing w:val="-2"/>
          <w:szCs w:val="24"/>
        </w:rPr>
        <w:t xml:space="preserve"> </w:t>
      </w:r>
      <w:r w:rsidRPr="00D91459">
        <w:rPr>
          <w:rFonts w:eastAsiaTheme="minorEastAsia"/>
          <w:spacing w:val="1"/>
          <w:szCs w:val="24"/>
        </w:rPr>
        <w:t>d</w:t>
      </w:r>
      <w:r w:rsidRPr="00D91459">
        <w:rPr>
          <w:rFonts w:eastAsiaTheme="minorEastAsia"/>
          <w:spacing w:val="-2"/>
          <w:szCs w:val="24"/>
        </w:rPr>
        <w:t>a</w:t>
      </w:r>
      <w:r w:rsidRPr="00D91459">
        <w:t>t</w:t>
      </w:r>
      <w:r w:rsidRPr="00D91459">
        <w:rPr>
          <w:spacing w:val="2"/>
        </w:rPr>
        <w:t>a</w:t>
      </w:r>
      <w:r w:rsidRPr="00D91459">
        <w:rPr>
          <w:spacing w:val="-2"/>
        </w:rPr>
        <w:t xml:space="preserve"> </w:t>
      </w:r>
      <w:r w:rsidRPr="00D91459">
        <w:rPr>
          <w:rFonts w:eastAsiaTheme="minorEastAsia"/>
          <w:spacing w:val="-2"/>
          <w:szCs w:val="24"/>
        </w:rPr>
        <w:t>u</w:t>
      </w:r>
      <w:r w:rsidRPr="00D91459">
        <w:t>sing</w:t>
      </w:r>
      <w:r w:rsidRPr="00D91459">
        <w:rPr>
          <w:spacing w:val="28"/>
        </w:rPr>
        <w:t xml:space="preserve"> </w:t>
      </w:r>
      <w:r w:rsidRPr="00D91459">
        <w:t>t</w:t>
      </w:r>
      <w:r w:rsidRPr="00D91459">
        <w:rPr>
          <w:spacing w:val="1"/>
        </w:rPr>
        <w:t>h</w:t>
      </w:r>
      <w:r w:rsidRPr="00D91459">
        <w:t>e</w:t>
      </w:r>
      <w:r w:rsidRPr="00D91459">
        <w:rPr>
          <w:spacing w:val="29"/>
        </w:rPr>
        <w:t xml:space="preserve"> </w:t>
      </w:r>
      <w:r w:rsidRPr="00D91459">
        <w:t>t</w:t>
      </w:r>
      <w:r w:rsidRPr="00D91459">
        <w:rPr>
          <w:spacing w:val="-1"/>
        </w:rPr>
        <w:t>e</w:t>
      </w:r>
      <w:r w:rsidRPr="00D91459">
        <w:rPr>
          <w:spacing w:val="1"/>
        </w:rPr>
        <w:t>m</w:t>
      </w:r>
      <w:r w:rsidRPr="00D91459">
        <w:t>pla</w:t>
      </w:r>
      <w:r w:rsidRPr="00D91459">
        <w:rPr>
          <w:spacing w:val="-2"/>
        </w:rPr>
        <w:t>t</w:t>
      </w:r>
      <w:r w:rsidRPr="00D91459">
        <w:t>e</w:t>
      </w:r>
      <w:r w:rsidRPr="00D91459">
        <w:rPr>
          <w:spacing w:val="29"/>
        </w:rPr>
        <w:t xml:space="preserve"> </w:t>
      </w:r>
      <w:r w:rsidRPr="00D91459">
        <w:t>pro</w:t>
      </w:r>
      <w:r w:rsidRPr="00D91459">
        <w:rPr>
          <w:spacing w:val="-3"/>
        </w:rPr>
        <w:t>v</w:t>
      </w:r>
      <w:r w:rsidRPr="00D91459">
        <w:t>id</w:t>
      </w:r>
      <w:r w:rsidRPr="00D91459">
        <w:rPr>
          <w:spacing w:val="1"/>
        </w:rPr>
        <w:t>e</w:t>
      </w:r>
      <w:r w:rsidRPr="00D91459">
        <w:t>d.</w:t>
      </w:r>
    </w:p>
    <w:p w14:paraId="19A6CEFC" w14:textId="77777777" w:rsidR="00D03761" w:rsidRDefault="00D03761" w:rsidP="00D03761">
      <w:pPr>
        <w:pStyle w:val="BodyText"/>
        <w:widowControl w:val="0"/>
        <w:numPr>
          <w:ilvl w:val="0"/>
          <w:numId w:val="0"/>
        </w:numPr>
        <w:tabs>
          <w:tab w:val="left" w:pos="460"/>
        </w:tabs>
        <w:kinsoku w:val="0"/>
        <w:overflowPunct w:val="0"/>
        <w:autoSpaceDE w:val="0"/>
        <w:autoSpaceDN w:val="0"/>
        <w:adjustRightInd w:val="0"/>
        <w:spacing w:before="16" w:after="0"/>
        <w:ind w:left="100" w:right="141"/>
        <w:jc w:val="both"/>
      </w:pPr>
    </w:p>
    <w:p w14:paraId="67556E10" w14:textId="0469800A" w:rsidR="00D03761" w:rsidRDefault="00D03761" w:rsidP="00EB3157">
      <w:pPr>
        <w:pStyle w:val="BodyText"/>
        <w:widowControl w:val="0"/>
        <w:numPr>
          <w:ilvl w:val="0"/>
          <w:numId w:val="46"/>
        </w:numPr>
        <w:tabs>
          <w:tab w:val="left" w:pos="460"/>
        </w:tabs>
        <w:kinsoku w:val="0"/>
        <w:overflowPunct w:val="0"/>
        <w:autoSpaceDE w:val="0"/>
        <w:autoSpaceDN w:val="0"/>
        <w:adjustRightInd w:val="0"/>
        <w:spacing w:before="16" w:after="0"/>
        <w:ind w:left="460" w:right="141"/>
        <w:jc w:val="both"/>
      </w:pPr>
      <w:r>
        <w:t>The Managed Care Plan must complete the Enrollee Complaints, Grievances and Appeals Report as specified on the instructions tab of the report template provided on the Agency website.</w:t>
      </w:r>
    </w:p>
    <w:p w14:paraId="5E4C5088" w14:textId="77777777" w:rsidR="00D03761" w:rsidRDefault="00D03761" w:rsidP="004F7EF2">
      <w:pPr>
        <w:pStyle w:val="ListParagraph"/>
        <w:spacing w:after="0" w:line="240" w:lineRule="auto"/>
      </w:pPr>
    </w:p>
    <w:p w14:paraId="7B3A9877" w14:textId="76FA35F4" w:rsidR="00D03761" w:rsidRPr="00D91459" w:rsidRDefault="00C86580" w:rsidP="00EB3157">
      <w:pPr>
        <w:pStyle w:val="BodyText"/>
        <w:widowControl w:val="0"/>
        <w:numPr>
          <w:ilvl w:val="0"/>
          <w:numId w:val="46"/>
        </w:numPr>
        <w:tabs>
          <w:tab w:val="left" w:pos="460"/>
        </w:tabs>
        <w:kinsoku w:val="0"/>
        <w:overflowPunct w:val="0"/>
        <w:autoSpaceDE w:val="0"/>
        <w:autoSpaceDN w:val="0"/>
        <w:adjustRightInd w:val="0"/>
        <w:spacing w:before="16" w:after="0"/>
        <w:ind w:left="460" w:right="141"/>
        <w:jc w:val="both"/>
      </w:pPr>
      <w:r>
        <w:t>The Managed Care Plan must only use the permissible drop down options for any column that has a drop down menu.</w:t>
      </w:r>
    </w:p>
    <w:p w14:paraId="3AD29FF9" w14:textId="77777777" w:rsidR="000B54BD" w:rsidRPr="00D91459" w:rsidRDefault="000B54BD" w:rsidP="009E2430">
      <w:pPr>
        <w:shd w:val="clear" w:color="auto" w:fill="BFBFBF"/>
        <w:spacing w:after="240" w:line="240" w:lineRule="auto"/>
        <w:rPr>
          <w:b/>
        </w:rPr>
      </w:pPr>
      <w:r w:rsidRPr="00D91459">
        <w:rPr>
          <w:b/>
        </w:rPr>
        <w:lastRenderedPageBreak/>
        <w:t xml:space="preserve">VARIATIONS BY MANAGED CARE PLAN TYPE: </w:t>
      </w:r>
    </w:p>
    <w:p w14:paraId="3D4FDCE3" w14:textId="77777777" w:rsidR="000B54BD" w:rsidRPr="00D91459" w:rsidRDefault="000B54BD" w:rsidP="009E2430">
      <w:pPr>
        <w:spacing w:line="240" w:lineRule="auto"/>
      </w:pPr>
      <w:r w:rsidRPr="00D91459">
        <w:t>No variations</w:t>
      </w:r>
      <w:r w:rsidR="00AE4C37">
        <w:t>.</w:t>
      </w:r>
      <w:r w:rsidR="00FE62D7" w:rsidRPr="00D91459">
        <w:rPr>
          <w:rFonts w:eastAsia="Times New Roman"/>
          <w:spacing w:val="11"/>
        </w:rPr>
        <w:t xml:space="preserve"> </w:t>
      </w:r>
    </w:p>
    <w:p w14:paraId="3BD9CA9B" w14:textId="77777777" w:rsidR="000B54BD" w:rsidRPr="00D91459" w:rsidRDefault="000B54BD" w:rsidP="009E2430">
      <w:pPr>
        <w:shd w:val="clear" w:color="auto" w:fill="BFBFBF"/>
        <w:spacing w:after="240" w:line="240" w:lineRule="auto"/>
        <w:rPr>
          <w:b/>
        </w:rPr>
      </w:pPr>
      <w:r w:rsidRPr="00D91459">
        <w:rPr>
          <w:b/>
        </w:rPr>
        <w:t>REPORT TEMPLATE:</w:t>
      </w:r>
    </w:p>
    <w:p w14:paraId="78CB37DA" w14:textId="084AAE82" w:rsidR="00A61452" w:rsidRDefault="00A61452" w:rsidP="009E2430">
      <w:pPr>
        <w:spacing w:after="0" w:line="240" w:lineRule="auto"/>
        <w:jc w:val="both"/>
        <w:rPr>
          <w:rFonts w:eastAsia="Calibri"/>
          <w:color w:val="548DD4" w:themeColor="text2" w:themeTint="99"/>
        </w:rPr>
      </w:pPr>
    </w:p>
    <w:p w14:paraId="272A92D8" w14:textId="77777777" w:rsidR="00061C63" w:rsidRPr="00D91459" w:rsidRDefault="00061C63" w:rsidP="009E2430">
      <w:pPr>
        <w:spacing w:after="0" w:line="240" w:lineRule="auto"/>
        <w:jc w:val="both"/>
        <w:rPr>
          <w:rFonts w:eastAsia="Calibri"/>
        </w:rPr>
      </w:pPr>
      <w:r w:rsidRPr="00D91459">
        <w:rPr>
          <w:rFonts w:eastAsia="Calibri"/>
        </w:rPr>
        <w:t>The Agency’s template consists of the following:</w:t>
      </w:r>
    </w:p>
    <w:p w14:paraId="27502AA2" w14:textId="77777777" w:rsidR="00061C63" w:rsidRPr="00D91459" w:rsidRDefault="00061C63" w:rsidP="009E2430">
      <w:pPr>
        <w:widowControl w:val="0"/>
        <w:tabs>
          <w:tab w:val="left" w:pos="460"/>
          <w:tab w:val="left" w:pos="1091"/>
          <w:tab w:val="left" w:pos="2227"/>
          <w:tab w:val="left" w:pos="3307"/>
          <w:tab w:val="left" w:pos="3724"/>
          <w:tab w:val="left" w:pos="4584"/>
          <w:tab w:val="left" w:pos="6012"/>
          <w:tab w:val="left" w:pos="6719"/>
          <w:tab w:val="left" w:pos="7136"/>
          <w:tab w:val="left" w:pos="7962"/>
          <w:tab w:val="left" w:pos="8525"/>
        </w:tabs>
        <w:kinsoku w:val="0"/>
        <w:overflowPunct w:val="0"/>
        <w:autoSpaceDE w:val="0"/>
        <w:autoSpaceDN w:val="0"/>
        <w:adjustRightInd w:val="0"/>
        <w:spacing w:after="0" w:line="240" w:lineRule="auto"/>
        <w:ind w:left="1185" w:right="138"/>
        <w:rPr>
          <w:rFonts w:eastAsiaTheme="minorEastAsia"/>
        </w:rPr>
      </w:pPr>
    </w:p>
    <w:p w14:paraId="49804B3D" w14:textId="799453B2" w:rsidR="00061C63" w:rsidRPr="00D91459" w:rsidRDefault="00061C63" w:rsidP="00EB3157">
      <w:pPr>
        <w:widowControl w:val="0"/>
        <w:numPr>
          <w:ilvl w:val="0"/>
          <w:numId w:val="60"/>
        </w:numPr>
        <w:tabs>
          <w:tab w:val="left" w:pos="460"/>
          <w:tab w:val="left" w:pos="1091"/>
          <w:tab w:val="left" w:pos="2227"/>
          <w:tab w:val="left" w:pos="3307"/>
          <w:tab w:val="left" w:pos="3724"/>
          <w:tab w:val="left" w:pos="4584"/>
          <w:tab w:val="left" w:pos="6012"/>
          <w:tab w:val="left" w:pos="6719"/>
          <w:tab w:val="left" w:pos="7136"/>
          <w:tab w:val="left" w:pos="7962"/>
          <w:tab w:val="left" w:pos="8525"/>
        </w:tabs>
        <w:kinsoku w:val="0"/>
        <w:overflowPunct w:val="0"/>
        <w:autoSpaceDE w:val="0"/>
        <w:autoSpaceDN w:val="0"/>
        <w:adjustRightInd w:val="0"/>
        <w:spacing w:after="0" w:line="240" w:lineRule="auto"/>
        <w:ind w:right="138"/>
        <w:jc w:val="both"/>
        <w:rPr>
          <w:rFonts w:eastAsiaTheme="minorEastAsia"/>
        </w:rPr>
      </w:pPr>
      <w:r w:rsidRPr="00D91459">
        <w:rPr>
          <w:rFonts w:eastAsiaTheme="minorEastAsia"/>
        </w:rPr>
        <w:t xml:space="preserve">A workbook </w:t>
      </w:r>
      <w:r w:rsidRPr="00860494">
        <w:rPr>
          <w:rFonts w:eastAsiaTheme="minorEastAsia"/>
        </w:rPr>
        <w:t xml:space="preserve">with </w:t>
      </w:r>
      <w:r w:rsidR="0030404E">
        <w:rPr>
          <w:rFonts w:eastAsiaTheme="minorEastAsia"/>
        </w:rPr>
        <w:t>2</w:t>
      </w:r>
      <w:r w:rsidR="00C86580">
        <w:rPr>
          <w:rFonts w:eastAsiaTheme="minorEastAsia"/>
        </w:rPr>
        <w:t>6</w:t>
      </w:r>
      <w:r w:rsidR="0030404E">
        <w:rPr>
          <w:rFonts w:eastAsiaTheme="minorEastAsia"/>
        </w:rPr>
        <w:t xml:space="preserve"> </w:t>
      </w:r>
      <w:r w:rsidRPr="00860494">
        <w:rPr>
          <w:rFonts w:eastAsiaTheme="minorEastAsia"/>
        </w:rPr>
        <w:t>tabs which include the following:</w:t>
      </w:r>
    </w:p>
    <w:p w14:paraId="59D33A73" w14:textId="77777777" w:rsidR="00061C63" w:rsidRPr="00D91459" w:rsidRDefault="00061C63" w:rsidP="009E2430">
      <w:pPr>
        <w:kinsoku w:val="0"/>
        <w:overflowPunct w:val="0"/>
        <w:spacing w:before="16" w:after="0" w:line="240" w:lineRule="auto"/>
        <w:rPr>
          <w:rFonts w:eastAsia="Times New Roman"/>
          <w:sz w:val="26"/>
          <w:szCs w:val="26"/>
        </w:rPr>
      </w:pPr>
    </w:p>
    <w:p w14:paraId="17763F12" w14:textId="77777777" w:rsidR="00061C63" w:rsidRPr="00D91459" w:rsidRDefault="00061C63" w:rsidP="00EB3157">
      <w:pPr>
        <w:widowControl w:val="0"/>
        <w:numPr>
          <w:ilvl w:val="1"/>
          <w:numId w:val="61"/>
        </w:numPr>
        <w:tabs>
          <w:tab w:val="left" w:pos="1540"/>
        </w:tabs>
        <w:kinsoku w:val="0"/>
        <w:overflowPunct w:val="0"/>
        <w:autoSpaceDE w:val="0"/>
        <w:autoSpaceDN w:val="0"/>
        <w:adjustRightInd w:val="0"/>
        <w:spacing w:after="0" w:line="240" w:lineRule="auto"/>
        <w:jc w:val="both"/>
        <w:rPr>
          <w:rFonts w:eastAsiaTheme="minorEastAsia"/>
        </w:rPr>
      </w:pPr>
      <w:r w:rsidRPr="00D91459">
        <w:rPr>
          <w:rFonts w:eastAsiaTheme="minorEastAsia"/>
        </w:rPr>
        <w:t>I</w:t>
      </w:r>
      <w:r w:rsidRPr="00D91459">
        <w:rPr>
          <w:rFonts w:eastAsiaTheme="minorEastAsia"/>
          <w:spacing w:val="1"/>
        </w:rPr>
        <w:t>n</w:t>
      </w:r>
      <w:r w:rsidRPr="00D91459">
        <w:rPr>
          <w:rFonts w:eastAsiaTheme="minorEastAsia"/>
        </w:rPr>
        <w:t>structi</w:t>
      </w:r>
      <w:r w:rsidRPr="00D91459">
        <w:rPr>
          <w:rFonts w:eastAsiaTheme="minorEastAsia"/>
          <w:spacing w:val="-2"/>
        </w:rPr>
        <w:t>o</w:t>
      </w:r>
      <w:r w:rsidRPr="00D91459">
        <w:rPr>
          <w:rFonts w:eastAsiaTheme="minorEastAsia"/>
        </w:rPr>
        <w:t>ns</w:t>
      </w:r>
      <w:r w:rsidRPr="00D91459">
        <w:rPr>
          <w:rFonts w:eastAsiaTheme="minorEastAsia"/>
          <w:spacing w:val="1"/>
        </w:rPr>
        <w:t xml:space="preserve"> </w:t>
      </w:r>
      <w:r w:rsidRPr="00D91459">
        <w:rPr>
          <w:rFonts w:eastAsiaTheme="minorEastAsia"/>
        </w:rPr>
        <w:t>–</w:t>
      </w:r>
      <w:r w:rsidRPr="00D91459">
        <w:rPr>
          <w:rFonts w:eastAsiaTheme="minorEastAsia"/>
          <w:spacing w:val="-1"/>
        </w:rPr>
        <w:t xml:space="preserve"> </w:t>
      </w:r>
      <w:r w:rsidRPr="00D91459">
        <w:rPr>
          <w:rFonts w:eastAsiaTheme="minorEastAsia"/>
        </w:rPr>
        <w:t>e</w:t>
      </w:r>
      <w:r w:rsidRPr="00D91459">
        <w:rPr>
          <w:rFonts w:eastAsiaTheme="minorEastAsia"/>
          <w:spacing w:val="-3"/>
        </w:rPr>
        <w:t>x</w:t>
      </w:r>
      <w:r w:rsidRPr="00D91459">
        <w:rPr>
          <w:rFonts w:eastAsiaTheme="minorEastAsia"/>
        </w:rPr>
        <w:t>plains</w:t>
      </w:r>
      <w:r w:rsidRPr="00D91459">
        <w:rPr>
          <w:rFonts w:eastAsiaTheme="minorEastAsia"/>
          <w:spacing w:val="-2"/>
        </w:rPr>
        <w:t xml:space="preserve"> </w:t>
      </w:r>
      <w:r w:rsidRPr="00D91459">
        <w:rPr>
          <w:rFonts w:eastAsiaTheme="minorEastAsia"/>
        </w:rPr>
        <w:t>how</w:t>
      </w:r>
      <w:r w:rsidRPr="00D91459">
        <w:rPr>
          <w:rFonts w:eastAsiaTheme="minorEastAsia"/>
          <w:spacing w:val="-3"/>
        </w:rPr>
        <w:t xml:space="preserve"> </w:t>
      </w:r>
      <w:r w:rsidRPr="00D91459">
        <w:rPr>
          <w:rFonts w:eastAsiaTheme="minorEastAsia"/>
        </w:rPr>
        <w:t>to c</w:t>
      </w:r>
      <w:r w:rsidRPr="00D91459">
        <w:rPr>
          <w:rFonts w:eastAsiaTheme="minorEastAsia"/>
          <w:spacing w:val="-1"/>
        </w:rPr>
        <w:t>o</w:t>
      </w:r>
      <w:r w:rsidRPr="00D91459">
        <w:rPr>
          <w:rFonts w:eastAsiaTheme="minorEastAsia"/>
          <w:spacing w:val="1"/>
        </w:rPr>
        <w:t>m</w:t>
      </w:r>
      <w:r w:rsidRPr="00D91459">
        <w:rPr>
          <w:rFonts w:eastAsiaTheme="minorEastAsia"/>
        </w:rPr>
        <w:t>ple</w:t>
      </w:r>
      <w:r w:rsidRPr="00D91459">
        <w:rPr>
          <w:rFonts w:eastAsiaTheme="minorEastAsia"/>
          <w:spacing w:val="-2"/>
        </w:rPr>
        <w:t>t</w:t>
      </w:r>
      <w:r w:rsidRPr="00D91459">
        <w:rPr>
          <w:rFonts w:eastAsiaTheme="minorEastAsia"/>
        </w:rPr>
        <w:t xml:space="preserve">e </w:t>
      </w:r>
      <w:r w:rsidRPr="00D91459">
        <w:rPr>
          <w:rFonts w:eastAsiaTheme="minorEastAsia"/>
          <w:spacing w:val="-2"/>
        </w:rPr>
        <w:t>t</w:t>
      </w:r>
      <w:r w:rsidRPr="00D91459">
        <w:rPr>
          <w:rFonts w:eastAsiaTheme="minorEastAsia"/>
        </w:rPr>
        <w:t xml:space="preserve">he </w:t>
      </w:r>
      <w:r w:rsidRPr="00D91459">
        <w:rPr>
          <w:rFonts w:eastAsiaTheme="minorEastAsia"/>
          <w:spacing w:val="-2"/>
        </w:rPr>
        <w:t>te</w:t>
      </w:r>
      <w:r w:rsidRPr="00D91459">
        <w:rPr>
          <w:rFonts w:eastAsiaTheme="minorEastAsia"/>
          <w:spacing w:val="1"/>
        </w:rPr>
        <w:t>m</w:t>
      </w:r>
      <w:r w:rsidRPr="00D91459">
        <w:rPr>
          <w:rFonts w:eastAsiaTheme="minorEastAsia"/>
        </w:rPr>
        <w:t>pla</w:t>
      </w:r>
      <w:r w:rsidRPr="00D91459">
        <w:rPr>
          <w:rFonts w:eastAsiaTheme="minorEastAsia"/>
          <w:spacing w:val="-2"/>
        </w:rPr>
        <w:t>t</w:t>
      </w:r>
      <w:r w:rsidRPr="00D91459">
        <w:rPr>
          <w:rFonts w:eastAsiaTheme="minorEastAsia"/>
          <w:spacing w:val="4"/>
        </w:rPr>
        <w:t>e</w:t>
      </w:r>
      <w:r w:rsidRPr="00D91459">
        <w:rPr>
          <w:rFonts w:eastAsiaTheme="minorEastAsia"/>
        </w:rPr>
        <w:t>.</w:t>
      </w:r>
    </w:p>
    <w:p w14:paraId="2E5E6198" w14:textId="77777777" w:rsidR="00061C63" w:rsidRPr="00D91459" w:rsidRDefault="00061C63" w:rsidP="009E2430">
      <w:pPr>
        <w:kinsoku w:val="0"/>
        <w:overflowPunct w:val="0"/>
        <w:spacing w:before="16" w:after="0" w:line="240" w:lineRule="auto"/>
        <w:jc w:val="both"/>
        <w:rPr>
          <w:rFonts w:eastAsia="Times New Roman"/>
          <w:sz w:val="26"/>
          <w:szCs w:val="26"/>
        </w:rPr>
      </w:pPr>
    </w:p>
    <w:p w14:paraId="75D2C5B4" w14:textId="77777777" w:rsidR="00061C63" w:rsidRPr="00D91459" w:rsidRDefault="00061C63" w:rsidP="00EB3157">
      <w:pPr>
        <w:widowControl w:val="0"/>
        <w:numPr>
          <w:ilvl w:val="1"/>
          <w:numId w:val="61"/>
        </w:numPr>
        <w:tabs>
          <w:tab w:val="left" w:pos="1540"/>
        </w:tabs>
        <w:kinsoku w:val="0"/>
        <w:overflowPunct w:val="0"/>
        <w:autoSpaceDE w:val="0"/>
        <w:autoSpaceDN w:val="0"/>
        <w:adjustRightInd w:val="0"/>
        <w:spacing w:after="0" w:line="240" w:lineRule="auto"/>
        <w:ind w:right="142"/>
        <w:jc w:val="both"/>
        <w:rPr>
          <w:rFonts w:eastAsiaTheme="minorEastAsia"/>
        </w:rPr>
      </w:pPr>
      <w:r w:rsidRPr="00D91459">
        <w:rPr>
          <w:rFonts w:eastAsiaTheme="minorEastAsia"/>
        </w:rPr>
        <w:t>Co</w:t>
      </w:r>
      <w:r w:rsidRPr="00D91459">
        <w:rPr>
          <w:rFonts w:eastAsiaTheme="minorEastAsia"/>
          <w:spacing w:val="1"/>
        </w:rPr>
        <w:t>d</w:t>
      </w:r>
      <w:r w:rsidRPr="00D91459">
        <w:rPr>
          <w:rFonts w:eastAsiaTheme="minorEastAsia"/>
        </w:rPr>
        <w:t>es</w:t>
      </w:r>
      <w:r w:rsidRPr="00D91459">
        <w:rPr>
          <w:rFonts w:eastAsiaTheme="minorEastAsia"/>
          <w:spacing w:val="57"/>
        </w:rPr>
        <w:t xml:space="preserve"> </w:t>
      </w:r>
      <w:r w:rsidRPr="00D91459">
        <w:rPr>
          <w:rFonts w:eastAsiaTheme="minorEastAsia"/>
        </w:rPr>
        <w:t>–</w:t>
      </w:r>
      <w:r w:rsidRPr="00D91459">
        <w:rPr>
          <w:rFonts w:eastAsiaTheme="minorEastAsia"/>
          <w:spacing w:val="56"/>
        </w:rPr>
        <w:t xml:space="preserve"> </w:t>
      </w:r>
      <w:r w:rsidRPr="00D91459">
        <w:rPr>
          <w:rFonts w:eastAsiaTheme="minorEastAsia"/>
        </w:rPr>
        <w:t>pro</w:t>
      </w:r>
      <w:r w:rsidRPr="00D91459">
        <w:rPr>
          <w:rFonts w:eastAsiaTheme="minorEastAsia"/>
          <w:spacing w:val="-3"/>
        </w:rPr>
        <w:t>v</w:t>
      </w:r>
      <w:r w:rsidRPr="00D91459">
        <w:rPr>
          <w:rFonts w:eastAsiaTheme="minorEastAsia"/>
        </w:rPr>
        <w:t>id</w:t>
      </w:r>
      <w:r w:rsidRPr="00D91459">
        <w:rPr>
          <w:rFonts w:eastAsiaTheme="minorEastAsia"/>
          <w:spacing w:val="1"/>
        </w:rPr>
        <w:t>e</w:t>
      </w:r>
      <w:r w:rsidRPr="00D91459">
        <w:rPr>
          <w:rFonts w:eastAsiaTheme="minorEastAsia"/>
        </w:rPr>
        <w:t>s</w:t>
      </w:r>
      <w:r w:rsidRPr="00D91459">
        <w:rPr>
          <w:rFonts w:eastAsiaTheme="minorEastAsia"/>
          <w:spacing w:val="59"/>
        </w:rPr>
        <w:t xml:space="preserve"> </w:t>
      </w:r>
      <w:r w:rsidRPr="00D91459">
        <w:rPr>
          <w:rFonts w:eastAsiaTheme="minorEastAsia"/>
        </w:rPr>
        <w:t>re</w:t>
      </w:r>
      <w:r w:rsidRPr="00D91459">
        <w:rPr>
          <w:rFonts w:eastAsiaTheme="minorEastAsia"/>
          <w:spacing w:val="-2"/>
        </w:rPr>
        <w:t>p</w:t>
      </w:r>
      <w:r w:rsidRPr="00D91459">
        <w:rPr>
          <w:rFonts w:eastAsiaTheme="minorEastAsia"/>
        </w:rPr>
        <w:t>ort</w:t>
      </w:r>
      <w:r w:rsidRPr="00D91459">
        <w:rPr>
          <w:rFonts w:eastAsiaTheme="minorEastAsia"/>
          <w:spacing w:val="56"/>
        </w:rPr>
        <w:t xml:space="preserve"> </w:t>
      </w:r>
      <w:r w:rsidRPr="00D91459">
        <w:rPr>
          <w:rFonts w:eastAsiaTheme="minorEastAsia"/>
        </w:rPr>
        <w:t>d</w:t>
      </w:r>
      <w:r w:rsidRPr="00D91459">
        <w:rPr>
          <w:rFonts w:eastAsiaTheme="minorEastAsia"/>
          <w:spacing w:val="-2"/>
        </w:rPr>
        <w:t>e</w:t>
      </w:r>
      <w:r w:rsidRPr="00D91459">
        <w:rPr>
          <w:rFonts w:eastAsiaTheme="minorEastAsia"/>
          <w:spacing w:val="2"/>
        </w:rPr>
        <w:t>f</w:t>
      </w:r>
      <w:r w:rsidRPr="00D91459">
        <w:rPr>
          <w:rFonts w:eastAsiaTheme="minorEastAsia"/>
        </w:rPr>
        <w:t>init</w:t>
      </w:r>
      <w:r w:rsidRPr="00D91459">
        <w:rPr>
          <w:rFonts w:eastAsiaTheme="minorEastAsia"/>
          <w:spacing w:val="-3"/>
        </w:rPr>
        <w:t>i</w:t>
      </w:r>
      <w:r w:rsidRPr="00D91459">
        <w:rPr>
          <w:rFonts w:eastAsiaTheme="minorEastAsia"/>
        </w:rPr>
        <w:t>ons</w:t>
      </w:r>
      <w:r w:rsidRPr="00D91459">
        <w:rPr>
          <w:rFonts w:eastAsiaTheme="minorEastAsia"/>
          <w:spacing w:val="58"/>
        </w:rPr>
        <w:t xml:space="preserve"> </w:t>
      </w:r>
      <w:r w:rsidRPr="00D91459">
        <w:rPr>
          <w:rFonts w:eastAsiaTheme="minorEastAsia"/>
          <w:spacing w:val="-2"/>
        </w:rPr>
        <w:t>a</w:t>
      </w:r>
      <w:r w:rsidRPr="00D91459">
        <w:rPr>
          <w:rFonts w:eastAsiaTheme="minorEastAsia"/>
        </w:rPr>
        <w:t>nd</w:t>
      </w:r>
      <w:r w:rsidRPr="00D91459">
        <w:rPr>
          <w:rFonts w:eastAsiaTheme="minorEastAsia"/>
          <w:spacing w:val="61"/>
        </w:rPr>
        <w:t xml:space="preserve"> </w:t>
      </w:r>
      <w:r w:rsidRPr="00D91459">
        <w:rPr>
          <w:rFonts w:eastAsiaTheme="minorEastAsia"/>
        </w:rPr>
        <w:t>c</w:t>
      </w:r>
      <w:r w:rsidRPr="00D91459">
        <w:rPr>
          <w:rFonts w:eastAsiaTheme="minorEastAsia"/>
          <w:spacing w:val="-2"/>
        </w:rPr>
        <w:t>o</w:t>
      </w:r>
      <w:r w:rsidRPr="00D91459">
        <w:rPr>
          <w:rFonts w:eastAsiaTheme="minorEastAsia"/>
        </w:rPr>
        <w:t>des</w:t>
      </w:r>
      <w:r w:rsidRPr="00D91459">
        <w:rPr>
          <w:rFonts w:eastAsiaTheme="minorEastAsia"/>
          <w:spacing w:val="58"/>
        </w:rPr>
        <w:t xml:space="preserve"> </w:t>
      </w:r>
      <w:r w:rsidRPr="00D91459">
        <w:rPr>
          <w:rFonts w:eastAsiaTheme="minorEastAsia"/>
        </w:rPr>
        <w:t>e</w:t>
      </w:r>
      <w:r w:rsidRPr="00D91459">
        <w:rPr>
          <w:rFonts w:eastAsiaTheme="minorEastAsia"/>
          <w:spacing w:val="-3"/>
        </w:rPr>
        <w:t>x</w:t>
      </w:r>
      <w:r w:rsidRPr="00D91459">
        <w:rPr>
          <w:rFonts w:eastAsiaTheme="minorEastAsia"/>
        </w:rPr>
        <w:t>plaining</w:t>
      </w:r>
      <w:r w:rsidRPr="00D91459">
        <w:rPr>
          <w:rFonts w:eastAsiaTheme="minorEastAsia"/>
          <w:spacing w:val="56"/>
        </w:rPr>
        <w:t xml:space="preserve"> </w:t>
      </w:r>
      <w:r w:rsidRPr="00D91459">
        <w:rPr>
          <w:rFonts w:eastAsiaTheme="minorEastAsia"/>
        </w:rPr>
        <w:t>t</w:t>
      </w:r>
      <w:r w:rsidRPr="00D91459">
        <w:rPr>
          <w:rFonts w:eastAsiaTheme="minorEastAsia"/>
          <w:spacing w:val="1"/>
        </w:rPr>
        <w:t>h</w:t>
      </w:r>
      <w:r w:rsidRPr="00D91459">
        <w:rPr>
          <w:rFonts w:eastAsiaTheme="minorEastAsia"/>
        </w:rPr>
        <w:t>e</w:t>
      </w:r>
      <w:r w:rsidRPr="00D91459">
        <w:rPr>
          <w:rFonts w:eastAsiaTheme="minorEastAsia"/>
          <w:spacing w:val="58"/>
        </w:rPr>
        <w:t xml:space="preserve"> </w:t>
      </w:r>
      <w:r w:rsidRPr="00D91459">
        <w:rPr>
          <w:rFonts w:eastAsiaTheme="minorEastAsia"/>
        </w:rPr>
        <w:t>t</w:t>
      </w:r>
      <w:r w:rsidRPr="00D91459">
        <w:rPr>
          <w:rFonts w:eastAsiaTheme="minorEastAsia"/>
          <w:spacing w:val="-2"/>
        </w:rPr>
        <w:t>y</w:t>
      </w:r>
      <w:r w:rsidRPr="00D91459">
        <w:rPr>
          <w:rFonts w:eastAsiaTheme="minorEastAsia"/>
        </w:rPr>
        <w:t>pes</w:t>
      </w:r>
      <w:r w:rsidRPr="00D91459">
        <w:rPr>
          <w:rFonts w:eastAsiaTheme="minorEastAsia"/>
          <w:spacing w:val="55"/>
        </w:rPr>
        <w:t xml:space="preserve"> </w:t>
      </w:r>
      <w:r w:rsidRPr="00D91459">
        <w:rPr>
          <w:rFonts w:eastAsiaTheme="minorEastAsia"/>
          <w:spacing w:val="-2"/>
        </w:rPr>
        <w:t>o</w:t>
      </w:r>
      <w:r w:rsidRPr="00D91459">
        <w:rPr>
          <w:rFonts w:eastAsiaTheme="minorEastAsia"/>
        </w:rPr>
        <w:t>f co</w:t>
      </w:r>
      <w:r w:rsidRPr="00D91459">
        <w:rPr>
          <w:rFonts w:eastAsiaTheme="minorEastAsia"/>
          <w:spacing w:val="1"/>
        </w:rPr>
        <w:t>m</w:t>
      </w:r>
      <w:r w:rsidRPr="00D91459">
        <w:rPr>
          <w:rFonts w:eastAsiaTheme="minorEastAsia"/>
        </w:rPr>
        <w:t>p</w:t>
      </w:r>
      <w:r w:rsidRPr="00D91459">
        <w:rPr>
          <w:rFonts w:eastAsiaTheme="minorEastAsia"/>
          <w:spacing w:val="-3"/>
        </w:rPr>
        <w:t>l</w:t>
      </w:r>
      <w:r w:rsidRPr="00D91459">
        <w:rPr>
          <w:rFonts w:eastAsiaTheme="minorEastAsia"/>
        </w:rPr>
        <w:t xml:space="preserve">aints, </w:t>
      </w:r>
      <w:r w:rsidRPr="00D91459">
        <w:rPr>
          <w:rFonts w:eastAsiaTheme="minorEastAsia"/>
          <w:spacing w:val="-2"/>
        </w:rPr>
        <w:t>g</w:t>
      </w:r>
      <w:r w:rsidRPr="00D91459">
        <w:rPr>
          <w:rFonts w:eastAsiaTheme="minorEastAsia"/>
        </w:rPr>
        <w:t>r</w:t>
      </w:r>
      <w:r w:rsidRPr="00D91459">
        <w:rPr>
          <w:rFonts w:eastAsiaTheme="minorEastAsia"/>
          <w:spacing w:val="-2"/>
        </w:rPr>
        <w:t>i</w:t>
      </w:r>
      <w:r w:rsidRPr="00D91459">
        <w:rPr>
          <w:rFonts w:eastAsiaTheme="minorEastAsia"/>
        </w:rPr>
        <w:t>e</w:t>
      </w:r>
      <w:r w:rsidRPr="00D91459">
        <w:rPr>
          <w:rFonts w:eastAsiaTheme="minorEastAsia"/>
          <w:spacing w:val="-3"/>
        </w:rPr>
        <w:t>v</w:t>
      </w:r>
      <w:r w:rsidRPr="00D91459">
        <w:rPr>
          <w:rFonts w:eastAsiaTheme="minorEastAsia"/>
        </w:rPr>
        <w:t>ance</w:t>
      </w:r>
      <w:r w:rsidRPr="00D91459">
        <w:rPr>
          <w:rFonts w:eastAsiaTheme="minorEastAsia"/>
          <w:spacing w:val="-3"/>
        </w:rPr>
        <w:t>s</w:t>
      </w:r>
      <w:r w:rsidRPr="00D91459">
        <w:rPr>
          <w:rFonts w:eastAsiaTheme="minorEastAsia"/>
        </w:rPr>
        <w:t>, a</w:t>
      </w:r>
      <w:r w:rsidRPr="00D91459">
        <w:rPr>
          <w:rFonts w:eastAsiaTheme="minorEastAsia"/>
          <w:spacing w:val="-2"/>
        </w:rPr>
        <w:t>p</w:t>
      </w:r>
      <w:r w:rsidRPr="00D91459">
        <w:rPr>
          <w:rFonts w:eastAsiaTheme="minorEastAsia"/>
        </w:rPr>
        <w:t>peals</w:t>
      </w:r>
      <w:r w:rsidR="008F25CD">
        <w:rPr>
          <w:rFonts w:eastAsiaTheme="minorEastAsia"/>
        </w:rPr>
        <w:t xml:space="preserve">, </w:t>
      </w:r>
      <w:r w:rsidRPr="00D91459">
        <w:rPr>
          <w:rFonts w:eastAsiaTheme="minorEastAsia"/>
          <w:spacing w:val="1"/>
        </w:rPr>
        <w:t>d</w:t>
      </w:r>
      <w:r w:rsidRPr="00D91459">
        <w:rPr>
          <w:rFonts w:eastAsiaTheme="minorEastAsia"/>
        </w:rPr>
        <w:t>is</w:t>
      </w:r>
      <w:r w:rsidRPr="00D91459">
        <w:rPr>
          <w:rFonts w:eastAsiaTheme="minorEastAsia"/>
          <w:spacing w:val="-2"/>
        </w:rPr>
        <w:t>p</w:t>
      </w:r>
      <w:r w:rsidRPr="00D91459">
        <w:rPr>
          <w:rFonts w:eastAsiaTheme="minorEastAsia"/>
        </w:rPr>
        <w:t>ositio</w:t>
      </w:r>
      <w:r w:rsidRPr="00D91459">
        <w:rPr>
          <w:rFonts w:eastAsiaTheme="minorEastAsia"/>
          <w:spacing w:val="1"/>
        </w:rPr>
        <w:t>n</w:t>
      </w:r>
      <w:r w:rsidRPr="00D91459">
        <w:rPr>
          <w:rFonts w:eastAsiaTheme="minorEastAsia"/>
          <w:spacing w:val="5"/>
        </w:rPr>
        <w:t>s</w:t>
      </w:r>
      <w:r w:rsidR="008F25CD">
        <w:rPr>
          <w:rFonts w:eastAsiaTheme="minorEastAsia"/>
          <w:spacing w:val="5"/>
        </w:rPr>
        <w:t>, and county code information</w:t>
      </w:r>
      <w:r w:rsidRPr="00D91459">
        <w:rPr>
          <w:rFonts w:eastAsiaTheme="minorEastAsia"/>
        </w:rPr>
        <w:t>.</w:t>
      </w:r>
    </w:p>
    <w:p w14:paraId="31F78127" w14:textId="77777777" w:rsidR="00061C63" w:rsidRPr="00D91459" w:rsidRDefault="00061C63" w:rsidP="009E2430">
      <w:pPr>
        <w:kinsoku w:val="0"/>
        <w:overflowPunct w:val="0"/>
        <w:spacing w:before="16" w:after="0" w:line="240" w:lineRule="auto"/>
        <w:jc w:val="both"/>
        <w:rPr>
          <w:rFonts w:eastAsia="Times New Roman"/>
          <w:sz w:val="26"/>
          <w:szCs w:val="26"/>
        </w:rPr>
      </w:pPr>
    </w:p>
    <w:p w14:paraId="7F228B42" w14:textId="749100ED" w:rsidR="00061C63" w:rsidRPr="00CC16A3" w:rsidRDefault="00CC16A3" w:rsidP="00EB3157">
      <w:pPr>
        <w:widowControl w:val="0"/>
        <w:numPr>
          <w:ilvl w:val="1"/>
          <w:numId w:val="61"/>
        </w:numPr>
        <w:kinsoku w:val="0"/>
        <w:overflowPunct w:val="0"/>
        <w:autoSpaceDE w:val="0"/>
        <w:autoSpaceDN w:val="0"/>
        <w:adjustRightInd w:val="0"/>
        <w:spacing w:after="0" w:line="240" w:lineRule="auto"/>
        <w:ind w:right="136"/>
        <w:contextualSpacing/>
        <w:jc w:val="both"/>
        <w:rPr>
          <w:rFonts w:eastAsiaTheme="minorEastAsia"/>
        </w:rPr>
      </w:pPr>
      <w:r w:rsidRPr="00BB5B6B">
        <w:rPr>
          <w:color w:val="auto"/>
        </w:rPr>
        <w:t>Jan</w:t>
      </w:r>
      <w:r w:rsidRPr="00CC16A3">
        <w:rPr>
          <w:rFonts w:eastAsia="Calibri"/>
          <w:color w:val="auto"/>
        </w:rPr>
        <w:t>-</w:t>
      </w:r>
      <w:r w:rsidRPr="00BB5B6B">
        <w:rPr>
          <w:color w:val="auto"/>
        </w:rPr>
        <w:t>Dec</w:t>
      </w:r>
      <w:r w:rsidR="0030404E">
        <w:rPr>
          <w:color w:val="auto"/>
        </w:rPr>
        <w:t xml:space="preserve"> G&amp;A</w:t>
      </w:r>
      <w:r w:rsidRPr="00BB5B6B">
        <w:rPr>
          <w:color w:val="auto"/>
        </w:rPr>
        <w:t xml:space="preserve"> – Each month has a separate worksheet for reporting </w:t>
      </w:r>
      <w:r w:rsidR="006751FB">
        <w:rPr>
          <w:rFonts w:eastAsia="Calibri"/>
          <w:color w:val="auto"/>
        </w:rPr>
        <w:t>enrollee</w:t>
      </w:r>
      <w:r w:rsidR="006751FB" w:rsidRPr="00CC16A3">
        <w:rPr>
          <w:rFonts w:eastAsia="Calibri"/>
          <w:color w:val="auto"/>
        </w:rPr>
        <w:t xml:space="preserve"> </w:t>
      </w:r>
      <w:r w:rsidR="008F25CD">
        <w:rPr>
          <w:color w:val="auto"/>
        </w:rPr>
        <w:t>grievances and appeals</w:t>
      </w:r>
      <w:r w:rsidRPr="00BB5B6B">
        <w:rPr>
          <w:color w:val="auto"/>
        </w:rPr>
        <w:t xml:space="preserve"> received by the </w:t>
      </w:r>
      <w:r w:rsidR="00AE4C37">
        <w:rPr>
          <w:color w:val="auto"/>
        </w:rPr>
        <w:t>M</w:t>
      </w:r>
      <w:r w:rsidRPr="00CC16A3">
        <w:rPr>
          <w:rFonts w:eastAsia="Calibri"/>
          <w:color w:val="auto"/>
        </w:rPr>
        <w:t xml:space="preserve">anaged </w:t>
      </w:r>
      <w:r w:rsidR="00AE4C37">
        <w:rPr>
          <w:rFonts w:eastAsia="Calibri"/>
          <w:color w:val="auto"/>
        </w:rPr>
        <w:t>C</w:t>
      </w:r>
      <w:r w:rsidRPr="00CC16A3">
        <w:rPr>
          <w:rFonts w:eastAsia="Calibri"/>
          <w:color w:val="auto"/>
        </w:rPr>
        <w:t xml:space="preserve">are </w:t>
      </w:r>
      <w:r w:rsidR="00AE4C37">
        <w:rPr>
          <w:rFonts w:eastAsia="Calibri"/>
          <w:color w:val="auto"/>
        </w:rPr>
        <w:t>P</w:t>
      </w:r>
      <w:r w:rsidRPr="00CC16A3">
        <w:rPr>
          <w:rFonts w:eastAsia="Calibri"/>
          <w:color w:val="auto"/>
        </w:rPr>
        <w:t>lan</w:t>
      </w:r>
      <w:r w:rsidRPr="00BB5B6B">
        <w:rPr>
          <w:color w:val="auto"/>
        </w:rPr>
        <w:t xml:space="preserve"> during the reported timeframe.</w:t>
      </w:r>
      <w:r w:rsidRPr="00CC16A3">
        <w:rPr>
          <w:rFonts w:eastAsia="Calibri"/>
          <w:color w:val="auto"/>
        </w:rPr>
        <w:t xml:space="preserve">  </w:t>
      </w:r>
    </w:p>
    <w:p w14:paraId="6B4557DD" w14:textId="77777777" w:rsidR="00061C63" w:rsidRPr="00D91459" w:rsidRDefault="00061C63" w:rsidP="009E2430">
      <w:pPr>
        <w:kinsoku w:val="0"/>
        <w:overflowPunct w:val="0"/>
        <w:spacing w:before="16" w:after="0" w:line="240" w:lineRule="auto"/>
        <w:jc w:val="both"/>
        <w:rPr>
          <w:rFonts w:eastAsia="Times New Roman"/>
          <w:sz w:val="26"/>
          <w:szCs w:val="26"/>
        </w:rPr>
      </w:pPr>
    </w:p>
    <w:p w14:paraId="2351EC94" w14:textId="77777777" w:rsidR="0030404E" w:rsidRDefault="0030404E" w:rsidP="005F4D9D">
      <w:pPr>
        <w:widowControl w:val="0"/>
        <w:tabs>
          <w:tab w:val="left" w:pos="1540"/>
        </w:tabs>
        <w:kinsoku w:val="0"/>
        <w:overflowPunct w:val="0"/>
        <w:autoSpaceDE w:val="0"/>
        <w:autoSpaceDN w:val="0"/>
        <w:adjustRightInd w:val="0"/>
        <w:spacing w:after="0" w:line="240" w:lineRule="auto"/>
        <w:ind w:left="1080"/>
        <w:jc w:val="both"/>
        <w:rPr>
          <w:rFonts w:eastAsiaTheme="minorEastAsia"/>
        </w:rPr>
      </w:pPr>
    </w:p>
    <w:p w14:paraId="18EDACC1" w14:textId="77777777" w:rsidR="0030404E" w:rsidRDefault="0030404E" w:rsidP="00EB3157">
      <w:pPr>
        <w:widowControl w:val="0"/>
        <w:numPr>
          <w:ilvl w:val="1"/>
          <w:numId w:val="61"/>
        </w:numPr>
        <w:tabs>
          <w:tab w:val="left" w:pos="1540"/>
        </w:tabs>
        <w:kinsoku w:val="0"/>
        <w:overflowPunct w:val="0"/>
        <w:autoSpaceDE w:val="0"/>
        <w:autoSpaceDN w:val="0"/>
        <w:adjustRightInd w:val="0"/>
        <w:spacing w:after="0" w:line="240" w:lineRule="auto"/>
        <w:jc w:val="both"/>
        <w:rPr>
          <w:rFonts w:eastAsiaTheme="minorEastAsia"/>
        </w:rPr>
      </w:pPr>
      <w:r>
        <w:rPr>
          <w:rFonts w:eastAsiaTheme="minorEastAsia"/>
        </w:rPr>
        <w:t xml:space="preserve">Jan-Dec C – Each month has a separate worksheet for reporting enrollee complaints received by the </w:t>
      </w:r>
      <w:r w:rsidR="00AE4C37">
        <w:rPr>
          <w:rFonts w:eastAsiaTheme="minorEastAsia"/>
        </w:rPr>
        <w:t>M</w:t>
      </w:r>
      <w:r>
        <w:rPr>
          <w:rFonts w:eastAsiaTheme="minorEastAsia"/>
        </w:rPr>
        <w:t xml:space="preserve">anaged </w:t>
      </w:r>
      <w:r w:rsidR="00AE4C37">
        <w:rPr>
          <w:rFonts w:eastAsiaTheme="minorEastAsia"/>
        </w:rPr>
        <w:t>C</w:t>
      </w:r>
      <w:r>
        <w:rPr>
          <w:rFonts w:eastAsiaTheme="minorEastAsia"/>
        </w:rPr>
        <w:t xml:space="preserve">are </w:t>
      </w:r>
      <w:r w:rsidR="00AE4C37">
        <w:rPr>
          <w:rFonts w:eastAsiaTheme="minorEastAsia"/>
        </w:rPr>
        <w:t>P</w:t>
      </w:r>
      <w:r>
        <w:rPr>
          <w:rFonts w:eastAsiaTheme="minorEastAsia"/>
        </w:rPr>
        <w:t>lan during the reporting timeframe.</w:t>
      </w:r>
    </w:p>
    <w:p w14:paraId="227897C9" w14:textId="77777777" w:rsidR="00061C63" w:rsidRPr="00D91459" w:rsidRDefault="00061C63" w:rsidP="009E2430">
      <w:pPr>
        <w:spacing w:after="0" w:line="240" w:lineRule="auto"/>
        <w:jc w:val="both"/>
      </w:pPr>
    </w:p>
    <w:p w14:paraId="75EF2D0F" w14:textId="4200A416" w:rsidR="002E6A24" w:rsidRPr="000E7167" w:rsidRDefault="009C4770" w:rsidP="000E7167">
      <w:pPr>
        <w:spacing w:line="240" w:lineRule="auto"/>
        <w:jc w:val="both"/>
        <w:rPr>
          <w:rFonts w:eastAsia="Times New Roman"/>
        </w:rPr>
      </w:pPr>
      <w:r w:rsidRPr="009C4770">
        <w:rPr>
          <w:rFonts w:eastAsia="Times New Roman"/>
        </w:rPr>
        <w:t xml:space="preserve">The Agency templates </w:t>
      </w:r>
      <w:proofErr w:type="gramStart"/>
      <w:r w:rsidRPr="009C4770">
        <w:rPr>
          <w:rFonts w:eastAsia="Times New Roman"/>
        </w:rPr>
        <w:t>can be found</w:t>
      </w:r>
      <w:proofErr w:type="gramEnd"/>
      <w:r w:rsidRPr="009C4770">
        <w:rPr>
          <w:rFonts w:eastAsia="Times New Roman"/>
        </w:rPr>
        <w:t xml:space="preserve"> using the directions in Chapter 1.</w:t>
      </w:r>
      <w:r>
        <w:rPr>
          <w:rFonts w:eastAsia="Times New Roman"/>
        </w:rPr>
        <w:t xml:space="preserve"> </w:t>
      </w:r>
    </w:p>
    <w:p w14:paraId="09D83A08" w14:textId="77777777" w:rsidR="002E6A24" w:rsidRDefault="002E6A24" w:rsidP="009E2430">
      <w:pPr>
        <w:spacing w:line="240" w:lineRule="auto"/>
        <w:jc w:val="center"/>
        <w:rPr>
          <w:rFonts w:eastAsia="Times New Roman"/>
        </w:rPr>
      </w:pPr>
    </w:p>
    <w:p w14:paraId="10A9DA14" w14:textId="555DDE12" w:rsidR="00C65F8C" w:rsidRDefault="000B54BD" w:rsidP="00751FB1">
      <w:pPr>
        <w:spacing w:line="240" w:lineRule="auto"/>
        <w:jc w:val="center"/>
        <w:rPr>
          <w:rFonts w:eastAsia="Times New Roman"/>
          <w:b/>
        </w:rPr>
      </w:pPr>
      <w:r w:rsidRPr="00D91459">
        <w:rPr>
          <w:rFonts w:eastAsia="Times New Roman"/>
          <w:b/>
        </w:rPr>
        <w:t>REMAINDER OF PAGE INTENTIONALLY LEFT BLANK</w:t>
      </w:r>
    </w:p>
    <w:p w14:paraId="0D1D4B08" w14:textId="77777777" w:rsidR="00C65F8C" w:rsidRDefault="00C65F8C">
      <w:pPr>
        <w:rPr>
          <w:rFonts w:eastAsia="Times New Roman"/>
          <w:b/>
        </w:rPr>
      </w:pPr>
      <w:r>
        <w:rPr>
          <w:rFonts w:eastAsia="Times New Roman"/>
          <w:b/>
        </w:rPr>
        <w:br w:type="page"/>
      </w:r>
    </w:p>
    <w:p w14:paraId="42CD3458" w14:textId="77777777" w:rsidR="00C65F8C" w:rsidRDefault="00C65F8C" w:rsidP="00751FB1">
      <w:pPr>
        <w:spacing w:line="240" w:lineRule="auto"/>
        <w:jc w:val="center"/>
        <w:rPr>
          <w:rFonts w:eastAsia="Times New Roman"/>
          <w:b/>
        </w:rPr>
      </w:pPr>
    </w:p>
    <w:p w14:paraId="3A8AE543" w14:textId="3224760A" w:rsidR="00C65F8C" w:rsidRPr="00433A59" w:rsidRDefault="00C65F8C" w:rsidP="00C65F8C">
      <w:pPr>
        <w:keepNext/>
        <w:spacing w:before="60" w:after="0" w:line="240" w:lineRule="auto"/>
        <w:jc w:val="center"/>
        <w:outlineLvl w:val="1"/>
        <w:rPr>
          <w:rFonts w:eastAsia="Times New Roman" w:cs="Times New Roman"/>
          <w:b/>
          <w:bCs/>
          <w:iCs/>
          <w:color w:val="auto"/>
          <w:sz w:val="28"/>
          <w:szCs w:val="20"/>
          <w:u w:val="single"/>
        </w:rPr>
      </w:pPr>
      <w:bookmarkStart w:id="123" w:name="_Toc526511754"/>
      <w:r w:rsidRPr="00433A59">
        <w:rPr>
          <w:rFonts w:eastAsia="Times New Roman" w:cs="Times New Roman"/>
          <w:b/>
          <w:color w:val="auto"/>
          <w:sz w:val="28"/>
          <w:szCs w:val="20"/>
          <w:u w:val="single"/>
        </w:rPr>
        <w:t xml:space="preserve">Chapter </w:t>
      </w:r>
      <w:r>
        <w:rPr>
          <w:rFonts w:eastAsia="Times New Roman" w:cs="Times New Roman"/>
          <w:b/>
          <w:color w:val="auto"/>
          <w:sz w:val="28"/>
          <w:szCs w:val="20"/>
          <w:u w:val="single"/>
        </w:rPr>
        <w:t>1</w:t>
      </w:r>
      <w:r w:rsidR="00CE1713">
        <w:rPr>
          <w:rFonts w:eastAsia="Times New Roman" w:cs="Times New Roman"/>
          <w:b/>
          <w:color w:val="auto"/>
          <w:sz w:val="28"/>
          <w:szCs w:val="20"/>
          <w:u w:val="single"/>
        </w:rPr>
        <w:t>9</w:t>
      </w:r>
      <w:r w:rsidRPr="00433A59">
        <w:rPr>
          <w:rFonts w:eastAsia="Times New Roman" w:cs="Times New Roman"/>
          <w:b/>
          <w:color w:val="auto"/>
          <w:sz w:val="28"/>
          <w:szCs w:val="20"/>
          <w:u w:val="single"/>
        </w:rPr>
        <w:t xml:space="preserve">: </w:t>
      </w:r>
      <w:r>
        <w:rPr>
          <w:rFonts w:eastAsia="Times New Roman" w:cs="Times New Roman"/>
          <w:b/>
          <w:color w:val="auto"/>
          <w:sz w:val="28"/>
          <w:szCs w:val="20"/>
          <w:u w:val="single"/>
        </w:rPr>
        <w:t xml:space="preserve">PLACEHOLDER for Enrollee Help Line Statistics </w:t>
      </w:r>
      <w:r w:rsidRPr="00433A59">
        <w:rPr>
          <w:rFonts w:eastAsia="Times New Roman" w:cs="Times New Roman"/>
          <w:b/>
          <w:color w:val="auto"/>
          <w:sz w:val="28"/>
          <w:szCs w:val="20"/>
          <w:u w:val="single"/>
        </w:rPr>
        <w:t>Report</w:t>
      </w:r>
      <w:bookmarkEnd w:id="123"/>
      <w:r w:rsidRPr="00433A59">
        <w:rPr>
          <w:rFonts w:eastAsia="Times New Roman" w:cs="Times New Roman"/>
          <w:b/>
          <w:bCs/>
          <w:iCs/>
          <w:color w:val="auto"/>
          <w:sz w:val="28"/>
          <w:szCs w:val="20"/>
          <w:u w:val="single"/>
        </w:rPr>
        <w:t xml:space="preserve"> </w:t>
      </w:r>
    </w:p>
    <w:p w14:paraId="7D8A11E1" w14:textId="77777777" w:rsidR="00C65F8C" w:rsidRDefault="00C65F8C" w:rsidP="00C65F8C"/>
    <w:p w14:paraId="34DCDD13" w14:textId="77777777" w:rsidR="00C65F8C" w:rsidRDefault="00C65F8C" w:rsidP="00C65F8C"/>
    <w:p w14:paraId="1819F0F4" w14:textId="77777777" w:rsidR="00C65F8C" w:rsidRDefault="00C65F8C" w:rsidP="00C65F8C"/>
    <w:p w14:paraId="363D8C52" w14:textId="77777777" w:rsidR="00C65F8C" w:rsidRPr="00CE152A" w:rsidRDefault="00C65F8C" w:rsidP="00C65F8C">
      <w:pPr>
        <w:jc w:val="center"/>
        <w:rPr>
          <w:b/>
          <w:sz w:val="36"/>
          <w:szCs w:val="36"/>
        </w:rPr>
      </w:pPr>
      <w:r w:rsidRPr="00CE152A">
        <w:rPr>
          <w:b/>
          <w:sz w:val="36"/>
          <w:szCs w:val="36"/>
        </w:rPr>
        <w:t>UNDER DEVELOPMENT</w:t>
      </w:r>
    </w:p>
    <w:p w14:paraId="723CEACC" w14:textId="77777777" w:rsidR="00C65F8C" w:rsidRDefault="00C65F8C" w:rsidP="00C65F8C"/>
    <w:p w14:paraId="2608791D" w14:textId="77777777" w:rsidR="00C65F8C" w:rsidRDefault="00C65F8C" w:rsidP="00C65F8C"/>
    <w:p w14:paraId="2E1B21AE" w14:textId="77777777" w:rsidR="00C65F8C" w:rsidRDefault="00C65F8C" w:rsidP="00C65F8C"/>
    <w:p w14:paraId="61E7E960" w14:textId="77777777" w:rsidR="00C65F8C" w:rsidRDefault="00C65F8C" w:rsidP="00C65F8C"/>
    <w:p w14:paraId="18F0E790" w14:textId="77777777" w:rsidR="00C65F8C" w:rsidRDefault="00C65F8C" w:rsidP="00C65F8C"/>
    <w:p w14:paraId="6CF03110" w14:textId="77777777" w:rsidR="00C65F8C" w:rsidRDefault="00C65F8C" w:rsidP="00C65F8C"/>
    <w:p w14:paraId="55972407" w14:textId="77777777" w:rsidR="00C65F8C" w:rsidRDefault="00C65F8C" w:rsidP="00C65F8C"/>
    <w:p w14:paraId="224E0C11" w14:textId="77777777" w:rsidR="00C65F8C" w:rsidRDefault="00C65F8C" w:rsidP="00C65F8C"/>
    <w:p w14:paraId="2731B4C1" w14:textId="77777777" w:rsidR="00C65F8C" w:rsidRDefault="00C65F8C" w:rsidP="00C65F8C"/>
    <w:p w14:paraId="38F01C04" w14:textId="77777777" w:rsidR="00C65F8C" w:rsidRDefault="00C65F8C" w:rsidP="00C65F8C"/>
    <w:p w14:paraId="6E6F9F5D" w14:textId="77777777" w:rsidR="00C65F8C" w:rsidRDefault="00C65F8C" w:rsidP="00C65F8C"/>
    <w:p w14:paraId="4B41B1CA" w14:textId="77777777" w:rsidR="00C65F8C" w:rsidRDefault="00C65F8C" w:rsidP="00C65F8C"/>
    <w:p w14:paraId="14226BA0" w14:textId="04EE2024" w:rsidR="00C65F8C" w:rsidRDefault="00C65F8C" w:rsidP="008A4E17">
      <w:pPr>
        <w:jc w:val="center"/>
        <w:rPr>
          <w:rFonts w:eastAsia="Times New Roman"/>
          <w:b/>
        </w:rPr>
      </w:pPr>
      <w:r w:rsidRPr="00D91459">
        <w:rPr>
          <w:rFonts w:eastAsia="Times New Roman"/>
          <w:b/>
        </w:rPr>
        <w:t>REMAINDER OF PAGE INTENTIONALLY LEFT BLANK</w:t>
      </w:r>
      <w:r>
        <w:rPr>
          <w:rFonts w:eastAsia="Times New Roman"/>
          <w:b/>
        </w:rPr>
        <w:t xml:space="preserve"> </w:t>
      </w:r>
      <w:r>
        <w:rPr>
          <w:rFonts w:eastAsia="Times New Roman"/>
          <w:b/>
        </w:rPr>
        <w:br w:type="page"/>
      </w:r>
    </w:p>
    <w:p w14:paraId="62A2A665" w14:textId="076BE408" w:rsidR="00C65F8C" w:rsidRDefault="00C65F8C">
      <w:pPr>
        <w:rPr>
          <w:rFonts w:eastAsia="Times New Roman" w:cs="Times New Roman"/>
          <w:b/>
          <w:color w:val="auto"/>
          <w:sz w:val="28"/>
          <w:szCs w:val="20"/>
          <w:u w:val="single"/>
        </w:rPr>
      </w:pPr>
      <w:bookmarkStart w:id="124" w:name="_Toc349308718"/>
      <w:bookmarkStart w:id="125" w:name="_Toc352324350"/>
      <w:bookmarkStart w:id="126" w:name="_Toc353954275"/>
      <w:bookmarkStart w:id="127" w:name="_Toc353977975"/>
      <w:bookmarkStart w:id="128" w:name="_Toc377112000"/>
      <w:bookmarkStart w:id="129" w:name="_Toc377111986"/>
    </w:p>
    <w:p w14:paraId="19625DE0" w14:textId="36E7476A" w:rsidR="00897391" w:rsidRPr="004A4A33" w:rsidRDefault="003818AA" w:rsidP="009E052F">
      <w:pPr>
        <w:pStyle w:val="Heading2"/>
      </w:pPr>
      <w:bookmarkStart w:id="130" w:name="_Toc526511755"/>
      <w:r>
        <w:t xml:space="preserve">Chapter </w:t>
      </w:r>
      <w:r w:rsidR="00CE1713">
        <w:t>20</w:t>
      </w:r>
      <w:r w:rsidR="00897391" w:rsidRPr="003809BC">
        <w:t>:</w:t>
      </w:r>
      <w:bookmarkEnd w:id="124"/>
      <w:r w:rsidR="00897391" w:rsidRPr="003809BC">
        <w:t xml:space="preserve"> </w:t>
      </w:r>
      <w:bookmarkStart w:id="131" w:name="_Toc349308719"/>
      <w:r w:rsidR="00897391" w:rsidRPr="003809BC">
        <w:t>Enrollee Roster and Facility Residence Report</w:t>
      </w:r>
      <w:bookmarkEnd w:id="125"/>
      <w:bookmarkEnd w:id="126"/>
      <w:bookmarkEnd w:id="127"/>
      <w:bookmarkEnd w:id="128"/>
      <w:bookmarkEnd w:id="131"/>
      <w:bookmarkEnd w:id="130"/>
    </w:p>
    <w:p w14:paraId="6DB822C1" w14:textId="77777777" w:rsidR="00897391" w:rsidRPr="00CE35ED" w:rsidRDefault="00897391" w:rsidP="00897391">
      <w:pPr>
        <w:shd w:val="clear" w:color="auto" w:fill="C0C0C0"/>
        <w:spacing w:line="240" w:lineRule="auto"/>
        <w:rPr>
          <w:b/>
        </w:rPr>
      </w:pPr>
      <w:r w:rsidRPr="00CE35ED">
        <w:rPr>
          <w:b/>
        </w:rPr>
        <w:t>PLAN TYPES</w:t>
      </w:r>
    </w:p>
    <w:p w14:paraId="4C1A31C9"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23F4C69C" w14:textId="77777777" w:rsidR="00897391" w:rsidRDefault="00897391" w:rsidP="00897391">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897391" w:rsidRPr="00CD706D" w14:paraId="00FB7585" w14:textId="77777777" w:rsidTr="004A4A33">
        <w:tc>
          <w:tcPr>
            <w:tcW w:w="10599" w:type="dxa"/>
            <w:gridSpan w:val="6"/>
            <w:shd w:val="clear" w:color="auto" w:fill="auto"/>
          </w:tcPr>
          <w:p w14:paraId="0074194E" w14:textId="77777777" w:rsidR="00897391" w:rsidRPr="00BB5B6B" w:rsidRDefault="00897391"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897391" w:rsidRPr="00CD706D" w14:paraId="21A47453" w14:textId="77777777" w:rsidTr="004A4A33">
        <w:tc>
          <w:tcPr>
            <w:tcW w:w="510" w:type="dxa"/>
            <w:gridSpan w:val="2"/>
            <w:shd w:val="clear" w:color="auto" w:fill="auto"/>
          </w:tcPr>
          <w:p w14:paraId="49D81AED"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028DD080"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t>Comprehensive LTC Plan</w:t>
            </w:r>
            <w:r w:rsidRPr="00887D00">
              <w:rPr>
                <w:rFonts w:eastAsia="Times New Roman"/>
              </w:rPr>
              <w:t>/LTC Plus Plan</w:t>
            </w:r>
          </w:p>
        </w:tc>
        <w:tc>
          <w:tcPr>
            <w:tcW w:w="493" w:type="dxa"/>
            <w:shd w:val="clear" w:color="auto" w:fill="auto"/>
          </w:tcPr>
          <w:p w14:paraId="158473ED"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15601223"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76337930" w14:textId="77777777" w:rsidTr="004A4A33">
        <w:tc>
          <w:tcPr>
            <w:tcW w:w="510" w:type="dxa"/>
            <w:gridSpan w:val="2"/>
            <w:shd w:val="clear" w:color="auto" w:fill="auto"/>
          </w:tcPr>
          <w:p w14:paraId="3D0F630D"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1257CDD4"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4D800B44"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443D13F5"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7D34F677" w14:textId="77777777" w:rsidTr="004A4A33">
        <w:trPr>
          <w:gridBefore w:val="1"/>
          <w:gridAfter w:val="3"/>
          <w:wBefore w:w="18" w:type="dxa"/>
          <w:wAfter w:w="4904" w:type="dxa"/>
          <w:trHeight w:val="333"/>
        </w:trPr>
        <w:tc>
          <w:tcPr>
            <w:tcW w:w="492" w:type="dxa"/>
            <w:shd w:val="clear" w:color="auto" w:fill="auto"/>
          </w:tcPr>
          <w:p w14:paraId="2FBD28D0"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06D38F81"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897391" w:rsidRPr="00CD706D" w14:paraId="12E99F11" w14:textId="77777777" w:rsidTr="004A4A33">
        <w:trPr>
          <w:gridBefore w:val="1"/>
          <w:gridAfter w:val="3"/>
          <w:wBefore w:w="18" w:type="dxa"/>
          <w:wAfter w:w="4904" w:type="dxa"/>
        </w:trPr>
        <w:tc>
          <w:tcPr>
            <w:tcW w:w="492" w:type="dxa"/>
            <w:shd w:val="clear" w:color="auto" w:fill="auto"/>
          </w:tcPr>
          <w:p w14:paraId="73E032AE"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B053C5C"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897391" w:rsidRPr="00CD706D" w14:paraId="12580B2B" w14:textId="77777777" w:rsidTr="004A4A33">
        <w:trPr>
          <w:gridBefore w:val="1"/>
          <w:gridAfter w:val="3"/>
          <w:wBefore w:w="18" w:type="dxa"/>
          <w:wAfter w:w="4904" w:type="dxa"/>
        </w:trPr>
        <w:tc>
          <w:tcPr>
            <w:tcW w:w="492" w:type="dxa"/>
            <w:shd w:val="clear" w:color="auto" w:fill="auto"/>
          </w:tcPr>
          <w:p w14:paraId="27881C94"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2BBD2598"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0E13C3" w:rsidRPr="00952813" w14:paraId="06A953E6" w14:textId="77777777" w:rsidTr="000E13C3">
        <w:trPr>
          <w:gridBefore w:val="1"/>
          <w:gridAfter w:val="3"/>
          <w:wBefore w:w="18" w:type="dxa"/>
          <w:wAfter w:w="4904" w:type="dxa"/>
        </w:trPr>
        <w:tc>
          <w:tcPr>
            <w:tcW w:w="492" w:type="dxa"/>
            <w:shd w:val="clear" w:color="auto" w:fill="auto"/>
          </w:tcPr>
          <w:p w14:paraId="1E0CEAF4" w14:textId="77777777" w:rsidR="000E13C3" w:rsidRPr="00952813" w:rsidRDefault="000E13C3" w:rsidP="008B1D12">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09E5ED7" w14:textId="2757EB22" w:rsidR="000E13C3" w:rsidRPr="00952813"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6532BFB5" w14:textId="2CB2E0AB" w:rsidR="00897391" w:rsidRPr="00D91459" w:rsidRDefault="00897391" w:rsidP="009E052F">
      <w:pPr>
        <w:spacing w:after="0" w:line="240" w:lineRule="auto"/>
        <w:contextualSpacing/>
      </w:pPr>
    </w:p>
    <w:p w14:paraId="66F17B3D" w14:textId="77777777" w:rsidR="00897391" w:rsidRPr="00D91459" w:rsidRDefault="00897391" w:rsidP="00897391">
      <w:pPr>
        <w:shd w:val="clear" w:color="auto" w:fill="BFBFBF"/>
        <w:spacing w:after="240" w:line="240" w:lineRule="auto"/>
        <w:rPr>
          <w:b/>
        </w:rPr>
      </w:pPr>
      <w:r w:rsidRPr="00D91459">
        <w:rPr>
          <w:b/>
        </w:rPr>
        <w:t>REPORT PURPOSE:</w:t>
      </w:r>
    </w:p>
    <w:p w14:paraId="5911AFFF" w14:textId="77777777" w:rsidR="00897391" w:rsidRPr="00D91459" w:rsidRDefault="00897391" w:rsidP="00897391">
      <w:pPr>
        <w:spacing w:line="240" w:lineRule="auto"/>
        <w:jc w:val="both"/>
      </w:pPr>
      <w:r w:rsidRPr="00D91459">
        <w:t>The purpose of this report is to provide information on the current physical location of each enrollee</w:t>
      </w:r>
      <w:r>
        <w:t xml:space="preserve"> receiving LTC services.  The report </w:t>
      </w:r>
      <w:r w:rsidRPr="00D91459">
        <w:t>may be used for disaster recovery planning and re</w:t>
      </w:r>
      <w:r>
        <w:t xml:space="preserve">lief, and </w:t>
      </w:r>
      <w:proofErr w:type="gramStart"/>
      <w:r>
        <w:t>is also</w:t>
      </w:r>
      <w:proofErr w:type="gramEnd"/>
      <w:r>
        <w:t xml:space="preserve"> designed to track individuals who are transitioning between settings (e.g., nursing facility to community and vice versa).  </w:t>
      </w:r>
    </w:p>
    <w:p w14:paraId="1699A580" w14:textId="77777777" w:rsidR="00897391" w:rsidRPr="00D91459" w:rsidRDefault="00897391" w:rsidP="009E052F">
      <w:pPr>
        <w:shd w:val="clear" w:color="auto" w:fill="BFBFBF"/>
        <w:spacing w:line="240" w:lineRule="auto"/>
        <w:rPr>
          <w:b/>
        </w:rPr>
      </w:pPr>
      <w:r w:rsidRPr="00D91459">
        <w:rPr>
          <w:b/>
        </w:rPr>
        <w:t>FREQUENCY &amp; DUE DATES:</w:t>
      </w:r>
    </w:p>
    <w:p w14:paraId="1F6EED81" w14:textId="77777777" w:rsidR="00897391" w:rsidRPr="00D91459" w:rsidRDefault="00897391" w:rsidP="00897391">
      <w:pPr>
        <w:spacing w:line="240" w:lineRule="auto"/>
        <w:jc w:val="both"/>
      </w:pPr>
      <w:r w:rsidRPr="00D91459">
        <w:t xml:space="preserve">This report is due monthly, </w:t>
      </w:r>
      <w:r>
        <w:t>by the</w:t>
      </w:r>
      <w:r w:rsidRPr="00D91459">
        <w:t xml:space="preserve"> </w:t>
      </w:r>
      <w:r>
        <w:t>fifteenth (</w:t>
      </w:r>
      <w:r w:rsidRPr="00D91459">
        <w:t>15</w:t>
      </w:r>
      <w:r>
        <w:t>th)</w:t>
      </w:r>
      <w:r w:rsidRPr="00D91459">
        <w:t xml:space="preserve"> calendar day</w:t>
      </w:r>
      <w:r>
        <w:t>.</w:t>
      </w:r>
    </w:p>
    <w:p w14:paraId="7D9A24B5" w14:textId="77777777" w:rsidR="00897391" w:rsidRPr="00D91459" w:rsidRDefault="00897391" w:rsidP="009E052F">
      <w:pPr>
        <w:shd w:val="clear" w:color="auto" w:fill="BFBFBF"/>
        <w:spacing w:line="240" w:lineRule="auto"/>
        <w:rPr>
          <w:b/>
        </w:rPr>
      </w:pPr>
      <w:r w:rsidRPr="00D91459">
        <w:rPr>
          <w:b/>
        </w:rPr>
        <w:t>SUBMISSION:</w:t>
      </w:r>
    </w:p>
    <w:p w14:paraId="1D7F3276" w14:textId="5892D5E2" w:rsidR="00897391" w:rsidRPr="00D91459" w:rsidRDefault="00897391" w:rsidP="00897391">
      <w:pPr>
        <w:spacing w:line="240" w:lineRule="auto"/>
        <w:jc w:val="both"/>
      </w:pPr>
      <w:r w:rsidRPr="00D91459">
        <w:t xml:space="preserve">Using the file naming convention described in Chapter 2, </w:t>
      </w:r>
      <w:proofErr w:type="gramStart"/>
      <w:r w:rsidR="00047452">
        <w:t>The</w:t>
      </w:r>
      <w:proofErr w:type="gramEnd"/>
      <w:r w:rsidR="00047452">
        <w:t xml:space="preserve"> managed care plan must submit the required documentation to the applicable SFTP site, as specified in Chapter 2: </w:t>
      </w:r>
    </w:p>
    <w:p w14:paraId="33BF9257" w14:textId="77777777" w:rsidR="00897391" w:rsidRPr="00D91459" w:rsidRDefault="00897391" w:rsidP="00897391">
      <w:pPr>
        <w:numPr>
          <w:ilvl w:val="0"/>
          <w:numId w:val="30"/>
        </w:numPr>
        <w:spacing w:line="240" w:lineRule="auto"/>
        <w:rPr>
          <w:b/>
        </w:rPr>
      </w:pPr>
      <w:r w:rsidRPr="00D91459">
        <w:t xml:space="preserve">Enrollee Roster and Facility Residence Report using the template provided.  </w:t>
      </w:r>
    </w:p>
    <w:p w14:paraId="575DD34B" w14:textId="77777777" w:rsidR="00897391" w:rsidRPr="00D91459" w:rsidRDefault="00897391" w:rsidP="00897391">
      <w:pPr>
        <w:numPr>
          <w:ilvl w:val="0"/>
          <w:numId w:val="30"/>
        </w:numPr>
        <w:spacing w:after="0" w:line="240" w:lineRule="auto"/>
        <w:contextualSpacing/>
        <w:jc w:val="both"/>
      </w:pPr>
      <w:r w:rsidRPr="00D91459">
        <w:t>A report attestation as described in Chapter 2.</w:t>
      </w:r>
    </w:p>
    <w:p w14:paraId="457FCD38" w14:textId="77777777" w:rsidR="00897391" w:rsidRPr="00D91459" w:rsidRDefault="00897391" w:rsidP="00897391">
      <w:pPr>
        <w:spacing w:after="0" w:line="240" w:lineRule="auto"/>
        <w:ind w:left="360"/>
        <w:contextualSpacing/>
        <w:jc w:val="both"/>
        <w:rPr>
          <w:b/>
        </w:rPr>
      </w:pPr>
    </w:p>
    <w:p w14:paraId="7A70980F" w14:textId="235D1268" w:rsidR="00897391" w:rsidRPr="00D91459" w:rsidRDefault="00897391" w:rsidP="009E052F">
      <w:pPr>
        <w:shd w:val="clear" w:color="auto" w:fill="BFBFBF"/>
        <w:spacing w:line="240" w:lineRule="auto"/>
        <w:rPr>
          <w:b/>
        </w:rPr>
      </w:pPr>
      <w:r w:rsidRPr="00D91459">
        <w:rPr>
          <w:b/>
          <w:shd w:val="clear" w:color="auto" w:fill="BFBFBF"/>
        </w:rPr>
        <w:t>INSTRUCTIONS:</w:t>
      </w:r>
    </w:p>
    <w:p w14:paraId="4C866AFD" w14:textId="77777777" w:rsidR="00897391" w:rsidRPr="00D91459" w:rsidRDefault="00897391" w:rsidP="00897391">
      <w:pPr>
        <w:tabs>
          <w:tab w:val="left" w:pos="0"/>
        </w:tabs>
        <w:spacing w:after="0" w:line="240" w:lineRule="auto"/>
        <w:jc w:val="both"/>
      </w:pPr>
      <w:r w:rsidRPr="00D91459">
        <w:t>This report must include all enrollees currently enrolled in the Managed Care Plan</w:t>
      </w:r>
      <w:r>
        <w:t>.</w:t>
      </w:r>
    </w:p>
    <w:p w14:paraId="5BC34958" w14:textId="77777777" w:rsidR="00897391" w:rsidRPr="00D91459" w:rsidRDefault="00897391" w:rsidP="00897391">
      <w:pPr>
        <w:tabs>
          <w:tab w:val="left" w:pos="0"/>
        </w:tabs>
        <w:spacing w:after="0" w:line="240" w:lineRule="auto"/>
        <w:ind w:left="360"/>
        <w:jc w:val="both"/>
      </w:pPr>
    </w:p>
    <w:p w14:paraId="0418EB61" w14:textId="2464F476" w:rsidR="00897391" w:rsidRPr="009E052F" w:rsidRDefault="00897391" w:rsidP="009E052F">
      <w:pPr>
        <w:tabs>
          <w:tab w:val="left" w:pos="0"/>
        </w:tabs>
        <w:spacing w:line="240" w:lineRule="auto"/>
        <w:jc w:val="both"/>
        <w:rPr>
          <w:color w:val="auto"/>
        </w:rPr>
      </w:pPr>
      <w:r w:rsidRPr="00D91459">
        <w:t xml:space="preserve">The Managed Care Plan </w:t>
      </w:r>
      <w:r>
        <w:t>must</w:t>
      </w:r>
      <w:r w:rsidRPr="00D91459">
        <w:t xml:space="preserve"> </w:t>
      </w:r>
      <w:r>
        <w:t>submit</w:t>
      </w:r>
      <w:r w:rsidRPr="00D91459">
        <w:t xml:space="preserve"> the Enrollee Roster and Facility Residence Report in the format and layout specified in the report template</w:t>
      </w:r>
      <w:r>
        <w:t>.</w:t>
      </w:r>
    </w:p>
    <w:p w14:paraId="4B0AA228" w14:textId="7CF33395" w:rsidR="00897391" w:rsidRPr="00D91459" w:rsidRDefault="00897391" w:rsidP="009E052F">
      <w:pPr>
        <w:shd w:val="clear" w:color="auto" w:fill="BFBFBF"/>
        <w:spacing w:line="240" w:lineRule="auto"/>
        <w:rPr>
          <w:b/>
        </w:rPr>
      </w:pPr>
      <w:r w:rsidRPr="00D91459">
        <w:rPr>
          <w:b/>
        </w:rPr>
        <w:t>VARIAT</w:t>
      </w:r>
      <w:r w:rsidR="009E052F">
        <w:rPr>
          <w:b/>
        </w:rPr>
        <w:t>IONS BY MANAGED CARE PLAN TYPE:</w:t>
      </w:r>
    </w:p>
    <w:p w14:paraId="71FBC207" w14:textId="77777777" w:rsidR="00897391" w:rsidRPr="00D91459" w:rsidRDefault="00897391" w:rsidP="00897391">
      <w:pPr>
        <w:spacing w:line="240" w:lineRule="auto"/>
      </w:pPr>
      <w:r w:rsidRPr="00D91459">
        <w:t>No variations.</w:t>
      </w:r>
    </w:p>
    <w:p w14:paraId="624F7D27" w14:textId="77777777" w:rsidR="00897391" w:rsidRPr="00D91459" w:rsidRDefault="00897391" w:rsidP="009E052F">
      <w:pPr>
        <w:shd w:val="clear" w:color="auto" w:fill="BFBFBF"/>
        <w:spacing w:line="240" w:lineRule="auto"/>
        <w:rPr>
          <w:b/>
        </w:rPr>
      </w:pPr>
      <w:r w:rsidRPr="00D91459">
        <w:rPr>
          <w:b/>
        </w:rPr>
        <w:t>REPORT TEMPLATE:</w:t>
      </w:r>
    </w:p>
    <w:p w14:paraId="1E812FB1" w14:textId="77777777" w:rsidR="00897391" w:rsidRDefault="00897391" w:rsidP="00897391">
      <w:pPr>
        <w:spacing w:after="0" w:line="240" w:lineRule="auto"/>
      </w:pPr>
      <w:r w:rsidRPr="005327C0">
        <w:lastRenderedPageBreak/>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4934713C" w14:textId="225B5921" w:rsidR="00897391" w:rsidRPr="004A4A33" w:rsidRDefault="00897391" w:rsidP="009E052F">
      <w:pPr>
        <w:pStyle w:val="Heading2"/>
      </w:pPr>
      <w:r>
        <w:br w:type="page"/>
      </w:r>
      <w:bookmarkStart w:id="132" w:name="_Toc364345633"/>
      <w:bookmarkStart w:id="133" w:name="_Toc377112012"/>
      <w:bookmarkStart w:id="134" w:name="_Toc526511756"/>
      <w:r w:rsidRPr="003809BC">
        <w:lastRenderedPageBreak/>
        <w:t xml:space="preserve">Chapter </w:t>
      </w:r>
      <w:r w:rsidR="00CE1713">
        <w:t>21</w:t>
      </w:r>
      <w:r w:rsidRPr="003809BC">
        <w:t>: ER Visits for Enrollees without PCP</w:t>
      </w:r>
      <w:r>
        <w:t>/PDP</w:t>
      </w:r>
      <w:r w:rsidRPr="003809BC">
        <w:t xml:space="preserve"> Appointment</w:t>
      </w:r>
      <w:bookmarkEnd w:id="132"/>
      <w:r w:rsidRPr="003809BC">
        <w:t xml:space="preserve"> Report</w:t>
      </w:r>
      <w:bookmarkEnd w:id="133"/>
      <w:bookmarkEnd w:id="134"/>
    </w:p>
    <w:p w14:paraId="7BE8F1F8" w14:textId="77777777" w:rsidR="00897391" w:rsidRPr="00D9580D" w:rsidRDefault="00897391" w:rsidP="00897391">
      <w:pPr>
        <w:shd w:val="clear" w:color="auto" w:fill="BFBFBF" w:themeFill="background1" w:themeFillShade="BF"/>
        <w:autoSpaceDE w:val="0"/>
        <w:autoSpaceDN w:val="0"/>
        <w:adjustRightInd w:val="0"/>
        <w:spacing w:after="0" w:line="240" w:lineRule="auto"/>
        <w:rPr>
          <w:b/>
          <w:bCs/>
          <w:color w:val="auto"/>
        </w:rPr>
      </w:pPr>
      <w:r w:rsidRPr="00D9580D">
        <w:rPr>
          <w:b/>
          <w:bCs/>
          <w:color w:val="auto"/>
        </w:rPr>
        <w:t xml:space="preserve">PLAN TYPES </w:t>
      </w:r>
    </w:p>
    <w:p w14:paraId="3297BBDE" w14:textId="77777777" w:rsidR="00897391" w:rsidRPr="00D9580D" w:rsidRDefault="00897391" w:rsidP="00897391">
      <w:pPr>
        <w:autoSpaceDE w:val="0"/>
        <w:autoSpaceDN w:val="0"/>
        <w:adjustRightInd w:val="0"/>
        <w:spacing w:after="0" w:line="240" w:lineRule="auto"/>
        <w:rPr>
          <w:b/>
          <w:bCs/>
          <w:color w:val="auto"/>
        </w:rPr>
      </w:pPr>
    </w:p>
    <w:p w14:paraId="020F0865" w14:textId="77777777" w:rsidR="00897391" w:rsidRPr="00D9580D" w:rsidRDefault="00897391" w:rsidP="00897391">
      <w:pPr>
        <w:autoSpaceDE w:val="0"/>
        <w:autoSpaceDN w:val="0"/>
        <w:adjustRightInd w:val="0"/>
        <w:spacing w:after="0" w:line="240" w:lineRule="auto"/>
        <w:rPr>
          <w:color w:val="auto"/>
        </w:rPr>
      </w:pPr>
      <w:r w:rsidRPr="00D9580D">
        <w:rPr>
          <w:color w:val="auto"/>
        </w:rPr>
        <w:t>The following Managed Care Plans must submit this report:</w:t>
      </w:r>
    </w:p>
    <w:p w14:paraId="15C1CEE1" w14:textId="77777777" w:rsidR="00897391" w:rsidRPr="00CC1B6F" w:rsidRDefault="00897391" w:rsidP="00897391">
      <w:pPr>
        <w:autoSpaceDE w:val="0"/>
        <w:autoSpaceDN w:val="0"/>
        <w:adjustRightInd w:val="0"/>
        <w:spacing w:after="0" w:line="240" w:lineRule="auto"/>
        <w:rPr>
          <w:b/>
          <w:bCs/>
          <w:color w:val="auto"/>
        </w:rPr>
      </w:pPr>
    </w:p>
    <w:tbl>
      <w:tblPr>
        <w:tblW w:w="10599" w:type="dxa"/>
        <w:tblLook w:val="04A0" w:firstRow="1" w:lastRow="0" w:firstColumn="1" w:lastColumn="0" w:noHBand="0" w:noVBand="1"/>
      </w:tblPr>
      <w:tblGrid>
        <w:gridCol w:w="18"/>
        <w:gridCol w:w="492"/>
        <w:gridCol w:w="5185"/>
        <w:gridCol w:w="4904"/>
      </w:tblGrid>
      <w:tr w:rsidR="00897391" w:rsidRPr="00610794" w14:paraId="43E4DFF4" w14:textId="77777777" w:rsidTr="004A4A33">
        <w:tc>
          <w:tcPr>
            <w:tcW w:w="510" w:type="dxa"/>
            <w:gridSpan w:val="2"/>
            <w:shd w:val="clear" w:color="auto" w:fill="auto"/>
          </w:tcPr>
          <w:p w14:paraId="472A4C75" w14:textId="77777777" w:rsidR="00897391" w:rsidRPr="00610794" w:rsidRDefault="00897391" w:rsidP="004A4A33">
            <w:pPr>
              <w:autoSpaceDE w:val="0"/>
              <w:autoSpaceDN w:val="0"/>
              <w:adjustRightInd w:val="0"/>
              <w:spacing w:after="0" w:line="240" w:lineRule="auto"/>
              <w:rPr>
                <w:b/>
                <w:bCs/>
                <w:color w:val="auto"/>
              </w:rPr>
            </w:pPr>
            <w:r w:rsidRPr="00610794">
              <w:rPr>
                <w:b/>
                <w:bCs/>
                <w:color w:val="auto"/>
              </w:rPr>
              <w:fldChar w:fldCharType="begin">
                <w:ffData>
                  <w:name w:val=""/>
                  <w:enabled/>
                  <w:calcOnExit w:val="0"/>
                  <w:checkBox>
                    <w:sizeAuto/>
                    <w:default w:val="1"/>
                  </w:checkBox>
                </w:ffData>
              </w:fldChar>
            </w:r>
            <w:r w:rsidRPr="00610794">
              <w:rPr>
                <w:b/>
                <w:bCs/>
                <w:color w:val="auto"/>
              </w:rPr>
              <w:instrText xml:space="preserve"> FORMCHECKBOX </w:instrText>
            </w:r>
            <w:r w:rsidR="000F6339">
              <w:rPr>
                <w:b/>
                <w:bCs/>
                <w:color w:val="auto"/>
              </w:rPr>
            </w:r>
            <w:r w:rsidR="000F6339">
              <w:rPr>
                <w:b/>
                <w:bCs/>
                <w:color w:val="auto"/>
              </w:rPr>
              <w:fldChar w:fldCharType="separate"/>
            </w:r>
            <w:r w:rsidRPr="00610794">
              <w:rPr>
                <w:b/>
                <w:bCs/>
                <w:color w:val="auto"/>
              </w:rPr>
              <w:fldChar w:fldCharType="end"/>
            </w:r>
          </w:p>
        </w:tc>
        <w:tc>
          <w:tcPr>
            <w:tcW w:w="5194" w:type="dxa"/>
            <w:gridSpan w:val="2"/>
            <w:shd w:val="clear" w:color="auto" w:fill="auto"/>
          </w:tcPr>
          <w:p w14:paraId="3CC3F042" w14:textId="77777777" w:rsidR="00897391" w:rsidRPr="006B5CA5" w:rsidRDefault="00897391" w:rsidP="004A4A33">
            <w:pPr>
              <w:autoSpaceDE w:val="0"/>
              <w:autoSpaceDN w:val="0"/>
              <w:adjustRightInd w:val="0"/>
              <w:spacing w:after="0" w:line="240" w:lineRule="auto"/>
              <w:rPr>
                <w:bCs/>
                <w:color w:val="auto"/>
              </w:rPr>
            </w:pPr>
            <w:r w:rsidRPr="006B5CA5">
              <w:rPr>
                <w:bCs/>
                <w:color w:val="auto"/>
              </w:rPr>
              <w:t>Comprehensive LTC Plan / LTC Plus Plan</w:t>
            </w:r>
          </w:p>
        </w:tc>
      </w:tr>
      <w:tr w:rsidR="00897391" w:rsidRPr="00610794" w14:paraId="708E332B" w14:textId="77777777" w:rsidTr="004A4A33">
        <w:tc>
          <w:tcPr>
            <w:tcW w:w="510" w:type="dxa"/>
            <w:gridSpan w:val="2"/>
            <w:shd w:val="clear" w:color="auto" w:fill="auto"/>
          </w:tcPr>
          <w:p w14:paraId="3E707486" w14:textId="77777777" w:rsidR="00897391" w:rsidRPr="00610794" w:rsidRDefault="00897391" w:rsidP="004A4A33">
            <w:pPr>
              <w:autoSpaceDE w:val="0"/>
              <w:autoSpaceDN w:val="0"/>
              <w:adjustRightInd w:val="0"/>
              <w:spacing w:after="0" w:line="240" w:lineRule="auto"/>
              <w:rPr>
                <w:b/>
                <w:bCs/>
                <w:color w:val="auto"/>
              </w:rPr>
            </w:pPr>
            <w:r w:rsidRPr="00610794">
              <w:rPr>
                <w:b/>
                <w:bCs/>
                <w:color w:val="auto"/>
              </w:rPr>
              <w:fldChar w:fldCharType="begin">
                <w:ffData>
                  <w:name w:val=""/>
                  <w:enabled/>
                  <w:calcOnExit w:val="0"/>
                  <w:checkBox>
                    <w:sizeAuto/>
                    <w:default w:val="1"/>
                  </w:checkBox>
                </w:ffData>
              </w:fldChar>
            </w:r>
            <w:r w:rsidRPr="00610794">
              <w:rPr>
                <w:b/>
                <w:bCs/>
                <w:color w:val="auto"/>
              </w:rPr>
              <w:instrText xml:space="preserve"> FORMCHECKBOX </w:instrText>
            </w:r>
            <w:r w:rsidR="000F6339">
              <w:rPr>
                <w:b/>
                <w:bCs/>
                <w:color w:val="auto"/>
              </w:rPr>
            </w:r>
            <w:r w:rsidR="000F6339">
              <w:rPr>
                <w:b/>
                <w:bCs/>
                <w:color w:val="auto"/>
              </w:rPr>
              <w:fldChar w:fldCharType="separate"/>
            </w:r>
            <w:r w:rsidRPr="00610794">
              <w:rPr>
                <w:b/>
                <w:bCs/>
                <w:color w:val="auto"/>
              </w:rPr>
              <w:fldChar w:fldCharType="end"/>
            </w:r>
          </w:p>
        </w:tc>
        <w:tc>
          <w:tcPr>
            <w:tcW w:w="5194" w:type="dxa"/>
            <w:gridSpan w:val="2"/>
            <w:shd w:val="clear" w:color="auto" w:fill="auto"/>
          </w:tcPr>
          <w:p w14:paraId="7B330D32" w14:textId="77777777" w:rsidR="00897391" w:rsidRPr="006B5CA5" w:rsidRDefault="00897391" w:rsidP="004A4A33">
            <w:pPr>
              <w:autoSpaceDE w:val="0"/>
              <w:autoSpaceDN w:val="0"/>
              <w:adjustRightInd w:val="0"/>
              <w:spacing w:after="0" w:line="240" w:lineRule="auto"/>
              <w:rPr>
                <w:bCs/>
                <w:color w:val="auto"/>
              </w:rPr>
            </w:pPr>
            <w:r w:rsidRPr="006B5CA5">
              <w:rPr>
                <w:bCs/>
                <w:color w:val="auto"/>
              </w:rPr>
              <w:t>MMA HMO</w:t>
            </w:r>
          </w:p>
        </w:tc>
      </w:tr>
      <w:tr w:rsidR="00897391" w:rsidRPr="00610794" w14:paraId="64477ED7" w14:textId="77777777" w:rsidTr="004A4A33">
        <w:trPr>
          <w:gridBefore w:val="1"/>
          <w:gridAfter w:val="1"/>
          <w:wBefore w:w="18" w:type="dxa"/>
          <w:wAfter w:w="4904" w:type="dxa"/>
        </w:trPr>
        <w:tc>
          <w:tcPr>
            <w:tcW w:w="492" w:type="dxa"/>
            <w:shd w:val="clear" w:color="auto" w:fill="auto"/>
          </w:tcPr>
          <w:p w14:paraId="1A4DEA24" w14:textId="77777777" w:rsidR="00897391" w:rsidRPr="00610794" w:rsidRDefault="00897391" w:rsidP="004A4A33">
            <w:pPr>
              <w:autoSpaceDE w:val="0"/>
              <w:autoSpaceDN w:val="0"/>
              <w:adjustRightInd w:val="0"/>
              <w:spacing w:after="0" w:line="240" w:lineRule="auto"/>
              <w:rPr>
                <w:b/>
                <w:bCs/>
                <w:color w:val="auto"/>
              </w:rPr>
            </w:pPr>
            <w:r w:rsidRPr="00610794">
              <w:rPr>
                <w:b/>
                <w:bCs/>
                <w:color w:val="auto"/>
              </w:rPr>
              <w:fldChar w:fldCharType="begin">
                <w:ffData>
                  <w:name w:val=""/>
                  <w:enabled/>
                  <w:calcOnExit w:val="0"/>
                  <w:checkBox>
                    <w:sizeAuto/>
                    <w:default w:val="1"/>
                  </w:checkBox>
                </w:ffData>
              </w:fldChar>
            </w:r>
            <w:r w:rsidRPr="00610794">
              <w:rPr>
                <w:b/>
                <w:bCs/>
                <w:color w:val="auto"/>
              </w:rPr>
              <w:instrText xml:space="preserve"> FORMCHECKBOX </w:instrText>
            </w:r>
            <w:r w:rsidR="000F6339">
              <w:rPr>
                <w:b/>
                <w:bCs/>
                <w:color w:val="auto"/>
              </w:rPr>
            </w:r>
            <w:r w:rsidR="000F6339">
              <w:rPr>
                <w:b/>
                <w:bCs/>
                <w:color w:val="auto"/>
              </w:rPr>
              <w:fldChar w:fldCharType="separate"/>
            </w:r>
            <w:r w:rsidRPr="00610794">
              <w:rPr>
                <w:b/>
                <w:bCs/>
                <w:color w:val="auto"/>
              </w:rPr>
              <w:fldChar w:fldCharType="end"/>
            </w:r>
          </w:p>
        </w:tc>
        <w:tc>
          <w:tcPr>
            <w:tcW w:w="5185" w:type="dxa"/>
            <w:shd w:val="clear" w:color="auto" w:fill="auto"/>
          </w:tcPr>
          <w:p w14:paraId="3A1C21BF" w14:textId="77777777" w:rsidR="00897391" w:rsidRPr="006B5CA5" w:rsidRDefault="00897391" w:rsidP="004A4A33">
            <w:pPr>
              <w:autoSpaceDE w:val="0"/>
              <w:autoSpaceDN w:val="0"/>
              <w:adjustRightInd w:val="0"/>
              <w:spacing w:after="0" w:line="240" w:lineRule="auto"/>
              <w:rPr>
                <w:bCs/>
                <w:color w:val="auto"/>
              </w:rPr>
            </w:pPr>
            <w:r w:rsidRPr="006B5CA5">
              <w:rPr>
                <w:bCs/>
                <w:color w:val="auto"/>
              </w:rPr>
              <w:t xml:space="preserve">MMA Capitated PSN </w:t>
            </w:r>
          </w:p>
        </w:tc>
      </w:tr>
      <w:tr w:rsidR="00897391" w:rsidRPr="00610794" w14:paraId="4505E20D" w14:textId="77777777" w:rsidTr="004A4A33">
        <w:trPr>
          <w:gridBefore w:val="1"/>
          <w:gridAfter w:val="1"/>
          <w:wBefore w:w="18" w:type="dxa"/>
          <w:wAfter w:w="4904" w:type="dxa"/>
        </w:trPr>
        <w:tc>
          <w:tcPr>
            <w:tcW w:w="492" w:type="dxa"/>
            <w:shd w:val="clear" w:color="auto" w:fill="auto"/>
          </w:tcPr>
          <w:p w14:paraId="25D9F1DF" w14:textId="77777777" w:rsidR="00897391" w:rsidRPr="00610794" w:rsidRDefault="00897391" w:rsidP="004A4A33">
            <w:pPr>
              <w:autoSpaceDE w:val="0"/>
              <w:autoSpaceDN w:val="0"/>
              <w:adjustRightInd w:val="0"/>
              <w:spacing w:after="0" w:line="240" w:lineRule="auto"/>
              <w:rPr>
                <w:b/>
                <w:bCs/>
                <w:color w:val="auto"/>
              </w:rPr>
            </w:pPr>
            <w:r w:rsidRPr="00610794">
              <w:rPr>
                <w:b/>
                <w:bCs/>
                <w:color w:val="auto"/>
              </w:rPr>
              <w:fldChar w:fldCharType="begin">
                <w:ffData>
                  <w:name w:val=""/>
                  <w:enabled/>
                  <w:calcOnExit w:val="0"/>
                  <w:checkBox>
                    <w:sizeAuto/>
                    <w:default w:val="1"/>
                  </w:checkBox>
                </w:ffData>
              </w:fldChar>
            </w:r>
            <w:r w:rsidRPr="00610794">
              <w:rPr>
                <w:b/>
                <w:bCs/>
                <w:color w:val="auto"/>
              </w:rPr>
              <w:instrText xml:space="preserve"> FORMCHECKBOX </w:instrText>
            </w:r>
            <w:r w:rsidR="000F6339">
              <w:rPr>
                <w:b/>
                <w:bCs/>
                <w:color w:val="auto"/>
              </w:rPr>
            </w:r>
            <w:r w:rsidR="000F6339">
              <w:rPr>
                <w:b/>
                <w:bCs/>
                <w:color w:val="auto"/>
              </w:rPr>
              <w:fldChar w:fldCharType="separate"/>
            </w:r>
            <w:r w:rsidRPr="00610794">
              <w:rPr>
                <w:b/>
                <w:bCs/>
                <w:color w:val="auto"/>
              </w:rPr>
              <w:fldChar w:fldCharType="end"/>
            </w:r>
          </w:p>
        </w:tc>
        <w:tc>
          <w:tcPr>
            <w:tcW w:w="5185" w:type="dxa"/>
            <w:shd w:val="clear" w:color="auto" w:fill="auto"/>
          </w:tcPr>
          <w:p w14:paraId="3520C3D7" w14:textId="77777777" w:rsidR="00897391" w:rsidRPr="006B5CA5" w:rsidRDefault="00897391" w:rsidP="004A4A33">
            <w:pPr>
              <w:autoSpaceDE w:val="0"/>
              <w:autoSpaceDN w:val="0"/>
              <w:adjustRightInd w:val="0"/>
              <w:spacing w:after="0" w:line="240" w:lineRule="auto"/>
              <w:rPr>
                <w:bCs/>
                <w:color w:val="auto"/>
              </w:rPr>
            </w:pPr>
            <w:r w:rsidRPr="006B5CA5">
              <w:rPr>
                <w:bCs/>
                <w:color w:val="auto"/>
              </w:rPr>
              <w:t>MMA Specialty Plan</w:t>
            </w:r>
          </w:p>
        </w:tc>
      </w:tr>
      <w:tr w:rsidR="00897391" w:rsidRPr="00610794" w14:paraId="755105AB" w14:textId="77777777" w:rsidTr="004A4A33">
        <w:trPr>
          <w:gridBefore w:val="1"/>
          <w:gridAfter w:val="1"/>
          <w:wBefore w:w="18" w:type="dxa"/>
          <w:wAfter w:w="4904" w:type="dxa"/>
        </w:trPr>
        <w:tc>
          <w:tcPr>
            <w:tcW w:w="492" w:type="dxa"/>
            <w:shd w:val="clear" w:color="auto" w:fill="auto"/>
          </w:tcPr>
          <w:p w14:paraId="0DBDE97D" w14:textId="77777777" w:rsidR="00897391" w:rsidRPr="00610794" w:rsidRDefault="00897391" w:rsidP="004A4A33">
            <w:pPr>
              <w:autoSpaceDE w:val="0"/>
              <w:autoSpaceDN w:val="0"/>
              <w:adjustRightInd w:val="0"/>
              <w:spacing w:after="0" w:line="240" w:lineRule="auto"/>
              <w:rPr>
                <w:b/>
                <w:bCs/>
                <w:color w:val="auto"/>
              </w:rPr>
            </w:pPr>
            <w:r w:rsidRPr="00610794">
              <w:rPr>
                <w:b/>
                <w:bCs/>
                <w:color w:val="auto"/>
              </w:rPr>
              <w:fldChar w:fldCharType="begin">
                <w:ffData>
                  <w:name w:val=""/>
                  <w:enabled/>
                  <w:calcOnExit w:val="0"/>
                  <w:checkBox>
                    <w:sizeAuto/>
                    <w:default w:val="1"/>
                  </w:checkBox>
                </w:ffData>
              </w:fldChar>
            </w:r>
            <w:r w:rsidRPr="00610794">
              <w:rPr>
                <w:b/>
                <w:bCs/>
                <w:color w:val="auto"/>
              </w:rPr>
              <w:instrText xml:space="preserve"> FORMCHECKBOX </w:instrText>
            </w:r>
            <w:r w:rsidR="000F6339">
              <w:rPr>
                <w:b/>
                <w:bCs/>
                <w:color w:val="auto"/>
              </w:rPr>
            </w:r>
            <w:r w:rsidR="000F6339">
              <w:rPr>
                <w:b/>
                <w:bCs/>
                <w:color w:val="auto"/>
              </w:rPr>
              <w:fldChar w:fldCharType="separate"/>
            </w:r>
            <w:r w:rsidRPr="00610794">
              <w:rPr>
                <w:b/>
                <w:bCs/>
                <w:color w:val="auto"/>
              </w:rPr>
              <w:fldChar w:fldCharType="end"/>
            </w:r>
          </w:p>
        </w:tc>
        <w:tc>
          <w:tcPr>
            <w:tcW w:w="5185" w:type="dxa"/>
            <w:shd w:val="clear" w:color="auto" w:fill="auto"/>
          </w:tcPr>
          <w:p w14:paraId="49B30EF1" w14:textId="77777777" w:rsidR="00897391" w:rsidRPr="006B5CA5" w:rsidRDefault="00897391" w:rsidP="004A4A33">
            <w:pPr>
              <w:autoSpaceDE w:val="0"/>
              <w:autoSpaceDN w:val="0"/>
              <w:adjustRightInd w:val="0"/>
              <w:spacing w:after="0" w:line="240" w:lineRule="auto"/>
              <w:rPr>
                <w:bCs/>
                <w:color w:val="auto"/>
              </w:rPr>
            </w:pPr>
            <w:r w:rsidRPr="006B5CA5">
              <w:rPr>
                <w:bCs/>
                <w:color w:val="auto"/>
              </w:rPr>
              <w:t>MMA CMS Plan</w:t>
            </w:r>
          </w:p>
        </w:tc>
      </w:tr>
      <w:tr w:rsidR="00897391" w:rsidRPr="00610794" w14:paraId="58F3398A" w14:textId="77777777" w:rsidTr="004A4A33">
        <w:trPr>
          <w:gridBefore w:val="1"/>
          <w:gridAfter w:val="1"/>
          <w:wBefore w:w="18" w:type="dxa"/>
          <w:wAfter w:w="4904" w:type="dxa"/>
        </w:trPr>
        <w:tc>
          <w:tcPr>
            <w:tcW w:w="492" w:type="dxa"/>
            <w:shd w:val="clear" w:color="auto" w:fill="auto"/>
          </w:tcPr>
          <w:p w14:paraId="40537452" w14:textId="77777777" w:rsidR="00897391" w:rsidRPr="00610794" w:rsidRDefault="00897391" w:rsidP="004A4A33">
            <w:pPr>
              <w:autoSpaceDE w:val="0"/>
              <w:autoSpaceDN w:val="0"/>
              <w:adjustRightInd w:val="0"/>
              <w:spacing w:after="0" w:line="240" w:lineRule="auto"/>
              <w:rPr>
                <w:b/>
                <w:bCs/>
                <w:color w:val="auto"/>
              </w:rPr>
            </w:pPr>
            <w:r w:rsidRPr="00610794">
              <w:rPr>
                <w:b/>
                <w:bCs/>
                <w:color w:val="auto"/>
              </w:rPr>
              <w:fldChar w:fldCharType="begin">
                <w:ffData>
                  <w:name w:val=""/>
                  <w:enabled/>
                  <w:calcOnExit w:val="0"/>
                  <w:checkBox>
                    <w:sizeAuto/>
                    <w:default w:val="1"/>
                  </w:checkBox>
                </w:ffData>
              </w:fldChar>
            </w:r>
            <w:r w:rsidRPr="00610794">
              <w:rPr>
                <w:b/>
                <w:bCs/>
                <w:color w:val="auto"/>
              </w:rPr>
              <w:instrText xml:space="preserve"> FORMCHECKBOX </w:instrText>
            </w:r>
            <w:r w:rsidR="000F6339">
              <w:rPr>
                <w:b/>
                <w:bCs/>
                <w:color w:val="auto"/>
              </w:rPr>
            </w:r>
            <w:r w:rsidR="000F6339">
              <w:rPr>
                <w:b/>
                <w:bCs/>
                <w:color w:val="auto"/>
              </w:rPr>
              <w:fldChar w:fldCharType="separate"/>
            </w:r>
            <w:r w:rsidRPr="00610794">
              <w:rPr>
                <w:b/>
                <w:bCs/>
                <w:color w:val="auto"/>
              </w:rPr>
              <w:fldChar w:fldCharType="end"/>
            </w:r>
          </w:p>
        </w:tc>
        <w:tc>
          <w:tcPr>
            <w:tcW w:w="5185" w:type="dxa"/>
            <w:shd w:val="clear" w:color="auto" w:fill="auto"/>
          </w:tcPr>
          <w:p w14:paraId="5CA249BA" w14:textId="3BBB1A18" w:rsidR="00897391" w:rsidRPr="006B5CA5" w:rsidRDefault="00E95645" w:rsidP="00F436E8">
            <w:pPr>
              <w:autoSpaceDE w:val="0"/>
              <w:autoSpaceDN w:val="0"/>
              <w:adjustRightInd w:val="0"/>
              <w:spacing w:after="0" w:line="240" w:lineRule="auto"/>
              <w:rPr>
                <w:bCs/>
                <w:color w:val="auto"/>
              </w:rPr>
            </w:pPr>
            <w:r>
              <w:rPr>
                <w:bCs/>
                <w:color w:val="auto"/>
              </w:rPr>
              <w:t>Dental Plan</w:t>
            </w:r>
          </w:p>
        </w:tc>
      </w:tr>
    </w:tbl>
    <w:p w14:paraId="5F5A2F6C" w14:textId="77777777" w:rsidR="00897391" w:rsidRPr="00D9580D" w:rsidRDefault="00897391" w:rsidP="00897391">
      <w:pPr>
        <w:tabs>
          <w:tab w:val="left" w:pos="540"/>
        </w:tabs>
        <w:autoSpaceDE w:val="0"/>
        <w:autoSpaceDN w:val="0"/>
        <w:adjustRightInd w:val="0"/>
        <w:spacing w:after="0" w:line="240" w:lineRule="auto"/>
        <w:rPr>
          <w:color w:val="auto"/>
        </w:rPr>
      </w:pPr>
    </w:p>
    <w:p w14:paraId="21DA1E79" w14:textId="77777777" w:rsidR="00897391" w:rsidRPr="00D9580D" w:rsidRDefault="00897391" w:rsidP="00897391">
      <w:pPr>
        <w:shd w:val="clear" w:color="auto" w:fill="BFBFBF" w:themeFill="background1" w:themeFillShade="BF"/>
        <w:autoSpaceDE w:val="0"/>
        <w:autoSpaceDN w:val="0"/>
        <w:adjustRightInd w:val="0"/>
        <w:spacing w:after="0" w:line="240" w:lineRule="auto"/>
        <w:rPr>
          <w:b/>
          <w:bCs/>
          <w:color w:val="auto"/>
        </w:rPr>
      </w:pPr>
      <w:r w:rsidRPr="00D9580D">
        <w:rPr>
          <w:b/>
          <w:bCs/>
          <w:color w:val="auto"/>
        </w:rPr>
        <w:t>REPORT PURPOSE:</w:t>
      </w:r>
    </w:p>
    <w:p w14:paraId="47CFD270" w14:textId="77777777" w:rsidR="00897391" w:rsidRPr="00D9580D" w:rsidRDefault="00897391" w:rsidP="00897391">
      <w:pPr>
        <w:autoSpaceDE w:val="0"/>
        <w:autoSpaceDN w:val="0"/>
        <w:adjustRightInd w:val="0"/>
        <w:spacing w:after="0" w:line="240" w:lineRule="auto"/>
        <w:rPr>
          <w:color w:val="auto"/>
        </w:rPr>
      </w:pPr>
    </w:p>
    <w:p w14:paraId="0AC8DB4C" w14:textId="4F21139F" w:rsidR="00897391" w:rsidRPr="00D9580D" w:rsidRDefault="00897391" w:rsidP="00897391">
      <w:pPr>
        <w:autoSpaceDE w:val="0"/>
        <w:autoSpaceDN w:val="0"/>
        <w:adjustRightInd w:val="0"/>
        <w:spacing w:after="0" w:line="240" w:lineRule="auto"/>
        <w:jc w:val="both"/>
        <w:rPr>
          <w:color w:val="auto"/>
        </w:rPr>
      </w:pPr>
      <w:r w:rsidRPr="00D9580D">
        <w:rPr>
          <w:color w:val="auto"/>
        </w:rPr>
        <w:t xml:space="preserve">The purpose of this report is to provide the Agency information regarding the number of emergency room visits by enrollees </w:t>
      </w:r>
      <w:r>
        <w:rPr>
          <w:color w:val="auto"/>
        </w:rPr>
        <w:t xml:space="preserve">with MMA or </w:t>
      </w:r>
      <w:r w:rsidR="00E95645">
        <w:rPr>
          <w:color w:val="auto"/>
        </w:rPr>
        <w:t>Dental Plan</w:t>
      </w:r>
      <w:r>
        <w:rPr>
          <w:color w:val="auto"/>
        </w:rPr>
        <w:t xml:space="preserve"> benefits </w:t>
      </w:r>
      <w:r w:rsidRPr="00D9580D">
        <w:rPr>
          <w:color w:val="auto"/>
        </w:rPr>
        <w:t>who have not had at least one appointment with their primary care provider</w:t>
      </w:r>
      <w:r>
        <w:rPr>
          <w:color w:val="auto"/>
        </w:rPr>
        <w:t xml:space="preserve"> (PCP)</w:t>
      </w:r>
      <w:r w:rsidRPr="00D9580D">
        <w:rPr>
          <w:color w:val="auto"/>
        </w:rPr>
        <w:t xml:space="preserve"> </w:t>
      </w:r>
      <w:r>
        <w:rPr>
          <w:color w:val="auto"/>
        </w:rPr>
        <w:t>or primary dental provider (PDP) during the reporting year</w:t>
      </w:r>
      <w:r w:rsidRPr="00D9580D">
        <w:rPr>
          <w:color w:val="auto"/>
        </w:rPr>
        <w:t>.</w:t>
      </w:r>
    </w:p>
    <w:p w14:paraId="5691A675" w14:textId="77777777" w:rsidR="00897391" w:rsidRPr="00D9580D" w:rsidRDefault="00897391" w:rsidP="00897391">
      <w:pPr>
        <w:autoSpaceDE w:val="0"/>
        <w:autoSpaceDN w:val="0"/>
        <w:adjustRightInd w:val="0"/>
        <w:spacing w:after="0" w:line="240" w:lineRule="auto"/>
        <w:rPr>
          <w:color w:val="auto"/>
        </w:rPr>
      </w:pPr>
    </w:p>
    <w:p w14:paraId="2CABCB05" w14:textId="77777777" w:rsidR="00897391" w:rsidRPr="00D9580D" w:rsidRDefault="00897391" w:rsidP="00897391">
      <w:pPr>
        <w:shd w:val="clear" w:color="auto" w:fill="BFBFBF" w:themeFill="background1" w:themeFillShade="BF"/>
        <w:autoSpaceDE w:val="0"/>
        <w:autoSpaceDN w:val="0"/>
        <w:adjustRightInd w:val="0"/>
        <w:spacing w:after="0" w:line="240" w:lineRule="auto"/>
        <w:rPr>
          <w:b/>
          <w:bCs/>
          <w:color w:val="auto"/>
        </w:rPr>
      </w:pPr>
      <w:r w:rsidRPr="00D9580D">
        <w:rPr>
          <w:b/>
          <w:bCs/>
          <w:color w:val="auto"/>
        </w:rPr>
        <w:t>FREQUENCY &amp; DUE DATES:</w:t>
      </w:r>
    </w:p>
    <w:p w14:paraId="55984399" w14:textId="77777777" w:rsidR="00897391" w:rsidRPr="00D9580D" w:rsidRDefault="00897391" w:rsidP="00897391">
      <w:pPr>
        <w:autoSpaceDE w:val="0"/>
        <w:autoSpaceDN w:val="0"/>
        <w:adjustRightInd w:val="0"/>
        <w:spacing w:after="0" w:line="240" w:lineRule="auto"/>
        <w:rPr>
          <w:color w:val="auto"/>
        </w:rPr>
      </w:pPr>
    </w:p>
    <w:p w14:paraId="4D663B0B" w14:textId="77777777" w:rsidR="00897391" w:rsidRPr="00D9580D" w:rsidRDefault="00897391" w:rsidP="00897391">
      <w:pPr>
        <w:autoSpaceDE w:val="0"/>
        <w:autoSpaceDN w:val="0"/>
        <w:adjustRightInd w:val="0"/>
        <w:spacing w:after="0" w:line="240" w:lineRule="auto"/>
        <w:rPr>
          <w:color w:val="auto"/>
        </w:rPr>
      </w:pPr>
      <w:r w:rsidRPr="00D9580D">
        <w:rPr>
          <w:color w:val="auto"/>
        </w:rPr>
        <w:t xml:space="preserve">This report is due </w:t>
      </w:r>
      <w:r>
        <w:rPr>
          <w:color w:val="auto"/>
        </w:rPr>
        <w:t xml:space="preserve">annually, by January </w:t>
      </w:r>
      <w:proofErr w:type="gramStart"/>
      <w:r>
        <w:rPr>
          <w:color w:val="auto"/>
        </w:rPr>
        <w:t>15</w:t>
      </w:r>
      <w:r w:rsidRPr="002D3D9C">
        <w:rPr>
          <w:color w:val="auto"/>
          <w:vertAlign w:val="superscript"/>
        </w:rPr>
        <w:t>th</w:t>
      </w:r>
      <w:proofErr w:type="gramEnd"/>
      <w:r>
        <w:rPr>
          <w:color w:val="auto"/>
        </w:rPr>
        <w:t>, for the prior calendar year.</w:t>
      </w:r>
      <w:r w:rsidRPr="00D9580D">
        <w:rPr>
          <w:color w:val="auto"/>
        </w:rPr>
        <w:t xml:space="preserve"> </w:t>
      </w:r>
    </w:p>
    <w:p w14:paraId="65F3F580" w14:textId="77777777" w:rsidR="00897391" w:rsidRPr="00D9580D" w:rsidRDefault="00897391" w:rsidP="00897391">
      <w:pPr>
        <w:autoSpaceDE w:val="0"/>
        <w:autoSpaceDN w:val="0"/>
        <w:adjustRightInd w:val="0"/>
        <w:spacing w:after="0" w:line="240" w:lineRule="auto"/>
        <w:rPr>
          <w:color w:val="auto"/>
        </w:rPr>
      </w:pPr>
      <w:r w:rsidRPr="00D9580D">
        <w:rPr>
          <w:color w:val="auto"/>
        </w:rPr>
        <w:t xml:space="preserve"> </w:t>
      </w:r>
    </w:p>
    <w:p w14:paraId="5B1E2DE7" w14:textId="77777777" w:rsidR="00897391" w:rsidRPr="00D9580D" w:rsidRDefault="00897391" w:rsidP="00897391">
      <w:pPr>
        <w:shd w:val="clear" w:color="auto" w:fill="BFBFBF" w:themeFill="background1" w:themeFillShade="BF"/>
        <w:autoSpaceDE w:val="0"/>
        <w:autoSpaceDN w:val="0"/>
        <w:adjustRightInd w:val="0"/>
        <w:spacing w:after="0" w:line="240" w:lineRule="auto"/>
        <w:rPr>
          <w:b/>
          <w:bCs/>
          <w:color w:val="auto"/>
        </w:rPr>
      </w:pPr>
      <w:r w:rsidRPr="00D9580D">
        <w:rPr>
          <w:b/>
          <w:bCs/>
          <w:color w:val="auto"/>
        </w:rPr>
        <w:t>SUBMISSION:</w:t>
      </w:r>
    </w:p>
    <w:p w14:paraId="2FD3E12B" w14:textId="77777777" w:rsidR="00897391" w:rsidRPr="00D9580D" w:rsidRDefault="00897391" w:rsidP="00897391">
      <w:pPr>
        <w:autoSpaceDE w:val="0"/>
        <w:autoSpaceDN w:val="0"/>
        <w:adjustRightInd w:val="0"/>
        <w:spacing w:after="0" w:line="240" w:lineRule="auto"/>
        <w:rPr>
          <w:color w:val="auto"/>
        </w:rPr>
      </w:pPr>
    </w:p>
    <w:p w14:paraId="6E71F7D3" w14:textId="4B2DA112" w:rsidR="00897391" w:rsidRPr="00D9580D" w:rsidRDefault="00897391" w:rsidP="00897391">
      <w:pPr>
        <w:autoSpaceDE w:val="0"/>
        <w:autoSpaceDN w:val="0"/>
        <w:adjustRightInd w:val="0"/>
        <w:spacing w:after="0" w:line="240" w:lineRule="auto"/>
        <w:rPr>
          <w:color w:val="auto"/>
        </w:rPr>
      </w:pPr>
      <w:r w:rsidRPr="00D9580D">
        <w:rPr>
          <w:color w:val="auto"/>
        </w:rPr>
        <w:t xml:space="preserve">Using the file naming convention described in Chapter 2, </w:t>
      </w:r>
      <w:proofErr w:type="gramStart"/>
      <w:r w:rsidR="00047452">
        <w:rPr>
          <w:color w:val="auto"/>
        </w:rPr>
        <w:t>The</w:t>
      </w:r>
      <w:proofErr w:type="gramEnd"/>
      <w:r w:rsidR="00047452">
        <w:rPr>
          <w:color w:val="auto"/>
        </w:rPr>
        <w:t xml:space="preserve"> managed care plan must submit the required documentation to the applicable SFTP site, as specified in Chapter 2: </w:t>
      </w:r>
    </w:p>
    <w:p w14:paraId="253D4540" w14:textId="77777777" w:rsidR="00897391" w:rsidRPr="00D9580D" w:rsidRDefault="00897391" w:rsidP="00897391">
      <w:pPr>
        <w:autoSpaceDE w:val="0"/>
        <w:autoSpaceDN w:val="0"/>
        <w:adjustRightInd w:val="0"/>
        <w:spacing w:after="0" w:line="240" w:lineRule="auto"/>
        <w:rPr>
          <w:color w:val="auto"/>
        </w:rPr>
      </w:pPr>
    </w:p>
    <w:p w14:paraId="3A967BCC" w14:textId="77777777" w:rsidR="00897391" w:rsidRPr="00D9580D" w:rsidRDefault="00897391" w:rsidP="00897391">
      <w:pPr>
        <w:autoSpaceDE w:val="0"/>
        <w:autoSpaceDN w:val="0"/>
        <w:adjustRightInd w:val="0"/>
        <w:spacing w:after="0" w:line="240" w:lineRule="auto"/>
        <w:ind w:left="720"/>
        <w:rPr>
          <w:color w:val="auto"/>
        </w:rPr>
      </w:pPr>
      <w:r w:rsidRPr="00D9580D">
        <w:rPr>
          <w:rFonts w:ascii="Symbol" w:hAnsi="Symbol" w:cs="Symbol"/>
          <w:color w:val="auto"/>
        </w:rPr>
        <w:t></w:t>
      </w:r>
      <w:r w:rsidRPr="00D9580D">
        <w:rPr>
          <w:rFonts w:ascii="Symbol" w:hAnsi="Symbol" w:cs="Symbol"/>
          <w:color w:val="auto"/>
        </w:rPr>
        <w:t></w:t>
      </w:r>
      <w:r w:rsidRPr="00D9580D">
        <w:rPr>
          <w:color w:val="auto"/>
        </w:rPr>
        <w:t>ER Visits for Enrollees without PCP</w:t>
      </w:r>
      <w:r>
        <w:rPr>
          <w:color w:val="auto"/>
        </w:rPr>
        <w:t>/PDP</w:t>
      </w:r>
      <w:r w:rsidRPr="00D9580D">
        <w:rPr>
          <w:color w:val="auto"/>
        </w:rPr>
        <w:t xml:space="preserve"> Appointment Report using the template provided.</w:t>
      </w:r>
    </w:p>
    <w:p w14:paraId="3A1808E4" w14:textId="77777777" w:rsidR="00897391" w:rsidRPr="00D9580D" w:rsidRDefault="00897391" w:rsidP="00897391">
      <w:pPr>
        <w:autoSpaceDE w:val="0"/>
        <w:autoSpaceDN w:val="0"/>
        <w:adjustRightInd w:val="0"/>
        <w:spacing w:after="0" w:line="240" w:lineRule="auto"/>
        <w:ind w:left="720"/>
        <w:rPr>
          <w:color w:val="auto"/>
        </w:rPr>
      </w:pPr>
    </w:p>
    <w:p w14:paraId="4719ED1E" w14:textId="77777777" w:rsidR="00897391" w:rsidRPr="00D9580D" w:rsidRDefault="00897391" w:rsidP="00897391">
      <w:pPr>
        <w:autoSpaceDE w:val="0"/>
        <w:autoSpaceDN w:val="0"/>
        <w:adjustRightInd w:val="0"/>
        <w:spacing w:after="0" w:line="240" w:lineRule="auto"/>
        <w:ind w:left="720"/>
        <w:rPr>
          <w:color w:val="auto"/>
        </w:rPr>
      </w:pPr>
      <w:r w:rsidRPr="00D9580D">
        <w:rPr>
          <w:rFonts w:ascii="Symbol" w:hAnsi="Symbol" w:cs="Symbol"/>
          <w:color w:val="auto"/>
        </w:rPr>
        <w:t></w:t>
      </w:r>
      <w:r w:rsidRPr="00D9580D">
        <w:rPr>
          <w:rFonts w:ascii="Symbol" w:hAnsi="Symbol" w:cs="Symbol"/>
          <w:color w:val="auto"/>
        </w:rPr>
        <w:t></w:t>
      </w:r>
      <w:r w:rsidRPr="00D9580D">
        <w:rPr>
          <w:color w:val="auto"/>
        </w:rPr>
        <w:t>A report attestation as described in Chapter 2.</w:t>
      </w:r>
    </w:p>
    <w:p w14:paraId="48AA6D04" w14:textId="77777777" w:rsidR="00897391" w:rsidRPr="00D9580D" w:rsidRDefault="00897391" w:rsidP="00897391">
      <w:pPr>
        <w:autoSpaceDE w:val="0"/>
        <w:autoSpaceDN w:val="0"/>
        <w:adjustRightInd w:val="0"/>
        <w:spacing w:after="0" w:line="240" w:lineRule="auto"/>
        <w:rPr>
          <w:color w:val="auto"/>
        </w:rPr>
      </w:pPr>
    </w:p>
    <w:p w14:paraId="4D25197B" w14:textId="77777777" w:rsidR="00897391" w:rsidRPr="00D9580D" w:rsidRDefault="00897391" w:rsidP="00897391">
      <w:pPr>
        <w:shd w:val="clear" w:color="auto" w:fill="BFBFBF" w:themeFill="background1" w:themeFillShade="BF"/>
        <w:autoSpaceDE w:val="0"/>
        <w:autoSpaceDN w:val="0"/>
        <w:adjustRightInd w:val="0"/>
        <w:spacing w:after="0" w:line="240" w:lineRule="auto"/>
        <w:rPr>
          <w:b/>
          <w:bCs/>
          <w:color w:val="auto"/>
        </w:rPr>
      </w:pPr>
      <w:r w:rsidRPr="00D9580D">
        <w:rPr>
          <w:b/>
          <w:bCs/>
          <w:color w:val="auto"/>
        </w:rPr>
        <w:t>INSTRUCTIONS:</w:t>
      </w:r>
    </w:p>
    <w:p w14:paraId="234F5429" w14:textId="77777777" w:rsidR="00897391" w:rsidRPr="00FF4C19" w:rsidRDefault="00897391" w:rsidP="00897391">
      <w:pPr>
        <w:autoSpaceDE w:val="0"/>
        <w:autoSpaceDN w:val="0"/>
        <w:adjustRightInd w:val="0"/>
        <w:spacing w:after="0" w:line="240" w:lineRule="auto"/>
        <w:rPr>
          <w:color w:val="auto"/>
          <w:sz w:val="20"/>
          <w:szCs w:val="20"/>
        </w:rPr>
      </w:pPr>
    </w:p>
    <w:p w14:paraId="33C934C1" w14:textId="0648D6B7" w:rsidR="00897391" w:rsidRPr="00D9580D" w:rsidRDefault="00897391" w:rsidP="000E13C3">
      <w:pPr>
        <w:autoSpaceDE w:val="0"/>
        <w:autoSpaceDN w:val="0"/>
        <w:adjustRightInd w:val="0"/>
        <w:spacing w:after="0" w:line="240" w:lineRule="auto"/>
        <w:ind w:left="270" w:hanging="270"/>
        <w:rPr>
          <w:color w:val="auto"/>
        </w:rPr>
      </w:pPr>
      <w:r w:rsidRPr="00D9580D">
        <w:rPr>
          <w:color w:val="auto"/>
        </w:rPr>
        <w:t>1. The Managed Care Plan must use the ER Visits for Enrollees without PCP</w:t>
      </w:r>
      <w:r>
        <w:rPr>
          <w:color w:val="auto"/>
        </w:rPr>
        <w:t>/PDP</w:t>
      </w:r>
      <w:r w:rsidR="000E13C3">
        <w:rPr>
          <w:color w:val="auto"/>
        </w:rPr>
        <w:t xml:space="preserve"> </w:t>
      </w:r>
      <w:r w:rsidRPr="00D9580D">
        <w:rPr>
          <w:color w:val="auto"/>
        </w:rPr>
        <w:t xml:space="preserve">Appointment Report Template </w:t>
      </w:r>
      <w:r>
        <w:rPr>
          <w:color w:val="auto"/>
        </w:rPr>
        <w:t xml:space="preserve">as </w:t>
      </w:r>
      <w:r w:rsidRPr="00D9580D">
        <w:rPr>
          <w:color w:val="auto"/>
        </w:rPr>
        <w:t>provided below.</w:t>
      </w:r>
    </w:p>
    <w:p w14:paraId="48F995DF" w14:textId="77777777" w:rsidR="00897391" w:rsidRPr="00FF4C19" w:rsidRDefault="00897391" w:rsidP="00897391">
      <w:pPr>
        <w:autoSpaceDE w:val="0"/>
        <w:autoSpaceDN w:val="0"/>
        <w:adjustRightInd w:val="0"/>
        <w:spacing w:after="0" w:line="240" w:lineRule="auto"/>
        <w:rPr>
          <w:color w:val="auto"/>
          <w:sz w:val="20"/>
          <w:szCs w:val="20"/>
        </w:rPr>
      </w:pPr>
    </w:p>
    <w:p w14:paraId="29F769F9" w14:textId="77777777" w:rsidR="00897391" w:rsidRPr="00D9580D" w:rsidRDefault="00897391" w:rsidP="00897391">
      <w:pPr>
        <w:autoSpaceDE w:val="0"/>
        <w:autoSpaceDN w:val="0"/>
        <w:adjustRightInd w:val="0"/>
        <w:spacing w:after="0" w:line="240" w:lineRule="auto"/>
        <w:rPr>
          <w:color w:val="auto"/>
        </w:rPr>
      </w:pPr>
      <w:r w:rsidRPr="00D9580D">
        <w:rPr>
          <w:color w:val="auto"/>
        </w:rPr>
        <w:t xml:space="preserve">2. For the reporting </w:t>
      </w:r>
      <w:r>
        <w:rPr>
          <w:color w:val="auto"/>
        </w:rPr>
        <w:t>year</w:t>
      </w:r>
      <w:r w:rsidRPr="00D9580D">
        <w:rPr>
          <w:color w:val="auto"/>
        </w:rPr>
        <w:t>, the report must include but not be limited to:</w:t>
      </w:r>
    </w:p>
    <w:p w14:paraId="13A946C2" w14:textId="77777777" w:rsidR="00897391" w:rsidRPr="00FF4C19" w:rsidRDefault="00897391" w:rsidP="00897391">
      <w:pPr>
        <w:autoSpaceDE w:val="0"/>
        <w:autoSpaceDN w:val="0"/>
        <w:adjustRightInd w:val="0"/>
        <w:spacing w:after="0" w:line="240" w:lineRule="auto"/>
        <w:rPr>
          <w:color w:val="auto"/>
          <w:sz w:val="20"/>
          <w:szCs w:val="20"/>
        </w:rPr>
      </w:pPr>
    </w:p>
    <w:p w14:paraId="600C3706" w14:textId="77777777" w:rsidR="00897391" w:rsidRDefault="00897391" w:rsidP="00897391">
      <w:pPr>
        <w:autoSpaceDE w:val="0"/>
        <w:autoSpaceDN w:val="0"/>
        <w:adjustRightInd w:val="0"/>
        <w:spacing w:after="0" w:line="240" w:lineRule="auto"/>
        <w:rPr>
          <w:color w:val="auto"/>
        </w:rPr>
      </w:pP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color w:val="auto"/>
        </w:rPr>
        <w:t xml:space="preserve"> Plan Name</w:t>
      </w:r>
    </w:p>
    <w:p w14:paraId="4FA7C402" w14:textId="77777777" w:rsidR="00897391" w:rsidRPr="00FF4C19" w:rsidRDefault="00897391" w:rsidP="00897391">
      <w:pPr>
        <w:autoSpaceDE w:val="0"/>
        <w:autoSpaceDN w:val="0"/>
        <w:adjustRightInd w:val="0"/>
        <w:spacing w:after="0" w:line="240" w:lineRule="auto"/>
        <w:rPr>
          <w:color w:val="auto"/>
          <w:sz w:val="20"/>
          <w:szCs w:val="20"/>
        </w:rPr>
      </w:pPr>
    </w:p>
    <w:p w14:paraId="721770F7" w14:textId="77777777" w:rsidR="00897391" w:rsidRDefault="00897391" w:rsidP="00897391">
      <w:pPr>
        <w:autoSpaceDE w:val="0"/>
        <w:autoSpaceDN w:val="0"/>
        <w:adjustRightInd w:val="0"/>
        <w:spacing w:after="0" w:line="240" w:lineRule="auto"/>
        <w:rPr>
          <w:color w:val="auto"/>
        </w:rPr>
      </w:pP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color w:val="auto"/>
        </w:rPr>
        <w:t xml:space="preserve"> Plan Medicaid ID</w:t>
      </w:r>
      <w:r>
        <w:rPr>
          <w:color w:val="auto"/>
        </w:rPr>
        <w:t xml:space="preserve"> (seven digit)</w:t>
      </w:r>
    </w:p>
    <w:p w14:paraId="0855B7AF" w14:textId="77777777" w:rsidR="00897391" w:rsidRPr="00FF4C19" w:rsidRDefault="00897391" w:rsidP="00897391">
      <w:pPr>
        <w:autoSpaceDE w:val="0"/>
        <w:autoSpaceDN w:val="0"/>
        <w:adjustRightInd w:val="0"/>
        <w:spacing w:after="0" w:line="240" w:lineRule="auto"/>
        <w:rPr>
          <w:color w:val="auto"/>
          <w:sz w:val="20"/>
          <w:szCs w:val="20"/>
        </w:rPr>
      </w:pPr>
    </w:p>
    <w:p w14:paraId="5B74631A" w14:textId="77777777" w:rsidR="00897391" w:rsidRDefault="00897391" w:rsidP="00897391">
      <w:pPr>
        <w:tabs>
          <w:tab w:val="left" w:pos="1440"/>
        </w:tabs>
        <w:autoSpaceDE w:val="0"/>
        <w:autoSpaceDN w:val="0"/>
        <w:adjustRightInd w:val="0"/>
        <w:spacing w:after="0" w:line="240" w:lineRule="auto"/>
        <w:rPr>
          <w:color w:val="auto"/>
        </w:rPr>
      </w:pPr>
      <w:r w:rsidRPr="00D9580D">
        <w:rPr>
          <w:rFonts w:ascii="Symbol" w:hAnsi="Symbol" w:cs="Symbol"/>
          <w:color w:val="auto"/>
        </w:rPr>
        <w:lastRenderedPageBreak/>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color w:val="auto"/>
        </w:rPr>
        <w:t xml:space="preserve">Reporting </w:t>
      </w:r>
      <w:r>
        <w:rPr>
          <w:color w:val="auto"/>
        </w:rPr>
        <w:t>Year</w:t>
      </w:r>
      <w:r w:rsidRPr="00D9580D">
        <w:rPr>
          <w:color w:val="auto"/>
        </w:rPr>
        <w:t xml:space="preserve"> – </w:t>
      </w:r>
      <w:r>
        <w:rPr>
          <w:color w:val="auto"/>
        </w:rPr>
        <w:t xml:space="preserve">Year for which data </w:t>
      </w:r>
      <w:proofErr w:type="gramStart"/>
      <w:r>
        <w:rPr>
          <w:color w:val="auto"/>
        </w:rPr>
        <w:t>is being reported</w:t>
      </w:r>
      <w:proofErr w:type="gramEnd"/>
    </w:p>
    <w:p w14:paraId="1B0AD4EF" w14:textId="77777777" w:rsidR="00897391" w:rsidRDefault="00897391" w:rsidP="00897391">
      <w:pPr>
        <w:tabs>
          <w:tab w:val="left" w:pos="1440"/>
        </w:tabs>
        <w:autoSpaceDE w:val="0"/>
        <w:autoSpaceDN w:val="0"/>
        <w:adjustRightInd w:val="0"/>
        <w:spacing w:after="0" w:line="240" w:lineRule="auto"/>
        <w:rPr>
          <w:color w:val="auto"/>
        </w:rPr>
      </w:pPr>
    </w:p>
    <w:p w14:paraId="09978B4D" w14:textId="77777777" w:rsidR="00897391" w:rsidRDefault="00897391" w:rsidP="00897391">
      <w:pPr>
        <w:autoSpaceDE w:val="0"/>
        <w:autoSpaceDN w:val="0"/>
        <w:adjustRightInd w:val="0"/>
        <w:spacing w:after="0" w:line="240" w:lineRule="auto"/>
        <w:rPr>
          <w:color w:val="auto"/>
        </w:rPr>
      </w:pP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color w:val="auto"/>
        </w:rPr>
        <w:t xml:space="preserve">Enrollee’s </w:t>
      </w:r>
      <w:r>
        <w:rPr>
          <w:color w:val="auto"/>
        </w:rPr>
        <w:t>F</w:t>
      </w:r>
      <w:r w:rsidRPr="00D9580D">
        <w:rPr>
          <w:color w:val="auto"/>
        </w:rPr>
        <w:t xml:space="preserve">ull </w:t>
      </w:r>
      <w:r>
        <w:rPr>
          <w:color w:val="auto"/>
        </w:rPr>
        <w:t>N</w:t>
      </w:r>
      <w:r w:rsidRPr="00D9580D">
        <w:rPr>
          <w:color w:val="auto"/>
        </w:rPr>
        <w:t>ame</w:t>
      </w:r>
      <w:r>
        <w:rPr>
          <w:color w:val="auto"/>
        </w:rPr>
        <w:t xml:space="preserve"> (Last, First, Middle Initial)</w:t>
      </w:r>
    </w:p>
    <w:p w14:paraId="15C7BE79" w14:textId="77777777" w:rsidR="00897391" w:rsidRPr="00D9580D" w:rsidRDefault="00897391" w:rsidP="00897391">
      <w:pPr>
        <w:autoSpaceDE w:val="0"/>
        <w:autoSpaceDN w:val="0"/>
        <w:adjustRightInd w:val="0"/>
        <w:spacing w:after="0" w:line="240" w:lineRule="auto"/>
        <w:rPr>
          <w:color w:val="auto"/>
        </w:rPr>
      </w:pPr>
    </w:p>
    <w:p w14:paraId="2AE2F5F6" w14:textId="77777777" w:rsidR="00897391" w:rsidRDefault="00897391" w:rsidP="00897391">
      <w:pPr>
        <w:autoSpaceDE w:val="0"/>
        <w:autoSpaceDN w:val="0"/>
        <w:adjustRightInd w:val="0"/>
        <w:spacing w:after="0" w:line="240" w:lineRule="auto"/>
        <w:rPr>
          <w:rFonts w:ascii="Symbol" w:hAnsi="Symbol" w:cs="Symbol"/>
          <w:color w:val="auto"/>
        </w:rPr>
      </w:pP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color w:val="auto"/>
        </w:rPr>
        <w:t>Enrollee’s Medicaid ID</w:t>
      </w:r>
      <w:r w:rsidRPr="00D9580D">
        <w:rPr>
          <w:rFonts w:ascii="Symbol" w:hAnsi="Symbol" w:cs="Symbol"/>
          <w:color w:val="auto"/>
        </w:rPr>
        <w:t></w:t>
      </w:r>
    </w:p>
    <w:p w14:paraId="60029537" w14:textId="77777777" w:rsidR="00897391" w:rsidRPr="00D9580D" w:rsidRDefault="00897391" w:rsidP="00897391">
      <w:pPr>
        <w:autoSpaceDE w:val="0"/>
        <w:autoSpaceDN w:val="0"/>
        <w:adjustRightInd w:val="0"/>
        <w:spacing w:after="0" w:line="240" w:lineRule="auto"/>
        <w:rPr>
          <w:color w:val="auto"/>
        </w:rPr>
      </w:pP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p>
    <w:p w14:paraId="5E233752" w14:textId="09EFA081" w:rsidR="00897391" w:rsidRDefault="000E13C3" w:rsidP="00897391">
      <w:pPr>
        <w:autoSpaceDE w:val="0"/>
        <w:autoSpaceDN w:val="0"/>
        <w:adjustRightInd w:val="0"/>
        <w:spacing w:after="0" w:line="240" w:lineRule="auto"/>
        <w:rPr>
          <w:rFonts w:ascii="Symbol" w:hAnsi="Symbol" w:cs="Symbol"/>
          <w:color w:val="auto"/>
        </w:rPr>
      </w:pPr>
      <w:r>
        <w:rPr>
          <w:rFonts w:ascii="Symbol" w:hAnsi="Symbol" w:cs="Symbol"/>
          <w:color w:val="auto"/>
        </w:rPr>
        <w:t></w:t>
      </w:r>
      <w:r w:rsidR="00897391" w:rsidRPr="00D9580D">
        <w:rPr>
          <w:rFonts w:ascii="Symbol" w:hAnsi="Symbol" w:cs="Symbol"/>
          <w:color w:val="auto"/>
        </w:rPr>
        <w:t></w:t>
      </w:r>
      <w:r w:rsidR="00897391" w:rsidRPr="00D9580D">
        <w:rPr>
          <w:rFonts w:ascii="Symbol" w:hAnsi="Symbol" w:cs="Symbol"/>
          <w:color w:val="auto"/>
        </w:rPr>
        <w:t></w:t>
      </w:r>
      <w:r w:rsidR="00897391" w:rsidRPr="00D9580D">
        <w:rPr>
          <w:rFonts w:ascii="Symbol" w:hAnsi="Symbol" w:cs="Symbol"/>
          <w:color w:val="auto"/>
        </w:rPr>
        <w:t></w:t>
      </w:r>
      <w:r w:rsidR="00897391" w:rsidRPr="00D9580D">
        <w:rPr>
          <w:rFonts w:ascii="Symbol" w:hAnsi="Symbol" w:cs="Symbol"/>
          <w:color w:val="auto"/>
        </w:rPr>
        <w:t></w:t>
      </w:r>
      <w:r w:rsidR="00897391" w:rsidRPr="00D9580D">
        <w:rPr>
          <w:rFonts w:ascii="Symbol" w:hAnsi="Symbol" w:cs="Symbol"/>
          <w:color w:val="auto"/>
        </w:rPr>
        <w:t></w:t>
      </w:r>
      <w:r w:rsidR="00897391" w:rsidRPr="00D9580D">
        <w:rPr>
          <w:rFonts w:ascii="Symbol" w:hAnsi="Symbol" w:cs="Symbol"/>
          <w:color w:val="auto"/>
        </w:rPr>
        <w:t></w:t>
      </w:r>
      <w:r w:rsidR="00897391" w:rsidRPr="00D9580D">
        <w:rPr>
          <w:color w:val="auto"/>
        </w:rPr>
        <w:t>Date of Service</w:t>
      </w:r>
      <w:r w:rsidR="00897391" w:rsidRPr="00D9580D">
        <w:rPr>
          <w:rFonts w:ascii="Symbol" w:hAnsi="Symbol" w:cs="Symbol"/>
          <w:color w:val="auto"/>
        </w:rPr>
        <w:t></w:t>
      </w:r>
      <w:r w:rsidR="00897391" w:rsidRPr="00D9580D">
        <w:rPr>
          <w:rFonts w:ascii="Symbol" w:hAnsi="Symbol" w:cs="Symbol"/>
          <w:color w:val="auto"/>
        </w:rPr>
        <w:t></w:t>
      </w:r>
    </w:p>
    <w:p w14:paraId="522C78F3" w14:textId="77777777" w:rsidR="000E13C3" w:rsidRPr="000E13C3" w:rsidRDefault="00897391" w:rsidP="00897391">
      <w:pPr>
        <w:autoSpaceDE w:val="0"/>
        <w:autoSpaceDN w:val="0"/>
        <w:adjustRightInd w:val="0"/>
        <w:spacing w:after="0" w:line="240" w:lineRule="auto"/>
        <w:rPr>
          <w:color w:val="auto"/>
        </w:rPr>
      </w:pPr>
      <w:r>
        <w:rPr>
          <w:rFonts w:ascii="Symbol" w:hAnsi="Symbol" w:cs="Symbol"/>
          <w:color w:val="auto"/>
        </w:rPr>
        <w:t></w:t>
      </w:r>
      <w:r>
        <w:rPr>
          <w:rFonts w:ascii="Symbol" w:hAnsi="Symbol" w:cs="Symbol"/>
          <w:color w:val="auto"/>
        </w:rPr>
        <w:t></w:t>
      </w:r>
      <w:r>
        <w:rPr>
          <w:rFonts w:ascii="Symbol" w:hAnsi="Symbol" w:cs="Symbol"/>
          <w:color w:val="auto"/>
        </w:rPr>
        <w:t></w:t>
      </w:r>
    </w:p>
    <w:p w14:paraId="080E248D" w14:textId="6749D94E" w:rsidR="00897391" w:rsidRDefault="00897391" w:rsidP="00897391">
      <w:pPr>
        <w:autoSpaceDE w:val="0"/>
        <w:autoSpaceDN w:val="0"/>
        <w:adjustRightInd w:val="0"/>
        <w:spacing w:after="0" w:line="240" w:lineRule="auto"/>
        <w:rPr>
          <w:color w:val="auto"/>
        </w:rPr>
      </w:pPr>
      <w:r>
        <w:rPr>
          <w:rFonts w:ascii="Symbol" w:hAnsi="Symbol" w:cs="Symbol"/>
          <w:color w:val="auto"/>
        </w:rPr>
        <w:t></w:t>
      </w:r>
      <w:r>
        <w:rPr>
          <w:rFonts w:ascii="Symbol" w:hAnsi="Symbol" w:cs="Symbol"/>
          <w:color w:val="auto"/>
        </w:rPr>
        <w:t></w:t>
      </w:r>
      <w:r>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Pr>
          <w:color w:val="auto"/>
        </w:rPr>
        <w:t>Enrollee’s County of Residence</w:t>
      </w:r>
    </w:p>
    <w:p w14:paraId="1C6123A6" w14:textId="4CD2E2D8" w:rsidR="00897391" w:rsidRDefault="00897391" w:rsidP="00897391">
      <w:pPr>
        <w:autoSpaceDE w:val="0"/>
        <w:autoSpaceDN w:val="0"/>
        <w:adjustRightInd w:val="0"/>
        <w:spacing w:after="0" w:line="240" w:lineRule="auto"/>
        <w:rPr>
          <w:color w:val="auto"/>
        </w:rPr>
      </w:pPr>
      <w:r w:rsidRPr="002B67F2">
        <w:rPr>
          <w:rFonts w:ascii="Symbol" w:hAnsi="Symbol" w:cs="Symbol"/>
          <w:color w:val="auto"/>
        </w:rPr>
        <w:t></w:t>
      </w:r>
      <w:r w:rsidRPr="00D9580D">
        <w:rPr>
          <w:rFonts w:ascii="Symbol" w:hAnsi="Symbol" w:cs="Symbol"/>
          <w:color w:val="auto"/>
        </w:rPr>
        <w:t></w:t>
      </w:r>
      <w:r w:rsidRPr="00D9580D">
        <w:rPr>
          <w:rFonts w:ascii="Symbol" w:hAnsi="Symbol" w:cs="Symbol"/>
          <w:color w:val="auto"/>
        </w:rPr>
        <w:t></w:t>
      </w:r>
      <w:r w:rsidRPr="00D9580D">
        <w:rPr>
          <w:rFonts w:ascii="Symbol" w:hAnsi="Symbol" w:cs="Symbol"/>
          <w:color w:val="auto"/>
        </w:rPr>
        <w:t></w:t>
      </w:r>
    </w:p>
    <w:p w14:paraId="55A15CC3" w14:textId="77777777" w:rsidR="00897391" w:rsidRPr="00D9580D" w:rsidRDefault="00897391" w:rsidP="00897391">
      <w:pPr>
        <w:shd w:val="clear" w:color="auto" w:fill="BFBFBF" w:themeFill="background1" w:themeFillShade="BF"/>
        <w:autoSpaceDE w:val="0"/>
        <w:autoSpaceDN w:val="0"/>
        <w:adjustRightInd w:val="0"/>
        <w:spacing w:after="0" w:line="240" w:lineRule="auto"/>
        <w:rPr>
          <w:color w:val="auto"/>
        </w:rPr>
      </w:pPr>
      <w:r w:rsidRPr="00AA066F">
        <w:rPr>
          <w:b/>
          <w:color w:val="auto"/>
        </w:rPr>
        <w:t>VARIATIONS BY MANAGED CARE PLAN TYPE</w:t>
      </w:r>
      <w:r>
        <w:rPr>
          <w:color w:val="auto"/>
        </w:rPr>
        <w:t>:</w:t>
      </w:r>
    </w:p>
    <w:p w14:paraId="2A708D4B" w14:textId="77777777" w:rsidR="00897391" w:rsidRDefault="00897391" w:rsidP="00897391">
      <w:pPr>
        <w:autoSpaceDE w:val="0"/>
        <w:autoSpaceDN w:val="0"/>
        <w:adjustRightInd w:val="0"/>
        <w:spacing w:after="0" w:line="240" w:lineRule="auto"/>
      </w:pPr>
    </w:p>
    <w:p w14:paraId="3AE931AA" w14:textId="77777777" w:rsidR="00897391" w:rsidRDefault="00897391" w:rsidP="00897391">
      <w:pPr>
        <w:autoSpaceDE w:val="0"/>
        <w:autoSpaceDN w:val="0"/>
        <w:adjustRightInd w:val="0"/>
        <w:spacing w:after="0" w:line="240" w:lineRule="auto"/>
      </w:pPr>
      <w:r>
        <w:t>No variations.</w:t>
      </w:r>
    </w:p>
    <w:p w14:paraId="1F23222C" w14:textId="77777777" w:rsidR="00897391" w:rsidRPr="00D9580D" w:rsidRDefault="00897391" w:rsidP="00897391">
      <w:pPr>
        <w:autoSpaceDE w:val="0"/>
        <w:autoSpaceDN w:val="0"/>
        <w:adjustRightInd w:val="0"/>
        <w:spacing w:after="0" w:line="240" w:lineRule="auto"/>
      </w:pPr>
    </w:p>
    <w:p w14:paraId="21E2BC8A" w14:textId="77777777" w:rsidR="00897391" w:rsidRPr="00D9580D" w:rsidRDefault="00897391" w:rsidP="00897391">
      <w:pPr>
        <w:shd w:val="clear" w:color="auto" w:fill="BFBFBF" w:themeFill="background1" w:themeFillShade="BF"/>
        <w:autoSpaceDE w:val="0"/>
        <w:autoSpaceDN w:val="0"/>
        <w:adjustRightInd w:val="0"/>
        <w:spacing w:after="0" w:line="240" w:lineRule="auto"/>
        <w:rPr>
          <w:b/>
          <w:bCs/>
        </w:rPr>
      </w:pPr>
      <w:r w:rsidRPr="00D9580D">
        <w:rPr>
          <w:b/>
          <w:bCs/>
        </w:rPr>
        <w:t>REPORT TEMPLATE</w:t>
      </w:r>
    </w:p>
    <w:p w14:paraId="1267C9B6" w14:textId="77777777" w:rsidR="00897391" w:rsidRPr="00D9580D" w:rsidRDefault="00897391" w:rsidP="00897391">
      <w:pPr>
        <w:autoSpaceDE w:val="0"/>
        <w:autoSpaceDN w:val="0"/>
        <w:adjustRightInd w:val="0"/>
        <w:spacing w:after="0" w:line="240" w:lineRule="auto"/>
      </w:pPr>
    </w:p>
    <w:p w14:paraId="32B1FAD9" w14:textId="77777777" w:rsidR="00897391" w:rsidRDefault="00897391" w:rsidP="00897391">
      <w:pPr>
        <w:autoSpaceDE w:val="0"/>
        <w:autoSpaceDN w:val="0"/>
        <w:adjustRightInd w:val="0"/>
        <w:spacing w:after="0" w:line="240" w:lineRule="auto"/>
        <w:jc w:val="both"/>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70F1255B" w14:textId="77777777" w:rsidR="00897391" w:rsidRDefault="00897391" w:rsidP="00897391">
      <w:pPr>
        <w:autoSpaceDE w:val="0"/>
        <w:autoSpaceDN w:val="0"/>
        <w:adjustRightInd w:val="0"/>
        <w:spacing w:after="0" w:line="240" w:lineRule="auto"/>
        <w:rPr>
          <w:bCs/>
        </w:rPr>
      </w:pPr>
    </w:p>
    <w:p w14:paraId="6E32FBAF" w14:textId="5A00E130" w:rsidR="00897391" w:rsidRDefault="00897391" w:rsidP="00897391">
      <w:pPr>
        <w:autoSpaceDE w:val="0"/>
        <w:autoSpaceDN w:val="0"/>
        <w:adjustRightInd w:val="0"/>
        <w:spacing w:after="0" w:line="240" w:lineRule="auto"/>
        <w:jc w:val="center"/>
        <w:rPr>
          <w:b/>
          <w:bCs/>
        </w:rPr>
      </w:pPr>
    </w:p>
    <w:p w14:paraId="6ECBD9F5" w14:textId="22C24C9C" w:rsidR="0098218A" w:rsidRDefault="0098218A" w:rsidP="00897391">
      <w:pPr>
        <w:autoSpaceDE w:val="0"/>
        <w:autoSpaceDN w:val="0"/>
        <w:adjustRightInd w:val="0"/>
        <w:spacing w:after="0" w:line="240" w:lineRule="auto"/>
        <w:jc w:val="center"/>
        <w:rPr>
          <w:b/>
          <w:bCs/>
        </w:rPr>
      </w:pPr>
    </w:p>
    <w:p w14:paraId="1301BC4A" w14:textId="77777777" w:rsidR="0098218A" w:rsidRPr="00D9580D" w:rsidRDefault="0098218A" w:rsidP="00897391">
      <w:pPr>
        <w:autoSpaceDE w:val="0"/>
        <w:autoSpaceDN w:val="0"/>
        <w:adjustRightInd w:val="0"/>
        <w:spacing w:after="0" w:line="240" w:lineRule="auto"/>
        <w:jc w:val="center"/>
        <w:rPr>
          <w:b/>
          <w:bCs/>
        </w:rPr>
      </w:pPr>
    </w:p>
    <w:p w14:paraId="34EE4A82" w14:textId="77777777" w:rsidR="00897391" w:rsidRPr="00D9580D" w:rsidRDefault="00897391" w:rsidP="00897391">
      <w:pPr>
        <w:autoSpaceDE w:val="0"/>
        <w:autoSpaceDN w:val="0"/>
        <w:adjustRightInd w:val="0"/>
        <w:spacing w:after="0" w:line="240" w:lineRule="auto"/>
        <w:jc w:val="center"/>
        <w:rPr>
          <w:b/>
          <w:bCs/>
        </w:rPr>
      </w:pPr>
      <w:r w:rsidRPr="00D9580D">
        <w:rPr>
          <w:b/>
          <w:bCs/>
        </w:rPr>
        <w:t>REMAINDER OF PAGE INTENTIONALLY LEFT BLANK</w:t>
      </w:r>
    </w:p>
    <w:p w14:paraId="34AD204A" w14:textId="77777777" w:rsidR="00897391" w:rsidRPr="00D91459" w:rsidRDefault="00897391" w:rsidP="00897391">
      <w:pPr>
        <w:spacing w:after="0" w:line="240" w:lineRule="auto"/>
        <w:rPr>
          <w:sz w:val="23"/>
          <w:szCs w:val="23"/>
        </w:rPr>
      </w:pPr>
    </w:p>
    <w:p w14:paraId="6C59EE52" w14:textId="5CCBF690" w:rsidR="00897391" w:rsidRPr="004A4A33" w:rsidRDefault="00897391" w:rsidP="009E052F">
      <w:pPr>
        <w:pStyle w:val="Heading2"/>
      </w:pPr>
      <w:r w:rsidRPr="00D91459">
        <w:br w:type="page"/>
      </w:r>
      <w:bookmarkStart w:id="135" w:name="_Toc526511757"/>
      <w:r>
        <w:lastRenderedPageBreak/>
        <w:t>C</w:t>
      </w:r>
      <w:r w:rsidR="003818AA">
        <w:t>hapter 2</w:t>
      </w:r>
      <w:r w:rsidR="00CE1713">
        <w:t>2</w:t>
      </w:r>
      <w:r>
        <w:t xml:space="preserve">: </w:t>
      </w:r>
      <w:r w:rsidRPr="0009706A">
        <w:t>Estimated Value of Enhanced Reimbursement (EVER)</w:t>
      </w:r>
      <w:r>
        <w:t>/Qualified Provider</w:t>
      </w:r>
      <w:r w:rsidRPr="0009706A">
        <w:t xml:space="preserve"> MMA Physician Incentive Program (MPIP) Report</w:t>
      </w:r>
      <w:bookmarkEnd w:id="135"/>
    </w:p>
    <w:p w14:paraId="5118A158" w14:textId="77777777" w:rsidR="00897391" w:rsidRPr="0009706A" w:rsidRDefault="00897391" w:rsidP="00897391">
      <w:pPr>
        <w:shd w:val="clear" w:color="auto" w:fill="C0C0C0"/>
        <w:spacing w:line="240" w:lineRule="auto"/>
        <w:rPr>
          <w:rFonts w:eastAsia="Calibri"/>
          <w:b/>
        </w:rPr>
      </w:pPr>
      <w:r w:rsidRPr="0009706A">
        <w:rPr>
          <w:rFonts w:eastAsia="Calibri"/>
          <w:b/>
        </w:rPr>
        <w:t>PLAN TYPES</w:t>
      </w:r>
    </w:p>
    <w:p w14:paraId="38F299FD" w14:textId="77777777" w:rsidR="00897391" w:rsidRPr="0009706A" w:rsidRDefault="00897391" w:rsidP="00897391">
      <w:pPr>
        <w:tabs>
          <w:tab w:val="left" w:pos="720"/>
          <w:tab w:val="center" w:pos="4153"/>
          <w:tab w:val="right" w:pos="8306"/>
        </w:tabs>
        <w:spacing w:after="0" w:line="240" w:lineRule="auto"/>
        <w:rPr>
          <w:rFonts w:eastAsia="Times New Roman"/>
        </w:rPr>
      </w:pPr>
      <w:r w:rsidRPr="0009706A">
        <w:rPr>
          <w:rFonts w:eastAsia="Times New Roman"/>
        </w:rPr>
        <w:t>The following Managed Care Plans must submit this report:</w:t>
      </w:r>
    </w:p>
    <w:p w14:paraId="4E0A63C3" w14:textId="77777777" w:rsidR="00897391" w:rsidRPr="00173F63" w:rsidRDefault="00897391" w:rsidP="00897391">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97391" w:rsidRPr="0009706A" w14:paraId="7CC90527" w14:textId="77777777" w:rsidTr="004A4A33">
        <w:tc>
          <w:tcPr>
            <w:tcW w:w="510" w:type="dxa"/>
            <w:gridSpan w:val="2"/>
            <w:shd w:val="clear" w:color="auto" w:fill="auto"/>
          </w:tcPr>
          <w:p w14:paraId="7FA21C68"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fldChar w:fldCharType="begin">
                <w:ffData>
                  <w:name w:val=""/>
                  <w:enabled/>
                  <w:calcOnExit w:val="0"/>
                  <w:checkBox>
                    <w:sizeAuto/>
                    <w:default w:val="1"/>
                  </w:checkBox>
                </w:ffData>
              </w:fldChar>
            </w:r>
            <w:r w:rsidRPr="0009706A">
              <w:rPr>
                <w:rFonts w:eastAsia="Times New Roman"/>
              </w:rPr>
              <w:instrText xml:space="preserve"> FORMCHECKBOX </w:instrText>
            </w:r>
            <w:r w:rsidR="000F6339">
              <w:rPr>
                <w:rFonts w:eastAsia="Times New Roman"/>
              </w:rPr>
            </w:r>
            <w:r w:rsidR="000F6339">
              <w:rPr>
                <w:rFonts w:eastAsia="Times New Roman"/>
              </w:rPr>
              <w:fldChar w:fldCharType="separate"/>
            </w:r>
            <w:r w:rsidRPr="0009706A">
              <w:rPr>
                <w:rFonts w:eastAsia="Times New Roman"/>
              </w:rPr>
              <w:fldChar w:fldCharType="end"/>
            </w:r>
          </w:p>
        </w:tc>
        <w:tc>
          <w:tcPr>
            <w:tcW w:w="5194" w:type="dxa"/>
            <w:gridSpan w:val="2"/>
            <w:shd w:val="clear" w:color="auto" w:fill="auto"/>
          </w:tcPr>
          <w:p w14:paraId="0928C98E"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t>Comprehensive LTC Plan / LTC Plus Plan</w:t>
            </w:r>
          </w:p>
        </w:tc>
      </w:tr>
      <w:tr w:rsidR="00897391" w:rsidRPr="0009706A" w14:paraId="7BA1C970" w14:textId="77777777" w:rsidTr="004A4A33">
        <w:tc>
          <w:tcPr>
            <w:tcW w:w="510" w:type="dxa"/>
            <w:gridSpan w:val="2"/>
            <w:shd w:val="clear" w:color="auto" w:fill="auto"/>
          </w:tcPr>
          <w:p w14:paraId="46D7AEB1"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fldChar w:fldCharType="begin">
                <w:ffData>
                  <w:name w:val=""/>
                  <w:enabled/>
                  <w:calcOnExit w:val="0"/>
                  <w:checkBox>
                    <w:sizeAuto/>
                    <w:default w:val="1"/>
                  </w:checkBox>
                </w:ffData>
              </w:fldChar>
            </w:r>
            <w:r w:rsidRPr="0009706A">
              <w:rPr>
                <w:rFonts w:eastAsia="Times New Roman"/>
              </w:rPr>
              <w:instrText xml:space="preserve"> FORMCHECKBOX </w:instrText>
            </w:r>
            <w:r w:rsidR="000F6339">
              <w:rPr>
                <w:rFonts w:eastAsia="Times New Roman"/>
              </w:rPr>
            </w:r>
            <w:r w:rsidR="000F6339">
              <w:rPr>
                <w:rFonts w:eastAsia="Times New Roman"/>
              </w:rPr>
              <w:fldChar w:fldCharType="separate"/>
            </w:r>
            <w:r w:rsidRPr="0009706A">
              <w:rPr>
                <w:rFonts w:eastAsia="Times New Roman"/>
              </w:rPr>
              <w:fldChar w:fldCharType="end"/>
            </w:r>
          </w:p>
        </w:tc>
        <w:tc>
          <w:tcPr>
            <w:tcW w:w="5194" w:type="dxa"/>
            <w:gridSpan w:val="2"/>
            <w:shd w:val="clear" w:color="auto" w:fill="auto"/>
          </w:tcPr>
          <w:p w14:paraId="5B558A26"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t>MMA HMO</w:t>
            </w:r>
          </w:p>
        </w:tc>
      </w:tr>
      <w:tr w:rsidR="00897391" w:rsidRPr="0009706A" w14:paraId="3298A2EC" w14:textId="77777777" w:rsidTr="004A4A33">
        <w:trPr>
          <w:gridBefore w:val="1"/>
          <w:gridAfter w:val="1"/>
          <w:wBefore w:w="18" w:type="dxa"/>
          <w:wAfter w:w="4904" w:type="dxa"/>
        </w:trPr>
        <w:tc>
          <w:tcPr>
            <w:tcW w:w="492" w:type="dxa"/>
            <w:shd w:val="clear" w:color="auto" w:fill="auto"/>
          </w:tcPr>
          <w:p w14:paraId="08B9D4A3"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fldChar w:fldCharType="begin">
                <w:ffData>
                  <w:name w:val=""/>
                  <w:enabled/>
                  <w:calcOnExit w:val="0"/>
                  <w:checkBox>
                    <w:sizeAuto/>
                    <w:default w:val="1"/>
                  </w:checkBox>
                </w:ffData>
              </w:fldChar>
            </w:r>
            <w:r w:rsidRPr="0009706A">
              <w:rPr>
                <w:rFonts w:eastAsia="Times New Roman"/>
              </w:rPr>
              <w:instrText xml:space="preserve"> FORMCHECKBOX </w:instrText>
            </w:r>
            <w:r w:rsidR="000F6339">
              <w:rPr>
                <w:rFonts w:eastAsia="Times New Roman"/>
              </w:rPr>
            </w:r>
            <w:r w:rsidR="000F6339">
              <w:rPr>
                <w:rFonts w:eastAsia="Times New Roman"/>
              </w:rPr>
              <w:fldChar w:fldCharType="separate"/>
            </w:r>
            <w:r w:rsidRPr="0009706A">
              <w:rPr>
                <w:rFonts w:eastAsia="Times New Roman"/>
              </w:rPr>
              <w:fldChar w:fldCharType="end"/>
            </w:r>
          </w:p>
        </w:tc>
        <w:tc>
          <w:tcPr>
            <w:tcW w:w="5185" w:type="dxa"/>
            <w:shd w:val="clear" w:color="auto" w:fill="auto"/>
          </w:tcPr>
          <w:p w14:paraId="5C1F29EF"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t xml:space="preserve">MMA Capitated PSN </w:t>
            </w:r>
          </w:p>
        </w:tc>
      </w:tr>
      <w:tr w:rsidR="00897391" w:rsidRPr="0009706A" w14:paraId="341F5E08" w14:textId="77777777" w:rsidTr="004A4A33">
        <w:trPr>
          <w:gridBefore w:val="1"/>
          <w:gridAfter w:val="1"/>
          <w:wBefore w:w="18" w:type="dxa"/>
          <w:wAfter w:w="4904" w:type="dxa"/>
        </w:trPr>
        <w:tc>
          <w:tcPr>
            <w:tcW w:w="492" w:type="dxa"/>
            <w:shd w:val="clear" w:color="auto" w:fill="auto"/>
          </w:tcPr>
          <w:p w14:paraId="24AEFD32"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fldChar w:fldCharType="begin">
                <w:ffData>
                  <w:name w:val=""/>
                  <w:enabled/>
                  <w:calcOnExit w:val="0"/>
                  <w:checkBox>
                    <w:sizeAuto/>
                    <w:default w:val="1"/>
                  </w:checkBox>
                </w:ffData>
              </w:fldChar>
            </w:r>
            <w:r w:rsidRPr="0009706A">
              <w:rPr>
                <w:rFonts w:eastAsia="Times New Roman"/>
              </w:rPr>
              <w:instrText xml:space="preserve"> FORMCHECKBOX </w:instrText>
            </w:r>
            <w:r w:rsidR="000F6339">
              <w:rPr>
                <w:rFonts w:eastAsia="Times New Roman"/>
              </w:rPr>
            </w:r>
            <w:r w:rsidR="000F6339">
              <w:rPr>
                <w:rFonts w:eastAsia="Times New Roman"/>
              </w:rPr>
              <w:fldChar w:fldCharType="separate"/>
            </w:r>
            <w:r w:rsidRPr="0009706A">
              <w:rPr>
                <w:rFonts w:eastAsia="Times New Roman"/>
              </w:rPr>
              <w:fldChar w:fldCharType="end"/>
            </w:r>
          </w:p>
        </w:tc>
        <w:tc>
          <w:tcPr>
            <w:tcW w:w="5185" w:type="dxa"/>
            <w:shd w:val="clear" w:color="auto" w:fill="auto"/>
          </w:tcPr>
          <w:p w14:paraId="68342940"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t>MMA Specialty Plan</w:t>
            </w:r>
          </w:p>
        </w:tc>
      </w:tr>
      <w:tr w:rsidR="00897391" w:rsidRPr="0009706A" w14:paraId="3C9A178B" w14:textId="77777777" w:rsidTr="004A4A33">
        <w:trPr>
          <w:gridBefore w:val="1"/>
          <w:gridAfter w:val="1"/>
          <w:wBefore w:w="18" w:type="dxa"/>
          <w:wAfter w:w="4904" w:type="dxa"/>
        </w:trPr>
        <w:tc>
          <w:tcPr>
            <w:tcW w:w="492" w:type="dxa"/>
            <w:shd w:val="clear" w:color="auto" w:fill="auto"/>
          </w:tcPr>
          <w:p w14:paraId="32673452"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fldChar w:fldCharType="begin">
                <w:ffData>
                  <w:name w:val=""/>
                  <w:enabled/>
                  <w:calcOnExit w:val="0"/>
                  <w:checkBox>
                    <w:sizeAuto/>
                    <w:default w:val="0"/>
                  </w:checkBox>
                </w:ffData>
              </w:fldChar>
            </w:r>
            <w:r w:rsidRPr="0009706A">
              <w:rPr>
                <w:rFonts w:eastAsia="Times New Roman"/>
              </w:rPr>
              <w:instrText xml:space="preserve"> FORMCHECKBOX </w:instrText>
            </w:r>
            <w:r w:rsidR="000F6339">
              <w:rPr>
                <w:rFonts w:eastAsia="Times New Roman"/>
              </w:rPr>
            </w:r>
            <w:r w:rsidR="000F6339">
              <w:rPr>
                <w:rFonts w:eastAsia="Times New Roman"/>
              </w:rPr>
              <w:fldChar w:fldCharType="separate"/>
            </w:r>
            <w:r w:rsidRPr="0009706A">
              <w:rPr>
                <w:rFonts w:eastAsia="Times New Roman"/>
              </w:rPr>
              <w:fldChar w:fldCharType="end"/>
            </w:r>
          </w:p>
        </w:tc>
        <w:tc>
          <w:tcPr>
            <w:tcW w:w="5185" w:type="dxa"/>
            <w:shd w:val="clear" w:color="auto" w:fill="auto"/>
          </w:tcPr>
          <w:p w14:paraId="3C4EF858"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t>MMA CMS Plan</w:t>
            </w:r>
          </w:p>
        </w:tc>
      </w:tr>
      <w:tr w:rsidR="00897391" w:rsidRPr="0009706A" w14:paraId="3D5FB0DD" w14:textId="77777777" w:rsidTr="004A4A33">
        <w:trPr>
          <w:gridBefore w:val="1"/>
          <w:gridAfter w:val="1"/>
          <w:wBefore w:w="18" w:type="dxa"/>
          <w:wAfter w:w="4904" w:type="dxa"/>
        </w:trPr>
        <w:tc>
          <w:tcPr>
            <w:tcW w:w="492" w:type="dxa"/>
            <w:shd w:val="clear" w:color="auto" w:fill="auto"/>
          </w:tcPr>
          <w:p w14:paraId="7E860596" w14:textId="77777777" w:rsidR="00897391" w:rsidRPr="0009706A" w:rsidRDefault="00897391" w:rsidP="004A4A33">
            <w:pPr>
              <w:tabs>
                <w:tab w:val="left" w:pos="720"/>
                <w:tab w:val="center" w:pos="4153"/>
                <w:tab w:val="right" w:pos="8306"/>
              </w:tabs>
              <w:spacing w:after="0" w:line="240" w:lineRule="auto"/>
              <w:rPr>
                <w:rFonts w:eastAsia="Times New Roman"/>
              </w:rPr>
            </w:pPr>
            <w:r w:rsidRPr="0009706A">
              <w:rPr>
                <w:rFonts w:eastAsia="Times New Roman"/>
              </w:rPr>
              <w:fldChar w:fldCharType="begin">
                <w:ffData>
                  <w:name w:val=""/>
                  <w:enabled/>
                  <w:calcOnExit w:val="0"/>
                  <w:checkBox>
                    <w:sizeAuto/>
                    <w:default w:val="0"/>
                  </w:checkBox>
                </w:ffData>
              </w:fldChar>
            </w:r>
            <w:r w:rsidRPr="0009706A">
              <w:rPr>
                <w:rFonts w:eastAsia="Times New Roman"/>
              </w:rPr>
              <w:instrText xml:space="preserve"> FORMCHECKBOX </w:instrText>
            </w:r>
            <w:r w:rsidR="000F6339">
              <w:rPr>
                <w:rFonts w:eastAsia="Times New Roman"/>
              </w:rPr>
            </w:r>
            <w:r w:rsidR="000F6339">
              <w:rPr>
                <w:rFonts w:eastAsia="Times New Roman"/>
              </w:rPr>
              <w:fldChar w:fldCharType="separate"/>
            </w:r>
            <w:r w:rsidRPr="0009706A">
              <w:rPr>
                <w:rFonts w:eastAsia="Times New Roman"/>
              </w:rPr>
              <w:fldChar w:fldCharType="end"/>
            </w:r>
          </w:p>
        </w:tc>
        <w:tc>
          <w:tcPr>
            <w:tcW w:w="5185" w:type="dxa"/>
            <w:shd w:val="clear" w:color="auto" w:fill="auto"/>
          </w:tcPr>
          <w:p w14:paraId="76914061" w14:textId="22126A65" w:rsidR="00897391" w:rsidRPr="0009706A" w:rsidRDefault="00E95645" w:rsidP="00F436E8">
            <w:pPr>
              <w:tabs>
                <w:tab w:val="left" w:pos="720"/>
                <w:tab w:val="center" w:pos="4153"/>
                <w:tab w:val="right" w:pos="8306"/>
              </w:tabs>
              <w:spacing w:after="0" w:line="240" w:lineRule="auto"/>
              <w:rPr>
                <w:rFonts w:eastAsia="Times New Roman"/>
              </w:rPr>
            </w:pPr>
            <w:r>
              <w:rPr>
                <w:rFonts w:eastAsia="Times New Roman"/>
              </w:rPr>
              <w:t>Dental Plan</w:t>
            </w:r>
          </w:p>
        </w:tc>
      </w:tr>
    </w:tbl>
    <w:p w14:paraId="1B10F038" w14:textId="77777777" w:rsidR="00897391" w:rsidRPr="00173F63" w:rsidRDefault="00897391" w:rsidP="00897391">
      <w:pPr>
        <w:tabs>
          <w:tab w:val="left" w:pos="720"/>
          <w:tab w:val="center" w:pos="4153"/>
          <w:tab w:val="right" w:pos="8306"/>
        </w:tabs>
        <w:spacing w:after="0" w:line="240" w:lineRule="auto"/>
        <w:rPr>
          <w:rFonts w:eastAsia="Times New Roman"/>
          <w:sz w:val="20"/>
          <w:szCs w:val="20"/>
        </w:rPr>
      </w:pPr>
    </w:p>
    <w:p w14:paraId="73DC5754" w14:textId="77777777" w:rsidR="00897391" w:rsidRPr="0009706A" w:rsidRDefault="00897391" w:rsidP="00173F63">
      <w:pPr>
        <w:shd w:val="clear" w:color="auto" w:fill="BFBFBF"/>
        <w:spacing w:after="120" w:line="240" w:lineRule="auto"/>
        <w:rPr>
          <w:rFonts w:eastAsia="Calibri"/>
          <w:b/>
        </w:rPr>
      </w:pPr>
      <w:r w:rsidRPr="0009706A">
        <w:rPr>
          <w:rFonts w:eastAsia="Calibri"/>
          <w:b/>
        </w:rPr>
        <w:t>REPORT PURPOSE:</w:t>
      </w:r>
    </w:p>
    <w:p w14:paraId="670F1A30" w14:textId="77777777" w:rsidR="00897391" w:rsidRDefault="00897391" w:rsidP="00897391">
      <w:pPr>
        <w:spacing w:after="0" w:line="240" w:lineRule="auto"/>
        <w:jc w:val="both"/>
        <w:rPr>
          <w:rFonts w:eastAsia="Calibri"/>
        </w:rPr>
      </w:pPr>
      <w:r w:rsidRPr="0009706A">
        <w:rPr>
          <w:rFonts w:eastAsia="Calibri"/>
        </w:rPr>
        <w:t xml:space="preserve">The purpose of this report is to provide the Agency with information regarding the estimated value of the plan’s MMA Physician Incentive Program (MPIP). The report </w:t>
      </w:r>
      <w:proofErr w:type="gramStart"/>
      <w:r w:rsidRPr="0009706A">
        <w:rPr>
          <w:rFonts w:eastAsia="Calibri"/>
        </w:rPr>
        <w:t>is designed</w:t>
      </w:r>
      <w:proofErr w:type="gramEnd"/>
      <w:r w:rsidRPr="0009706A">
        <w:rPr>
          <w:rFonts w:eastAsia="Calibri"/>
        </w:rPr>
        <w:t xml:space="preserve"> to capture estimates at the individual qualified provider level. </w:t>
      </w:r>
    </w:p>
    <w:p w14:paraId="496C9A33" w14:textId="77777777" w:rsidR="00897391" w:rsidRPr="00173F63" w:rsidRDefault="00897391" w:rsidP="00897391">
      <w:pPr>
        <w:spacing w:after="0" w:line="240" w:lineRule="auto"/>
        <w:jc w:val="both"/>
        <w:rPr>
          <w:rFonts w:eastAsia="Calibri"/>
          <w:sz w:val="20"/>
          <w:szCs w:val="20"/>
        </w:rPr>
      </w:pPr>
    </w:p>
    <w:p w14:paraId="66646C8B" w14:textId="77777777" w:rsidR="00897391" w:rsidRPr="0009706A" w:rsidRDefault="00897391" w:rsidP="00897391">
      <w:pPr>
        <w:shd w:val="clear" w:color="auto" w:fill="BFBFBF"/>
        <w:spacing w:after="0" w:line="240" w:lineRule="auto"/>
        <w:rPr>
          <w:rFonts w:eastAsia="Calibri"/>
          <w:b/>
        </w:rPr>
      </w:pPr>
      <w:r w:rsidRPr="0009706A">
        <w:rPr>
          <w:rFonts w:eastAsia="Calibri"/>
          <w:b/>
        </w:rPr>
        <w:t>FREQUENCY &amp; DUE DATES:</w:t>
      </w:r>
    </w:p>
    <w:p w14:paraId="35A4FE6B" w14:textId="77777777" w:rsidR="00897391" w:rsidRPr="00173F63" w:rsidRDefault="00897391" w:rsidP="00897391">
      <w:pPr>
        <w:spacing w:after="0" w:line="240" w:lineRule="auto"/>
        <w:ind w:left="360"/>
        <w:jc w:val="both"/>
        <w:rPr>
          <w:rFonts w:eastAsia="Calibri"/>
          <w:sz w:val="20"/>
          <w:szCs w:val="20"/>
        </w:rPr>
      </w:pPr>
    </w:p>
    <w:p w14:paraId="15C11442" w14:textId="77777777" w:rsidR="00897391" w:rsidRPr="0009706A" w:rsidRDefault="00897391" w:rsidP="00897391">
      <w:pPr>
        <w:spacing w:after="0" w:line="240" w:lineRule="auto"/>
        <w:jc w:val="both"/>
        <w:rPr>
          <w:rFonts w:eastAsia="Calibri"/>
        </w:rPr>
      </w:pPr>
      <w:r w:rsidRPr="0009706A">
        <w:rPr>
          <w:rFonts w:eastAsia="Calibri"/>
        </w:rPr>
        <w:t xml:space="preserve">The first submission for the </w:t>
      </w:r>
      <w:r>
        <w:rPr>
          <w:rFonts w:eastAsia="Calibri"/>
        </w:rPr>
        <w:t>Estimated Value of Enhanced Reimbursement (</w:t>
      </w:r>
      <w:r w:rsidRPr="0009706A">
        <w:rPr>
          <w:rFonts w:eastAsia="Calibri"/>
        </w:rPr>
        <w:t>EVER</w:t>
      </w:r>
      <w:r>
        <w:rPr>
          <w:rFonts w:eastAsia="Calibri"/>
        </w:rPr>
        <w:t>)/Qualified Provider</w:t>
      </w:r>
      <w:r w:rsidRPr="0009706A">
        <w:rPr>
          <w:rFonts w:eastAsia="Calibri"/>
        </w:rPr>
        <w:t xml:space="preserve"> Report will be due on the first day of the fourth month after the month in which the plan receives enrollment for its final region. Thereafter, the report is due annually, no later than April 1 of each year.</w:t>
      </w:r>
    </w:p>
    <w:p w14:paraId="2B32E319" w14:textId="77777777" w:rsidR="00897391" w:rsidRPr="00173F63" w:rsidRDefault="00897391" w:rsidP="00897391">
      <w:pPr>
        <w:spacing w:after="0" w:line="240" w:lineRule="auto"/>
        <w:ind w:left="360"/>
        <w:jc w:val="both"/>
        <w:rPr>
          <w:rFonts w:eastAsia="Calibri"/>
          <w:sz w:val="20"/>
          <w:szCs w:val="20"/>
        </w:rPr>
      </w:pPr>
    </w:p>
    <w:p w14:paraId="5A3EF59F" w14:textId="77777777" w:rsidR="00897391" w:rsidRPr="0009706A" w:rsidRDefault="00897391" w:rsidP="00897391">
      <w:pPr>
        <w:shd w:val="clear" w:color="auto" w:fill="BFBFBF"/>
        <w:spacing w:after="240" w:line="240" w:lineRule="auto"/>
        <w:rPr>
          <w:rFonts w:eastAsia="Calibri"/>
          <w:b/>
        </w:rPr>
      </w:pPr>
      <w:r w:rsidRPr="0009706A">
        <w:rPr>
          <w:rFonts w:eastAsia="Calibri"/>
          <w:b/>
        </w:rPr>
        <w:t>SUBMISSION:</w:t>
      </w:r>
    </w:p>
    <w:p w14:paraId="3C61AFCD" w14:textId="3BFD289F" w:rsidR="00897391" w:rsidRPr="0009706A" w:rsidRDefault="00897391" w:rsidP="00897391">
      <w:pPr>
        <w:spacing w:after="0" w:line="240" w:lineRule="auto"/>
        <w:jc w:val="both"/>
        <w:rPr>
          <w:rFonts w:eastAsia="Calibri"/>
        </w:rPr>
      </w:pPr>
      <w:r w:rsidRPr="0009706A">
        <w:rPr>
          <w:rFonts w:eastAsia="Calibri"/>
        </w:rPr>
        <w:t xml:space="preserve">Using the file naming convention described in Chapter 2, the Managed Care Plan must submit the following to the </w:t>
      </w:r>
      <w:r w:rsidR="00696BA6">
        <w:t>applicable</w:t>
      </w:r>
      <w:r w:rsidR="00696BA6" w:rsidRPr="004F0353">
        <w:t xml:space="preserve"> SFTP</w:t>
      </w:r>
      <w:r w:rsidRPr="0009706A">
        <w:rPr>
          <w:rFonts w:eastAsia="Calibri"/>
        </w:rPr>
        <w:t xml:space="preserve"> site:</w:t>
      </w:r>
    </w:p>
    <w:p w14:paraId="0AA2198D" w14:textId="77777777" w:rsidR="00897391" w:rsidRPr="00173F63" w:rsidRDefault="00897391" w:rsidP="00897391">
      <w:pPr>
        <w:spacing w:after="0" w:line="240" w:lineRule="auto"/>
        <w:jc w:val="both"/>
        <w:rPr>
          <w:rFonts w:eastAsia="Calibri"/>
          <w:sz w:val="20"/>
          <w:szCs w:val="20"/>
        </w:rPr>
      </w:pPr>
    </w:p>
    <w:p w14:paraId="07BAF40B" w14:textId="77777777" w:rsidR="00897391" w:rsidRPr="0009706A" w:rsidRDefault="00897391" w:rsidP="00897391">
      <w:pPr>
        <w:numPr>
          <w:ilvl w:val="1"/>
          <w:numId w:val="38"/>
        </w:numPr>
        <w:spacing w:after="0" w:line="240" w:lineRule="auto"/>
        <w:jc w:val="both"/>
        <w:rPr>
          <w:rFonts w:eastAsia="Calibri"/>
        </w:rPr>
      </w:pPr>
      <w:r w:rsidRPr="0009706A">
        <w:rPr>
          <w:rFonts w:eastAsia="Calibri"/>
        </w:rPr>
        <w:t>EVER</w:t>
      </w:r>
      <w:r>
        <w:rPr>
          <w:rFonts w:eastAsia="Calibri"/>
        </w:rPr>
        <w:t>/Qualified Provider</w:t>
      </w:r>
      <w:r w:rsidRPr="0009706A">
        <w:rPr>
          <w:rFonts w:eastAsia="Calibri"/>
        </w:rPr>
        <w:t xml:space="preserve"> Report using the template provided.</w:t>
      </w:r>
    </w:p>
    <w:p w14:paraId="2A30F7DB" w14:textId="77777777" w:rsidR="00897391" w:rsidRPr="00173F63" w:rsidRDefault="00897391" w:rsidP="00897391">
      <w:pPr>
        <w:spacing w:after="0" w:line="240" w:lineRule="auto"/>
        <w:ind w:left="360"/>
        <w:jc w:val="both"/>
        <w:rPr>
          <w:rFonts w:eastAsia="Calibri"/>
          <w:sz w:val="20"/>
          <w:szCs w:val="20"/>
        </w:rPr>
      </w:pPr>
    </w:p>
    <w:p w14:paraId="33A14654" w14:textId="77777777" w:rsidR="00897391" w:rsidRPr="0009706A" w:rsidRDefault="00897391" w:rsidP="00897391">
      <w:pPr>
        <w:numPr>
          <w:ilvl w:val="1"/>
          <w:numId w:val="38"/>
        </w:numPr>
        <w:spacing w:after="0" w:line="240" w:lineRule="auto"/>
        <w:jc w:val="both"/>
        <w:rPr>
          <w:rFonts w:eastAsia="Calibri"/>
        </w:rPr>
      </w:pPr>
      <w:r w:rsidRPr="0009706A">
        <w:rPr>
          <w:rFonts w:eastAsia="Calibri"/>
        </w:rPr>
        <w:t>A report attestation as described in Chapter 2.</w:t>
      </w:r>
    </w:p>
    <w:p w14:paraId="4D13E014" w14:textId="77777777" w:rsidR="00897391" w:rsidRPr="00173F63" w:rsidRDefault="00897391" w:rsidP="00897391">
      <w:pPr>
        <w:spacing w:after="0" w:line="240" w:lineRule="auto"/>
        <w:jc w:val="both"/>
        <w:rPr>
          <w:rFonts w:eastAsia="Calibri"/>
          <w:sz w:val="20"/>
          <w:szCs w:val="20"/>
        </w:rPr>
      </w:pPr>
    </w:p>
    <w:p w14:paraId="0E8837C2" w14:textId="77777777" w:rsidR="00897391" w:rsidRPr="0009706A" w:rsidRDefault="00897391" w:rsidP="00897391">
      <w:pPr>
        <w:shd w:val="clear" w:color="auto" w:fill="BFBFBF"/>
        <w:spacing w:after="0" w:line="240" w:lineRule="auto"/>
        <w:rPr>
          <w:rFonts w:eastAsia="Calibri"/>
          <w:b/>
        </w:rPr>
      </w:pPr>
      <w:r w:rsidRPr="0009706A">
        <w:rPr>
          <w:rFonts w:eastAsia="Calibri"/>
          <w:b/>
          <w:shd w:val="clear" w:color="auto" w:fill="BFBFBF"/>
        </w:rPr>
        <w:t>INSTRUCTIONS:</w:t>
      </w:r>
    </w:p>
    <w:p w14:paraId="1ACFD4D0" w14:textId="77777777" w:rsidR="00897391" w:rsidRPr="00173F63" w:rsidRDefault="00897391" w:rsidP="00897391">
      <w:pPr>
        <w:spacing w:after="0" w:line="240" w:lineRule="auto"/>
        <w:rPr>
          <w:rFonts w:eastAsia="Calibri"/>
          <w:sz w:val="20"/>
          <w:szCs w:val="20"/>
        </w:rPr>
      </w:pPr>
    </w:p>
    <w:p w14:paraId="3223E00B" w14:textId="77777777" w:rsidR="00897391" w:rsidRPr="0009706A" w:rsidRDefault="00897391" w:rsidP="00897391">
      <w:pPr>
        <w:spacing w:after="0" w:line="240" w:lineRule="auto"/>
        <w:jc w:val="both"/>
        <w:rPr>
          <w:rFonts w:eastAsia="Calibri"/>
        </w:rPr>
      </w:pPr>
      <w:r w:rsidRPr="0009706A">
        <w:rPr>
          <w:rFonts w:eastAsia="Calibri"/>
        </w:rPr>
        <w:t>The Managed Care Plan must submit the EVER</w:t>
      </w:r>
      <w:r>
        <w:rPr>
          <w:rFonts w:eastAsia="Calibri"/>
        </w:rPr>
        <w:t xml:space="preserve">/Qualified Provider </w:t>
      </w:r>
      <w:r w:rsidRPr="0009706A">
        <w:rPr>
          <w:rFonts w:eastAsia="Calibri"/>
        </w:rPr>
        <w:t xml:space="preserve">Report in the format and layout specified in the report template. </w:t>
      </w:r>
    </w:p>
    <w:p w14:paraId="2556CD7B" w14:textId="77777777" w:rsidR="00897391" w:rsidRPr="00173F63" w:rsidRDefault="00897391" w:rsidP="00897391">
      <w:pPr>
        <w:autoSpaceDE w:val="0"/>
        <w:autoSpaceDN w:val="0"/>
        <w:adjustRightInd w:val="0"/>
        <w:spacing w:after="0" w:line="240" w:lineRule="auto"/>
        <w:rPr>
          <w:rFonts w:eastAsia="Calibri"/>
          <w:sz w:val="20"/>
          <w:szCs w:val="20"/>
        </w:rPr>
      </w:pPr>
    </w:p>
    <w:p w14:paraId="0E15A61A" w14:textId="77777777" w:rsidR="00897391" w:rsidRPr="0009706A" w:rsidRDefault="00897391" w:rsidP="00173F63">
      <w:pPr>
        <w:shd w:val="clear" w:color="auto" w:fill="BFBFBF"/>
        <w:spacing w:after="120" w:line="240" w:lineRule="auto"/>
        <w:rPr>
          <w:rFonts w:eastAsia="Calibri"/>
          <w:b/>
        </w:rPr>
      </w:pPr>
      <w:r w:rsidRPr="0009706A">
        <w:rPr>
          <w:rFonts w:eastAsia="Calibri"/>
          <w:b/>
        </w:rPr>
        <w:t xml:space="preserve">VARIATIONS BY MANAGED CARE PLAN TYPE: </w:t>
      </w:r>
    </w:p>
    <w:p w14:paraId="6F91F2AF" w14:textId="77777777" w:rsidR="00897391" w:rsidRPr="0009706A" w:rsidRDefault="00897391" w:rsidP="00897391">
      <w:pPr>
        <w:spacing w:line="240" w:lineRule="auto"/>
        <w:rPr>
          <w:rFonts w:eastAsia="Calibri"/>
        </w:rPr>
      </w:pPr>
      <w:r w:rsidRPr="0009706A">
        <w:rPr>
          <w:rFonts w:eastAsia="Calibri"/>
        </w:rPr>
        <w:t>No variations.</w:t>
      </w:r>
    </w:p>
    <w:p w14:paraId="4D18091A" w14:textId="77777777" w:rsidR="00897391" w:rsidRPr="0009706A" w:rsidRDefault="00897391" w:rsidP="00173F63">
      <w:pPr>
        <w:shd w:val="clear" w:color="auto" w:fill="BFBFBF"/>
        <w:spacing w:after="120" w:line="240" w:lineRule="auto"/>
        <w:rPr>
          <w:rFonts w:eastAsia="Calibri"/>
          <w:b/>
        </w:rPr>
      </w:pPr>
      <w:r w:rsidRPr="0009706A">
        <w:rPr>
          <w:rFonts w:eastAsia="Calibri"/>
          <w:b/>
        </w:rPr>
        <w:t>REPORT TEMPLATE:</w:t>
      </w:r>
    </w:p>
    <w:p w14:paraId="2E220915" w14:textId="77777777" w:rsidR="00897391" w:rsidRPr="0009706A" w:rsidRDefault="00897391" w:rsidP="00897391">
      <w:pPr>
        <w:spacing w:after="0" w:line="240" w:lineRule="auto"/>
        <w:contextualSpacing/>
        <w:rPr>
          <w:rFonts w:eastAsia="Calibri"/>
        </w:rPr>
      </w:pPr>
      <w:r w:rsidRPr="0009706A">
        <w:rPr>
          <w:rFonts w:eastAsia="Calibri"/>
        </w:rPr>
        <w:t xml:space="preserve">The Agency templates </w:t>
      </w:r>
      <w:proofErr w:type="gramStart"/>
      <w:r w:rsidRPr="0009706A">
        <w:rPr>
          <w:rFonts w:eastAsia="Calibri"/>
        </w:rPr>
        <w:t>can be found</w:t>
      </w:r>
      <w:proofErr w:type="gramEnd"/>
      <w:r w:rsidRPr="0009706A">
        <w:rPr>
          <w:rFonts w:eastAsia="Calibri"/>
        </w:rPr>
        <w:t xml:space="preserve"> using the directions in Chapter 1. There are no additional report template instructions unique to this report chapter.</w:t>
      </w:r>
    </w:p>
    <w:p w14:paraId="5CEC32B2" w14:textId="54A6AEEC" w:rsidR="007E4E6E" w:rsidRPr="007E4E6E" w:rsidRDefault="00897391" w:rsidP="007E4E6E">
      <w:pPr>
        <w:keepNext/>
        <w:spacing w:after="240" w:line="240" w:lineRule="auto"/>
        <w:jc w:val="center"/>
        <w:outlineLvl w:val="1"/>
        <w:rPr>
          <w:rFonts w:eastAsia="Times New Roman" w:cs="Times New Roman"/>
          <w:b/>
          <w:color w:val="auto"/>
          <w:sz w:val="28"/>
          <w:szCs w:val="20"/>
          <w:u w:val="single"/>
        </w:rPr>
      </w:pPr>
      <w:r>
        <w:br w:type="page"/>
      </w:r>
      <w:bookmarkStart w:id="136" w:name="_Toc519666003"/>
      <w:bookmarkStart w:id="137" w:name="_Toc526511758"/>
      <w:bookmarkStart w:id="138" w:name="_Toc377112013"/>
      <w:bookmarkStart w:id="139" w:name="_Toc364345634"/>
      <w:r w:rsidR="007E4E6E" w:rsidRPr="007E4E6E">
        <w:rPr>
          <w:rFonts w:eastAsia="Times New Roman" w:cs="Times New Roman"/>
          <w:b/>
          <w:color w:val="auto"/>
          <w:sz w:val="28"/>
          <w:szCs w:val="20"/>
          <w:u w:val="single"/>
        </w:rPr>
        <w:lastRenderedPageBreak/>
        <w:t xml:space="preserve">Chapter </w:t>
      </w:r>
      <w:r w:rsidR="00DB574A">
        <w:rPr>
          <w:rFonts w:eastAsia="Times New Roman" w:cs="Times New Roman"/>
          <w:b/>
          <w:color w:val="auto"/>
          <w:sz w:val="28"/>
          <w:szCs w:val="20"/>
          <w:u w:val="single"/>
        </w:rPr>
        <w:t>2</w:t>
      </w:r>
      <w:r w:rsidR="00CE1713">
        <w:rPr>
          <w:rFonts w:eastAsia="Times New Roman" w:cs="Times New Roman"/>
          <w:b/>
          <w:color w:val="auto"/>
          <w:sz w:val="28"/>
          <w:szCs w:val="20"/>
          <w:u w:val="single"/>
        </w:rPr>
        <w:t>3</w:t>
      </w:r>
      <w:r w:rsidR="007E4E6E" w:rsidRPr="007E4E6E">
        <w:rPr>
          <w:rFonts w:eastAsia="Times New Roman" w:cs="Times New Roman"/>
          <w:b/>
          <w:color w:val="auto"/>
          <w:sz w:val="28"/>
          <w:szCs w:val="20"/>
          <w:u w:val="single"/>
        </w:rPr>
        <w:t>: Health Risk Assessment Report</w:t>
      </w:r>
      <w:bookmarkEnd w:id="136"/>
      <w:bookmarkEnd w:id="137"/>
    </w:p>
    <w:p w14:paraId="6C61BE4A" w14:textId="62122AA5" w:rsidR="007E4E6E" w:rsidRPr="007E4E6E" w:rsidRDefault="007E4E6E" w:rsidP="007E4E6E">
      <w:pPr>
        <w:shd w:val="clear" w:color="auto" w:fill="C0C0C0"/>
        <w:spacing w:line="240" w:lineRule="auto"/>
        <w:rPr>
          <w:rFonts w:eastAsia="Calibri"/>
          <w:b/>
        </w:rPr>
      </w:pPr>
      <w:r w:rsidRPr="007E4E6E">
        <w:rPr>
          <w:rFonts w:eastAsia="Calibri"/>
          <w:b/>
        </w:rPr>
        <w:t>PLAN TYPES</w:t>
      </w:r>
    </w:p>
    <w:p w14:paraId="7CCDFEBC"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The following Managed Care Plans must submit this report:</w:t>
      </w:r>
    </w:p>
    <w:p w14:paraId="05B27B32" w14:textId="77777777" w:rsidR="007E4E6E" w:rsidRPr="007E4E6E" w:rsidRDefault="007E4E6E" w:rsidP="007E4E6E">
      <w:pPr>
        <w:tabs>
          <w:tab w:val="left" w:pos="720"/>
          <w:tab w:val="center" w:pos="4153"/>
          <w:tab w:val="right" w:pos="8306"/>
        </w:tabs>
        <w:spacing w:after="0" w:line="240" w:lineRule="auto"/>
        <w:rPr>
          <w:rFonts w:eastAsia="Times New Roman"/>
        </w:rPr>
      </w:pPr>
    </w:p>
    <w:tbl>
      <w:tblPr>
        <w:tblW w:w="9361" w:type="dxa"/>
        <w:tblLook w:val="04A0" w:firstRow="1" w:lastRow="0" w:firstColumn="1" w:lastColumn="0" w:noHBand="0" w:noVBand="1"/>
      </w:tblPr>
      <w:tblGrid>
        <w:gridCol w:w="492"/>
        <w:gridCol w:w="4569"/>
        <w:gridCol w:w="434"/>
        <w:gridCol w:w="3866"/>
      </w:tblGrid>
      <w:tr w:rsidR="007E4E6E" w:rsidRPr="007E4E6E" w14:paraId="28783983" w14:textId="77777777" w:rsidTr="007E4E6E">
        <w:trPr>
          <w:trHeight w:val="265"/>
        </w:trPr>
        <w:tc>
          <w:tcPr>
            <w:tcW w:w="9361" w:type="dxa"/>
            <w:gridSpan w:val="4"/>
          </w:tcPr>
          <w:p w14:paraId="2B2CDB3F" w14:textId="77777777" w:rsidR="007E4E6E" w:rsidRPr="007E4E6E" w:rsidRDefault="007E4E6E" w:rsidP="007E4E6E">
            <w:pPr>
              <w:tabs>
                <w:tab w:val="left" w:pos="720"/>
                <w:tab w:val="center" w:pos="4153"/>
                <w:tab w:val="right" w:pos="8306"/>
              </w:tabs>
              <w:spacing w:after="0" w:line="240" w:lineRule="auto"/>
              <w:ind w:right="279"/>
              <w:jc w:val="center"/>
              <w:rPr>
                <w:rFonts w:eastAsia="Calibri"/>
                <w:b/>
                <w:u w:val="single"/>
              </w:rPr>
            </w:pPr>
            <w:r w:rsidRPr="007E4E6E">
              <w:rPr>
                <w:rFonts w:eastAsia="Calibri"/>
                <w:b/>
                <w:u w:val="single"/>
              </w:rPr>
              <w:t>Plan Type</w:t>
            </w:r>
          </w:p>
          <w:p w14:paraId="72E3CE8F" w14:textId="77777777" w:rsidR="007E4E6E" w:rsidRPr="007E4E6E" w:rsidRDefault="007E4E6E" w:rsidP="007E4E6E">
            <w:pPr>
              <w:tabs>
                <w:tab w:val="left" w:pos="720"/>
                <w:tab w:val="center" w:pos="4153"/>
                <w:tab w:val="right" w:pos="8306"/>
              </w:tabs>
              <w:spacing w:after="0" w:line="240" w:lineRule="auto"/>
              <w:ind w:right="279"/>
              <w:jc w:val="center"/>
              <w:rPr>
                <w:rFonts w:eastAsia="Calibri"/>
                <w:b/>
                <w:u w:val="single"/>
              </w:rPr>
            </w:pPr>
          </w:p>
        </w:tc>
      </w:tr>
      <w:tr w:rsidR="007E4E6E" w:rsidRPr="007E4E6E" w14:paraId="3E296BC4" w14:textId="77777777" w:rsidTr="007E4E6E">
        <w:trPr>
          <w:trHeight w:val="265"/>
        </w:trPr>
        <w:tc>
          <w:tcPr>
            <w:tcW w:w="492" w:type="dxa"/>
            <w:hideMark/>
          </w:tcPr>
          <w:p w14:paraId="27433048"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fldChar w:fldCharType="begin">
                <w:ffData>
                  <w:name w:val=""/>
                  <w:enabled/>
                  <w:calcOnExit w:val="0"/>
                  <w:checkBox>
                    <w:sizeAuto/>
                    <w:default w:val="1"/>
                  </w:checkBox>
                </w:ffData>
              </w:fldChar>
            </w:r>
            <w:r w:rsidRPr="007E4E6E">
              <w:rPr>
                <w:rFonts w:eastAsia="Times New Roman"/>
              </w:rPr>
              <w:instrText xml:space="preserve"> FORMCHECKBOX </w:instrText>
            </w:r>
            <w:r w:rsidR="000F6339">
              <w:rPr>
                <w:rFonts w:eastAsia="Times New Roman"/>
              </w:rPr>
            </w:r>
            <w:r w:rsidR="000F6339">
              <w:rPr>
                <w:rFonts w:eastAsia="Times New Roman"/>
              </w:rPr>
              <w:fldChar w:fldCharType="separate"/>
            </w:r>
            <w:r w:rsidRPr="007E4E6E">
              <w:rPr>
                <w:rFonts w:eastAsia="Times New Roman"/>
              </w:rPr>
              <w:fldChar w:fldCharType="end"/>
            </w:r>
          </w:p>
        </w:tc>
        <w:tc>
          <w:tcPr>
            <w:tcW w:w="4569" w:type="dxa"/>
            <w:hideMark/>
          </w:tcPr>
          <w:p w14:paraId="579FFDE4"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Comprehensive LTC Plan/LTC Plus Plan</w:t>
            </w:r>
          </w:p>
        </w:tc>
        <w:tc>
          <w:tcPr>
            <w:tcW w:w="434" w:type="dxa"/>
          </w:tcPr>
          <w:p w14:paraId="2FDBF576" w14:textId="77777777" w:rsidR="007E4E6E" w:rsidRPr="007E4E6E" w:rsidRDefault="007E4E6E" w:rsidP="007E4E6E">
            <w:pPr>
              <w:tabs>
                <w:tab w:val="left" w:pos="720"/>
                <w:tab w:val="center" w:pos="4153"/>
                <w:tab w:val="right" w:pos="8306"/>
              </w:tabs>
              <w:spacing w:after="0" w:line="240" w:lineRule="auto"/>
              <w:rPr>
                <w:rFonts w:eastAsia="Times New Roman"/>
              </w:rPr>
            </w:pPr>
          </w:p>
        </w:tc>
        <w:tc>
          <w:tcPr>
            <w:tcW w:w="3866" w:type="dxa"/>
          </w:tcPr>
          <w:p w14:paraId="24647D58" w14:textId="77777777" w:rsidR="007E4E6E" w:rsidRPr="007E4E6E" w:rsidRDefault="007E4E6E" w:rsidP="007E4E6E">
            <w:pPr>
              <w:tabs>
                <w:tab w:val="left" w:pos="720"/>
                <w:tab w:val="center" w:pos="4153"/>
                <w:tab w:val="right" w:pos="8306"/>
              </w:tabs>
              <w:spacing w:after="0" w:line="240" w:lineRule="auto"/>
              <w:rPr>
                <w:rFonts w:eastAsia="Times New Roman"/>
              </w:rPr>
            </w:pPr>
          </w:p>
        </w:tc>
      </w:tr>
      <w:tr w:rsidR="007E4E6E" w:rsidRPr="007E4E6E" w14:paraId="5C36712D" w14:textId="77777777" w:rsidTr="007E4E6E">
        <w:trPr>
          <w:trHeight w:val="265"/>
        </w:trPr>
        <w:tc>
          <w:tcPr>
            <w:tcW w:w="492" w:type="dxa"/>
            <w:hideMark/>
          </w:tcPr>
          <w:p w14:paraId="56180D07"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fldChar w:fldCharType="begin">
                <w:ffData>
                  <w:name w:val=""/>
                  <w:enabled/>
                  <w:calcOnExit w:val="0"/>
                  <w:checkBox>
                    <w:sizeAuto/>
                    <w:default w:val="1"/>
                  </w:checkBox>
                </w:ffData>
              </w:fldChar>
            </w:r>
            <w:r w:rsidRPr="007E4E6E">
              <w:rPr>
                <w:rFonts w:eastAsia="Times New Roman"/>
              </w:rPr>
              <w:instrText xml:space="preserve"> FORMCHECKBOX </w:instrText>
            </w:r>
            <w:r w:rsidR="000F6339">
              <w:rPr>
                <w:rFonts w:eastAsia="Times New Roman"/>
              </w:rPr>
            </w:r>
            <w:r w:rsidR="000F6339">
              <w:rPr>
                <w:rFonts w:eastAsia="Times New Roman"/>
              </w:rPr>
              <w:fldChar w:fldCharType="separate"/>
            </w:r>
            <w:r w:rsidRPr="007E4E6E">
              <w:rPr>
                <w:rFonts w:eastAsia="Times New Roman"/>
              </w:rPr>
              <w:fldChar w:fldCharType="end"/>
            </w:r>
          </w:p>
        </w:tc>
        <w:tc>
          <w:tcPr>
            <w:tcW w:w="4569" w:type="dxa"/>
            <w:hideMark/>
          </w:tcPr>
          <w:p w14:paraId="73B8A2AD"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MMA HMO</w:t>
            </w:r>
          </w:p>
        </w:tc>
        <w:tc>
          <w:tcPr>
            <w:tcW w:w="434" w:type="dxa"/>
          </w:tcPr>
          <w:p w14:paraId="0D45BE96" w14:textId="77777777" w:rsidR="007E4E6E" w:rsidRPr="007E4E6E" w:rsidRDefault="007E4E6E" w:rsidP="007E4E6E">
            <w:pPr>
              <w:tabs>
                <w:tab w:val="left" w:pos="720"/>
                <w:tab w:val="center" w:pos="4153"/>
                <w:tab w:val="right" w:pos="8306"/>
              </w:tabs>
              <w:spacing w:after="0" w:line="240" w:lineRule="auto"/>
              <w:rPr>
                <w:rFonts w:eastAsia="Times New Roman"/>
              </w:rPr>
            </w:pPr>
          </w:p>
        </w:tc>
        <w:tc>
          <w:tcPr>
            <w:tcW w:w="3866" w:type="dxa"/>
          </w:tcPr>
          <w:p w14:paraId="47AD3E28" w14:textId="77777777" w:rsidR="007E4E6E" w:rsidRPr="007E4E6E" w:rsidRDefault="007E4E6E" w:rsidP="007E4E6E">
            <w:pPr>
              <w:tabs>
                <w:tab w:val="left" w:pos="720"/>
                <w:tab w:val="center" w:pos="4153"/>
                <w:tab w:val="right" w:pos="8306"/>
              </w:tabs>
              <w:spacing w:after="0" w:line="240" w:lineRule="auto"/>
              <w:rPr>
                <w:rFonts w:eastAsia="Times New Roman"/>
              </w:rPr>
            </w:pPr>
          </w:p>
        </w:tc>
      </w:tr>
      <w:tr w:rsidR="007E4E6E" w:rsidRPr="007E4E6E" w14:paraId="68D4B078" w14:textId="77777777" w:rsidTr="007E4E6E">
        <w:trPr>
          <w:trHeight w:val="265"/>
        </w:trPr>
        <w:tc>
          <w:tcPr>
            <w:tcW w:w="492" w:type="dxa"/>
            <w:hideMark/>
          </w:tcPr>
          <w:p w14:paraId="2FA0B3B9"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fldChar w:fldCharType="begin">
                <w:ffData>
                  <w:name w:val=""/>
                  <w:enabled/>
                  <w:calcOnExit w:val="0"/>
                  <w:checkBox>
                    <w:sizeAuto/>
                    <w:default w:val="1"/>
                  </w:checkBox>
                </w:ffData>
              </w:fldChar>
            </w:r>
            <w:r w:rsidRPr="007E4E6E">
              <w:rPr>
                <w:rFonts w:eastAsia="Times New Roman"/>
              </w:rPr>
              <w:instrText xml:space="preserve"> FORMCHECKBOX </w:instrText>
            </w:r>
            <w:r w:rsidR="000F6339">
              <w:rPr>
                <w:rFonts w:eastAsia="Times New Roman"/>
              </w:rPr>
            </w:r>
            <w:r w:rsidR="000F6339">
              <w:rPr>
                <w:rFonts w:eastAsia="Times New Roman"/>
              </w:rPr>
              <w:fldChar w:fldCharType="separate"/>
            </w:r>
            <w:r w:rsidRPr="007E4E6E">
              <w:rPr>
                <w:rFonts w:eastAsia="Times New Roman"/>
              </w:rPr>
              <w:fldChar w:fldCharType="end"/>
            </w:r>
          </w:p>
        </w:tc>
        <w:tc>
          <w:tcPr>
            <w:tcW w:w="4569" w:type="dxa"/>
            <w:hideMark/>
          </w:tcPr>
          <w:p w14:paraId="431B9B05"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MMA Capitated PSN</w:t>
            </w:r>
          </w:p>
        </w:tc>
        <w:tc>
          <w:tcPr>
            <w:tcW w:w="434" w:type="dxa"/>
          </w:tcPr>
          <w:p w14:paraId="1516EE5A" w14:textId="77777777" w:rsidR="007E4E6E" w:rsidRPr="007E4E6E" w:rsidRDefault="007E4E6E" w:rsidP="007E4E6E">
            <w:pPr>
              <w:tabs>
                <w:tab w:val="left" w:pos="720"/>
                <w:tab w:val="center" w:pos="4153"/>
                <w:tab w:val="right" w:pos="8306"/>
              </w:tabs>
              <w:spacing w:after="0" w:line="240" w:lineRule="auto"/>
              <w:rPr>
                <w:rFonts w:eastAsia="Times New Roman"/>
              </w:rPr>
            </w:pPr>
          </w:p>
        </w:tc>
        <w:tc>
          <w:tcPr>
            <w:tcW w:w="3866" w:type="dxa"/>
          </w:tcPr>
          <w:p w14:paraId="2BC2BCE0" w14:textId="77777777" w:rsidR="007E4E6E" w:rsidRPr="007E4E6E" w:rsidRDefault="007E4E6E" w:rsidP="007E4E6E">
            <w:pPr>
              <w:tabs>
                <w:tab w:val="left" w:pos="720"/>
                <w:tab w:val="center" w:pos="4153"/>
                <w:tab w:val="right" w:pos="8306"/>
              </w:tabs>
              <w:spacing w:after="0" w:line="240" w:lineRule="auto"/>
              <w:rPr>
                <w:rFonts w:eastAsia="Times New Roman"/>
              </w:rPr>
            </w:pPr>
          </w:p>
        </w:tc>
      </w:tr>
      <w:tr w:rsidR="007E4E6E" w:rsidRPr="007E4E6E" w14:paraId="2B44716B" w14:textId="77777777" w:rsidTr="007E4E6E">
        <w:trPr>
          <w:trHeight w:val="265"/>
        </w:trPr>
        <w:tc>
          <w:tcPr>
            <w:tcW w:w="492" w:type="dxa"/>
            <w:hideMark/>
          </w:tcPr>
          <w:p w14:paraId="4282D64B"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fldChar w:fldCharType="begin">
                <w:ffData>
                  <w:name w:val=""/>
                  <w:enabled/>
                  <w:calcOnExit w:val="0"/>
                  <w:checkBox>
                    <w:sizeAuto/>
                    <w:default w:val="1"/>
                  </w:checkBox>
                </w:ffData>
              </w:fldChar>
            </w:r>
            <w:r w:rsidRPr="007E4E6E">
              <w:rPr>
                <w:rFonts w:eastAsia="Times New Roman"/>
              </w:rPr>
              <w:instrText xml:space="preserve"> FORMCHECKBOX </w:instrText>
            </w:r>
            <w:r w:rsidR="000F6339">
              <w:rPr>
                <w:rFonts w:eastAsia="Times New Roman"/>
              </w:rPr>
            </w:r>
            <w:r w:rsidR="000F6339">
              <w:rPr>
                <w:rFonts w:eastAsia="Times New Roman"/>
              </w:rPr>
              <w:fldChar w:fldCharType="separate"/>
            </w:r>
            <w:r w:rsidRPr="007E4E6E">
              <w:rPr>
                <w:rFonts w:eastAsia="Times New Roman"/>
              </w:rPr>
              <w:fldChar w:fldCharType="end"/>
            </w:r>
          </w:p>
        </w:tc>
        <w:tc>
          <w:tcPr>
            <w:tcW w:w="4569" w:type="dxa"/>
            <w:hideMark/>
          </w:tcPr>
          <w:p w14:paraId="3063C7E6"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MMA Specialty Plan</w:t>
            </w:r>
          </w:p>
        </w:tc>
        <w:tc>
          <w:tcPr>
            <w:tcW w:w="434" w:type="dxa"/>
          </w:tcPr>
          <w:p w14:paraId="7EF8956C" w14:textId="77777777" w:rsidR="007E4E6E" w:rsidRPr="007E4E6E" w:rsidRDefault="007E4E6E" w:rsidP="007E4E6E">
            <w:pPr>
              <w:tabs>
                <w:tab w:val="left" w:pos="720"/>
                <w:tab w:val="center" w:pos="4153"/>
                <w:tab w:val="right" w:pos="8306"/>
              </w:tabs>
              <w:spacing w:after="0" w:line="240" w:lineRule="auto"/>
              <w:rPr>
                <w:rFonts w:eastAsia="Times New Roman"/>
              </w:rPr>
            </w:pPr>
          </w:p>
        </w:tc>
        <w:tc>
          <w:tcPr>
            <w:tcW w:w="3866" w:type="dxa"/>
          </w:tcPr>
          <w:p w14:paraId="21894C65" w14:textId="77777777" w:rsidR="007E4E6E" w:rsidRPr="007E4E6E" w:rsidRDefault="007E4E6E" w:rsidP="007E4E6E">
            <w:pPr>
              <w:tabs>
                <w:tab w:val="left" w:pos="720"/>
                <w:tab w:val="center" w:pos="4153"/>
                <w:tab w:val="right" w:pos="8306"/>
              </w:tabs>
              <w:spacing w:after="0" w:line="240" w:lineRule="auto"/>
              <w:rPr>
                <w:rFonts w:eastAsia="Times New Roman"/>
              </w:rPr>
            </w:pPr>
          </w:p>
        </w:tc>
      </w:tr>
      <w:tr w:rsidR="007E4E6E" w:rsidRPr="007E4E6E" w14:paraId="4E1307A4" w14:textId="77777777" w:rsidTr="007E4E6E">
        <w:trPr>
          <w:trHeight w:val="265"/>
        </w:trPr>
        <w:tc>
          <w:tcPr>
            <w:tcW w:w="492" w:type="dxa"/>
            <w:hideMark/>
          </w:tcPr>
          <w:p w14:paraId="7BBFEE95"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fldChar w:fldCharType="begin">
                <w:ffData>
                  <w:name w:val=""/>
                  <w:enabled/>
                  <w:calcOnExit w:val="0"/>
                  <w:checkBox>
                    <w:sizeAuto/>
                    <w:default w:val="1"/>
                  </w:checkBox>
                </w:ffData>
              </w:fldChar>
            </w:r>
            <w:r w:rsidRPr="007E4E6E">
              <w:rPr>
                <w:rFonts w:eastAsia="Times New Roman"/>
              </w:rPr>
              <w:instrText xml:space="preserve"> FORMCHECKBOX </w:instrText>
            </w:r>
            <w:r w:rsidR="000F6339">
              <w:rPr>
                <w:rFonts w:eastAsia="Times New Roman"/>
              </w:rPr>
            </w:r>
            <w:r w:rsidR="000F6339">
              <w:rPr>
                <w:rFonts w:eastAsia="Times New Roman"/>
              </w:rPr>
              <w:fldChar w:fldCharType="separate"/>
            </w:r>
            <w:r w:rsidRPr="007E4E6E">
              <w:rPr>
                <w:rFonts w:eastAsia="Times New Roman"/>
              </w:rPr>
              <w:fldChar w:fldCharType="end"/>
            </w:r>
          </w:p>
        </w:tc>
        <w:tc>
          <w:tcPr>
            <w:tcW w:w="4569" w:type="dxa"/>
            <w:hideMark/>
          </w:tcPr>
          <w:p w14:paraId="0D30CCBB"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MMA CMS Plan</w:t>
            </w:r>
          </w:p>
        </w:tc>
        <w:tc>
          <w:tcPr>
            <w:tcW w:w="434" w:type="dxa"/>
          </w:tcPr>
          <w:p w14:paraId="242AEC7D" w14:textId="77777777" w:rsidR="007E4E6E" w:rsidRPr="007E4E6E" w:rsidRDefault="007E4E6E" w:rsidP="007E4E6E">
            <w:pPr>
              <w:tabs>
                <w:tab w:val="left" w:pos="720"/>
                <w:tab w:val="center" w:pos="4153"/>
                <w:tab w:val="right" w:pos="8306"/>
              </w:tabs>
              <w:spacing w:after="0" w:line="240" w:lineRule="auto"/>
              <w:rPr>
                <w:rFonts w:eastAsia="Times New Roman"/>
              </w:rPr>
            </w:pPr>
          </w:p>
        </w:tc>
        <w:tc>
          <w:tcPr>
            <w:tcW w:w="3866" w:type="dxa"/>
          </w:tcPr>
          <w:p w14:paraId="1DBF46FD" w14:textId="77777777" w:rsidR="007E4E6E" w:rsidRPr="007E4E6E" w:rsidRDefault="007E4E6E" w:rsidP="007E4E6E">
            <w:pPr>
              <w:tabs>
                <w:tab w:val="left" w:pos="720"/>
                <w:tab w:val="center" w:pos="4153"/>
                <w:tab w:val="right" w:pos="8306"/>
              </w:tabs>
              <w:spacing w:after="0" w:line="240" w:lineRule="auto"/>
              <w:rPr>
                <w:rFonts w:eastAsia="Times New Roman"/>
              </w:rPr>
            </w:pPr>
          </w:p>
        </w:tc>
      </w:tr>
      <w:tr w:rsidR="007E4E6E" w:rsidRPr="007E4E6E" w14:paraId="5DAB2255" w14:textId="77777777" w:rsidTr="007E4E6E">
        <w:trPr>
          <w:trHeight w:val="265"/>
        </w:trPr>
        <w:tc>
          <w:tcPr>
            <w:tcW w:w="492" w:type="dxa"/>
            <w:hideMark/>
          </w:tcPr>
          <w:p w14:paraId="4B18ED1A"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fldChar w:fldCharType="begin">
                <w:ffData>
                  <w:name w:val=""/>
                  <w:enabled/>
                  <w:calcOnExit w:val="0"/>
                  <w:checkBox>
                    <w:sizeAuto/>
                    <w:default w:val="0"/>
                  </w:checkBox>
                </w:ffData>
              </w:fldChar>
            </w:r>
            <w:r w:rsidRPr="007E4E6E">
              <w:rPr>
                <w:rFonts w:eastAsia="Times New Roman"/>
              </w:rPr>
              <w:instrText xml:space="preserve"> FORMCHECKBOX </w:instrText>
            </w:r>
            <w:r w:rsidR="000F6339">
              <w:rPr>
                <w:rFonts w:eastAsia="Times New Roman"/>
              </w:rPr>
            </w:r>
            <w:r w:rsidR="000F6339">
              <w:rPr>
                <w:rFonts w:eastAsia="Times New Roman"/>
              </w:rPr>
              <w:fldChar w:fldCharType="separate"/>
            </w:r>
            <w:r w:rsidRPr="007E4E6E">
              <w:rPr>
                <w:rFonts w:eastAsia="Times New Roman"/>
              </w:rPr>
              <w:fldChar w:fldCharType="end"/>
            </w:r>
          </w:p>
        </w:tc>
        <w:tc>
          <w:tcPr>
            <w:tcW w:w="4569" w:type="dxa"/>
            <w:hideMark/>
          </w:tcPr>
          <w:p w14:paraId="164CE613" w14:textId="77777777" w:rsidR="007E4E6E" w:rsidRPr="007E4E6E" w:rsidRDefault="007E4E6E" w:rsidP="007E4E6E">
            <w:pPr>
              <w:tabs>
                <w:tab w:val="left" w:pos="720"/>
                <w:tab w:val="center" w:pos="4153"/>
                <w:tab w:val="right" w:pos="8306"/>
              </w:tabs>
              <w:spacing w:after="0" w:line="240" w:lineRule="auto"/>
              <w:rPr>
                <w:rFonts w:eastAsia="Times New Roman"/>
              </w:rPr>
            </w:pPr>
            <w:r w:rsidRPr="007E4E6E">
              <w:rPr>
                <w:rFonts w:eastAsia="Times New Roman"/>
              </w:rPr>
              <w:t>Dental Plan</w:t>
            </w:r>
          </w:p>
        </w:tc>
        <w:tc>
          <w:tcPr>
            <w:tcW w:w="434" w:type="dxa"/>
          </w:tcPr>
          <w:p w14:paraId="1F232266" w14:textId="77777777" w:rsidR="007E4E6E" w:rsidRPr="007E4E6E" w:rsidRDefault="007E4E6E" w:rsidP="007E4E6E">
            <w:pPr>
              <w:tabs>
                <w:tab w:val="left" w:pos="720"/>
                <w:tab w:val="center" w:pos="4153"/>
                <w:tab w:val="right" w:pos="8306"/>
              </w:tabs>
              <w:spacing w:after="0" w:line="240" w:lineRule="auto"/>
              <w:rPr>
                <w:rFonts w:eastAsia="Times New Roman"/>
              </w:rPr>
            </w:pPr>
          </w:p>
        </w:tc>
        <w:tc>
          <w:tcPr>
            <w:tcW w:w="3866" w:type="dxa"/>
          </w:tcPr>
          <w:p w14:paraId="21EB5F13" w14:textId="77777777" w:rsidR="007E4E6E" w:rsidRPr="007E4E6E" w:rsidRDefault="007E4E6E" w:rsidP="007E4E6E">
            <w:pPr>
              <w:tabs>
                <w:tab w:val="left" w:pos="720"/>
                <w:tab w:val="center" w:pos="4153"/>
                <w:tab w:val="right" w:pos="8306"/>
              </w:tabs>
              <w:spacing w:after="0" w:line="240" w:lineRule="auto"/>
              <w:rPr>
                <w:rFonts w:eastAsia="Times New Roman"/>
              </w:rPr>
            </w:pPr>
          </w:p>
        </w:tc>
      </w:tr>
    </w:tbl>
    <w:p w14:paraId="09510D32" w14:textId="77777777" w:rsidR="007E4E6E" w:rsidRPr="007E4E6E" w:rsidRDefault="007E4E6E" w:rsidP="007E4E6E">
      <w:pPr>
        <w:tabs>
          <w:tab w:val="left" w:pos="720"/>
          <w:tab w:val="center" w:pos="4153"/>
          <w:tab w:val="right" w:pos="8306"/>
        </w:tabs>
        <w:spacing w:after="0" w:line="240" w:lineRule="auto"/>
        <w:rPr>
          <w:rFonts w:eastAsia="Times New Roman"/>
        </w:rPr>
      </w:pPr>
    </w:p>
    <w:p w14:paraId="0573E360" w14:textId="77777777" w:rsidR="007E4E6E" w:rsidRPr="007E4E6E" w:rsidRDefault="007E4E6E" w:rsidP="007E4E6E">
      <w:pPr>
        <w:shd w:val="clear" w:color="auto" w:fill="BFBFBF"/>
        <w:spacing w:after="240" w:line="240" w:lineRule="auto"/>
        <w:rPr>
          <w:rFonts w:eastAsia="Calibri"/>
          <w:b/>
        </w:rPr>
      </w:pPr>
      <w:r w:rsidRPr="007E4E6E">
        <w:rPr>
          <w:rFonts w:eastAsia="Calibri"/>
          <w:b/>
        </w:rPr>
        <w:t>REPORT PURPOSE:</w:t>
      </w:r>
    </w:p>
    <w:p w14:paraId="49E693CB" w14:textId="77777777" w:rsidR="007E4E6E" w:rsidRPr="007E4E6E" w:rsidRDefault="007E4E6E" w:rsidP="007E4E6E">
      <w:pPr>
        <w:autoSpaceDE w:val="0"/>
        <w:autoSpaceDN w:val="0"/>
        <w:adjustRightInd w:val="0"/>
        <w:spacing w:after="0" w:line="240" w:lineRule="auto"/>
        <w:jc w:val="both"/>
        <w:rPr>
          <w:rFonts w:eastAsia="Calibri"/>
          <w:color w:val="auto"/>
        </w:rPr>
      </w:pPr>
      <w:r w:rsidRPr="007E4E6E">
        <w:rPr>
          <w:rFonts w:eastAsia="Calibri"/>
          <w:color w:val="auto"/>
        </w:rPr>
        <w:t>The purpose of this report is to monitor completion of health risk assessments within the specified timeframe of completion (within 60 days of enrollment).</w:t>
      </w:r>
    </w:p>
    <w:p w14:paraId="2DC0BC3F" w14:textId="77777777" w:rsidR="007E4E6E" w:rsidRPr="007E4E6E" w:rsidRDefault="007E4E6E" w:rsidP="007E4E6E">
      <w:pPr>
        <w:spacing w:after="0" w:line="240" w:lineRule="auto"/>
        <w:jc w:val="both"/>
        <w:rPr>
          <w:rFonts w:eastAsia="Calibri"/>
        </w:rPr>
      </w:pPr>
    </w:p>
    <w:p w14:paraId="56028D22" w14:textId="77777777" w:rsidR="007E4E6E" w:rsidRPr="007E4E6E" w:rsidRDefault="007E4E6E" w:rsidP="007E4E6E">
      <w:pPr>
        <w:shd w:val="clear" w:color="auto" w:fill="BFBFBF"/>
        <w:spacing w:after="0" w:line="240" w:lineRule="auto"/>
        <w:rPr>
          <w:rFonts w:eastAsia="Calibri"/>
          <w:b/>
        </w:rPr>
      </w:pPr>
      <w:r w:rsidRPr="007E4E6E">
        <w:rPr>
          <w:rFonts w:eastAsia="Calibri"/>
          <w:b/>
        </w:rPr>
        <w:t>FREQUENCY &amp; DUE DATES:</w:t>
      </w:r>
    </w:p>
    <w:p w14:paraId="3AED3FCC" w14:textId="77777777" w:rsidR="007E4E6E" w:rsidRPr="007E4E6E" w:rsidRDefault="007E4E6E" w:rsidP="007E4E6E">
      <w:pPr>
        <w:spacing w:after="0" w:line="240" w:lineRule="auto"/>
        <w:ind w:left="360"/>
        <w:jc w:val="both"/>
        <w:rPr>
          <w:rFonts w:eastAsia="Calibri"/>
        </w:rPr>
      </w:pPr>
    </w:p>
    <w:p w14:paraId="3AB544E9" w14:textId="5F88D603" w:rsidR="007E4E6E" w:rsidRPr="007E4E6E" w:rsidRDefault="007E4E6E" w:rsidP="007E4E6E">
      <w:pPr>
        <w:spacing w:after="0" w:line="240" w:lineRule="auto"/>
        <w:jc w:val="both"/>
        <w:rPr>
          <w:rFonts w:eastAsia="Calibri"/>
        </w:rPr>
      </w:pPr>
      <w:r w:rsidRPr="007E4E6E">
        <w:rPr>
          <w:rFonts w:eastAsia="Calibri"/>
        </w:rPr>
        <w:t xml:space="preserve">This report is due </w:t>
      </w:r>
      <w:r w:rsidR="003D4C22">
        <w:rPr>
          <w:rFonts w:eastAsia="Calibri"/>
        </w:rPr>
        <w:t>quarterly</w:t>
      </w:r>
      <w:r w:rsidRPr="007E4E6E">
        <w:rPr>
          <w:rFonts w:eastAsia="Calibri"/>
        </w:rPr>
        <w:t xml:space="preserve">, within fifteen (15) calendar days after the end of the reporting </w:t>
      </w:r>
      <w:r w:rsidR="003D4C22">
        <w:rPr>
          <w:rFonts w:eastAsia="Calibri"/>
        </w:rPr>
        <w:t>quarter</w:t>
      </w:r>
      <w:r w:rsidRPr="007E4E6E">
        <w:rPr>
          <w:rFonts w:eastAsia="Calibri"/>
        </w:rPr>
        <w:t>.</w:t>
      </w:r>
    </w:p>
    <w:p w14:paraId="57216347" w14:textId="77777777" w:rsidR="007E4E6E" w:rsidRPr="007E4E6E" w:rsidRDefault="007E4E6E" w:rsidP="007E4E6E">
      <w:pPr>
        <w:spacing w:after="0" w:line="240" w:lineRule="auto"/>
        <w:ind w:left="360"/>
        <w:jc w:val="both"/>
        <w:rPr>
          <w:rFonts w:eastAsia="Calibri"/>
        </w:rPr>
      </w:pPr>
    </w:p>
    <w:p w14:paraId="36EA8352" w14:textId="77777777" w:rsidR="007E4E6E" w:rsidRPr="007E4E6E" w:rsidRDefault="007E4E6E" w:rsidP="007E4E6E">
      <w:pPr>
        <w:shd w:val="clear" w:color="auto" w:fill="BFBFBF"/>
        <w:spacing w:after="240" w:line="240" w:lineRule="auto"/>
        <w:rPr>
          <w:rFonts w:eastAsia="Calibri"/>
          <w:b/>
        </w:rPr>
      </w:pPr>
      <w:r w:rsidRPr="007E4E6E">
        <w:rPr>
          <w:rFonts w:eastAsia="Calibri"/>
          <w:b/>
        </w:rPr>
        <w:t>SUBMISSION:</w:t>
      </w:r>
    </w:p>
    <w:p w14:paraId="5DBCA32D" w14:textId="77777777" w:rsidR="007E4E6E" w:rsidRPr="007E4E6E" w:rsidRDefault="007E4E6E" w:rsidP="007E4E6E">
      <w:pPr>
        <w:spacing w:after="0" w:line="240" w:lineRule="auto"/>
        <w:jc w:val="both"/>
        <w:rPr>
          <w:rFonts w:eastAsia="Calibri"/>
        </w:rPr>
      </w:pPr>
      <w:r w:rsidRPr="007E4E6E">
        <w:rPr>
          <w:rFonts w:eastAsia="Calibri"/>
        </w:rPr>
        <w:t>Using the file naming convention described in Chapter 2, the Managed Care Plan must submit the following to the applicable SFTP site:</w:t>
      </w:r>
    </w:p>
    <w:p w14:paraId="28CCCCA4" w14:textId="77777777" w:rsidR="007E4E6E" w:rsidRPr="007E4E6E" w:rsidRDefault="007E4E6E" w:rsidP="007E4E6E">
      <w:pPr>
        <w:spacing w:after="0" w:line="240" w:lineRule="auto"/>
        <w:jc w:val="both"/>
        <w:rPr>
          <w:rFonts w:eastAsia="Calibri"/>
        </w:rPr>
      </w:pPr>
    </w:p>
    <w:p w14:paraId="53D37A81" w14:textId="77777777" w:rsidR="007E4E6E" w:rsidRPr="007E4E6E" w:rsidRDefault="007E4E6E" w:rsidP="007E4E6E">
      <w:pPr>
        <w:numPr>
          <w:ilvl w:val="0"/>
          <w:numId w:val="38"/>
        </w:numPr>
        <w:spacing w:after="0" w:line="240" w:lineRule="auto"/>
        <w:ind w:left="360"/>
        <w:jc w:val="both"/>
        <w:rPr>
          <w:rFonts w:eastAsia="Calibri"/>
        </w:rPr>
      </w:pPr>
      <w:r w:rsidRPr="007E4E6E">
        <w:rPr>
          <w:rFonts w:eastAsia="Calibri"/>
          <w:color w:val="auto"/>
        </w:rPr>
        <w:t xml:space="preserve">Health Risk Assessment Report </w:t>
      </w:r>
      <w:r w:rsidRPr="007E4E6E">
        <w:rPr>
          <w:rFonts w:eastAsia="Calibri"/>
        </w:rPr>
        <w:t>using the template provided.</w:t>
      </w:r>
    </w:p>
    <w:p w14:paraId="730F9947" w14:textId="77777777" w:rsidR="007E4E6E" w:rsidRPr="007E4E6E" w:rsidRDefault="007E4E6E" w:rsidP="007E4E6E">
      <w:pPr>
        <w:spacing w:after="0" w:line="240" w:lineRule="auto"/>
        <w:ind w:left="360"/>
        <w:jc w:val="both"/>
        <w:rPr>
          <w:rFonts w:eastAsia="Calibri"/>
        </w:rPr>
      </w:pPr>
    </w:p>
    <w:p w14:paraId="387820A5" w14:textId="77777777" w:rsidR="007E4E6E" w:rsidRPr="007E4E6E" w:rsidRDefault="007E4E6E" w:rsidP="007E4E6E">
      <w:pPr>
        <w:numPr>
          <w:ilvl w:val="0"/>
          <w:numId w:val="38"/>
        </w:numPr>
        <w:spacing w:after="0" w:line="240" w:lineRule="auto"/>
        <w:ind w:left="360"/>
        <w:jc w:val="both"/>
        <w:rPr>
          <w:rFonts w:eastAsia="Calibri"/>
        </w:rPr>
      </w:pPr>
      <w:r w:rsidRPr="007E4E6E">
        <w:rPr>
          <w:rFonts w:eastAsia="Calibri"/>
        </w:rPr>
        <w:t>A report attestation as described in Chapter 2.</w:t>
      </w:r>
    </w:p>
    <w:p w14:paraId="73892A7D" w14:textId="77777777" w:rsidR="007E4E6E" w:rsidRPr="007E4E6E" w:rsidRDefault="007E4E6E" w:rsidP="007E4E6E">
      <w:pPr>
        <w:spacing w:after="0" w:line="240" w:lineRule="auto"/>
        <w:jc w:val="both"/>
        <w:rPr>
          <w:rFonts w:eastAsia="Calibri"/>
        </w:rPr>
      </w:pPr>
    </w:p>
    <w:p w14:paraId="702FE15D" w14:textId="77777777" w:rsidR="007E4E6E" w:rsidRPr="007E4E6E" w:rsidRDefault="007E4E6E" w:rsidP="007E4E6E">
      <w:pPr>
        <w:shd w:val="clear" w:color="auto" w:fill="BFBFBF"/>
        <w:spacing w:after="0" w:line="240" w:lineRule="auto"/>
        <w:rPr>
          <w:rFonts w:eastAsia="Calibri"/>
          <w:b/>
        </w:rPr>
      </w:pPr>
      <w:r w:rsidRPr="007E4E6E">
        <w:rPr>
          <w:rFonts w:eastAsia="Calibri"/>
          <w:b/>
          <w:shd w:val="clear" w:color="auto" w:fill="BFBFBF"/>
        </w:rPr>
        <w:t>INSTRUCTIONS:</w:t>
      </w:r>
    </w:p>
    <w:p w14:paraId="77E5929C" w14:textId="77777777" w:rsidR="007E4E6E" w:rsidRPr="007E4E6E" w:rsidRDefault="007E4E6E" w:rsidP="007E4E6E">
      <w:pPr>
        <w:spacing w:after="0" w:line="240" w:lineRule="auto"/>
        <w:rPr>
          <w:rFonts w:eastAsia="Calibri"/>
          <w:b/>
        </w:rPr>
      </w:pPr>
    </w:p>
    <w:p w14:paraId="3D36652E" w14:textId="22B4E63E" w:rsidR="007E4E6E" w:rsidRPr="007E4E6E" w:rsidRDefault="007E4E6E" w:rsidP="007E4E6E">
      <w:pPr>
        <w:spacing w:after="0" w:line="240" w:lineRule="auto"/>
        <w:jc w:val="both"/>
        <w:rPr>
          <w:rFonts w:eastAsia="Calibri"/>
        </w:rPr>
      </w:pPr>
      <w:r w:rsidRPr="007E4E6E">
        <w:rPr>
          <w:rFonts w:eastAsia="Calibri"/>
        </w:rPr>
        <w:t xml:space="preserve">The Managed Care Plan must submit the </w:t>
      </w:r>
      <w:r w:rsidR="00DB574A">
        <w:rPr>
          <w:rFonts w:eastAsia="Calibri"/>
        </w:rPr>
        <w:t>Health Risk Assessment Report</w:t>
      </w:r>
      <w:r w:rsidRPr="007E4E6E">
        <w:rPr>
          <w:rFonts w:eastAsia="Calibri"/>
        </w:rPr>
        <w:t xml:space="preserve"> in the format and layout specified in the report template.</w:t>
      </w:r>
    </w:p>
    <w:p w14:paraId="6AD46EF3" w14:textId="77777777" w:rsidR="007E4E6E" w:rsidRPr="007E4E6E" w:rsidRDefault="007E4E6E" w:rsidP="007E4E6E">
      <w:pPr>
        <w:autoSpaceDE w:val="0"/>
        <w:autoSpaceDN w:val="0"/>
        <w:adjustRightInd w:val="0"/>
        <w:spacing w:after="0" w:line="240" w:lineRule="auto"/>
        <w:rPr>
          <w:rFonts w:eastAsia="Calibri"/>
        </w:rPr>
      </w:pPr>
    </w:p>
    <w:p w14:paraId="72B146ED" w14:textId="77777777" w:rsidR="007E4E6E" w:rsidRPr="007E4E6E" w:rsidRDefault="007E4E6E" w:rsidP="007E4E6E">
      <w:pPr>
        <w:shd w:val="clear" w:color="auto" w:fill="BFBFBF"/>
        <w:spacing w:after="240" w:line="240" w:lineRule="auto"/>
        <w:rPr>
          <w:rFonts w:eastAsia="Calibri"/>
          <w:b/>
        </w:rPr>
      </w:pPr>
      <w:r w:rsidRPr="007E4E6E">
        <w:rPr>
          <w:rFonts w:eastAsia="Calibri"/>
          <w:b/>
        </w:rPr>
        <w:t xml:space="preserve">VARIATIONS BY MANAGED CARE PLAN TYPE: </w:t>
      </w:r>
    </w:p>
    <w:p w14:paraId="15FAEC9C" w14:textId="77777777" w:rsidR="007E4E6E" w:rsidRPr="007E4E6E" w:rsidRDefault="007E4E6E" w:rsidP="007E4E6E">
      <w:pPr>
        <w:spacing w:after="0" w:line="240" w:lineRule="auto"/>
        <w:rPr>
          <w:rFonts w:eastAsia="Calibri"/>
        </w:rPr>
      </w:pPr>
      <w:r w:rsidRPr="007E4E6E">
        <w:rPr>
          <w:rFonts w:eastAsia="Calibri"/>
        </w:rPr>
        <w:t>No variations.</w:t>
      </w:r>
      <w:r w:rsidRPr="007E4E6E">
        <w:rPr>
          <w:rFonts w:eastAsia="Calibri"/>
        </w:rPr>
        <w:br/>
      </w:r>
    </w:p>
    <w:p w14:paraId="5653CF8C" w14:textId="77777777" w:rsidR="007E4E6E" w:rsidRPr="007E4E6E" w:rsidRDefault="007E4E6E" w:rsidP="007E4E6E">
      <w:pPr>
        <w:shd w:val="clear" w:color="auto" w:fill="BFBFBF"/>
        <w:spacing w:after="240" w:line="240" w:lineRule="auto"/>
        <w:rPr>
          <w:rFonts w:eastAsia="Calibri"/>
          <w:b/>
        </w:rPr>
      </w:pPr>
      <w:r w:rsidRPr="007E4E6E">
        <w:rPr>
          <w:rFonts w:eastAsia="Calibri"/>
          <w:b/>
        </w:rPr>
        <w:t>REPORT TEMPLATE:</w:t>
      </w:r>
    </w:p>
    <w:p w14:paraId="684E1482" w14:textId="77777777" w:rsidR="007E4E6E" w:rsidRPr="007E4E6E" w:rsidRDefault="007E4E6E" w:rsidP="007E4E6E">
      <w:pPr>
        <w:spacing w:after="0" w:line="240" w:lineRule="auto"/>
        <w:contextualSpacing/>
        <w:rPr>
          <w:rFonts w:eastAsia="Calibri"/>
          <w:b/>
        </w:rPr>
      </w:pPr>
      <w:r w:rsidRPr="007E4E6E">
        <w:rPr>
          <w:rFonts w:eastAsia="Calibri"/>
        </w:rPr>
        <w:t xml:space="preserve">The Agency templates </w:t>
      </w:r>
      <w:proofErr w:type="gramStart"/>
      <w:r w:rsidRPr="007E4E6E">
        <w:rPr>
          <w:rFonts w:eastAsia="Calibri"/>
        </w:rPr>
        <w:t>can be found</w:t>
      </w:r>
      <w:proofErr w:type="gramEnd"/>
      <w:r w:rsidRPr="007E4E6E">
        <w:rPr>
          <w:rFonts w:eastAsia="Calibri"/>
        </w:rPr>
        <w:t xml:space="preserve"> using the directions in Chapter 1. There are no additional report template instructions unique to this report chapter.</w:t>
      </w:r>
    </w:p>
    <w:p w14:paraId="51A1C84D" w14:textId="0EA0CED9" w:rsidR="007E4E6E" w:rsidRDefault="007E4E6E">
      <w:r>
        <w:br w:type="page"/>
      </w:r>
    </w:p>
    <w:p w14:paraId="4A2C1307" w14:textId="77777777" w:rsidR="007E4E6E" w:rsidRDefault="007E4E6E">
      <w:pPr>
        <w:rPr>
          <w:rFonts w:eastAsia="Times New Roman" w:cs="Times New Roman"/>
          <w:b/>
          <w:color w:val="auto"/>
          <w:sz w:val="28"/>
          <w:szCs w:val="20"/>
          <w:u w:val="single"/>
        </w:rPr>
      </w:pPr>
    </w:p>
    <w:p w14:paraId="60247D1A" w14:textId="74D6577C" w:rsidR="00897391" w:rsidRPr="004A4A33" w:rsidRDefault="00897391" w:rsidP="009E052F">
      <w:pPr>
        <w:pStyle w:val="Heading2"/>
      </w:pPr>
      <w:bookmarkStart w:id="140" w:name="_Toc526511759"/>
      <w:r w:rsidRPr="007721B4">
        <w:t xml:space="preserve">Chapter </w:t>
      </w:r>
      <w:r w:rsidR="003818AA">
        <w:t>2</w:t>
      </w:r>
      <w:r w:rsidR="00CE1713">
        <w:t>4</w:t>
      </w:r>
      <w:r w:rsidRPr="007721B4">
        <w:t>: Healthy Behaviors Report</w:t>
      </w:r>
      <w:bookmarkEnd w:id="138"/>
      <w:bookmarkEnd w:id="140"/>
      <w:r w:rsidRPr="00D91459">
        <w:t xml:space="preserve"> </w:t>
      </w:r>
    </w:p>
    <w:p w14:paraId="72E03206" w14:textId="77777777" w:rsidR="00897391" w:rsidRPr="00414DAA" w:rsidRDefault="00897391" w:rsidP="00897391">
      <w:pPr>
        <w:shd w:val="clear" w:color="auto" w:fill="BFBFBF" w:themeFill="background1" w:themeFillShade="BF"/>
        <w:autoSpaceDE w:val="0"/>
        <w:autoSpaceDN w:val="0"/>
        <w:adjustRightInd w:val="0"/>
        <w:spacing w:after="0" w:line="240" w:lineRule="auto"/>
        <w:rPr>
          <w:b/>
          <w:bCs/>
          <w:color w:val="auto"/>
        </w:rPr>
      </w:pPr>
      <w:r w:rsidRPr="00414DAA">
        <w:rPr>
          <w:b/>
          <w:bCs/>
          <w:color w:val="auto"/>
        </w:rPr>
        <w:t>PLAN TYPES</w:t>
      </w:r>
    </w:p>
    <w:p w14:paraId="1DEBF962" w14:textId="77777777" w:rsidR="00897391" w:rsidRPr="00414DAA" w:rsidRDefault="00897391" w:rsidP="00897391">
      <w:pPr>
        <w:autoSpaceDE w:val="0"/>
        <w:autoSpaceDN w:val="0"/>
        <w:adjustRightInd w:val="0"/>
        <w:spacing w:after="0" w:line="240" w:lineRule="auto"/>
        <w:rPr>
          <w:b/>
          <w:bCs/>
          <w:color w:val="auto"/>
        </w:rPr>
      </w:pPr>
    </w:p>
    <w:p w14:paraId="00CAD8FB" w14:textId="77777777" w:rsidR="00897391" w:rsidRPr="00CC1B6F" w:rsidRDefault="00897391" w:rsidP="00897391">
      <w:pPr>
        <w:tabs>
          <w:tab w:val="left" w:pos="720"/>
          <w:tab w:val="center" w:pos="4153"/>
          <w:tab w:val="right" w:pos="8306"/>
        </w:tabs>
        <w:spacing w:after="0" w:line="240" w:lineRule="auto"/>
        <w:rPr>
          <w:rFonts w:eastAsia="Times New Roman"/>
        </w:rPr>
      </w:pPr>
      <w:r w:rsidRPr="00CC1B6F">
        <w:rPr>
          <w:rFonts w:eastAsia="Times New Roman"/>
        </w:rPr>
        <w:t>The following Managed Care Plans must submit this report:</w:t>
      </w:r>
    </w:p>
    <w:p w14:paraId="00F2C764" w14:textId="77777777" w:rsidR="00897391" w:rsidRPr="00CC1B6F" w:rsidRDefault="00897391" w:rsidP="00897391">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97391" w:rsidRPr="00610794" w14:paraId="20A200B7" w14:textId="77777777" w:rsidTr="004A4A33">
        <w:tc>
          <w:tcPr>
            <w:tcW w:w="510" w:type="dxa"/>
            <w:gridSpan w:val="2"/>
            <w:shd w:val="clear" w:color="auto" w:fill="auto"/>
          </w:tcPr>
          <w:p w14:paraId="7CD7EF43"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0302E1ED"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897391" w:rsidRPr="00610794" w14:paraId="1350139F" w14:textId="77777777" w:rsidTr="004A4A33">
        <w:tc>
          <w:tcPr>
            <w:tcW w:w="510" w:type="dxa"/>
            <w:gridSpan w:val="2"/>
            <w:shd w:val="clear" w:color="auto" w:fill="auto"/>
          </w:tcPr>
          <w:p w14:paraId="02022821"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27CA3496"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HMO</w:t>
            </w:r>
          </w:p>
        </w:tc>
      </w:tr>
      <w:tr w:rsidR="00897391" w:rsidRPr="00610794" w14:paraId="3B2F3657" w14:textId="77777777" w:rsidTr="004A4A33">
        <w:trPr>
          <w:gridBefore w:val="1"/>
          <w:gridAfter w:val="1"/>
          <w:wBefore w:w="18" w:type="dxa"/>
          <w:wAfter w:w="4904" w:type="dxa"/>
        </w:trPr>
        <w:tc>
          <w:tcPr>
            <w:tcW w:w="492" w:type="dxa"/>
            <w:shd w:val="clear" w:color="auto" w:fill="auto"/>
          </w:tcPr>
          <w:p w14:paraId="020D7CED"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5A7E527C"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897391" w:rsidRPr="00610794" w14:paraId="37F20593" w14:textId="77777777" w:rsidTr="004A4A33">
        <w:trPr>
          <w:gridBefore w:val="1"/>
          <w:gridAfter w:val="1"/>
          <w:wBefore w:w="18" w:type="dxa"/>
          <w:wAfter w:w="4904" w:type="dxa"/>
        </w:trPr>
        <w:tc>
          <w:tcPr>
            <w:tcW w:w="492" w:type="dxa"/>
            <w:shd w:val="clear" w:color="auto" w:fill="auto"/>
          </w:tcPr>
          <w:p w14:paraId="1D44898A"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695D361E"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897391" w:rsidRPr="00610794" w14:paraId="3D77BD71" w14:textId="77777777" w:rsidTr="004A4A33">
        <w:trPr>
          <w:gridBefore w:val="1"/>
          <w:gridAfter w:val="1"/>
          <w:wBefore w:w="18" w:type="dxa"/>
          <w:wAfter w:w="4904" w:type="dxa"/>
        </w:trPr>
        <w:tc>
          <w:tcPr>
            <w:tcW w:w="492" w:type="dxa"/>
            <w:shd w:val="clear" w:color="auto" w:fill="auto"/>
          </w:tcPr>
          <w:p w14:paraId="5ACCA8B9"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7871B69E"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897391" w:rsidRPr="00610794" w14:paraId="15B82312" w14:textId="77777777" w:rsidTr="004A4A33">
        <w:trPr>
          <w:gridBefore w:val="1"/>
          <w:gridAfter w:val="1"/>
          <w:wBefore w:w="18" w:type="dxa"/>
          <w:wAfter w:w="4904" w:type="dxa"/>
        </w:trPr>
        <w:tc>
          <w:tcPr>
            <w:tcW w:w="492" w:type="dxa"/>
            <w:shd w:val="clear" w:color="auto" w:fill="auto"/>
          </w:tcPr>
          <w:p w14:paraId="35AB5D36"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0A23AD33" w14:textId="084E9165" w:rsidR="00897391" w:rsidRPr="00610794" w:rsidRDefault="00E95645" w:rsidP="00F436E8">
            <w:pPr>
              <w:tabs>
                <w:tab w:val="left" w:pos="720"/>
                <w:tab w:val="center" w:pos="4153"/>
                <w:tab w:val="right" w:pos="8306"/>
              </w:tabs>
              <w:spacing w:after="0" w:line="240" w:lineRule="auto"/>
              <w:rPr>
                <w:rFonts w:eastAsia="Times New Roman"/>
              </w:rPr>
            </w:pPr>
            <w:r>
              <w:rPr>
                <w:rFonts w:eastAsia="Times New Roman"/>
              </w:rPr>
              <w:t>Dental Plan</w:t>
            </w:r>
          </w:p>
        </w:tc>
      </w:tr>
    </w:tbl>
    <w:p w14:paraId="54261D17" w14:textId="77777777" w:rsidR="00897391" w:rsidRPr="00CC1B6F" w:rsidRDefault="00897391" w:rsidP="00897391">
      <w:pPr>
        <w:tabs>
          <w:tab w:val="left" w:pos="720"/>
          <w:tab w:val="center" w:pos="4153"/>
          <w:tab w:val="right" w:pos="8306"/>
        </w:tabs>
        <w:spacing w:after="0" w:line="240" w:lineRule="auto"/>
        <w:rPr>
          <w:rFonts w:eastAsia="Times New Roman"/>
        </w:rPr>
      </w:pPr>
    </w:p>
    <w:p w14:paraId="5536D3FF" w14:textId="77777777" w:rsidR="00897391" w:rsidRPr="00414DAA" w:rsidRDefault="00897391" w:rsidP="00897391">
      <w:pPr>
        <w:shd w:val="clear" w:color="auto" w:fill="BFBFBF" w:themeFill="background1" w:themeFillShade="BF"/>
        <w:autoSpaceDE w:val="0"/>
        <w:autoSpaceDN w:val="0"/>
        <w:adjustRightInd w:val="0"/>
        <w:spacing w:after="0" w:line="240" w:lineRule="auto"/>
        <w:rPr>
          <w:b/>
          <w:bCs/>
          <w:color w:val="auto"/>
        </w:rPr>
      </w:pPr>
      <w:r w:rsidRPr="00414DAA">
        <w:rPr>
          <w:b/>
          <w:bCs/>
          <w:color w:val="auto"/>
        </w:rPr>
        <w:t>REPORT PURPOSE:</w:t>
      </w:r>
    </w:p>
    <w:p w14:paraId="336FB2E8" w14:textId="77777777" w:rsidR="00897391" w:rsidRPr="00414DAA" w:rsidRDefault="00897391" w:rsidP="00897391">
      <w:pPr>
        <w:autoSpaceDE w:val="0"/>
        <w:autoSpaceDN w:val="0"/>
        <w:adjustRightInd w:val="0"/>
        <w:spacing w:after="0" w:line="240" w:lineRule="auto"/>
        <w:rPr>
          <w:color w:val="auto"/>
        </w:rPr>
      </w:pPr>
    </w:p>
    <w:p w14:paraId="5F2F3CE1" w14:textId="4CBF0E23" w:rsidR="00897391" w:rsidRPr="00414DAA" w:rsidRDefault="00897391" w:rsidP="00897391">
      <w:pPr>
        <w:autoSpaceDE w:val="0"/>
        <w:autoSpaceDN w:val="0"/>
        <w:adjustRightInd w:val="0"/>
        <w:spacing w:after="0" w:line="240" w:lineRule="auto"/>
        <w:jc w:val="both"/>
        <w:rPr>
          <w:color w:val="auto"/>
        </w:rPr>
      </w:pPr>
      <w:r w:rsidRPr="00414DAA">
        <w:rPr>
          <w:color w:val="auto"/>
        </w:rPr>
        <w:t>The purpose of this report is to monitor all Managed Care Plans’ data related to their healthy behaviors programs, pursuant to s. 409.973(3), F.S., including caseloads for each healthy behavior program and the amount and types of rewards/incentives offered for each program.</w:t>
      </w:r>
      <w:r w:rsidRPr="002B46BC">
        <w:rPr>
          <w:color w:val="auto"/>
        </w:rPr>
        <w:t xml:space="preserve"> </w:t>
      </w:r>
      <w:r>
        <w:rPr>
          <w:color w:val="auto"/>
        </w:rPr>
        <w:t xml:space="preserve"> </w:t>
      </w:r>
      <w:r w:rsidRPr="002B46BC">
        <w:rPr>
          <w:color w:val="auto"/>
        </w:rPr>
        <w:t>The population</w:t>
      </w:r>
      <w:r>
        <w:rPr>
          <w:color w:val="auto"/>
        </w:rPr>
        <w:t xml:space="preserve"> to </w:t>
      </w:r>
      <w:proofErr w:type="gramStart"/>
      <w:r>
        <w:rPr>
          <w:color w:val="auto"/>
        </w:rPr>
        <w:t>be</w:t>
      </w:r>
      <w:r w:rsidRPr="002B46BC">
        <w:rPr>
          <w:color w:val="auto"/>
        </w:rPr>
        <w:t xml:space="preserve"> reported</w:t>
      </w:r>
      <w:proofErr w:type="gramEnd"/>
      <w:r w:rsidRPr="002B46BC">
        <w:rPr>
          <w:color w:val="auto"/>
        </w:rPr>
        <w:t xml:space="preserve"> includes all enrollees receiving MMA </w:t>
      </w:r>
      <w:r>
        <w:rPr>
          <w:color w:val="auto"/>
        </w:rPr>
        <w:t xml:space="preserve">or </w:t>
      </w:r>
      <w:r w:rsidR="00E95645">
        <w:rPr>
          <w:color w:val="auto"/>
        </w:rPr>
        <w:t>Dental Plan</w:t>
      </w:r>
      <w:r>
        <w:rPr>
          <w:color w:val="auto"/>
        </w:rPr>
        <w:t xml:space="preserve"> (DP) </w:t>
      </w:r>
      <w:r w:rsidRPr="002B46BC">
        <w:rPr>
          <w:color w:val="auto"/>
        </w:rPr>
        <w:t>benefits.</w:t>
      </w:r>
    </w:p>
    <w:p w14:paraId="323F7255" w14:textId="77777777" w:rsidR="00897391" w:rsidRPr="00414DAA" w:rsidRDefault="00897391" w:rsidP="00897391">
      <w:pPr>
        <w:autoSpaceDE w:val="0"/>
        <w:autoSpaceDN w:val="0"/>
        <w:adjustRightInd w:val="0"/>
        <w:spacing w:after="0" w:line="240" w:lineRule="auto"/>
        <w:rPr>
          <w:color w:val="auto"/>
        </w:rPr>
      </w:pPr>
    </w:p>
    <w:p w14:paraId="4712049D" w14:textId="77777777" w:rsidR="00897391" w:rsidRPr="00414DAA" w:rsidRDefault="00897391" w:rsidP="00897391">
      <w:pPr>
        <w:shd w:val="clear" w:color="auto" w:fill="BFBFBF" w:themeFill="background1" w:themeFillShade="BF"/>
        <w:autoSpaceDE w:val="0"/>
        <w:autoSpaceDN w:val="0"/>
        <w:adjustRightInd w:val="0"/>
        <w:spacing w:after="0" w:line="240" w:lineRule="auto"/>
        <w:rPr>
          <w:b/>
          <w:bCs/>
          <w:color w:val="auto"/>
        </w:rPr>
      </w:pPr>
      <w:r w:rsidRPr="00414DAA">
        <w:rPr>
          <w:b/>
          <w:bCs/>
          <w:color w:val="auto"/>
        </w:rPr>
        <w:t>FREQUENCY &amp; DUE DATES:</w:t>
      </w:r>
    </w:p>
    <w:p w14:paraId="1947DDCB" w14:textId="77777777" w:rsidR="00897391" w:rsidRPr="00414DAA" w:rsidRDefault="00897391" w:rsidP="00897391">
      <w:pPr>
        <w:autoSpaceDE w:val="0"/>
        <w:autoSpaceDN w:val="0"/>
        <w:adjustRightInd w:val="0"/>
        <w:spacing w:after="0" w:line="240" w:lineRule="auto"/>
        <w:rPr>
          <w:color w:val="auto"/>
        </w:rPr>
      </w:pPr>
    </w:p>
    <w:p w14:paraId="751477A7" w14:textId="77777777" w:rsidR="00897391" w:rsidRPr="00414DAA" w:rsidRDefault="00897391" w:rsidP="00897391">
      <w:pPr>
        <w:autoSpaceDE w:val="0"/>
        <w:autoSpaceDN w:val="0"/>
        <w:adjustRightInd w:val="0"/>
        <w:spacing w:after="0" w:line="240" w:lineRule="auto"/>
        <w:rPr>
          <w:color w:val="auto"/>
        </w:rPr>
      </w:pPr>
      <w:r w:rsidRPr="00383835">
        <w:rPr>
          <w:color w:val="auto"/>
        </w:rPr>
        <w:t xml:space="preserve">This report is due quarterly, within fifteen (15) calendar days after the end of the quarter </w:t>
      </w:r>
      <w:proofErr w:type="gramStart"/>
      <w:r w:rsidRPr="00383835">
        <w:rPr>
          <w:color w:val="auto"/>
        </w:rPr>
        <w:t>being reported</w:t>
      </w:r>
      <w:proofErr w:type="gramEnd"/>
      <w:r w:rsidRPr="00383835">
        <w:rPr>
          <w:color w:val="auto"/>
        </w:rPr>
        <w:t>.</w:t>
      </w:r>
    </w:p>
    <w:p w14:paraId="2D3F49BD" w14:textId="77777777" w:rsidR="00897391" w:rsidRPr="00414DAA" w:rsidRDefault="00897391" w:rsidP="00897391">
      <w:pPr>
        <w:autoSpaceDE w:val="0"/>
        <w:autoSpaceDN w:val="0"/>
        <w:adjustRightInd w:val="0"/>
        <w:spacing w:after="0" w:line="240" w:lineRule="auto"/>
        <w:rPr>
          <w:color w:val="auto"/>
        </w:rPr>
      </w:pPr>
    </w:p>
    <w:p w14:paraId="6FFCAC1A" w14:textId="77777777" w:rsidR="00897391" w:rsidRPr="00414DAA" w:rsidRDefault="00897391" w:rsidP="00897391">
      <w:pPr>
        <w:shd w:val="clear" w:color="auto" w:fill="BFBFBF" w:themeFill="background1" w:themeFillShade="BF"/>
        <w:autoSpaceDE w:val="0"/>
        <w:autoSpaceDN w:val="0"/>
        <w:adjustRightInd w:val="0"/>
        <w:spacing w:after="0" w:line="240" w:lineRule="auto"/>
        <w:rPr>
          <w:b/>
          <w:bCs/>
          <w:color w:val="auto"/>
        </w:rPr>
      </w:pPr>
      <w:r w:rsidRPr="00414DAA">
        <w:rPr>
          <w:b/>
          <w:bCs/>
          <w:color w:val="auto"/>
        </w:rPr>
        <w:t>SUBMISSION:</w:t>
      </w:r>
    </w:p>
    <w:p w14:paraId="4B63567C" w14:textId="77777777" w:rsidR="00897391" w:rsidRPr="00414DAA" w:rsidRDefault="00897391" w:rsidP="00897391">
      <w:pPr>
        <w:autoSpaceDE w:val="0"/>
        <w:autoSpaceDN w:val="0"/>
        <w:adjustRightInd w:val="0"/>
        <w:spacing w:after="0" w:line="240" w:lineRule="auto"/>
        <w:rPr>
          <w:color w:val="auto"/>
        </w:rPr>
      </w:pPr>
    </w:p>
    <w:p w14:paraId="3CF9A265" w14:textId="77777777" w:rsidR="00897391" w:rsidRPr="00414DAA" w:rsidRDefault="00897391" w:rsidP="00897391">
      <w:pPr>
        <w:autoSpaceDE w:val="0"/>
        <w:autoSpaceDN w:val="0"/>
        <w:adjustRightInd w:val="0"/>
        <w:spacing w:after="0" w:line="240" w:lineRule="auto"/>
        <w:rPr>
          <w:color w:val="auto"/>
        </w:rPr>
      </w:pPr>
      <w:r w:rsidRPr="00414DAA">
        <w:rPr>
          <w:color w:val="auto"/>
        </w:rPr>
        <w:t>Using the file naming convention described in Chapter 2, the Managed Care Plan must</w:t>
      </w:r>
    </w:p>
    <w:p w14:paraId="4FD7E43E" w14:textId="16FC7FA5" w:rsidR="00897391" w:rsidRPr="00414DAA" w:rsidRDefault="00897391" w:rsidP="00897391">
      <w:pPr>
        <w:autoSpaceDE w:val="0"/>
        <w:autoSpaceDN w:val="0"/>
        <w:adjustRightInd w:val="0"/>
        <w:spacing w:after="0" w:line="240" w:lineRule="auto"/>
        <w:rPr>
          <w:color w:val="auto"/>
        </w:rPr>
      </w:pPr>
      <w:proofErr w:type="gramStart"/>
      <w:r w:rsidRPr="00414DAA">
        <w:rPr>
          <w:color w:val="auto"/>
        </w:rPr>
        <w:t>submit</w:t>
      </w:r>
      <w:proofErr w:type="gramEnd"/>
      <w:r w:rsidRPr="00414DAA">
        <w:rPr>
          <w:color w:val="auto"/>
        </w:rPr>
        <w:t xml:space="preserve"> the following to the </w:t>
      </w:r>
      <w:r w:rsidR="00696BA6">
        <w:t>applicable</w:t>
      </w:r>
      <w:r w:rsidR="00696BA6" w:rsidRPr="004F0353">
        <w:t xml:space="preserve"> SFTP</w:t>
      </w:r>
      <w:r w:rsidRPr="00414DAA">
        <w:rPr>
          <w:color w:val="auto"/>
        </w:rPr>
        <w:t xml:space="preserve"> site: </w:t>
      </w:r>
    </w:p>
    <w:p w14:paraId="285BF96A" w14:textId="77777777" w:rsidR="00897391" w:rsidRPr="00414DAA" w:rsidRDefault="00897391" w:rsidP="00897391">
      <w:pPr>
        <w:autoSpaceDE w:val="0"/>
        <w:autoSpaceDN w:val="0"/>
        <w:adjustRightInd w:val="0"/>
        <w:spacing w:after="0" w:line="240" w:lineRule="auto"/>
        <w:rPr>
          <w:color w:val="auto"/>
        </w:rPr>
      </w:pPr>
    </w:p>
    <w:p w14:paraId="6B7C17A5" w14:textId="77777777" w:rsidR="00897391" w:rsidRPr="00414DAA" w:rsidRDefault="00897391" w:rsidP="00897391">
      <w:pPr>
        <w:autoSpaceDE w:val="0"/>
        <w:autoSpaceDN w:val="0"/>
        <w:adjustRightInd w:val="0"/>
        <w:spacing w:after="0" w:line="240" w:lineRule="auto"/>
        <w:rPr>
          <w:color w:val="auto"/>
        </w:rPr>
      </w:pPr>
      <w:r>
        <w:rPr>
          <w:rFonts w:ascii="Symbol" w:hAnsi="Symbol" w:cs="Symbol"/>
          <w:color w:val="auto"/>
        </w:rPr>
        <w:t></w:t>
      </w:r>
      <w:r>
        <w:rPr>
          <w:rFonts w:ascii="Symbol" w:hAnsi="Symbol" w:cs="Symbol"/>
          <w:color w:val="auto"/>
        </w:rPr>
        <w:t></w:t>
      </w:r>
      <w:r>
        <w:rPr>
          <w:rFonts w:ascii="Symbol" w:hAnsi="Symbol" w:cs="Symbol"/>
          <w:color w:val="auto"/>
        </w:rPr>
        <w:t></w:t>
      </w:r>
      <w:r w:rsidRPr="00414DAA">
        <w:rPr>
          <w:rFonts w:ascii="Symbol" w:hAnsi="Symbol" w:cs="Symbol"/>
          <w:color w:val="auto"/>
        </w:rPr>
        <w:t></w:t>
      </w:r>
      <w:r w:rsidRPr="00414DAA">
        <w:rPr>
          <w:rFonts w:ascii="Symbol" w:hAnsi="Symbol" w:cs="Symbol"/>
          <w:color w:val="auto"/>
        </w:rPr>
        <w:t></w:t>
      </w:r>
      <w:r w:rsidRPr="00414DAA">
        <w:rPr>
          <w:color w:val="auto"/>
        </w:rPr>
        <w:t>Completed Healthy Behaviors Report template found in the Agency Report Guide.</w:t>
      </w:r>
    </w:p>
    <w:p w14:paraId="12A4015E" w14:textId="77777777" w:rsidR="00897391" w:rsidRPr="00414DAA" w:rsidRDefault="00897391" w:rsidP="00897391">
      <w:pPr>
        <w:autoSpaceDE w:val="0"/>
        <w:autoSpaceDN w:val="0"/>
        <w:adjustRightInd w:val="0"/>
        <w:spacing w:after="0" w:line="240" w:lineRule="auto"/>
        <w:rPr>
          <w:color w:val="auto"/>
        </w:rPr>
      </w:pPr>
    </w:p>
    <w:p w14:paraId="38D52055" w14:textId="77777777" w:rsidR="00897391" w:rsidRPr="00414DAA" w:rsidRDefault="00897391" w:rsidP="00897391">
      <w:pPr>
        <w:autoSpaceDE w:val="0"/>
        <w:autoSpaceDN w:val="0"/>
        <w:adjustRightInd w:val="0"/>
        <w:spacing w:after="0" w:line="240" w:lineRule="auto"/>
        <w:rPr>
          <w:color w:val="auto"/>
        </w:rPr>
      </w:pPr>
      <w:r>
        <w:rPr>
          <w:rFonts w:ascii="Symbol" w:hAnsi="Symbol" w:cs="Symbol"/>
          <w:color w:val="auto"/>
        </w:rPr>
        <w:t></w:t>
      </w:r>
      <w:r>
        <w:rPr>
          <w:rFonts w:ascii="Symbol" w:hAnsi="Symbol" w:cs="Symbol"/>
          <w:color w:val="auto"/>
        </w:rPr>
        <w:t></w:t>
      </w:r>
      <w:r>
        <w:rPr>
          <w:rFonts w:ascii="Symbol" w:hAnsi="Symbol" w:cs="Symbol"/>
          <w:color w:val="auto"/>
        </w:rPr>
        <w:t></w:t>
      </w:r>
      <w:r w:rsidRPr="00414DAA">
        <w:rPr>
          <w:rFonts w:ascii="Symbol" w:hAnsi="Symbol" w:cs="Symbol"/>
          <w:color w:val="auto"/>
        </w:rPr>
        <w:t></w:t>
      </w:r>
      <w:r w:rsidRPr="00414DAA">
        <w:rPr>
          <w:rFonts w:ascii="Symbol" w:hAnsi="Symbol" w:cs="Symbol"/>
          <w:color w:val="auto"/>
        </w:rPr>
        <w:t></w:t>
      </w:r>
      <w:r w:rsidRPr="00414DAA">
        <w:rPr>
          <w:color w:val="auto"/>
        </w:rPr>
        <w:t>A report attestation as described in Chapter 2.</w:t>
      </w:r>
    </w:p>
    <w:p w14:paraId="634624A9" w14:textId="77777777" w:rsidR="00897391" w:rsidRPr="00414DAA" w:rsidRDefault="00897391" w:rsidP="00897391">
      <w:pPr>
        <w:autoSpaceDE w:val="0"/>
        <w:autoSpaceDN w:val="0"/>
        <w:adjustRightInd w:val="0"/>
        <w:spacing w:after="0" w:line="240" w:lineRule="auto"/>
        <w:rPr>
          <w:color w:val="auto"/>
        </w:rPr>
      </w:pPr>
    </w:p>
    <w:p w14:paraId="14F941B0" w14:textId="77777777" w:rsidR="00897391" w:rsidRPr="00414DAA" w:rsidRDefault="00897391" w:rsidP="00897391">
      <w:pPr>
        <w:shd w:val="clear" w:color="auto" w:fill="BFBFBF" w:themeFill="background1" w:themeFillShade="BF"/>
        <w:autoSpaceDE w:val="0"/>
        <w:autoSpaceDN w:val="0"/>
        <w:adjustRightInd w:val="0"/>
        <w:spacing w:after="0" w:line="240" w:lineRule="auto"/>
        <w:rPr>
          <w:b/>
          <w:bCs/>
          <w:color w:val="auto"/>
        </w:rPr>
      </w:pPr>
      <w:r w:rsidRPr="00414DAA">
        <w:rPr>
          <w:b/>
          <w:bCs/>
          <w:color w:val="auto"/>
        </w:rPr>
        <w:t>INSTRUCTIONS:</w:t>
      </w:r>
    </w:p>
    <w:p w14:paraId="3959ABB2" w14:textId="77777777" w:rsidR="00897391" w:rsidRPr="00414DAA" w:rsidRDefault="00897391" w:rsidP="00897391">
      <w:pPr>
        <w:autoSpaceDE w:val="0"/>
        <w:autoSpaceDN w:val="0"/>
        <w:adjustRightInd w:val="0"/>
        <w:spacing w:after="0" w:line="240" w:lineRule="auto"/>
        <w:rPr>
          <w:color w:val="auto"/>
        </w:rPr>
      </w:pPr>
    </w:p>
    <w:p w14:paraId="401C8C54" w14:textId="4EEB02C2" w:rsidR="00897391" w:rsidRDefault="00897391" w:rsidP="00897391">
      <w:pPr>
        <w:pStyle w:val="ListParagraph"/>
        <w:numPr>
          <w:ilvl w:val="0"/>
          <w:numId w:val="88"/>
        </w:numPr>
        <w:autoSpaceDE w:val="0"/>
        <w:autoSpaceDN w:val="0"/>
        <w:adjustRightInd w:val="0"/>
        <w:spacing w:after="0" w:line="240" w:lineRule="auto"/>
        <w:jc w:val="both"/>
        <w:rPr>
          <w:color w:val="auto"/>
        </w:rPr>
      </w:pPr>
      <w:r>
        <w:rPr>
          <w:color w:val="auto"/>
        </w:rPr>
        <w:t xml:space="preserve">The Healthy Behaviors Report consists of three tabs:  MMA HB Report Summary, DP HB Report Summary, and HB Report Details.  In the summary tabs, the Managed Care Plan must report only newly enrolled individuals in Healthy Behaviors programs for each reporting quarter. In the summary tabs, quarterly reporting of enrollee participation in Healthy Behaviors programs must be unduplicated throughout the year; however, the HB Report Details tab must include a list of all enrollees and the programs in which the enrollees participated throughout the year. </w:t>
      </w:r>
    </w:p>
    <w:p w14:paraId="224042FE" w14:textId="77777777" w:rsidR="00897391" w:rsidRPr="00B068FA" w:rsidRDefault="00897391" w:rsidP="00897391">
      <w:pPr>
        <w:autoSpaceDE w:val="0"/>
        <w:autoSpaceDN w:val="0"/>
        <w:adjustRightInd w:val="0"/>
        <w:spacing w:after="0" w:line="240" w:lineRule="auto"/>
        <w:jc w:val="both"/>
        <w:rPr>
          <w:color w:val="auto"/>
        </w:rPr>
      </w:pPr>
    </w:p>
    <w:p w14:paraId="1656C0E6" w14:textId="77777777" w:rsidR="00897391" w:rsidRDefault="00897391" w:rsidP="00897391">
      <w:pPr>
        <w:pStyle w:val="ListParagraph"/>
        <w:numPr>
          <w:ilvl w:val="0"/>
          <w:numId w:val="88"/>
        </w:numPr>
        <w:autoSpaceDE w:val="0"/>
        <w:autoSpaceDN w:val="0"/>
        <w:adjustRightInd w:val="0"/>
        <w:spacing w:after="0" w:line="240" w:lineRule="auto"/>
        <w:jc w:val="both"/>
        <w:rPr>
          <w:color w:val="auto"/>
        </w:rPr>
      </w:pPr>
      <w:r w:rsidRPr="00B068FA">
        <w:rPr>
          <w:color w:val="auto"/>
        </w:rPr>
        <w:lastRenderedPageBreak/>
        <w:t>The Managed Care Plan must supply all of the Healthy Behaviors information required in the format and layout specified in the report template.</w:t>
      </w:r>
    </w:p>
    <w:p w14:paraId="53D3A808" w14:textId="77777777" w:rsidR="00897391" w:rsidRPr="00414DAA" w:rsidRDefault="00897391" w:rsidP="00897391">
      <w:pPr>
        <w:shd w:val="clear" w:color="auto" w:fill="BFBFBF" w:themeFill="background1" w:themeFillShade="BF"/>
        <w:autoSpaceDE w:val="0"/>
        <w:autoSpaceDN w:val="0"/>
        <w:adjustRightInd w:val="0"/>
        <w:spacing w:after="0" w:line="240" w:lineRule="auto"/>
        <w:rPr>
          <w:color w:val="auto"/>
        </w:rPr>
      </w:pPr>
      <w:r w:rsidRPr="00D95046">
        <w:rPr>
          <w:b/>
          <w:color w:val="auto"/>
        </w:rPr>
        <w:t>VARIATIONS BY MANAGED CARE PLAN</w:t>
      </w:r>
      <w:r>
        <w:rPr>
          <w:color w:val="auto"/>
        </w:rPr>
        <w:t>:</w:t>
      </w:r>
    </w:p>
    <w:p w14:paraId="79E218DD" w14:textId="77777777" w:rsidR="00897391" w:rsidRPr="00F62D36" w:rsidRDefault="00897391" w:rsidP="00F62D36">
      <w:pPr>
        <w:autoSpaceDE w:val="0"/>
        <w:autoSpaceDN w:val="0"/>
        <w:adjustRightInd w:val="0"/>
        <w:spacing w:after="0" w:line="240" w:lineRule="auto"/>
      </w:pPr>
    </w:p>
    <w:p w14:paraId="71E0CDF1" w14:textId="77777777" w:rsidR="00897391" w:rsidRDefault="00897391" w:rsidP="00897391">
      <w:pPr>
        <w:autoSpaceDE w:val="0"/>
        <w:autoSpaceDN w:val="0"/>
        <w:adjustRightInd w:val="0"/>
        <w:spacing w:after="0" w:line="240" w:lineRule="auto"/>
      </w:pPr>
      <w:r>
        <w:t>No variations.</w:t>
      </w:r>
    </w:p>
    <w:p w14:paraId="584999E6" w14:textId="77777777" w:rsidR="00897391" w:rsidRPr="00414DAA" w:rsidRDefault="00897391" w:rsidP="00897391">
      <w:pPr>
        <w:autoSpaceDE w:val="0"/>
        <w:autoSpaceDN w:val="0"/>
        <w:adjustRightInd w:val="0"/>
        <w:spacing w:after="0" w:line="240" w:lineRule="auto"/>
      </w:pPr>
    </w:p>
    <w:p w14:paraId="1AA1F66E" w14:textId="77777777" w:rsidR="00897391" w:rsidRPr="00414DAA" w:rsidRDefault="00897391" w:rsidP="00897391">
      <w:pPr>
        <w:shd w:val="clear" w:color="auto" w:fill="BFBFBF" w:themeFill="background1" w:themeFillShade="BF"/>
        <w:autoSpaceDE w:val="0"/>
        <w:autoSpaceDN w:val="0"/>
        <w:adjustRightInd w:val="0"/>
        <w:spacing w:after="0" w:line="240" w:lineRule="auto"/>
        <w:rPr>
          <w:b/>
          <w:bCs/>
          <w:color w:val="auto"/>
        </w:rPr>
      </w:pPr>
      <w:r w:rsidRPr="00414DAA">
        <w:rPr>
          <w:b/>
          <w:bCs/>
        </w:rPr>
        <w:t>REPORT TEMPLATE</w:t>
      </w:r>
      <w:r w:rsidRPr="00414DAA">
        <w:rPr>
          <w:b/>
          <w:bCs/>
          <w:color w:val="auto"/>
        </w:rPr>
        <w:t>:</w:t>
      </w:r>
    </w:p>
    <w:p w14:paraId="5277A6B0" w14:textId="77777777" w:rsidR="00897391" w:rsidRPr="00414DAA" w:rsidRDefault="00897391" w:rsidP="00897391">
      <w:pPr>
        <w:autoSpaceDE w:val="0"/>
        <w:autoSpaceDN w:val="0"/>
        <w:adjustRightInd w:val="0"/>
        <w:spacing w:after="0" w:line="240" w:lineRule="auto"/>
      </w:pPr>
    </w:p>
    <w:p w14:paraId="534287C7" w14:textId="77777777" w:rsidR="00897391" w:rsidRDefault="00897391" w:rsidP="00897391">
      <w:pPr>
        <w:autoSpaceDE w:val="0"/>
        <w:autoSpaceDN w:val="0"/>
        <w:adjustRightInd w:val="0"/>
        <w:spacing w:after="0" w:line="240" w:lineRule="auto"/>
        <w:jc w:val="both"/>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3A5FAEF7" w14:textId="158E1017" w:rsidR="00897391" w:rsidRDefault="00897391" w:rsidP="00897391">
      <w:pPr>
        <w:autoSpaceDE w:val="0"/>
        <w:autoSpaceDN w:val="0"/>
        <w:adjustRightInd w:val="0"/>
        <w:spacing w:after="0" w:line="240" w:lineRule="auto"/>
      </w:pPr>
    </w:p>
    <w:p w14:paraId="060BEDE5" w14:textId="057DDDC2" w:rsidR="0098218A" w:rsidRDefault="0098218A" w:rsidP="00897391">
      <w:pPr>
        <w:autoSpaceDE w:val="0"/>
        <w:autoSpaceDN w:val="0"/>
        <w:adjustRightInd w:val="0"/>
        <w:spacing w:after="0" w:line="240" w:lineRule="auto"/>
      </w:pPr>
    </w:p>
    <w:p w14:paraId="48B119D1" w14:textId="77777777" w:rsidR="0098218A" w:rsidRPr="00F62D36" w:rsidRDefault="0098218A" w:rsidP="00897391">
      <w:pPr>
        <w:autoSpaceDE w:val="0"/>
        <w:autoSpaceDN w:val="0"/>
        <w:adjustRightInd w:val="0"/>
        <w:spacing w:after="0" w:line="240" w:lineRule="auto"/>
      </w:pPr>
    </w:p>
    <w:p w14:paraId="03C81320" w14:textId="77777777" w:rsidR="00897391" w:rsidRPr="00F62D36" w:rsidRDefault="00897391" w:rsidP="00897391">
      <w:pPr>
        <w:autoSpaceDE w:val="0"/>
        <w:autoSpaceDN w:val="0"/>
        <w:adjustRightInd w:val="0"/>
        <w:spacing w:after="0" w:line="240" w:lineRule="auto"/>
      </w:pPr>
    </w:p>
    <w:p w14:paraId="3AA11094" w14:textId="6B6E5E4D" w:rsidR="00897391" w:rsidRPr="00D91459" w:rsidRDefault="00897391" w:rsidP="0098218A">
      <w:pPr>
        <w:autoSpaceDE w:val="0"/>
        <w:autoSpaceDN w:val="0"/>
        <w:adjustRightInd w:val="0"/>
        <w:spacing w:after="0" w:line="240" w:lineRule="auto"/>
        <w:jc w:val="center"/>
        <w:rPr>
          <w:u w:val="single"/>
        </w:rPr>
      </w:pPr>
      <w:r w:rsidRPr="00414DAA">
        <w:rPr>
          <w:b/>
          <w:bCs/>
        </w:rPr>
        <w:t>REMAINDER OF PAGE INTENTIONALLY LEFT BLANK</w:t>
      </w:r>
    </w:p>
    <w:p w14:paraId="5005C8EB" w14:textId="77777777" w:rsidR="00897391" w:rsidRPr="00D91459" w:rsidRDefault="00897391" w:rsidP="00897391">
      <w:pPr>
        <w:spacing w:line="240" w:lineRule="auto"/>
        <w:rPr>
          <w:u w:val="single"/>
        </w:rPr>
        <w:sectPr w:rsidR="00897391" w:rsidRPr="00D91459" w:rsidSect="006B2C04">
          <w:footerReference w:type="first" r:id="rId39"/>
          <w:pgSz w:w="12240" w:h="15840" w:code="1"/>
          <w:pgMar w:top="1440" w:right="1440" w:bottom="1354" w:left="1440" w:header="720" w:footer="720" w:gutter="0"/>
          <w:cols w:space="720"/>
          <w:docGrid w:linePitch="360"/>
        </w:sectPr>
      </w:pPr>
      <w:r w:rsidRPr="00D91459">
        <w:rPr>
          <w:u w:val="single"/>
        </w:rPr>
        <w:br w:type="page"/>
      </w:r>
    </w:p>
    <w:p w14:paraId="70543200" w14:textId="308553F8" w:rsidR="00897391" w:rsidRPr="004A4A33" w:rsidRDefault="00897391" w:rsidP="009E052F">
      <w:pPr>
        <w:pStyle w:val="Heading2"/>
      </w:pPr>
      <w:bookmarkStart w:id="141" w:name="_Toc377112014"/>
      <w:bookmarkStart w:id="142" w:name="_Toc526511760"/>
      <w:r w:rsidRPr="00D91459">
        <w:lastRenderedPageBreak/>
        <w:t xml:space="preserve">Chapter </w:t>
      </w:r>
      <w:r w:rsidR="003818AA">
        <w:t>2</w:t>
      </w:r>
      <w:r w:rsidR="00CE1713">
        <w:t>5</w:t>
      </w:r>
      <w:r w:rsidRPr="00D91459">
        <w:t>: Hernandez Settlement Agreement Survey</w:t>
      </w:r>
      <w:bookmarkEnd w:id="139"/>
      <w:bookmarkEnd w:id="141"/>
      <w:bookmarkEnd w:id="142"/>
    </w:p>
    <w:p w14:paraId="690F21E2" w14:textId="77777777" w:rsidR="00897391" w:rsidRPr="00CE35ED" w:rsidRDefault="00897391" w:rsidP="00897391">
      <w:pPr>
        <w:shd w:val="clear" w:color="auto" w:fill="C0C0C0"/>
        <w:spacing w:line="240" w:lineRule="auto"/>
        <w:rPr>
          <w:b/>
        </w:rPr>
      </w:pPr>
      <w:r w:rsidRPr="00CE35ED">
        <w:rPr>
          <w:b/>
        </w:rPr>
        <w:t>PLAN TYPES</w:t>
      </w:r>
    </w:p>
    <w:p w14:paraId="0493CCEC"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352929D7" w14:textId="77777777" w:rsidR="00897391" w:rsidRPr="00CD7FB4" w:rsidRDefault="00897391" w:rsidP="00897391">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97391" w:rsidRPr="00610794" w14:paraId="42653488" w14:textId="77777777" w:rsidTr="004A4A33">
        <w:tc>
          <w:tcPr>
            <w:tcW w:w="510" w:type="dxa"/>
            <w:gridSpan w:val="2"/>
            <w:shd w:val="clear" w:color="auto" w:fill="auto"/>
          </w:tcPr>
          <w:p w14:paraId="0736E81D"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fldChar w:fldCharType="begin">
                <w:ffData>
                  <w:name w:val=""/>
                  <w:enabled/>
                  <w:calcOnExit w:val="0"/>
                  <w:checkBox>
                    <w:sizeAuto/>
                    <w:default w:val="1"/>
                  </w:checkBox>
                </w:ffData>
              </w:fldChar>
            </w:r>
            <w:r w:rsidRPr="0012364D">
              <w:rPr>
                <w:rFonts w:eastAsia="Times New Roman"/>
              </w:rPr>
              <w:instrText xml:space="preserve"> FORMCHECKBOX </w:instrText>
            </w:r>
            <w:r w:rsidR="000F6339">
              <w:rPr>
                <w:rFonts w:eastAsia="Times New Roman"/>
              </w:rPr>
            </w:r>
            <w:r w:rsidR="000F6339">
              <w:rPr>
                <w:rFonts w:eastAsia="Times New Roman"/>
              </w:rPr>
              <w:fldChar w:fldCharType="separate"/>
            </w:r>
            <w:r w:rsidRPr="0012364D">
              <w:rPr>
                <w:rFonts w:eastAsia="Times New Roman"/>
              </w:rPr>
              <w:fldChar w:fldCharType="end"/>
            </w:r>
          </w:p>
        </w:tc>
        <w:tc>
          <w:tcPr>
            <w:tcW w:w="5194" w:type="dxa"/>
            <w:gridSpan w:val="2"/>
            <w:shd w:val="clear" w:color="auto" w:fill="auto"/>
          </w:tcPr>
          <w:p w14:paraId="60734D31"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t>Comprehensive LTC Plan / LTC Plus Plan</w:t>
            </w:r>
          </w:p>
        </w:tc>
      </w:tr>
      <w:tr w:rsidR="00897391" w:rsidRPr="00610794" w14:paraId="33FC8B92" w14:textId="77777777" w:rsidTr="004A4A33">
        <w:tc>
          <w:tcPr>
            <w:tcW w:w="510" w:type="dxa"/>
            <w:gridSpan w:val="2"/>
            <w:shd w:val="clear" w:color="auto" w:fill="auto"/>
          </w:tcPr>
          <w:p w14:paraId="3F9D162E"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fldChar w:fldCharType="begin">
                <w:ffData>
                  <w:name w:val=""/>
                  <w:enabled/>
                  <w:calcOnExit w:val="0"/>
                  <w:checkBox>
                    <w:sizeAuto/>
                    <w:default w:val="1"/>
                  </w:checkBox>
                </w:ffData>
              </w:fldChar>
            </w:r>
            <w:r w:rsidRPr="0012364D">
              <w:rPr>
                <w:rFonts w:eastAsia="Times New Roman"/>
              </w:rPr>
              <w:instrText xml:space="preserve"> FORMCHECKBOX </w:instrText>
            </w:r>
            <w:r w:rsidR="000F6339">
              <w:rPr>
                <w:rFonts w:eastAsia="Times New Roman"/>
              </w:rPr>
            </w:r>
            <w:r w:rsidR="000F6339">
              <w:rPr>
                <w:rFonts w:eastAsia="Times New Roman"/>
              </w:rPr>
              <w:fldChar w:fldCharType="separate"/>
            </w:r>
            <w:r w:rsidRPr="0012364D">
              <w:rPr>
                <w:rFonts w:eastAsia="Times New Roman"/>
              </w:rPr>
              <w:fldChar w:fldCharType="end"/>
            </w:r>
          </w:p>
        </w:tc>
        <w:tc>
          <w:tcPr>
            <w:tcW w:w="5194" w:type="dxa"/>
            <w:gridSpan w:val="2"/>
            <w:shd w:val="clear" w:color="auto" w:fill="auto"/>
          </w:tcPr>
          <w:p w14:paraId="0868B536"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t>MMA HMO</w:t>
            </w:r>
          </w:p>
        </w:tc>
      </w:tr>
      <w:tr w:rsidR="00897391" w:rsidRPr="00610794" w14:paraId="284086CD" w14:textId="77777777" w:rsidTr="004A4A33">
        <w:trPr>
          <w:gridBefore w:val="1"/>
          <w:gridAfter w:val="1"/>
          <w:wBefore w:w="18" w:type="dxa"/>
          <w:wAfter w:w="4904" w:type="dxa"/>
        </w:trPr>
        <w:tc>
          <w:tcPr>
            <w:tcW w:w="492" w:type="dxa"/>
            <w:shd w:val="clear" w:color="auto" w:fill="auto"/>
          </w:tcPr>
          <w:p w14:paraId="7A83274B"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fldChar w:fldCharType="begin">
                <w:ffData>
                  <w:name w:val=""/>
                  <w:enabled/>
                  <w:calcOnExit w:val="0"/>
                  <w:checkBox>
                    <w:sizeAuto/>
                    <w:default w:val="1"/>
                  </w:checkBox>
                </w:ffData>
              </w:fldChar>
            </w:r>
            <w:r w:rsidRPr="0012364D">
              <w:rPr>
                <w:rFonts w:eastAsia="Times New Roman"/>
              </w:rPr>
              <w:instrText xml:space="preserve"> FORMCHECKBOX </w:instrText>
            </w:r>
            <w:r w:rsidR="000F6339">
              <w:rPr>
                <w:rFonts w:eastAsia="Times New Roman"/>
              </w:rPr>
            </w:r>
            <w:r w:rsidR="000F6339">
              <w:rPr>
                <w:rFonts w:eastAsia="Times New Roman"/>
              </w:rPr>
              <w:fldChar w:fldCharType="separate"/>
            </w:r>
            <w:r w:rsidRPr="0012364D">
              <w:rPr>
                <w:rFonts w:eastAsia="Times New Roman"/>
              </w:rPr>
              <w:fldChar w:fldCharType="end"/>
            </w:r>
          </w:p>
        </w:tc>
        <w:tc>
          <w:tcPr>
            <w:tcW w:w="5185" w:type="dxa"/>
            <w:shd w:val="clear" w:color="auto" w:fill="auto"/>
          </w:tcPr>
          <w:p w14:paraId="14875E7C"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t xml:space="preserve">MMA Capitated PSN </w:t>
            </w:r>
          </w:p>
        </w:tc>
      </w:tr>
      <w:tr w:rsidR="00897391" w:rsidRPr="00610794" w14:paraId="02CF95EB" w14:textId="77777777" w:rsidTr="004A4A33">
        <w:trPr>
          <w:gridBefore w:val="1"/>
          <w:gridAfter w:val="1"/>
          <w:wBefore w:w="18" w:type="dxa"/>
          <w:wAfter w:w="4904" w:type="dxa"/>
        </w:trPr>
        <w:tc>
          <w:tcPr>
            <w:tcW w:w="492" w:type="dxa"/>
            <w:shd w:val="clear" w:color="auto" w:fill="auto"/>
          </w:tcPr>
          <w:p w14:paraId="4E803273"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fldChar w:fldCharType="begin">
                <w:ffData>
                  <w:name w:val=""/>
                  <w:enabled/>
                  <w:calcOnExit w:val="0"/>
                  <w:checkBox>
                    <w:sizeAuto/>
                    <w:default w:val="1"/>
                  </w:checkBox>
                </w:ffData>
              </w:fldChar>
            </w:r>
            <w:r w:rsidRPr="0012364D">
              <w:rPr>
                <w:rFonts w:eastAsia="Times New Roman"/>
              </w:rPr>
              <w:instrText xml:space="preserve"> FORMCHECKBOX </w:instrText>
            </w:r>
            <w:r w:rsidR="000F6339">
              <w:rPr>
                <w:rFonts w:eastAsia="Times New Roman"/>
              </w:rPr>
            </w:r>
            <w:r w:rsidR="000F6339">
              <w:rPr>
                <w:rFonts w:eastAsia="Times New Roman"/>
              </w:rPr>
              <w:fldChar w:fldCharType="separate"/>
            </w:r>
            <w:r w:rsidRPr="0012364D">
              <w:rPr>
                <w:rFonts w:eastAsia="Times New Roman"/>
              </w:rPr>
              <w:fldChar w:fldCharType="end"/>
            </w:r>
          </w:p>
        </w:tc>
        <w:tc>
          <w:tcPr>
            <w:tcW w:w="5185" w:type="dxa"/>
            <w:shd w:val="clear" w:color="auto" w:fill="auto"/>
          </w:tcPr>
          <w:p w14:paraId="271C46A9"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t>MMA Specialty Plan</w:t>
            </w:r>
          </w:p>
        </w:tc>
      </w:tr>
      <w:tr w:rsidR="00897391" w:rsidRPr="00610794" w14:paraId="6DCBFC73" w14:textId="77777777" w:rsidTr="004A4A33">
        <w:trPr>
          <w:gridBefore w:val="1"/>
          <w:gridAfter w:val="1"/>
          <w:wBefore w:w="18" w:type="dxa"/>
          <w:wAfter w:w="4904" w:type="dxa"/>
        </w:trPr>
        <w:tc>
          <w:tcPr>
            <w:tcW w:w="492" w:type="dxa"/>
            <w:shd w:val="clear" w:color="auto" w:fill="auto"/>
          </w:tcPr>
          <w:p w14:paraId="70B707A6"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fldChar w:fldCharType="begin">
                <w:ffData>
                  <w:name w:val=""/>
                  <w:enabled/>
                  <w:calcOnExit w:val="0"/>
                  <w:checkBox>
                    <w:sizeAuto/>
                    <w:default w:val="0"/>
                  </w:checkBox>
                </w:ffData>
              </w:fldChar>
            </w:r>
            <w:r w:rsidRPr="0012364D">
              <w:rPr>
                <w:rFonts w:eastAsia="Times New Roman"/>
              </w:rPr>
              <w:instrText xml:space="preserve"> FORMCHECKBOX </w:instrText>
            </w:r>
            <w:r w:rsidR="000F6339">
              <w:rPr>
                <w:rFonts w:eastAsia="Times New Roman"/>
              </w:rPr>
            </w:r>
            <w:r w:rsidR="000F6339">
              <w:rPr>
                <w:rFonts w:eastAsia="Times New Roman"/>
              </w:rPr>
              <w:fldChar w:fldCharType="separate"/>
            </w:r>
            <w:r w:rsidRPr="0012364D">
              <w:rPr>
                <w:rFonts w:eastAsia="Times New Roman"/>
              </w:rPr>
              <w:fldChar w:fldCharType="end"/>
            </w:r>
          </w:p>
        </w:tc>
        <w:tc>
          <w:tcPr>
            <w:tcW w:w="5185" w:type="dxa"/>
            <w:shd w:val="clear" w:color="auto" w:fill="auto"/>
          </w:tcPr>
          <w:p w14:paraId="38AD5CC0"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t>MMA CMS Plan</w:t>
            </w:r>
          </w:p>
        </w:tc>
      </w:tr>
      <w:tr w:rsidR="00897391" w:rsidRPr="00610794" w14:paraId="6B752497" w14:textId="77777777" w:rsidTr="004A4A33">
        <w:trPr>
          <w:gridBefore w:val="1"/>
          <w:gridAfter w:val="1"/>
          <w:wBefore w:w="18" w:type="dxa"/>
          <w:wAfter w:w="4904" w:type="dxa"/>
        </w:trPr>
        <w:tc>
          <w:tcPr>
            <w:tcW w:w="492" w:type="dxa"/>
            <w:shd w:val="clear" w:color="auto" w:fill="auto"/>
          </w:tcPr>
          <w:p w14:paraId="45A0CBA7" w14:textId="77777777" w:rsidR="00897391" w:rsidRPr="0012364D" w:rsidRDefault="00897391" w:rsidP="004A4A33">
            <w:pPr>
              <w:tabs>
                <w:tab w:val="left" w:pos="720"/>
                <w:tab w:val="center" w:pos="4153"/>
                <w:tab w:val="right" w:pos="8306"/>
              </w:tabs>
              <w:spacing w:after="0" w:line="240" w:lineRule="auto"/>
              <w:rPr>
                <w:rFonts w:eastAsia="Times New Roman"/>
              </w:rPr>
            </w:pPr>
            <w:r w:rsidRPr="0012364D">
              <w:rPr>
                <w:rFonts w:eastAsia="Times New Roman"/>
              </w:rPr>
              <w:fldChar w:fldCharType="begin">
                <w:ffData>
                  <w:name w:val=""/>
                  <w:enabled/>
                  <w:calcOnExit w:val="0"/>
                  <w:checkBox>
                    <w:sizeAuto/>
                    <w:default w:val="0"/>
                  </w:checkBox>
                </w:ffData>
              </w:fldChar>
            </w:r>
            <w:r w:rsidRPr="0012364D">
              <w:rPr>
                <w:rFonts w:eastAsia="Times New Roman"/>
              </w:rPr>
              <w:instrText xml:space="preserve"> FORMCHECKBOX </w:instrText>
            </w:r>
            <w:r w:rsidR="000F6339">
              <w:rPr>
                <w:rFonts w:eastAsia="Times New Roman"/>
              </w:rPr>
            </w:r>
            <w:r w:rsidR="000F6339">
              <w:rPr>
                <w:rFonts w:eastAsia="Times New Roman"/>
              </w:rPr>
              <w:fldChar w:fldCharType="separate"/>
            </w:r>
            <w:r w:rsidRPr="0012364D">
              <w:rPr>
                <w:rFonts w:eastAsia="Times New Roman"/>
              </w:rPr>
              <w:fldChar w:fldCharType="end"/>
            </w:r>
          </w:p>
        </w:tc>
        <w:tc>
          <w:tcPr>
            <w:tcW w:w="5185" w:type="dxa"/>
            <w:shd w:val="clear" w:color="auto" w:fill="auto"/>
          </w:tcPr>
          <w:p w14:paraId="44B19385" w14:textId="60FBD680" w:rsidR="00897391" w:rsidRPr="0012364D"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08099571" w14:textId="77777777" w:rsidR="00897391" w:rsidRPr="00D91459" w:rsidRDefault="00897391" w:rsidP="00897391">
      <w:pPr>
        <w:spacing w:after="0" w:line="240" w:lineRule="auto"/>
        <w:jc w:val="both"/>
        <w:rPr>
          <w:i/>
          <w:sz w:val="20"/>
        </w:rPr>
      </w:pPr>
    </w:p>
    <w:p w14:paraId="72B6C8C5" w14:textId="77777777" w:rsidR="00897391" w:rsidRPr="00D91459" w:rsidRDefault="00897391" w:rsidP="00897391">
      <w:pPr>
        <w:shd w:val="clear" w:color="auto" w:fill="BFBFBF"/>
        <w:spacing w:after="240" w:line="240" w:lineRule="auto"/>
        <w:rPr>
          <w:b/>
        </w:rPr>
      </w:pPr>
      <w:r w:rsidRPr="00D91459">
        <w:rPr>
          <w:b/>
        </w:rPr>
        <w:t>REPORT PURPOSE:</w:t>
      </w:r>
    </w:p>
    <w:p w14:paraId="69411AA9" w14:textId="77777777" w:rsidR="00897391" w:rsidRPr="00F014E4" w:rsidRDefault="00897391" w:rsidP="00897391">
      <w:pPr>
        <w:pStyle w:val="BodyText"/>
        <w:kinsoku w:val="0"/>
        <w:overflowPunct w:val="0"/>
        <w:ind w:left="0" w:right="116"/>
        <w:jc w:val="both"/>
        <w:rPr>
          <w:szCs w:val="24"/>
        </w:rPr>
      </w:pPr>
      <w:r w:rsidRPr="00F014E4">
        <w:rPr>
          <w:szCs w:val="24"/>
        </w:rPr>
        <w:t>The purpose of this report is to</w:t>
      </w:r>
      <w:r w:rsidRPr="00F014E4">
        <w:rPr>
          <w:noProof/>
          <w:szCs w:val="24"/>
        </w:rPr>
        <w:t xml:space="preserve"> </w:t>
      </w:r>
      <w:r w:rsidRPr="004400F9">
        <w:rPr>
          <w:noProof/>
          <w:szCs w:val="24"/>
        </w:rPr>
        <mc:AlternateContent>
          <mc:Choice Requires="wpg">
            <w:drawing>
              <wp:anchor distT="0" distB="0" distL="114300" distR="114300" simplePos="0" relativeHeight="251649024" behindDoc="1" locked="0" layoutInCell="0" allowOverlap="1" wp14:anchorId="36CF956F" wp14:editId="54A4978B">
                <wp:simplePos x="0" y="0"/>
                <wp:positionH relativeFrom="page">
                  <wp:posOffset>889635</wp:posOffset>
                </wp:positionH>
                <wp:positionV relativeFrom="paragraph">
                  <wp:posOffset>-353695</wp:posOffset>
                </wp:positionV>
                <wp:extent cx="5993765" cy="1879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87960"/>
                          <a:chOff x="1401" y="-557"/>
                          <a:chExt cx="9439" cy="296"/>
                        </a:xfrm>
                      </wpg:grpSpPr>
                      <wps:wsp>
                        <wps:cNvPr id="2" name="Rectangle 3"/>
                        <wps:cNvSpPr>
                          <a:spLocks/>
                        </wps:cNvSpPr>
                        <wps:spPr bwMode="auto">
                          <a:xfrm>
                            <a:off x="3763" y="-547"/>
                            <a:ext cx="7067" cy="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1411" y="-547"/>
                            <a:ext cx="28" cy="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wps:cNvSpPr>
                        <wps:spPr bwMode="auto">
                          <a:xfrm>
                            <a:off x="1440" y="-547"/>
                            <a:ext cx="2323" cy="27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C994D" id="Group 1" o:spid="_x0000_s1026" style="position:absolute;margin-left:70.05pt;margin-top:-27.85pt;width:471.95pt;height:14.8pt;z-index:-251667456;mso-position-horizontal-relative:page" coordorigin="1401,-557" coordsize="943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" o:allowincell="f">
                <v:rect id="Rectangle 3" o:spid="_x0000_s1027" style="position:absolute;left:3763;top:-547;width:7067;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" fillcolor="silver" stroked="f">
                  <v:path arrowok="t"/>
                </v:rect>
                <v:rect id="Rectangle 4" o:spid="_x0000_s1028" style="position:absolute;left:1411;top:-547;width:28;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" fillcolor="silver" stroked="f">
                  <v:path arrowok="t"/>
                </v:rect>
                <v:rect id="Rectangle 5" o:spid="_x0000_s1029" style="position:absolute;left:1440;top:-547;width:232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" fillcolor="#d2d2d2" stroked="f">
                  <v:path arrowok="t"/>
                </v:rect>
                <w10:wrap anchorx="page"/>
              </v:group>
            </w:pict>
          </mc:Fallback>
        </mc:AlternateContent>
      </w:r>
      <w:r w:rsidRPr="00F014E4">
        <w:rPr>
          <w:szCs w:val="24"/>
        </w:rPr>
        <w:t>pro</w:t>
      </w:r>
      <w:r w:rsidRPr="00F014E4">
        <w:rPr>
          <w:spacing w:val="-3"/>
          <w:szCs w:val="24"/>
        </w:rPr>
        <w:t>v</w:t>
      </w:r>
      <w:r w:rsidRPr="00F014E4">
        <w:rPr>
          <w:szCs w:val="24"/>
        </w:rPr>
        <w:t>ide</w:t>
      </w:r>
      <w:r w:rsidRPr="00F014E4">
        <w:rPr>
          <w:spacing w:val="30"/>
          <w:szCs w:val="24"/>
        </w:rPr>
        <w:t xml:space="preserve"> </w:t>
      </w:r>
      <w:r w:rsidRPr="00F014E4">
        <w:rPr>
          <w:szCs w:val="24"/>
        </w:rPr>
        <w:t>t</w:t>
      </w:r>
      <w:r w:rsidRPr="00F014E4">
        <w:rPr>
          <w:spacing w:val="-1"/>
          <w:szCs w:val="24"/>
        </w:rPr>
        <w:t>h</w:t>
      </w:r>
      <w:r w:rsidRPr="00F014E4">
        <w:rPr>
          <w:szCs w:val="24"/>
        </w:rPr>
        <w:t>e</w:t>
      </w:r>
      <w:r w:rsidRPr="00F014E4">
        <w:rPr>
          <w:spacing w:val="29"/>
          <w:szCs w:val="24"/>
        </w:rPr>
        <w:t xml:space="preserve"> </w:t>
      </w:r>
      <w:r w:rsidRPr="00F014E4">
        <w:rPr>
          <w:szCs w:val="24"/>
        </w:rPr>
        <w:t>A</w:t>
      </w:r>
      <w:r w:rsidRPr="00F014E4">
        <w:rPr>
          <w:spacing w:val="-2"/>
          <w:szCs w:val="24"/>
        </w:rPr>
        <w:t>g</w:t>
      </w:r>
      <w:r w:rsidRPr="00F014E4">
        <w:rPr>
          <w:szCs w:val="24"/>
        </w:rPr>
        <w:t>en</w:t>
      </w:r>
      <w:r w:rsidRPr="00F014E4">
        <w:rPr>
          <w:spacing w:val="-3"/>
          <w:szCs w:val="24"/>
        </w:rPr>
        <w:t>c</w:t>
      </w:r>
      <w:r w:rsidRPr="00F014E4">
        <w:rPr>
          <w:szCs w:val="24"/>
        </w:rPr>
        <w:t>y</w:t>
      </w:r>
      <w:r w:rsidRPr="00F014E4">
        <w:rPr>
          <w:spacing w:val="29"/>
          <w:szCs w:val="24"/>
        </w:rPr>
        <w:t xml:space="preserve"> </w:t>
      </w:r>
      <w:r w:rsidRPr="00F014E4">
        <w:rPr>
          <w:szCs w:val="24"/>
        </w:rPr>
        <w:t>w</w:t>
      </w:r>
      <w:r w:rsidRPr="00F014E4">
        <w:rPr>
          <w:spacing w:val="-1"/>
          <w:szCs w:val="24"/>
        </w:rPr>
        <w:t>i</w:t>
      </w:r>
      <w:r w:rsidRPr="00F014E4">
        <w:rPr>
          <w:szCs w:val="24"/>
        </w:rPr>
        <w:t>th</w:t>
      </w:r>
      <w:r w:rsidRPr="00F014E4">
        <w:rPr>
          <w:spacing w:val="30"/>
          <w:szCs w:val="24"/>
        </w:rPr>
        <w:t xml:space="preserve"> </w:t>
      </w:r>
      <w:r w:rsidRPr="00F014E4">
        <w:rPr>
          <w:szCs w:val="24"/>
        </w:rPr>
        <w:t>annual</w:t>
      </w:r>
      <w:r w:rsidRPr="00F014E4">
        <w:rPr>
          <w:spacing w:val="33"/>
          <w:szCs w:val="24"/>
        </w:rPr>
        <w:t xml:space="preserve"> </w:t>
      </w:r>
      <w:r w:rsidRPr="003E4B82">
        <w:rPr>
          <w:rFonts w:eastAsiaTheme="minorEastAsia"/>
        </w:rPr>
        <w:t xml:space="preserve">settlement agreement </w:t>
      </w:r>
      <w:r>
        <w:rPr>
          <w:rFonts w:eastAsiaTheme="minorEastAsia"/>
        </w:rPr>
        <w:t xml:space="preserve">surveys related to </w:t>
      </w:r>
      <w:r w:rsidRPr="00A82F27">
        <w:rPr>
          <w:rFonts w:eastAsiaTheme="minorEastAsia"/>
          <w:u w:val="single"/>
        </w:rPr>
        <w:t xml:space="preserve">Hernandez </w:t>
      </w:r>
      <w:r w:rsidRPr="003E4B82">
        <w:rPr>
          <w:rFonts w:eastAsiaTheme="minorEastAsia"/>
          <w:u w:val="single"/>
        </w:rPr>
        <w:t xml:space="preserve">et.al. v. </w:t>
      </w:r>
      <w:proofErr w:type="spellStart"/>
      <w:r w:rsidRPr="003E4B82">
        <w:rPr>
          <w:rFonts w:eastAsiaTheme="minorEastAsia"/>
          <w:u w:val="single"/>
        </w:rPr>
        <w:t>Medows</w:t>
      </w:r>
      <w:proofErr w:type="spellEnd"/>
      <w:r w:rsidRPr="003E4B82">
        <w:rPr>
          <w:rFonts w:eastAsiaTheme="minorEastAsia"/>
          <w:u w:val="single"/>
        </w:rPr>
        <w:t xml:space="preserve"> (Case number 02-20964 </w:t>
      </w:r>
      <w:proofErr w:type="spellStart"/>
      <w:r w:rsidRPr="003E4B82">
        <w:rPr>
          <w:rFonts w:eastAsiaTheme="minorEastAsia"/>
          <w:u w:val="single"/>
        </w:rPr>
        <w:t>Civ</w:t>
      </w:r>
      <w:proofErr w:type="spellEnd"/>
      <w:r w:rsidRPr="003E4B82">
        <w:rPr>
          <w:rFonts w:eastAsiaTheme="minorEastAsia"/>
          <w:u w:val="single"/>
        </w:rPr>
        <w:t>-Gold/Simonton),</w:t>
      </w:r>
      <w:r w:rsidRPr="003E4B82">
        <w:rPr>
          <w:rFonts w:eastAsiaTheme="minorEastAsia"/>
        </w:rPr>
        <w:t xml:space="preserve"> commonly referred to as the Hernandez Settlement Agreement (HSA)</w:t>
      </w:r>
      <w:r>
        <w:rPr>
          <w:rFonts w:eastAsiaTheme="minorEastAsia"/>
        </w:rPr>
        <w:t xml:space="preserve">, </w:t>
      </w:r>
      <w:r w:rsidRPr="00F014E4">
        <w:rPr>
          <w:szCs w:val="24"/>
        </w:rPr>
        <w:t>conduct</w:t>
      </w:r>
      <w:r w:rsidRPr="00F014E4">
        <w:rPr>
          <w:spacing w:val="1"/>
          <w:szCs w:val="24"/>
        </w:rPr>
        <w:t>e</w:t>
      </w:r>
      <w:r w:rsidRPr="00F014E4">
        <w:rPr>
          <w:szCs w:val="24"/>
        </w:rPr>
        <w:t>d</w:t>
      </w:r>
      <w:r w:rsidRPr="00F014E4">
        <w:rPr>
          <w:spacing w:val="29"/>
          <w:szCs w:val="24"/>
        </w:rPr>
        <w:t xml:space="preserve"> </w:t>
      </w:r>
      <w:r w:rsidRPr="00F014E4">
        <w:rPr>
          <w:szCs w:val="24"/>
        </w:rPr>
        <w:t>by</w:t>
      </w:r>
      <w:r w:rsidRPr="00F014E4">
        <w:rPr>
          <w:spacing w:val="26"/>
          <w:szCs w:val="24"/>
        </w:rPr>
        <w:t xml:space="preserve"> </w:t>
      </w:r>
      <w:r w:rsidRPr="00F014E4">
        <w:rPr>
          <w:szCs w:val="24"/>
        </w:rPr>
        <w:t>t</w:t>
      </w:r>
      <w:r w:rsidRPr="00F014E4">
        <w:rPr>
          <w:spacing w:val="-1"/>
          <w:szCs w:val="24"/>
        </w:rPr>
        <w:t>h</w:t>
      </w:r>
      <w:r w:rsidRPr="00F014E4">
        <w:rPr>
          <w:szCs w:val="24"/>
        </w:rPr>
        <w:t>e</w:t>
      </w:r>
      <w:r w:rsidRPr="00F014E4">
        <w:rPr>
          <w:spacing w:val="32"/>
          <w:szCs w:val="24"/>
        </w:rPr>
        <w:t xml:space="preserve"> </w:t>
      </w:r>
      <w:r w:rsidRPr="00F014E4">
        <w:rPr>
          <w:szCs w:val="24"/>
        </w:rPr>
        <w:t>Managed Care Plan</w:t>
      </w:r>
      <w:r w:rsidRPr="00F014E4">
        <w:rPr>
          <w:spacing w:val="30"/>
          <w:szCs w:val="24"/>
        </w:rPr>
        <w:t xml:space="preserve"> </w:t>
      </w:r>
      <w:r w:rsidRPr="00F014E4">
        <w:rPr>
          <w:spacing w:val="-2"/>
          <w:szCs w:val="24"/>
        </w:rPr>
        <w:t>o</w:t>
      </w:r>
      <w:r w:rsidRPr="00F014E4">
        <w:rPr>
          <w:szCs w:val="24"/>
        </w:rPr>
        <w:t>n</w:t>
      </w:r>
      <w:r w:rsidRPr="00F014E4">
        <w:rPr>
          <w:spacing w:val="30"/>
          <w:szCs w:val="24"/>
        </w:rPr>
        <w:t xml:space="preserve"> </w:t>
      </w:r>
      <w:r w:rsidRPr="00F014E4">
        <w:rPr>
          <w:szCs w:val="24"/>
        </w:rPr>
        <w:t>no less</w:t>
      </w:r>
      <w:r w:rsidRPr="00F014E4">
        <w:rPr>
          <w:spacing w:val="29"/>
          <w:szCs w:val="24"/>
        </w:rPr>
        <w:t xml:space="preserve"> </w:t>
      </w:r>
      <w:r w:rsidRPr="00F014E4">
        <w:rPr>
          <w:szCs w:val="24"/>
        </w:rPr>
        <w:t>t</w:t>
      </w:r>
      <w:r w:rsidRPr="00F014E4">
        <w:rPr>
          <w:spacing w:val="-1"/>
          <w:szCs w:val="24"/>
        </w:rPr>
        <w:t>h</w:t>
      </w:r>
      <w:r w:rsidRPr="00F014E4">
        <w:rPr>
          <w:szCs w:val="24"/>
        </w:rPr>
        <w:t>an</w:t>
      </w:r>
      <w:r w:rsidRPr="00F014E4">
        <w:rPr>
          <w:spacing w:val="27"/>
          <w:szCs w:val="24"/>
        </w:rPr>
        <w:t xml:space="preserve"> </w:t>
      </w:r>
      <w:r w:rsidRPr="00F014E4">
        <w:rPr>
          <w:szCs w:val="24"/>
        </w:rPr>
        <w:t>5%</w:t>
      </w:r>
      <w:r w:rsidRPr="00F014E4">
        <w:rPr>
          <w:spacing w:val="26"/>
          <w:szCs w:val="24"/>
        </w:rPr>
        <w:t xml:space="preserve"> </w:t>
      </w:r>
      <w:r w:rsidRPr="00F014E4">
        <w:rPr>
          <w:spacing w:val="-2"/>
          <w:szCs w:val="24"/>
        </w:rPr>
        <w:t>o</w:t>
      </w:r>
      <w:r w:rsidRPr="00F014E4">
        <w:rPr>
          <w:szCs w:val="24"/>
        </w:rPr>
        <w:t>f</w:t>
      </w:r>
      <w:r w:rsidRPr="00F014E4">
        <w:rPr>
          <w:spacing w:val="29"/>
          <w:szCs w:val="24"/>
        </w:rPr>
        <w:t xml:space="preserve"> </w:t>
      </w:r>
      <w:r w:rsidRPr="00F014E4">
        <w:rPr>
          <w:szCs w:val="24"/>
        </w:rPr>
        <w:t>all</w:t>
      </w:r>
      <w:r w:rsidRPr="00F014E4">
        <w:rPr>
          <w:spacing w:val="28"/>
          <w:szCs w:val="24"/>
        </w:rPr>
        <w:t xml:space="preserve"> </w:t>
      </w:r>
      <w:r w:rsidRPr="00F014E4">
        <w:rPr>
          <w:szCs w:val="24"/>
        </w:rPr>
        <w:t>p</w:t>
      </w:r>
      <w:r w:rsidRPr="00F014E4">
        <w:rPr>
          <w:spacing w:val="-2"/>
          <w:szCs w:val="24"/>
        </w:rPr>
        <w:t>a</w:t>
      </w:r>
      <w:r w:rsidRPr="00F014E4">
        <w:rPr>
          <w:szCs w:val="24"/>
        </w:rPr>
        <w:t>rtic</w:t>
      </w:r>
      <w:r w:rsidRPr="00F014E4">
        <w:rPr>
          <w:spacing w:val="-2"/>
          <w:szCs w:val="24"/>
        </w:rPr>
        <w:t>i</w:t>
      </w:r>
      <w:r w:rsidRPr="00F014E4">
        <w:rPr>
          <w:szCs w:val="24"/>
        </w:rPr>
        <w:t>pating</w:t>
      </w:r>
      <w:r w:rsidRPr="00F014E4">
        <w:rPr>
          <w:spacing w:val="27"/>
          <w:szCs w:val="24"/>
        </w:rPr>
        <w:t xml:space="preserve"> </w:t>
      </w:r>
      <w:r w:rsidRPr="00F014E4">
        <w:rPr>
          <w:szCs w:val="24"/>
        </w:rPr>
        <w:t>p</w:t>
      </w:r>
      <w:r w:rsidRPr="00F014E4">
        <w:rPr>
          <w:spacing w:val="-2"/>
          <w:szCs w:val="24"/>
        </w:rPr>
        <w:t>h</w:t>
      </w:r>
      <w:r w:rsidRPr="00F014E4">
        <w:rPr>
          <w:szCs w:val="24"/>
        </w:rPr>
        <w:t>armacy</w:t>
      </w:r>
      <w:r w:rsidRPr="00F014E4">
        <w:rPr>
          <w:spacing w:val="26"/>
          <w:szCs w:val="24"/>
        </w:rPr>
        <w:t xml:space="preserve"> </w:t>
      </w:r>
      <w:r w:rsidRPr="00F014E4">
        <w:rPr>
          <w:szCs w:val="24"/>
        </w:rPr>
        <w:t>loc</w:t>
      </w:r>
      <w:r w:rsidRPr="00F014E4">
        <w:rPr>
          <w:spacing w:val="1"/>
          <w:szCs w:val="24"/>
        </w:rPr>
        <w:t>a</w:t>
      </w:r>
      <w:r w:rsidRPr="00F014E4">
        <w:rPr>
          <w:szCs w:val="24"/>
        </w:rPr>
        <w:t>ti</w:t>
      </w:r>
      <w:r w:rsidRPr="00F014E4">
        <w:rPr>
          <w:spacing w:val="-2"/>
          <w:szCs w:val="24"/>
        </w:rPr>
        <w:t>o</w:t>
      </w:r>
      <w:r w:rsidRPr="00F014E4">
        <w:rPr>
          <w:szCs w:val="24"/>
        </w:rPr>
        <w:t>ns</w:t>
      </w:r>
      <w:r w:rsidRPr="00F014E4">
        <w:rPr>
          <w:spacing w:val="34"/>
          <w:szCs w:val="24"/>
        </w:rPr>
        <w:t xml:space="preserve"> </w:t>
      </w:r>
      <w:r w:rsidRPr="00F014E4">
        <w:rPr>
          <w:szCs w:val="24"/>
        </w:rPr>
        <w:t>in</w:t>
      </w:r>
      <w:r w:rsidRPr="00F014E4">
        <w:rPr>
          <w:spacing w:val="27"/>
          <w:szCs w:val="24"/>
        </w:rPr>
        <w:t xml:space="preserve"> </w:t>
      </w:r>
      <w:r w:rsidRPr="00F014E4">
        <w:rPr>
          <w:szCs w:val="24"/>
        </w:rPr>
        <w:t>an</w:t>
      </w:r>
      <w:r w:rsidRPr="00F014E4">
        <w:rPr>
          <w:spacing w:val="28"/>
          <w:szCs w:val="24"/>
        </w:rPr>
        <w:t xml:space="preserve"> </w:t>
      </w:r>
      <w:r w:rsidRPr="00F014E4">
        <w:rPr>
          <w:spacing w:val="-2"/>
          <w:szCs w:val="24"/>
        </w:rPr>
        <w:t>e</w:t>
      </w:r>
      <w:r w:rsidRPr="00F014E4">
        <w:rPr>
          <w:szCs w:val="24"/>
        </w:rPr>
        <w:t>ffort</w:t>
      </w:r>
      <w:r w:rsidRPr="00F014E4">
        <w:rPr>
          <w:spacing w:val="28"/>
          <w:szCs w:val="24"/>
        </w:rPr>
        <w:t xml:space="preserve"> </w:t>
      </w:r>
      <w:r w:rsidRPr="00F014E4">
        <w:rPr>
          <w:spacing w:val="-2"/>
          <w:szCs w:val="24"/>
        </w:rPr>
        <w:t>t</w:t>
      </w:r>
      <w:r w:rsidRPr="00F014E4">
        <w:rPr>
          <w:szCs w:val="24"/>
        </w:rPr>
        <w:t>o</w:t>
      </w:r>
      <w:r w:rsidRPr="00F014E4">
        <w:rPr>
          <w:spacing w:val="30"/>
          <w:szCs w:val="24"/>
        </w:rPr>
        <w:t xml:space="preserve"> </w:t>
      </w:r>
      <w:r w:rsidRPr="00F014E4">
        <w:rPr>
          <w:spacing w:val="-2"/>
          <w:szCs w:val="24"/>
        </w:rPr>
        <w:t>e</w:t>
      </w:r>
      <w:r w:rsidRPr="00F014E4">
        <w:rPr>
          <w:szCs w:val="24"/>
        </w:rPr>
        <w:t>nsure</w:t>
      </w:r>
      <w:r w:rsidRPr="00F014E4">
        <w:rPr>
          <w:spacing w:val="29"/>
          <w:szCs w:val="24"/>
        </w:rPr>
        <w:t xml:space="preserve"> </w:t>
      </w:r>
      <w:r w:rsidRPr="00F014E4">
        <w:rPr>
          <w:spacing w:val="-3"/>
          <w:szCs w:val="24"/>
        </w:rPr>
        <w:t>c</w:t>
      </w:r>
      <w:r w:rsidRPr="00F014E4">
        <w:rPr>
          <w:szCs w:val="24"/>
        </w:rPr>
        <w:t>o</w:t>
      </w:r>
      <w:r w:rsidRPr="00F014E4">
        <w:rPr>
          <w:spacing w:val="-1"/>
          <w:szCs w:val="24"/>
        </w:rPr>
        <w:t>m</w:t>
      </w:r>
      <w:r w:rsidRPr="00F014E4">
        <w:rPr>
          <w:szCs w:val="24"/>
        </w:rPr>
        <w:t>pl</w:t>
      </w:r>
      <w:r w:rsidRPr="00F014E4">
        <w:rPr>
          <w:spacing w:val="-1"/>
          <w:szCs w:val="24"/>
        </w:rPr>
        <w:t>i</w:t>
      </w:r>
      <w:r w:rsidRPr="00F014E4">
        <w:rPr>
          <w:szCs w:val="24"/>
        </w:rPr>
        <w:t>a</w:t>
      </w:r>
      <w:r w:rsidRPr="00F014E4">
        <w:rPr>
          <w:spacing w:val="-2"/>
          <w:szCs w:val="24"/>
        </w:rPr>
        <w:t>n</w:t>
      </w:r>
      <w:r w:rsidRPr="00F014E4">
        <w:rPr>
          <w:spacing w:val="-3"/>
          <w:szCs w:val="24"/>
        </w:rPr>
        <w:t>c</w:t>
      </w:r>
      <w:r w:rsidRPr="00F014E4">
        <w:rPr>
          <w:szCs w:val="24"/>
        </w:rPr>
        <w:t xml:space="preserve">e </w:t>
      </w:r>
      <w:r>
        <w:rPr>
          <w:rFonts w:eastAsiaTheme="minorEastAsia"/>
        </w:rPr>
        <w:t>with</w:t>
      </w:r>
      <w:r w:rsidRPr="003E4B82">
        <w:rPr>
          <w:rFonts w:eastAsiaTheme="minorEastAsia"/>
        </w:rPr>
        <w:t xml:space="preserve"> the</w:t>
      </w:r>
      <w:r>
        <w:rPr>
          <w:rFonts w:eastAsiaTheme="minorEastAsia"/>
        </w:rPr>
        <w:t xml:space="preserve"> HSA, for enrollees receiving MMA benefits</w:t>
      </w:r>
      <w:r w:rsidRPr="00F014E4">
        <w:rPr>
          <w:szCs w:val="24"/>
        </w:rPr>
        <w:t>.</w:t>
      </w:r>
    </w:p>
    <w:p w14:paraId="01A8B138" w14:textId="77777777" w:rsidR="00897391" w:rsidRPr="00D91459" w:rsidRDefault="00897391" w:rsidP="00897391">
      <w:pPr>
        <w:shd w:val="clear" w:color="auto" w:fill="BFBFBF"/>
        <w:spacing w:after="240" w:line="240" w:lineRule="auto"/>
        <w:ind w:left="720" w:hanging="720"/>
        <w:rPr>
          <w:b/>
        </w:rPr>
      </w:pPr>
      <w:r w:rsidRPr="00D91459">
        <w:rPr>
          <w:b/>
        </w:rPr>
        <w:t>FREQUENCY &amp; DUE DATES:</w:t>
      </w:r>
    </w:p>
    <w:p w14:paraId="3FA3736E" w14:textId="77777777" w:rsidR="00897391" w:rsidRPr="00D91459" w:rsidRDefault="00897391" w:rsidP="00897391">
      <w:pPr>
        <w:spacing w:line="240" w:lineRule="auto"/>
        <w:jc w:val="both"/>
      </w:pPr>
      <w:r w:rsidRPr="00D91459">
        <w:t>This report is due</w:t>
      </w:r>
      <w:r w:rsidRPr="00D91459">
        <w:rPr>
          <w:spacing w:val="1"/>
        </w:rPr>
        <w:t xml:space="preserve"> </w:t>
      </w:r>
      <w:r w:rsidRPr="00D91459">
        <w:rPr>
          <w:spacing w:val="-2"/>
        </w:rPr>
        <w:t>a</w:t>
      </w:r>
      <w:r w:rsidRPr="00D91459">
        <w:t>nn</w:t>
      </w:r>
      <w:r w:rsidRPr="00D91459">
        <w:rPr>
          <w:spacing w:val="-2"/>
        </w:rPr>
        <w:t>u</w:t>
      </w:r>
      <w:r w:rsidRPr="00D91459">
        <w:t>al</w:t>
      </w:r>
      <w:r w:rsidRPr="00D91459">
        <w:rPr>
          <w:spacing w:val="-1"/>
        </w:rPr>
        <w:t>l</w:t>
      </w:r>
      <w:r w:rsidRPr="00D91459">
        <w:rPr>
          <w:spacing w:val="-2"/>
        </w:rPr>
        <w:t>y</w:t>
      </w:r>
      <w:r w:rsidRPr="00D91459">
        <w:t xml:space="preserve">, on </w:t>
      </w:r>
      <w:r w:rsidRPr="00D91459">
        <w:rPr>
          <w:spacing w:val="1"/>
        </w:rPr>
        <w:t>o</w:t>
      </w:r>
      <w:r w:rsidRPr="00D91459">
        <w:t xml:space="preserve">r </w:t>
      </w:r>
      <w:r w:rsidRPr="00D91459">
        <w:rPr>
          <w:spacing w:val="-1"/>
        </w:rPr>
        <w:t>b</w:t>
      </w:r>
      <w:r w:rsidRPr="00D91459">
        <w:rPr>
          <w:spacing w:val="-2"/>
        </w:rPr>
        <w:t>e</w:t>
      </w:r>
      <w:r w:rsidRPr="00D91459">
        <w:t>f</w:t>
      </w:r>
      <w:r w:rsidRPr="00D91459">
        <w:rPr>
          <w:spacing w:val="1"/>
        </w:rPr>
        <w:t>o</w:t>
      </w:r>
      <w:r w:rsidRPr="00D91459">
        <w:t xml:space="preserve">re </w:t>
      </w:r>
      <w:r w:rsidRPr="00D91459">
        <w:rPr>
          <w:spacing w:val="-1"/>
        </w:rPr>
        <w:t>A</w:t>
      </w:r>
      <w:r w:rsidRPr="00D91459">
        <w:t>u</w:t>
      </w:r>
      <w:r w:rsidRPr="00D91459">
        <w:rPr>
          <w:spacing w:val="-2"/>
        </w:rPr>
        <w:t>g</w:t>
      </w:r>
      <w:r w:rsidRPr="00D91459">
        <w:t>ust 1</w:t>
      </w:r>
      <w:r>
        <w:t>, for the prior calendar year</w:t>
      </w:r>
      <w:r w:rsidRPr="00D91459">
        <w:t>.</w:t>
      </w:r>
    </w:p>
    <w:p w14:paraId="7C9024BD" w14:textId="77777777" w:rsidR="00897391" w:rsidRPr="00D91459" w:rsidRDefault="00897391" w:rsidP="00897391">
      <w:pPr>
        <w:shd w:val="clear" w:color="auto" w:fill="BFBFBF"/>
        <w:spacing w:after="240" w:line="240" w:lineRule="auto"/>
        <w:rPr>
          <w:b/>
        </w:rPr>
      </w:pPr>
      <w:r w:rsidRPr="00D91459">
        <w:rPr>
          <w:b/>
        </w:rPr>
        <w:t>SUBMISSION:</w:t>
      </w:r>
    </w:p>
    <w:p w14:paraId="40DE73E6" w14:textId="59B57658" w:rsidR="00897391" w:rsidRPr="00D91459" w:rsidRDefault="00897391" w:rsidP="00897391">
      <w:pPr>
        <w:spacing w:after="0" w:line="240" w:lineRule="auto"/>
        <w:jc w:val="both"/>
        <w:rPr>
          <w:rFonts w:eastAsiaTheme="minorEastAsia"/>
        </w:rPr>
      </w:pPr>
      <w:r w:rsidRPr="00F014E4">
        <w:rPr>
          <w:noProof/>
        </w:rPr>
        <mc:AlternateContent>
          <mc:Choice Requires="wpg">
            <w:drawing>
              <wp:anchor distT="0" distB="0" distL="114300" distR="114300" simplePos="0" relativeHeight="251663360" behindDoc="1" locked="0" layoutInCell="0" allowOverlap="1" wp14:anchorId="49569B18" wp14:editId="1A88BB44">
                <wp:simplePos x="0" y="0"/>
                <wp:positionH relativeFrom="page">
                  <wp:posOffset>889635</wp:posOffset>
                </wp:positionH>
                <wp:positionV relativeFrom="paragraph">
                  <wp:posOffset>-353695</wp:posOffset>
                </wp:positionV>
                <wp:extent cx="5993765" cy="1879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87960"/>
                          <a:chOff x="1401" y="-557"/>
                          <a:chExt cx="9439" cy="296"/>
                        </a:xfrm>
                      </wpg:grpSpPr>
                      <wps:wsp>
                        <wps:cNvPr id="6" name="Rectangle 7"/>
                        <wps:cNvSpPr>
                          <a:spLocks/>
                        </wps:cNvSpPr>
                        <wps:spPr bwMode="auto">
                          <a:xfrm>
                            <a:off x="3043" y="-547"/>
                            <a:ext cx="7787"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1411" y="-547"/>
                            <a:ext cx="28"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1440" y="-547"/>
                            <a:ext cx="1603" cy="27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696F2" id="Group 5" o:spid="_x0000_s1026" style="position:absolute;margin-left:70.05pt;margin-top:-27.85pt;width:471.95pt;height:14.8pt;z-index:-251653120;mso-position-horizontal-relative:page" coordorigin="1401,-557" coordsize="943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" o:allowincell="f">
                <v:rect id="Rectangle 7" o:spid="_x0000_s1027" style="position:absolute;left:3043;top:-547;width:77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" fillcolor="#bebebe" stroked="f">
                  <v:path arrowok="t"/>
                </v:rect>
                <v:rect id="Rectangle 8" o:spid="_x0000_s1028" style="position:absolute;left:1411;top:-547;width: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" fillcolor="#bebebe" stroked="f">
                  <v:path arrowok="t"/>
                </v:rect>
                <v:rect id="Rectangle 9" o:spid="_x0000_s1029" style="position:absolute;left:1440;top:-547;width:16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" fillcolor="#d2d2d2" stroked="f">
                  <v:path arrowok="t"/>
                </v:rect>
                <w10:wrap anchorx="page"/>
              </v:group>
            </w:pict>
          </mc:Fallback>
        </mc:AlternateContent>
      </w:r>
      <w:r w:rsidRPr="00F014E4">
        <w:t>Us</w:t>
      </w:r>
      <w:r w:rsidRPr="00F014E4">
        <w:rPr>
          <w:spacing w:val="-1"/>
        </w:rPr>
        <w:t>i</w:t>
      </w:r>
      <w:r w:rsidRPr="00F014E4">
        <w:t>ng</w:t>
      </w:r>
      <w:r w:rsidRPr="00D91459">
        <w:rPr>
          <w:rFonts w:eastAsiaTheme="minorEastAsia"/>
          <w:spacing w:val="22"/>
        </w:rPr>
        <w:t xml:space="preserve"> </w:t>
      </w:r>
      <w:r w:rsidRPr="00D91459">
        <w:rPr>
          <w:rFonts w:eastAsiaTheme="minorEastAsia"/>
        </w:rPr>
        <w:t>t</w:t>
      </w:r>
      <w:r w:rsidRPr="00D91459">
        <w:rPr>
          <w:rFonts w:eastAsiaTheme="minorEastAsia"/>
          <w:spacing w:val="1"/>
        </w:rPr>
        <w:t>h</w:t>
      </w:r>
      <w:r w:rsidRPr="00D91459">
        <w:rPr>
          <w:rFonts w:eastAsiaTheme="minorEastAsia"/>
        </w:rPr>
        <w:t>e</w:t>
      </w:r>
      <w:r w:rsidRPr="00D91459">
        <w:rPr>
          <w:rFonts w:eastAsiaTheme="minorEastAsia"/>
          <w:spacing w:val="22"/>
        </w:rPr>
        <w:t xml:space="preserve"> </w:t>
      </w:r>
      <w:r w:rsidRPr="00D91459">
        <w:rPr>
          <w:rFonts w:eastAsiaTheme="minorEastAsia"/>
          <w:spacing w:val="2"/>
        </w:rPr>
        <w:t>f</w:t>
      </w:r>
      <w:r w:rsidRPr="00D91459">
        <w:rPr>
          <w:rFonts w:eastAsiaTheme="minorEastAsia"/>
        </w:rPr>
        <w:t>i</w:t>
      </w:r>
      <w:r w:rsidRPr="00D91459">
        <w:rPr>
          <w:rFonts w:eastAsiaTheme="minorEastAsia"/>
          <w:spacing w:val="-1"/>
        </w:rPr>
        <w:t>l</w:t>
      </w:r>
      <w:r w:rsidRPr="00D91459">
        <w:rPr>
          <w:rFonts w:eastAsiaTheme="minorEastAsia"/>
        </w:rPr>
        <w:t>e</w:t>
      </w:r>
      <w:r w:rsidRPr="00D91459">
        <w:rPr>
          <w:rFonts w:eastAsiaTheme="minorEastAsia"/>
          <w:spacing w:val="24"/>
        </w:rPr>
        <w:t xml:space="preserve"> </w:t>
      </w:r>
      <w:r w:rsidRPr="00D91459">
        <w:rPr>
          <w:rFonts w:eastAsiaTheme="minorEastAsia"/>
        </w:rPr>
        <w:t>n</w:t>
      </w:r>
      <w:r w:rsidRPr="00D91459">
        <w:rPr>
          <w:rFonts w:eastAsiaTheme="minorEastAsia"/>
          <w:spacing w:val="-2"/>
        </w:rPr>
        <w:t>a</w:t>
      </w:r>
      <w:r w:rsidRPr="00D91459">
        <w:rPr>
          <w:rFonts w:eastAsiaTheme="minorEastAsia"/>
          <w:spacing w:val="1"/>
        </w:rPr>
        <w:t>m</w:t>
      </w:r>
      <w:r w:rsidRPr="00D91459">
        <w:rPr>
          <w:rFonts w:eastAsiaTheme="minorEastAsia"/>
        </w:rPr>
        <w:t>ing</w:t>
      </w:r>
      <w:r w:rsidRPr="00D91459">
        <w:rPr>
          <w:rFonts w:eastAsiaTheme="minorEastAsia"/>
          <w:spacing w:val="20"/>
        </w:rPr>
        <w:t xml:space="preserve"> </w:t>
      </w:r>
      <w:r w:rsidRPr="00D91459">
        <w:rPr>
          <w:rFonts w:eastAsiaTheme="minorEastAsia"/>
        </w:rPr>
        <w:t>con</w:t>
      </w:r>
      <w:r w:rsidRPr="00D91459">
        <w:rPr>
          <w:rFonts w:eastAsiaTheme="minorEastAsia"/>
          <w:spacing w:val="-3"/>
        </w:rPr>
        <w:t>v</w:t>
      </w:r>
      <w:r w:rsidRPr="00D91459">
        <w:rPr>
          <w:rFonts w:eastAsiaTheme="minorEastAsia"/>
        </w:rPr>
        <w:t>ention</w:t>
      </w:r>
      <w:r w:rsidRPr="00D91459">
        <w:rPr>
          <w:rFonts w:eastAsiaTheme="minorEastAsia"/>
          <w:spacing w:val="27"/>
        </w:rPr>
        <w:t xml:space="preserve"> </w:t>
      </w:r>
      <w:r w:rsidRPr="00D91459">
        <w:rPr>
          <w:rFonts w:eastAsiaTheme="minorEastAsia"/>
        </w:rPr>
        <w:t>descr</w:t>
      </w:r>
      <w:r w:rsidRPr="00D91459">
        <w:rPr>
          <w:rFonts w:eastAsiaTheme="minorEastAsia"/>
          <w:spacing w:val="-2"/>
        </w:rPr>
        <w:t>i</w:t>
      </w:r>
      <w:r w:rsidRPr="00D91459">
        <w:rPr>
          <w:rFonts w:eastAsiaTheme="minorEastAsia"/>
        </w:rPr>
        <w:t>b</w:t>
      </w:r>
      <w:r w:rsidRPr="00D91459">
        <w:rPr>
          <w:rFonts w:eastAsiaTheme="minorEastAsia"/>
          <w:spacing w:val="-2"/>
        </w:rPr>
        <w:t>e</w:t>
      </w:r>
      <w:r w:rsidRPr="00D91459">
        <w:rPr>
          <w:rFonts w:eastAsiaTheme="minorEastAsia"/>
        </w:rPr>
        <w:t>d</w:t>
      </w:r>
      <w:r w:rsidRPr="00D91459">
        <w:rPr>
          <w:rFonts w:eastAsiaTheme="minorEastAsia"/>
          <w:spacing w:val="26"/>
        </w:rPr>
        <w:t xml:space="preserve"> </w:t>
      </w:r>
      <w:r w:rsidRPr="00D91459">
        <w:rPr>
          <w:rFonts w:eastAsiaTheme="minorEastAsia"/>
          <w:spacing w:val="-3"/>
        </w:rPr>
        <w:t>i</w:t>
      </w:r>
      <w:r w:rsidRPr="00D91459">
        <w:rPr>
          <w:rFonts w:eastAsiaTheme="minorEastAsia"/>
        </w:rPr>
        <w:t>n</w:t>
      </w:r>
      <w:r w:rsidRPr="00D91459">
        <w:rPr>
          <w:rFonts w:eastAsiaTheme="minorEastAsia"/>
          <w:spacing w:val="24"/>
        </w:rPr>
        <w:t xml:space="preserve"> </w:t>
      </w:r>
      <w:r w:rsidRPr="00D91459">
        <w:rPr>
          <w:rFonts w:eastAsiaTheme="minorEastAsia"/>
        </w:rPr>
        <w:t>Ch</w:t>
      </w:r>
      <w:r w:rsidRPr="00D91459">
        <w:rPr>
          <w:rFonts w:eastAsiaTheme="minorEastAsia"/>
          <w:spacing w:val="1"/>
        </w:rPr>
        <w:t>a</w:t>
      </w:r>
      <w:r w:rsidRPr="00D91459">
        <w:rPr>
          <w:rFonts w:eastAsiaTheme="minorEastAsia"/>
          <w:spacing w:val="-2"/>
        </w:rPr>
        <w:t>p</w:t>
      </w:r>
      <w:r w:rsidRPr="00D91459">
        <w:rPr>
          <w:rFonts w:eastAsiaTheme="minorEastAsia"/>
        </w:rPr>
        <w:t>t</w:t>
      </w:r>
      <w:r w:rsidRPr="00D91459">
        <w:rPr>
          <w:rFonts w:eastAsiaTheme="minorEastAsia"/>
          <w:spacing w:val="1"/>
        </w:rPr>
        <w:t>e</w:t>
      </w:r>
      <w:r w:rsidRPr="00D91459">
        <w:rPr>
          <w:rFonts w:eastAsiaTheme="minorEastAsia"/>
        </w:rPr>
        <w:t>r</w:t>
      </w:r>
      <w:r w:rsidRPr="00D91459">
        <w:rPr>
          <w:rFonts w:eastAsiaTheme="minorEastAsia"/>
          <w:spacing w:val="23"/>
        </w:rPr>
        <w:t xml:space="preserve"> </w:t>
      </w:r>
      <w:r w:rsidRPr="00D91459">
        <w:rPr>
          <w:rFonts w:eastAsiaTheme="minorEastAsia"/>
        </w:rPr>
        <w:t>2</w:t>
      </w:r>
      <w:r w:rsidRPr="00D91459">
        <w:rPr>
          <w:rFonts w:eastAsiaTheme="minorEastAsia"/>
          <w:spacing w:val="22"/>
        </w:rPr>
        <w:t xml:space="preserve"> </w:t>
      </w:r>
      <w:r w:rsidRPr="00D91459">
        <w:rPr>
          <w:rFonts w:eastAsiaTheme="minorEastAsia"/>
          <w:spacing w:val="-2"/>
        </w:rPr>
        <w:t>o</w:t>
      </w:r>
      <w:r w:rsidRPr="00D91459">
        <w:rPr>
          <w:rFonts w:eastAsiaTheme="minorEastAsia"/>
        </w:rPr>
        <w:t>f</w:t>
      </w:r>
      <w:r w:rsidRPr="00D91459">
        <w:rPr>
          <w:rFonts w:eastAsiaTheme="minorEastAsia"/>
          <w:spacing w:val="26"/>
        </w:rPr>
        <w:t xml:space="preserve"> </w:t>
      </w:r>
      <w:r w:rsidRPr="00D91459">
        <w:rPr>
          <w:rFonts w:eastAsiaTheme="minorEastAsia"/>
        </w:rPr>
        <w:t>t</w:t>
      </w:r>
      <w:r w:rsidRPr="00D91459">
        <w:rPr>
          <w:rFonts w:eastAsiaTheme="minorEastAsia"/>
          <w:spacing w:val="1"/>
        </w:rPr>
        <w:t>h</w:t>
      </w:r>
      <w:r w:rsidRPr="00D91459">
        <w:rPr>
          <w:rFonts w:eastAsiaTheme="minorEastAsia"/>
        </w:rPr>
        <w:t>is</w:t>
      </w:r>
      <w:r w:rsidRPr="00D91459">
        <w:rPr>
          <w:rFonts w:eastAsiaTheme="minorEastAsia"/>
          <w:spacing w:val="26"/>
        </w:rPr>
        <w:t xml:space="preserve"> </w:t>
      </w:r>
      <w:r w:rsidRPr="00D91459">
        <w:rPr>
          <w:rFonts w:eastAsiaTheme="minorEastAsia"/>
          <w:spacing w:val="-2"/>
        </w:rPr>
        <w:t>gu</w:t>
      </w:r>
      <w:r w:rsidRPr="00D91459">
        <w:rPr>
          <w:rFonts w:eastAsiaTheme="minorEastAsia"/>
        </w:rPr>
        <w:t>id</w:t>
      </w:r>
      <w:r w:rsidRPr="00D91459">
        <w:rPr>
          <w:rFonts w:eastAsiaTheme="minorEastAsia"/>
          <w:spacing w:val="1"/>
        </w:rPr>
        <w:t>e</w:t>
      </w:r>
      <w:r w:rsidRPr="00D91459">
        <w:rPr>
          <w:rFonts w:eastAsiaTheme="minorEastAsia"/>
        </w:rPr>
        <w:t>,</w:t>
      </w:r>
      <w:r w:rsidRPr="00D91459">
        <w:rPr>
          <w:rFonts w:eastAsiaTheme="minorEastAsia"/>
          <w:spacing w:val="25"/>
        </w:rPr>
        <w:t xml:space="preserve"> </w:t>
      </w:r>
      <w:r w:rsidRPr="00D91459">
        <w:rPr>
          <w:rFonts w:eastAsiaTheme="minorEastAsia"/>
        </w:rPr>
        <w:t>t</w:t>
      </w:r>
      <w:r w:rsidRPr="00D91459">
        <w:rPr>
          <w:rFonts w:eastAsiaTheme="minorEastAsia"/>
          <w:spacing w:val="-2"/>
        </w:rPr>
        <w:t>h</w:t>
      </w:r>
      <w:r w:rsidRPr="00D91459">
        <w:rPr>
          <w:rFonts w:eastAsiaTheme="minorEastAsia"/>
        </w:rPr>
        <w:t>e</w:t>
      </w:r>
      <w:r w:rsidRPr="00D91459">
        <w:rPr>
          <w:rFonts w:eastAsiaTheme="minorEastAsia"/>
          <w:spacing w:val="26"/>
        </w:rPr>
        <w:t xml:space="preserve"> </w:t>
      </w:r>
      <w:r w:rsidRPr="00D91459">
        <w:rPr>
          <w:rFonts w:eastAsiaTheme="minorEastAsia"/>
          <w:spacing w:val="-2"/>
        </w:rPr>
        <w:t>Managed Care Plan</w:t>
      </w:r>
      <w:r w:rsidRPr="00D91459">
        <w:rPr>
          <w:rFonts w:eastAsiaTheme="minorEastAsia"/>
        </w:rPr>
        <w:t xml:space="preserve"> </w:t>
      </w:r>
      <w:r>
        <w:rPr>
          <w:rFonts w:eastAsiaTheme="minorEastAsia"/>
        </w:rPr>
        <w:t>must</w:t>
      </w:r>
      <w:r w:rsidRPr="00D91459">
        <w:rPr>
          <w:rFonts w:eastAsiaTheme="minorEastAsia"/>
          <w:spacing w:val="28"/>
        </w:rPr>
        <w:t xml:space="preserve"> </w:t>
      </w:r>
      <w:r w:rsidRPr="00D91459">
        <w:rPr>
          <w:rFonts w:eastAsiaTheme="minorEastAsia"/>
        </w:rPr>
        <w:t>su</w:t>
      </w:r>
      <w:r w:rsidRPr="00D91459">
        <w:rPr>
          <w:rFonts w:eastAsiaTheme="minorEastAsia"/>
          <w:spacing w:val="-2"/>
        </w:rPr>
        <w:t>b</w:t>
      </w:r>
      <w:r w:rsidRPr="00D91459">
        <w:rPr>
          <w:rFonts w:eastAsiaTheme="minorEastAsia"/>
          <w:spacing w:val="1"/>
        </w:rPr>
        <w:t>m</w:t>
      </w:r>
      <w:r w:rsidRPr="00D91459">
        <w:rPr>
          <w:rFonts w:eastAsiaTheme="minorEastAsia"/>
        </w:rPr>
        <w:t>it</w:t>
      </w:r>
      <w:r w:rsidRPr="00D91459">
        <w:rPr>
          <w:rFonts w:eastAsiaTheme="minorEastAsia"/>
          <w:spacing w:val="29"/>
        </w:rPr>
        <w:t xml:space="preserve"> </w:t>
      </w:r>
      <w:r w:rsidRPr="00D91459">
        <w:rPr>
          <w:rFonts w:eastAsiaTheme="minorEastAsia"/>
        </w:rPr>
        <w:t>t</w:t>
      </w:r>
      <w:r w:rsidRPr="00D91459">
        <w:rPr>
          <w:rFonts w:eastAsiaTheme="minorEastAsia"/>
          <w:spacing w:val="-1"/>
        </w:rPr>
        <w:t>h</w:t>
      </w:r>
      <w:r w:rsidRPr="00D91459">
        <w:rPr>
          <w:rFonts w:eastAsiaTheme="minorEastAsia"/>
        </w:rPr>
        <w:t>e</w:t>
      </w:r>
      <w:r w:rsidRPr="00D91459">
        <w:rPr>
          <w:rFonts w:eastAsiaTheme="minorEastAsia"/>
          <w:spacing w:val="27"/>
        </w:rPr>
        <w:t xml:space="preserve"> </w:t>
      </w:r>
      <w:r w:rsidRPr="00D91459">
        <w:rPr>
          <w:rFonts w:eastAsiaTheme="minorEastAsia"/>
        </w:rPr>
        <w:t>f</w:t>
      </w:r>
      <w:r w:rsidRPr="00D91459">
        <w:rPr>
          <w:rFonts w:eastAsiaTheme="minorEastAsia"/>
          <w:spacing w:val="1"/>
        </w:rPr>
        <w:t>o</w:t>
      </w:r>
      <w:r w:rsidRPr="00D91459">
        <w:rPr>
          <w:rFonts w:eastAsiaTheme="minorEastAsia"/>
        </w:rPr>
        <w:t>l</w:t>
      </w:r>
      <w:r w:rsidRPr="00D91459">
        <w:rPr>
          <w:rFonts w:eastAsiaTheme="minorEastAsia"/>
          <w:spacing w:val="-1"/>
        </w:rPr>
        <w:t>l</w:t>
      </w:r>
      <w:r w:rsidRPr="00D91459">
        <w:rPr>
          <w:rFonts w:eastAsiaTheme="minorEastAsia"/>
        </w:rPr>
        <w:t>ow</w:t>
      </w:r>
      <w:r w:rsidRPr="00D91459">
        <w:rPr>
          <w:rFonts w:eastAsiaTheme="minorEastAsia"/>
          <w:spacing w:val="-1"/>
        </w:rPr>
        <w:t>i</w:t>
      </w:r>
      <w:r w:rsidRPr="00D91459">
        <w:rPr>
          <w:rFonts w:eastAsiaTheme="minorEastAsia"/>
        </w:rPr>
        <w:t>ng</w:t>
      </w:r>
      <w:r w:rsidRPr="00D91459">
        <w:rPr>
          <w:rFonts w:eastAsiaTheme="minorEastAsia"/>
          <w:spacing w:val="27"/>
        </w:rPr>
        <w:t xml:space="preserve"> </w:t>
      </w:r>
      <w:r w:rsidRPr="00D91459">
        <w:rPr>
          <w:rFonts w:eastAsiaTheme="minorEastAsia"/>
        </w:rPr>
        <w:t>to</w:t>
      </w:r>
      <w:r w:rsidRPr="00D91459">
        <w:rPr>
          <w:rFonts w:eastAsiaTheme="minorEastAsia"/>
          <w:spacing w:val="28"/>
        </w:rPr>
        <w:t xml:space="preserve"> </w:t>
      </w:r>
      <w:r w:rsidRPr="00D91459">
        <w:rPr>
          <w:rFonts w:eastAsiaTheme="minorEastAsia"/>
        </w:rPr>
        <w:t>t</w:t>
      </w:r>
      <w:r w:rsidRPr="00D91459">
        <w:rPr>
          <w:rFonts w:eastAsiaTheme="minorEastAsia"/>
          <w:spacing w:val="1"/>
        </w:rPr>
        <w:t>h</w:t>
      </w:r>
      <w:r w:rsidRPr="00D91459">
        <w:rPr>
          <w:rFonts w:eastAsiaTheme="minorEastAsia"/>
        </w:rPr>
        <w:t>e</w:t>
      </w:r>
      <w:r w:rsidRPr="00D91459">
        <w:rPr>
          <w:rFonts w:eastAsiaTheme="minorEastAsia"/>
          <w:spacing w:val="28"/>
        </w:rPr>
        <w:t xml:space="preserve"> </w:t>
      </w:r>
      <w:r w:rsidR="00696BA6">
        <w:t>applicable</w:t>
      </w:r>
      <w:r w:rsidR="00696BA6" w:rsidRPr="004F0353">
        <w:t xml:space="preserve"> SFTP</w:t>
      </w:r>
      <w:r>
        <w:rPr>
          <w:rFonts w:eastAsiaTheme="minorEastAsia"/>
        </w:rPr>
        <w:t xml:space="preserve"> site</w:t>
      </w:r>
      <w:r w:rsidRPr="00D91459">
        <w:rPr>
          <w:rFonts w:eastAsiaTheme="minorEastAsia"/>
        </w:rPr>
        <w:t>:</w:t>
      </w:r>
    </w:p>
    <w:p w14:paraId="31112788" w14:textId="77777777" w:rsidR="00897391" w:rsidRPr="00D91459" w:rsidRDefault="00897391" w:rsidP="00897391">
      <w:pPr>
        <w:kinsoku w:val="0"/>
        <w:overflowPunct w:val="0"/>
        <w:spacing w:before="7" w:after="0" w:line="240" w:lineRule="auto"/>
        <w:rPr>
          <w:rFonts w:eastAsia="Times New Roman"/>
        </w:rPr>
      </w:pPr>
    </w:p>
    <w:p w14:paraId="7A26523C" w14:textId="77777777" w:rsidR="00897391" w:rsidRPr="00086DD0" w:rsidRDefault="00897391" w:rsidP="00897391">
      <w:pPr>
        <w:numPr>
          <w:ilvl w:val="0"/>
          <w:numId w:val="2"/>
        </w:numPr>
        <w:spacing w:after="0" w:line="240" w:lineRule="auto"/>
        <w:ind w:left="720"/>
        <w:contextualSpacing/>
        <w:jc w:val="both"/>
        <w:rPr>
          <w:rFonts w:eastAsia="Times New Roman"/>
        </w:rPr>
      </w:pPr>
      <w:r w:rsidRPr="00D91459">
        <w:rPr>
          <w:rFonts w:eastAsiaTheme="minorEastAsia"/>
          <w:spacing w:val="1"/>
        </w:rPr>
        <w:t>T</w:t>
      </w:r>
      <w:r w:rsidRPr="00D91459">
        <w:rPr>
          <w:rFonts w:eastAsiaTheme="minorEastAsia"/>
          <w:spacing w:val="-2"/>
        </w:rPr>
        <w:t>h</w:t>
      </w:r>
      <w:r w:rsidRPr="00D91459">
        <w:rPr>
          <w:rFonts w:eastAsiaTheme="minorEastAsia"/>
        </w:rPr>
        <w:t xml:space="preserve">e </w:t>
      </w:r>
      <w:r w:rsidRPr="00F014E4">
        <w:t>HSA</w:t>
      </w:r>
      <w:r w:rsidRPr="00D91459">
        <w:rPr>
          <w:rFonts w:eastAsiaTheme="minorEastAsia"/>
          <w:spacing w:val="2"/>
        </w:rPr>
        <w:t xml:space="preserve"> </w:t>
      </w:r>
      <w:r w:rsidRPr="00D91459">
        <w:rPr>
          <w:rFonts w:eastAsiaTheme="minorEastAsia"/>
          <w:spacing w:val="-3"/>
        </w:rPr>
        <w:t>s</w:t>
      </w:r>
      <w:r w:rsidRPr="00D91459">
        <w:rPr>
          <w:rFonts w:eastAsiaTheme="minorEastAsia"/>
        </w:rPr>
        <w:t>ur</w:t>
      </w:r>
      <w:r w:rsidRPr="00D91459">
        <w:rPr>
          <w:rFonts w:eastAsiaTheme="minorEastAsia"/>
          <w:spacing w:val="-4"/>
        </w:rPr>
        <w:t>v</w:t>
      </w:r>
      <w:r w:rsidRPr="00D91459">
        <w:rPr>
          <w:rFonts w:eastAsiaTheme="minorEastAsia"/>
        </w:rPr>
        <w:t>ey</w:t>
      </w:r>
      <w:r w:rsidRPr="00D91459">
        <w:rPr>
          <w:rFonts w:eastAsiaTheme="minorEastAsia"/>
          <w:spacing w:val="-2"/>
        </w:rPr>
        <w:t xml:space="preserve"> </w:t>
      </w:r>
      <w:r w:rsidRPr="00D91459">
        <w:rPr>
          <w:rFonts w:eastAsiaTheme="minorEastAsia"/>
          <w:spacing w:val="1"/>
        </w:rPr>
        <w:t>t</w:t>
      </w:r>
      <w:r w:rsidRPr="00D91459">
        <w:rPr>
          <w:rFonts w:eastAsiaTheme="minorEastAsia"/>
        </w:rPr>
        <w:t>e</w:t>
      </w:r>
      <w:r w:rsidRPr="00D91459">
        <w:rPr>
          <w:rFonts w:eastAsiaTheme="minorEastAsia"/>
          <w:spacing w:val="1"/>
        </w:rPr>
        <w:t>m</w:t>
      </w:r>
      <w:r w:rsidRPr="00D91459">
        <w:rPr>
          <w:rFonts w:eastAsiaTheme="minorEastAsia"/>
        </w:rPr>
        <w:t>p</w:t>
      </w:r>
      <w:r w:rsidRPr="00D91459">
        <w:rPr>
          <w:rFonts w:eastAsiaTheme="minorEastAsia"/>
          <w:spacing w:val="-3"/>
        </w:rPr>
        <w:t>l</w:t>
      </w:r>
      <w:r w:rsidRPr="00D91459">
        <w:rPr>
          <w:rFonts w:eastAsiaTheme="minorEastAsia"/>
        </w:rPr>
        <w:t>at</w:t>
      </w:r>
      <w:r w:rsidRPr="00D91459">
        <w:rPr>
          <w:rFonts w:eastAsiaTheme="minorEastAsia"/>
          <w:spacing w:val="1"/>
        </w:rPr>
        <w:t>e</w:t>
      </w:r>
      <w:r w:rsidRPr="00D91459">
        <w:rPr>
          <w:rFonts w:eastAsiaTheme="minorEastAsia"/>
        </w:rPr>
        <w:t>.</w:t>
      </w:r>
    </w:p>
    <w:p w14:paraId="2B2DD317" w14:textId="77777777" w:rsidR="00897391" w:rsidRPr="003E4B82" w:rsidRDefault="00897391" w:rsidP="00897391">
      <w:pPr>
        <w:spacing w:after="0" w:line="240" w:lineRule="auto"/>
        <w:ind w:left="720"/>
        <w:contextualSpacing/>
        <w:jc w:val="both"/>
        <w:rPr>
          <w:rFonts w:eastAsia="Times New Roman"/>
        </w:rPr>
      </w:pPr>
    </w:p>
    <w:p w14:paraId="1807E69C" w14:textId="77777777" w:rsidR="00897391" w:rsidRDefault="00897391" w:rsidP="00897391">
      <w:pPr>
        <w:numPr>
          <w:ilvl w:val="0"/>
          <w:numId w:val="2"/>
        </w:numPr>
        <w:spacing w:after="0" w:line="240" w:lineRule="auto"/>
        <w:ind w:left="720"/>
        <w:contextualSpacing/>
        <w:jc w:val="both"/>
        <w:rPr>
          <w:rFonts w:eastAsia="Times New Roman"/>
        </w:rPr>
      </w:pPr>
      <w:r>
        <w:t xml:space="preserve">A </w:t>
      </w:r>
      <w:r w:rsidRPr="00D91459">
        <w:t>report attestation as described in Chapter 2.</w:t>
      </w:r>
    </w:p>
    <w:p w14:paraId="0226AC91" w14:textId="77777777" w:rsidR="00897391" w:rsidRPr="00D91459" w:rsidRDefault="00897391" w:rsidP="00897391">
      <w:pPr>
        <w:spacing w:after="0" w:line="240" w:lineRule="auto"/>
        <w:contextualSpacing/>
        <w:jc w:val="both"/>
        <w:rPr>
          <w:rFonts w:eastAsia="Times New Roman"/>
        </w:rPr>
      </w:pPr>
    </w:p>
    <w:p w14:paraId="20B6EB81" w14:textId="77777777" w:rsidR="00897391" w:rsidRPr="00D91459" w:rsidRDefault="00897391" w:rsidP="00897391">
      <w:pPr>
        <w:shd w:val="clear" w:color="auto" w:fill="BFBFBF"/>
        <w:spacing w:after="240" w:line="240" w:lineRule="auto"/>
        <w:rPr>
          <w:b/>
        </w:rPr>
      </w:pPr>
      <w:r w:rsidRPr="00D91459">
        <w:rPr>
          <w:b/>
        </w:rPr>
        <w:t>INSTRUCTIONS:</w:t>
      </w:r>
    </w:p>
    <w:p w14:paraId="24756984" w14:textId="77777777" w:rsidR="00897391" w:rsidRPr="003E4B82" w:rsidRDefault="00897391" w:rsidP="00897391">
      <w:pPr>
        <w:pStyle w:val="BodyText"/>
        <w:widowControl w:val="0"/>
        <w:numPr>
          <w:ilvl w:val="0"/>
          <w:numId w:val="53"/>
        </w:numPr>
        <w:tabs>
          <w:tab w:val="left" w:pos="460"/>
        </w:tabs>
        <w:kinsoku w:val="0"/>
        <w:overflowPunct w:val="0"/>
        <w:autoSpaceDE w:val="0"/>
        <w:autoSpaceDN w:val="0"/>
        <w:adjustRightInd w:val="0"/>
        <w:spacing w:after="0"/>
        <w:ind w:left="720" w:right="144"/>
        <w:jc w:val="both"/>
        <w:rPr>
          <w:szCs w:val="22"/>
        </w:rPr>
      </w:pPr>
      <w:r w:rsidRPr="003E4B82">
        <w:rPr>
          <w:szCs w:val="22"/>
        </w:rPr>
        <w:t xml:space="preserve">The Managed Care Plan </w:t>
      </w:r>
      <w:r>
        <w:rPr>
          <w:szCs w:val="22"/>
        </w:rPr>
        <w:t>must</w:t>
      </w:r>
      <w:r w:rsidRPr="003E4B82">
        <w:rPr>
          <w:szCs w:val="22"/>
        </w:rPr>
        <w:t xml:space="preserve"> conduct HSA surveys of no less than 5% of all participating pharmacy locations.</w:t>
      </w:r>
    </w:p>
    <w:p w14:paraId="475DB988" w14:textId="77777777" w:rsidR="00897391" w:rsidRPr="003E4B82" w:rsidRDefault="00897391" w:rsidP="00897391">
      <w:pPr>
        <w:kinsoku w:val="0"/>
        <w:overflowPunct w:val="0"/>
        <w:spacing w:before="16" w:after="0" w:line="240" w:lineRule="auto"/>
      </w:pPr>
    </w:p>
    <w:p w14:paraId="71A3624E" w14:textId="77777777" w:rsidR="00897391" w:rsidRPr="003E4B82" w:rsidRDefault="00897391" w:rsidP="00897391">
      <w:pPr>
        <w:pStyle w:val="BodyText"/>
        <w:widowControl w:val="0"/>
        <w:numPr>
          <w:ilvl w:val="0"/>
          <w:numId w:val="53"/>
        </w:numPr>
        <w:tabs>
          <w:tab w:val="left" w:pos="460"/>
        </w:tabs>
        <w:kinsoku w:val="0"/>
        <w:overflowPunct w:val="0"/>
        <w:autoSpaceDE w:val="0"/>
        <w:autoSpaceDN w:val="0"/>
        <w:adjustRightInd w:val="0"/>
        <w:spacing w:after="0"/>
        <w:ind w:left="720" w:right="139"/>
        <w:jc w:val="both"/>
        <w:rPr>
          <w:szCs w:val="22"/>
        </w:rPr>
      </w:pPr>
      <w:r w:rsidRPr="003E4B82">
        <w:rPr>
          <w:szCs w:val="22"/>
        </w:rPr>
        <w:t xml:space="preserve">The Managed Care Plan </w:t>
      </w:r>
      <w:r>
        <w:rPr>
          <w:szCs w:val="22"/>
        </w:rPr>
        <w:t>must</w:t>
      </w:r>
      <w:r w:rsidRPr="003E4B82">
        <w:rPr>
          <w:szCs w:val="22"/>
        </w:rPr>
        <w:t xml:space="preserve"> not include any participating pharmacy locations that the Managed Care Plan found to be in complete compliance with the HSA requirements within the previous </w:t>
      </w:r>
      <w:r>
        <w:rPr>
          <w:szCs w:val="22"/>
        </w:rPr>
        <w:t>twelve (</w:t>
      </w:r>
      <w:r w:rsidRPr="003E4B82">
        <w:rPr>
          <w:szCs w:val="22"/>
        </w:rPr>
        <w:t>12</w:t>
      </w:r>
      <w:r>
        <w:rPr>
          <w:szCs w:val="22"/>
        </w:rPr>
        <w:t>)</w:t>
      </w:r>
      <w:r w:rsidRPr="003E4B82">
        <w:rPr>
          <w:szCs w:val="22"/>
        </w:rPr>
        <w:t xml:space="preserve"> months.</w:t>
      </w:r>
    </w:p>
    <w:p w14:paraId="23FF4A9D" w14:textId="77777777" w:rsidR="00897391" w:rsidRPr="003E4B82" w:rsidRDefault="00897391" w:rsidP="00897391">
      <w:pPr>
        <w:kinsoku w:val="0"/>
        <w:overflowPunct w:val="0"/>
        <w:spacing w:before="16" w:after="0" w:line="240" w:lineRule="auto"/>
      </w:pPr>
    </w:p>
    <w:p w14:paraId="13DE41AE" w14:textId="77777777" w:rsidR="00897391" w:rsidRDefault="00897391" w:rsidP="00897391">
      <w:pPr>
        <w:pStyle w:val="BodyText"/>
        <w:widowControl w:val="0"/>
        <w:numPr>
          <w:ilvl w:val="0"/>
          <w:numId w:val="53"/>
        </w:numPr>
        <w:tabs>
          <w:tab w:val="left" w:pos="460"/>
        </w:tabs>
        <w:kinsoku w:val="0"/>
        <w:overflowPunct w:val="0"/>
        <w:autoSpaceDE w:val="0"/>
        <w:autoSpaceDN w:val="0"/>
        <w:adjustRightInd w:val="0"/>
        <w:spacing w:after="240"/>
        <w:ind w:left="720" w:right="134"/>
        <w:jc w:val="both"/>
        <w:rPr>
          <w:szCs w:val="22"/>
        </w:rPr>
      </w:pPr>
      <w:r w:rsidRPr="003E4B82">
        <w:rPr>
          <w:szCs w:val="22"/>
        </w:rPr>
        <w:t xml:space="preserve">The Managed Care Plan </w:t>
      </w:r>
      <w:r>
        <w:rPr>
          <w:szCs w:val="22"/>
        </w:rPr>
        <w:t>must</w:t>
      </w:r>
      <w:r w:rsidRPr="003E4B82">
        <w:rPr>
          <w:szCs w:val="22"/>
        </w:rPr>
        <w:t xml:space="preserve"> require all participating pharmacy locations that fail any part of the HSA survey to undergo mandatory training within six months and then </w:t>
      </w:r>
      <w:proofErr w:type="gramStart"/>
      <w:r w:rsidRPr="003E4B82">
        <w:rPr>
          <w:szCs w:val="22"/>
        </w:rPr>
        <w:t>be re-evaluated</w:t>
      </w:r>
      <w:proofErr w:type="gramEnd"/>
      <w:r w:rsidRPr="003E4B82">
        <w:rPr>
          <w:szCs w:val="22"/>
        </w:rPr>
        <w:t xml:space="preserve"> within one month of the Managed Care Plan’s HSA training to ensure compliance.</w:t>
      </w:r>
    </w:p>
    <w:p w14:paraId="676FD07F" w14:textId="77777777" w:rsidR="00897391" w:rsidRDefault="00897391" w:rsidP="00897391">
      <w:pPr>
        <w:pStyle w:val="BodyText"/>
        <w:widowControl w:val="0"/>
        <w:numPr>
          <w:ilvl w:val="0"/>
          <w:numId w:val="53"/>
        </w:numPr>
        <w:tabs>
          <w:tab w:val="left" w:pos="460"/>
        </w:tabs>
        <w:kinsoku w:val="0"/>
        <w:overflowPunct w:val="0"/>
        <w:autoSpaceDE w:val="0"/>
        <w:autoSpaceDN w:val="0"/>
        <w:adjustRightInd w:val="0"/>
        <w:spacing w:after="240"/>
        <w:ind w:left="720" w:right="134"/>
        <w:jc w:val="both"/>
        <w:rPr>
          <w:szCs w:val="22"/>
        </w:rPr>
      </w:pPr>
      <w:r>
        <w:rPr>
          <w:szCs w:val="22"/>
        </w:rPr>
        <w:lastRenderedPageBreak/>
        <w:t>The Managed Care Plan must ensure that it complies with all requirements set forth in Policy Transmittal 06-01, Hernandez Settlement Requirements, which is located on the Agency web page together with the HSA survey template.</w:t>
      </w:r>
    </w:p>
    <w:p w14:paraId="479E86BB" w14:textId="77777777" w:rsidR="00897391" w:rsidRPr="00D91459" w:rsidRDefault="00897391" w:rsidP="00897391">
      <w:pPr>
        <w:shd w:val="clear" w:color="auto" w:fill="BFBFBF"/>
        <w:spacing w:after="240" w:line="240" w:lineRule="auto"/>
        <w:rPr>
          <w:b/>
        </w:rPr>
      </w:pPr>
      <w:r w:rsidRPr="00D91459">
        <w:rPr>
          <w:b/>
        </w:rPr>
        <w:t>VARIATIONS BY MANAGED CARE PLAN TYPE:</w:t>
      </w:r>
    </w:p>
    <w:p w14:paraId="27A391AC" w14:textId="77777777" w:rsidR="00897391" w:rsidRPr="00D91459" w:rsidRDefault="00897391" w:rsidP="00897391">
      <w:pPr>
        <w:spacing w:line="240" w:lineRule="auto"/>
      </w:pPr>
      <w:r w:rsidRPr="00D91459">
        <w:t>No variations</w:t>
      </w:r>
    </w:p>
    <w:p w14:paraId="49182FE0" w14:textId="77777777" w:rsidR="00897391" w:rsidRPr="00D91459" w:rsidRDefault="00897391" w:rsidP="00897391">
      <w:pPr>
        <w:shd w:val="clear" w:color="auto" w:fill="BFBFBF"/>
        <w:spacing w:after="240" w:line="240" w:lineRule="auto"/>
        <w:rPr>
          <w:b/>
        </w:rPr>
      </w:pPr>
      <w:r w:rsidRPr="00D91459">
        <w:rPr>
          <w:b/>
        </w:rPr>
        <w:t>REPORT TEMPLATE:</w:t>
      </w:r>
    </w:p>
    <w:p w14:paraId="3FF18DA6" w14:textId="77777777" w:rsidR="00897391" w:rsidRDefault="00897391" w:rsidP="00897391">
      <w:pPr>
        <w:autoSpaceDE w:val="0"/>
        <w:autoSpaceDN w:val="0"/>
        <w:adjustRightInd w:val="0"/>
        <w:spacing w:after="0" w:line="240" w:lineRule="auto"/>
        <w:jc w:val="both"/>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30D3FB03" w14:textId="6EE2AEAA" w:rsidR="00897391" w:rsidRDefault="00897391" w:rsidP="00CD7FB4">
      <w:pPr>
        <w:spacing w:after="0" w:line="240" w:lineRule="auto"/>
      </w:pPr>
    </w:p>
    <w:p w14:paraId="0953A40D" w14:textId="6CFA190F" w:rsidR="00A61A4E" w:rsidRDefault="00A61A4E" w:rsidP="00CD7FB4">
      <w:pPr>
        <w:spacing w:after="0" w:line="240" w:lineRule="auto"/>
      </w:pPr>
    </w:p>
    <w:p w14:paraId="51A05147" w14:textId="77777777" w:rsidR="00A61A4E" w:rsidRPr="00CD7FB4" w:rsidRDefault="00A61A4E" w:rsidP="00CD7FB4">
      <w:pPr>
        <w:spacing w:after="0" w:line="240" w:lineRule="auto"/>
      </w:pPr>
    </w:p>
    <w:p w14:paraId="4F517689" w14:textId="77777777" w:rsidR="00897391" w:rsidRPr="00CD7FB4" w:rsidRDefault="00897391" w:rsidP="00CD7FB4">
      <w:pPr>
        <w:spacing w:after="0" w:line="240" w:lineRule="auto"/>
      </w:pPr>
    </w:p>
    <w:p w14:paraId="123AC271" w14:textId="2920B6CD" w:rsidR="00897391" w:rsidRPr="00D91459" w:rsidRDefault="00897391" w:rsidP="00A61A4E">
      <w:pPr>
        <w:spacing w:after="0" w:line="240" w:lineRule="auto"/>
        <w:jc w:val="center"/>
      </w:pPr>
      <w:r w:rsidRPr="00D91459">
        <w:rPr>
          <w:rFonts w:eastAsia="Times New Roman"/>
          <w:b/>
        </w:rPr>
        <w:t>REMAINDER OF PAGE INTENTIONALLY LEFT BLANK</w:t>
      </w:r>
    </w:p>
    <w:p w14:paraId="73421F85" w14:textId="77777777" w:rsidR="00897391" w:rsidRPr="00D91459" w:rsidRDefault="00897391" w:rsidP="00897391">
      <w:pPr>
        <w:spacing w:line="240" w:lineRule="auto"/>
        <w:rPr>
          <w:b/>
        </w:rPr>
      </w:pPr>
      <w:r w:rsidRPr="00D91459">
        <w:rPr>
          <w:b/>
        </w:rPr>
        <w:br w:type="page"/>
      </w:r>
    </w:p>
    <w:p w14:paraId="4AC0338B" w14:textId="77777777" w:rsidR="00897391" w:rsidRPr="00D91459" w:rsidRDefault="00897391" w:rsidP="00897391">
      <w:pPr>
        <w:tabs>
          <w:tab w:val="left" w:pos="1630"/>
        </w:tabs>
        <w:spacing w:line="240" w:lineRule="auto"/>
        <w:jc w:val="center"/>
        <w:rPr>
          <w:b/>
        </w:rPr>
        <w:sectPr w:rsidR="00897391" w:rsidRPr="00D91459" w:rsidSect="006B2C04">
          <w:footerReference w:type="first" r:id="rId40"/>
          <w:pgSz w:w="12240" w:h="15840" w:code="1"/>
          <w:pgMar w:top="1440" w:right="1440" w:bottom="1354" w:left="1440" w:header="720" w:footer="720" w:gutter="0"/>
          <w:cols w:space="720"/>
          <w:docGrid w:linePitch="360"/>
        </w:sectPr>
      </w:pPr>
    </w:p>
    <w:p w14:paraId="17F88A17" w14:textId="55D7250D" w:rsidR="00897391" w:rsidRPr="004A4A33" w:rsidRDefault="00897391" w:rsidP="009E052F">
      <w:pPr>
        <w:pStyle w:val="Heading2"/>
      </w:pPr>
      <w:bookmarkStart w:id="143" w:name="_Toc364345635"/>
      <w:bookmarkStart w:id="144" w:name="_Toc377112015"/>
      <w:bookmarkStart w:id="145" w:name="_Toc526511761"/>
      <w:r w:rsidRPr="00D91459">
        <w:lastRenderedPageBreak/>
        <w:t xml:space="preserve">Chapter </w:t>
      </w:r>
      <w:r w:rsidR="003818AA">
        <w:t>2</w:t>
      </w:r>
      <w:r w:rsidR="00CE1713">
        <w:t>6</w:t>
      </w:r>
      <w:r w:rsidRPr="00D91459">
        <w:t>: Hernandez Settlement Ombudsman Log</w:t>
      </w:r>
      <w:bookmarkEnd w:id="143"/>
      <w:bookmarkEnd w:id="144"/>
      <w:bookmarkEnd w:id="145"/>
    </w:p>
    <w:p w14:paraId="34D66474" w14:textId="77777777" w:rsidR="00897391" w:rsidRPr="00CE35ED" w:rsidRDefault="00897391" w:rsidP="00CD7FB4">
      <w:pPr>
        <w:shd w:val="clear" w:color="auto" w:fill="C0C0C0"/>
        <w:spacing w:after="120" w:line="240" w:lineRule="auto"/>
        <w:rPr>
          <w:b/>
        </w:rPr>
      </w:pPr>
      <w:r w:rsidRPr="00CE35ED">
        <w:rPr>
          <w:b/>
        </w:rPr>
        <w:t>PLAN TYPES</w:t>
      </w:r>
    </w:p>
    <w:p w14:paraId="1FD896A7"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tbl>
      <w:tblPr>
        <w:tblW w:w="10599" w:type="dxa"/>
        <w:tblLook w:val="04A0" w:firstRow="1" w:lastRow="0" w:firstColumn="1" w:lastColumn="0" w:noHBand="0" w:noVBand="1"/>
      </w:tblPr>
      <w:tblGrid>
        <w:gridCol w:w="18"/>
        <w:gridCol w:w="492"/>
        <w:gridCol w:w="5185"/>
        <w:gridCol w:w="4904"/>
      </w:tblGrid>
      <w:tr w:rsidR="00897391" w:rsidRPr="00610794" w14:paraId="3B4D058D" w14:textId="77777777" w:rsidTr="004A4A33">
        <w:tc>
          <w:tcPr>
            <w:tcW w:w="510" w:type="dxa"/>
            <w:gridSpan w:val="2"/>
            <w:shd w:val="clear" w:color="auto" w:fill="auto"/>
          </w:tcPr>
          <w:p w14:paraId="53183658"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62E9B837"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897391" w:rsidRPr="00610794" w14:paraId="5892D581" w14:textId="77777777" w:rsidTr="004A4A33">
        <w:tc>
          <w:tcPr>
            <w:tcW w:w="510" w:type="dxa"/>
            <w:gridSpan w:val="2"/>
            <w:shd w:val="clear" w:color="auto" w:fill="auto"/>
          </w:tcPr>
          <w:p w14:paraId="14DAB776"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25BCD70D"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HMO</w:t>
            </w:r>
          </w:p>
        </w:tc>
      </w:tr>
      <w:tr w:rsidR="00897391" w:rsidRPr="00610794" w14:paraId="56CCC08B" w14:textId="77777777" w:rsidTr="004A4A33">
        <w:trPr>
          <w:gridBefore w:val="1"/>
          <w:gridAfter w:val="1"/>
          <w:wBefore w:w="18" w:type="dxa"/>
          <w:wAfter w:w="4904" w:type="dxa"/>
        </w:trPr>
        <w:tc>
          <w:tcPr>
            <w:tcW w:w="492" w:type="dxa"/>
            <w:shd w:val="clear" w:color="auto" w:fill="auto"/>
          </w:tcPr>
          <w:p w14:paraId="14159028"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1A47FD4A"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897391" w:rsidRPr="00610794" w14:paraId="5D97C015" w14:textId="77777777" w:rsidTr="004A4A33">
        <w:trPr>
          <w:gridBefore w:val="1"/>
          <w:gridAfter w:val="1"/>
          <w:wBefore w:w="18" w:type="dxa"/>
          <w:wAfter w:w="4904" w:type="dxa"/>
        </w:trPr>
        <w:tc>
          <w:tcPr>
            <w:tcW w:w="492" w:type="dxa"/>
            <w:shd w:val="clear" w:color="auto" w:fill="auto"/>
          </w:tcPr>
          <w:p w14:paraId="08038B56"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0B0518DE"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897391" w:rsidRPr="00610794" w14:paraId="149B676B" w14:textId="77777777" w:rsidTr="004A4A33">
        <w:trPr>
          <w:gridBefore w:val="1"/>
          <w:gridAfter w:val="1"/>
          <w:wBefore w:w="18" w:type="dxa"/>
          <w:wAfter w:w="4904" w:type="dxa"/>
        </w:trPr>
        <w:tc>
          <w:tcPr>
            <w:tcW w:w="492" w:type="dxa"/>
            <w:shd w:val="clear" w:color="auto" w:fill="auto"/>
          </w:tcPr>
          <w:p w14:paraId="21B0D1C1" w14:textId="77777777" w:rsidR="00897391" w:rsidRPr="00610794"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176B90B6"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897391" w:rsidRPr="00610794" w14:paraId="77A11C44" w14:textId="77777777" w:rsidTr="004A4A33">
        <w:trPr>
          <w:gridBefore w:val="1"/>
          <w:gridAfter w:val="1"/>
          <w:wBefore w:w="18" w:type="dxa"/>
          <w:wAfter w:w="4904" w:type="dxa"/>
        </w:trPr>
        <w:tc>
          <w:tcPr>
            <w:tcW w:w="492" w:type="dxa"/>
            <w:shd w:val="clear" w:color="auto" w:fill="auto"/>
          </w:tcPr>
          <w:p w14:paraId="28DB2A6C" w14:textId="77777777" w:rsidR="00897391" w:rsidRPr="00610794"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AF72DB3" w14:textId="73AB8904" w:rsidR="00897391" w:rsidRPr="00610794"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277C7B4E" w14:textId="21691510" w:rsidR="00897391" w:rsidRPr="00CD7FB4" w:rsidRDefault="00897391" w:rsidP="00897391">
      <w:pPr>
        <w:spacing w:after="0" w:line="240" w:lineRule="auto"/>
        <w:jc w:val="both"/>
        <w:rPr>
          <w:sz w:val="20"/>
          <w:szCs w:val="20"/>
        </w:rPr>
      </w:pPr>
    </w:p>
    <w:p w14:paraId="6D93294A" w14:textId="39012A97" w:rsidR="00897391" w:rsidRPr="00D91459" w:rsidRDefault="00897391" w:rsidP="00CD7FB4">
      <w:pPr>
        <w:shd w:val="clear" w:color="auto" w:fill="BFBFBF"/>
        <w:spacing w:after="120" w:line="240" w:lineRule="auto"/>
        <w:rPr>
          <w:b/>
        </w:rPr>
      </w:pPr>
      <w:r w:rsidRPr="00D91459">
        <w:rPr>
          <w:b/>
        </w:rPr>
        <w:t>REPORT PURPOSE:</w:t>
      </w:r>
    </w:p>
    <w:p w14:paraId="41A3E070" w14:textId="0BDD88EA" w:rsidR="00897391" w:rsidRPr="003E4B82" w:rsidRDefault="00897391" w:rsidP="00897391">
      <w:pPr>
        <w:widowControl w:val="0"/>
        <w:kinsoku w:val="0"/>
        <w:overflowPunct w:val="0"/>
        <w:autoSpaceDE w:val="0"/>
        <w:autoSpaceDN w:val="0"/>
        <w:adjustRightInd w:val="0"/>
        <w:spacing w:after="0" w:line="240" w:lineRule="auto"/>
        <w:ind w:right="117"/>
        <w:jc w:val="both"/>
        <w:rPr>
          <w:rFonts w:eastAsiaTheme="minorEastAsia"/>
        </w:rPr>
      </w:pPr>
      <w:r w:rsidRPr="003E4B82">
        <w:rPr>
          <w:rFonts w:eastAsiaTheme="minorEastAsia"/>
        </w:rPr>
        <w:t xml:space="preserve">The purpose of this report is to provide the Agency with details regarding any enrollee issues related directly to the settlement agreement </w:t>
      </w:r>
      <w:r w:rsidRPr="00A82F27">
        <w:rPr>
          <w:rFonts w:eastAsiaTheme="minorEastAsia"/>
          <w:u w:val="single"/>
        </w:rPr>
        <w:t xml:space="preserve">Hernandez </w:t>
      </w:r>
      <w:r w:rsidRPr="003E4B82">
        <w:rPr>
          <w:rFonts w:eastAsiaTheme="minorEastAsia"/>
          <w:u w:val="single"/>
        </w:rPr>
        <w:t xml:space="preserve">et.al. v. </w:t>
      </w:r>
      <w:proofErr w:type="spellStart"/>
      <w:r w:rsidRPr="003E4B82">
        <w:rPr>
          <w:rFonts w:eastAsiaTheme="minorEastAsia"/>
          <w:u w:val="single"/>
        </w:rPr>
        <w:t>Medows</w:t>
      </w:r>
      <w:proofErr w:type="spellEnd"/>
      <w:r w:rsidRPr="003E4B82">
        <w:rPr>
          <w:rFonts w:eastAsiaTheme="minorEastAsia"/>
          <w:u w:val="single"/>
        </w:rPr>
        <w:t xml:space="preserve"> (Case number 02-20964 </w:t>
      </w:r>
      <w:proofErr w:type="spellStart"/>
      <w:r w:rsidRPr="003E4B82">
        <w:rPr>
          <w:rFonts w:eastAsiaTheme="minorEastAsia"/>
          <w:u w:val="single"/>
        </w:rPr>
        <w:t>Civ</w:t>
      </w:r>
      <w:proofErr w:type="spellEnd"/>
      <w:r w:rsidRPr="003E4B82">
        <w:rPr>
          <w:rFonts w:eastAsiaTheme="minorEastAsia"/>
          <w:u w:val="single"/>
        </w:rPr>
        <w:t>-Gold/Simonton),</w:t>
      </w:r>
      <w:r w:rsidRPr="003E4B82">
        <w:rPr>
          <w:rFonts w:eastAsiaTheme="minorEastAsia"/>
        </w:rPr>
        <w:t xml:space="preserve"> commonly referred to as the Hernandez Settlement Agreement (HSA)</w:t>
      </w:r>
      <w:r>
        <w:rPr>
          <w:rFonts w:eastAsiaTheme="minorEastAsia"/>
        </w:rPr>
        <w:t>, for enrollees receiving MMA benefits</w:t>
      </w:r>
      <w:r w:rsidRPr="003E4B82">
        <w:rPr>
          <w:rFonts w:eastAsiaTheme="minorEastAsia"/>
        </w:rPr>
        <w:t>.</w:t>
      </w:r>
    </w:p>
    <w:p w14:paraId="46E5F989" w14:textId="77777777" w:rsidR="00897391" w:rsidRPr="00CD7FB4" w:rsidRDefault="00897391" w:rsidP="00897391">
      <w:pPr>
        <w:spacing w:after="0" w:line="240" w:lineRule="auto"/>
        <w:jc w:val="both"/>
        <w:rPr>
          <w:rFonts w:eastAsia="Times New Roman"/>
          <w:sz w:val="20"/>
          <w:szCs w:val="20"/>
        </w:rPr>
      </w:pPr>
    </w:p>
    <w:p w14:paraId="7FA2D63B" w14:textId="77777777" w:rsidR="00897391" w:rsidRPr="00D91459" w:rsidRDefault="00897391" w:rsidP="00CD7FB4">
      <w:pPr>
        <w:shd w:val="clear" w:color="auto" w:fill="BFBFBF"/>
        <w:spacing w:after="120" w:line="240" w:lineRule="auto"/>
        <w:rPr>
          <w:b/>
        </w:rPr>
      </w:pPr>
      <w:r w:rsidRPr="00D91459">
        <w:rPr>
          <w:b/>
        </w:rPr>
        <w:t>FREQUENCY &amp; DUE DATES:</w:t>
      </w:r>
    </w:p>
    <w:p w14:paraId="250190FE" w14:textId="77777777" w:rsidR="00897391" w:rsidRPr="00D91459" w:rsidRDefault="00897391" w:rsidP="00897391">
      <w:pPr>
        <w:spacing w:line="240" w:lineRule="auto"/>
        <w:jc w:val="both"/>
      </w:pPr>
      <w:r w:rsidRPr="00D91459">
        <w:t>This report is due</w:t>
      </w:r>
      <w:r w:rsidRPr="00D91459">
        <w:rPr>
          <w:spacing w:val="1"/>
        </w:rPr>
        <w:t xml:space="preserve"> </w:t>
      </w:r>
      <w:r w:rsidRPr="00D91459">
        <w:rPr>
          <w:spacing w:val="-1"/>
        </w:rPr>
        <w:t>q</w:t>
      </w:r>
      <w:r w:rsidRPr="00D91459">
        <w:t>uarterly</w:t>
      </w:r>
      <w:r>
        <w:t>,</w:t>
      </w:r>
      <w:r w:rsidRPr="00D91459">
        <w:rPr>
          <w:spacing w:val="-2"/>
        </w:rPr>
        <w:t xml:space="preserve"> </w:t>
      </w:r>
      <w:r>
        <w:rPr>
          <w:spacing w:val="1"/>
        </w:rPr>
        <w:t>fifteen (</w:t>
      </w:r>
      <w:r w:rsidRPr="00D91459">
        <w:t>15</w:t>
      </w:r>
      <w:r>
        <w:t>)</w:t>
      </w:r>
      <w:r w:rsidRPr="00D91459">
        <w:rPr>
          <w:spacing w:val="1"/>
        </w:rPr>
        <w:t xml:space="preserve"> </w:t>
      </w:r>
      <w:r w:rsidRPr="00D91459">
        <w:rPr>
          <w:spacing w:val="-3"/>
        </w:rPr>
        <w:t>c</w:t>
      </w:r>
      <w:r w:rsidRPr="00D91459">
        <w:t>a</w:t>
      </w:r>
      <w:r w:rsidRPr="00D91459">
        <w:rPr>
          <w:spacing w:val="-3"/>
        </w:rPr>
        <w:t>l</w:t>
      </w:r>
      <w:r w:rsidRPr="00D91459">
        <w:t>en</w:t>
      </w:r>
      <w:r w:rsidRPr="00D91459">
        <w:rPr>
          <w:spacing w:val="-2"/>
        </w:rPr>
        <w:t>d</w:t>
      </w:r>
      <w:r w:rsidRPr="00D91459">
        <w:t>ar d</w:t>
      </w:r>
      <w:r w:rsidRPr="00D91459">
        <w:rPr>
          <w:spacing w:val="1"/>
        </w:rPr>
        <w:t>a</w:t>
      </w:r>
      <w:r w:rsidRPr="00D91459">
        <w:rPr>
          <w:spacing w:val="-1"/>
        </w:rPr>
        <w:t>y</w:t>
      </w:r>
      <w:r w:rsidRPr="00D91459">
        <w:t xml:space="preserve">s </w:t>
      </w:r>
      <w:r w:rsidRPr="00D91459">
        <w:rPr>
          <w:spacing w:val="-1"/>
        </w:rPr>
        <w:t>a</w:t>
      </w:r>
      <w:r w:rsidRPr="00D91459">
        <w:rPr>
          <w:spacing w:val="2"/>
        </w:rPr>
        <w:t>f</w:t>
      </w:r>
      <w:r w:rsidRPr="00D91459">
        <w:rPr>
          <w:spacing w:val="-2"/>
        </w:rPr>
        <w:t>t</w:t>
      </w:r>
      <w:r w:rsidRPr="00D91459">
        <w:t>er the</w:t>
      </w:r>
      <w:r w:rsidRPr="00D91459">
        <w:rPr>
          <w:spacing w:val="-2"/>
        </w:rPr>
        <w:t xml:space="preserve"> </w:t>
      </w:r>
      <w:r w:rsidRPr="00D91459">
        <w:rPr>
          <w:spacing w:val="-1"/>
        </w:rPr>
        <w:t>e</w:t>
      </w:r>
      <w:r w:rsidRPr="00D91459">
        <w:t xml:space="preserve">nd </w:t>
      </w:r>
      <w:r w:rsidRPr="00D91459">
        <w:rPr>
          <w:spacing w:val="-1"/>
        </w:rPr>
        <w:t>o</w:t>
      </w:r>
      <w:r w:rsidRPr="00D91459">
        <w:t>f t</w:t>
      </w:r>
      <w:r w:rsidRPr="00D91459">
        <w:rPr>
          <w:spacing w:val="-1"/>
        </w:rPr>
        <w:t>h</w:t>
      </w:r>
      <w:r w:rsidRPr="00D91459">
        <w:t>e re</w:t>
      </w:r>
      <w:r w:rsidRPr="00D91459">
        <w:rPr>
          <w:spacing w:val="-1"/>
        </w:rPr>
        <w:t>p</w:t>
      </w:r>
      <w:r w:rsidRPr="00D91459">
        <w:t>orting</w:t>
      </w:r>
      <w:r w:rsidRPr="00D91459">
        <w:rPr>
          <w:spacing w:val="2"/>
        </w:rPr>
        <w:t xml:space="preserve"> </w:t>
      </w:r>
      <w:r w:rsidRPr="00D91459">
        <w:rPr>
          <w:spacing w:val="-2"/>
        </w:rPr>
        <w:t>q</w:t>
      </w:r>
      <w:r w:rsidRPr="00D91459">
        <w:t>ua</w:t>
      </w:r>
      <w:r w:rsidRPr="00D91459">
        <w:rPr>
          <w:spacing w:val="-4"/>
        </w:rPr>
        <w:t>r</w:t>
      </w:r>
      <w:r w:rsidRPr="00D91459">
        <w:t>t</w:t>
      </w:r>
      <w:r w:rsidRPr="00D91459">
        <w:rPr>
          <w:spacing w:val="1"/>
        </w:rPr>
        <w:t>e</w:t>
      </w:r>
      <w:r w:rsidRPr="00D91459">
        <w:t>r.</w:t>
      </w:r>
    </w:p>
    <w:p w14:paraId="482427FB" w14:textId="2F086D32" w:rsidR="00897391" w:rsidRPr="00D91459" w:rsidRDefault="00897391" w:rsidP="00CD7FB4">
      <w:pPr>
        <w:shd w:val="clear" w:color="auto" w:fill="BFBFBF"/>
        <w:spacing w:after="120" w:line="240" w:lineRule="auto"/>
        <w:rPr>
          <w:b/>
        </w:rPr>
      </w:pPr>
      <w:r w:rsidRPr="00D91459">
        <w:rPr>
          <w:b/>
        </w:rPr>
        <w:t>SUBMISSION:</w:t>
      </w:r>
    </w:p>
    <w:p w14:paraId="2E1E9B81" w14:textId="1A5962A9" w:rsidR="00897391" w:rsidRPr="00D91459" w:rsidRDefault="00897391" w:rsidP="00897391">
      <w:pPr>
        <w:pStyle w:val="BodyText"/>
        <w:kinsoku w:val="0"/>
        <w:overflowPunct w:val="0"/>
        <w:ind w:left="0" w:right="117"/>
        <w:jc w:val="both"/>
      </w:pPr>
      <w:r w:rsidRPr="00D91459">
        <w:t>Us</w:t>
      </w:r>
      <w:r w:rsidRPr="00D91459">
        <w:rPr>
          <w:spacing w:val="-1"/>
        </w:rPr>
        <w:t>i</w:t>
      </w:r>
      <w:r w:rsidRPr="00D91459">
        <w:t>ng</w:t>
      </w:r>
      <w:r w:rsidRPr="00D91459">
        <w:rPr>
          <w:spacing w:val="22"/>
        </w:rPr>
        <w:t xml:space="preserve"> </w:t>
      </w:r>
      <w:r w:rsidRPr="00D91459">
        <w:t>t</w:t>
      </w:r>
      <w:r w:rsidRPr="00D91459">
        <w:rPr>
          <w:spacing w:val="1"/>
        </w:rPr>
        <w:t>h</w:t>
      </w:r>
      <w:r w:rsidRPr="00D91459">
        <w:t>e</w:t>
      </w:r>
      <w:r w:rsidRPr="00D91459">
        <w:rPr>
          <w:spacing w:val="22"/>
        </w:rPr>
        <w:t xml:space="preserve"> </w:t>
      </w:r>
      <w:r w:rsidRPr="00D91459">
        <w:rPr>
          <w:spacing w:val="2"/>
        </w:rPr>
        <w:t>f</w:t>
      </w:r>
      <w:r w:rsidRPr="00D91459">
        <w:t>i</w:t>
      </w:r>
      <w:r w:rsidRPr="00D91459">
        <w:rPr>
          <w:spacing w:val="-1"/>
        </w:rPr>
        <w:t>l</w:t>
      </w:r>
      <w:r w:rsidRPr="00D91459">
        <w:t>e</w:t>
      </w:r>
      <w:r w:rsidRPr="00D91459">
        <w:rPr>
          <w:spacing w:val="24"/>
        </w:rPr>
        <w:t xml:space="preserve"> </w:t>
      </w:r>
      <w:r w:rsidRPr="00D91459">
        <w:t>n</w:t>
      </w:r>
      <w:r w:rsidRPr="00D91459">
        <w:rPr>
          <w:spacing w:val="-2"/>
        </w:rPr>
        <w:t>a</w:t>
      </w:r>
      <w:r w:rsidRPr="00D91459">
        <w:rPr>
          <w:spacing w:val="1"/>
        </w:rPr>
        <w:t>m</w:t>
      </w:r>
      <w:r w:rsidRPr="00D91459">
        <w:t>ing</w:t>
      </w:r>
      <w:r w:rsidRPr="00D91459">
        <w:rPr>
          <w:spacing w:val="20"/>
        </w:rPr>
        <w:t xml:space="preserve"> </w:t>
      </w:r>
      <w:r w:rsidRPr="00D91459">
        <w:t>con</w:t>
      </w:r>
      <w:r w:rsidRPr="00D91459">
        <w:rPr>
          <w:spacing w:val="-3"/>
        </w:rPr>
        <w:t>v</w:t>
      </w:r>
      <w:r w:rsidRPr="00D91459">
        <w:t>ention</w:t>
      </w:r>
      <w:r w:rsidRPr="00D91459">
        <w:rPr>
          <w:spacing w:val="27"/>
        </w:rPr>
        <w:t xml:space="preserve"> </w:t>
      </w:r>
      <w:r w:rsidRPr="00D91459">
        <w:t>descr</w:t>
      </w:r>
      <w:r w:rsidRPr="00D91459">
        <w:rPr>
          <w:spacing w:val="-2"/>
        </w:rPr>
        <w:t>i</w:t>
      </w:r>
      <w:r w:rsidRPr="00D91459">
        <w:t>b</w:t>
      </w:r>
      <w:r w:rsidRPr="00D91459">
        <w:rPr>
          <w:spacing w:val="-2"/>
        </w:rPr>
        <w:t>e</w:t>
      </w:r>
      <w:r w:rsidRPr="00D91459">
        <w:t>d</w:t>
      </w:r>
      <w:r w:rsidRPr="00D91459">
        <w:rPr>
          <w:spacing w:val="26"/>
        </w:rPr>
        <w:t xml:space="preserve"> </w:t>
      </w:r>
      <w:r w:rsidRPr="00D91459">
        <w:rPr>
          <w:spacing w:val="-3"/>
        </w:rPr>
        <w:t>i</w:t>
      </w:r>
      <w:r w:rsidRPr="00D91459">
        <w:t>n</w:t>
      </w:r>
      <w:r w:rsidRPr="00D91459">
        <w:rPr>
          <w:spacing w:val="24"/>
        </w:rPr>
        <w:t xml:space="preserve"> </w:t>
      </w:r>
      <w:r w:rsidRPr="00D91459">
        <w:t>Ch</w:t>
      </w:r>
      <w:r w:rsidRPr="00D91459">
        <w:rPr>
          <w:spacing w:val="1"/>
        </w:rPr>
        <w:t>a</w:t>
      </w:r>
      <w:r w:rsidRPr="00D91459">
        <w:rPr>
          <w:spacing w:val="-2"/>
        </w:rPr>
        <w:t>p</w:t>
      </w:r>
      <w:r w:rsidRPr="00D91459">
        <w:t>t</w:t>
      </w:r>
      <w:r w:rsidRPr="00D91459">
        <w:rPr>
          <w:spacing w:val="1"/>
        </w:rPr>
        <w:t>e</w:t>
      </w:r>
      <w:r w:rsidRPr="00D91459">
        <w:t>r</w:t>
      </w:r>
      <w:r w:rsidRPr="00D91459">
        <w:rPr>
          <w:spacing w:val="23"/>
        </w:rPr>
        <w:t xml:space="preserve"> </w:t>
      </w:r>
      <w:r w:rsidRPr="00D91459">
        <w:t>2</w:t>
      </w:r>
      <w:r w:rsidRPr="00D91459">
        <w:rPr>
          <w:spacing w:val="22"/>
        </w:rPr>
        <w:t xml:space="preserve"> </w:t>
      </w:r>
      <w:r w:rsidRPr="00D91459">
        <w:rPr>
          <w:spacing w:val="-2"/>
        </w:rPr>
        <w:t>o</w:t>
      </w:r>
      <w:r w:rsidRPr="00D91459">
        <w:t>f</w:t>
      </w:r>
      <w:r w:rsidRPr="00D91459">
        <w:rPr>
          <w:spacing w:val="26"/>
        </w:rPr>
        <w:t xml:space="preserve"> </w:t>
      </w:r>
      <w:r w:rsidRPr="00D91459">
        <w:t>t</w:t>
      </w:r>
      <w:r w:rsidRPr="00D91459">
        <w:rPr>
          <w:spacing w:val="1"/>
        </w:rPr>
        <w:t>h</w:t>
      </w:r>
      <w:r w:rsidRPr="00D91459">
        <w:t>is</w:t>
      </w:r>
      <w:r w:rsidRPr="00D91459">
        <w:rPr>
          <w:spacing w:val="23"/>
        </w:rPr>
        <w:t xml:space="preserve"> </w:t>
      </w:r>
      <w:r w:rsidRPr="00D91459">
        <w:rPr>
          <w:spacing w:val="-2"/>
        </w:rPr>
        <w:t>gu</w:t>
      </w:r>
      <w:r w:rsidRPr="00D91459">
        <w:t>id</w:t>
      </w:r>
      <w:r w:rsidRPr="00D91459">
        <w:rPr>
          <w:spacing w:val="1"/>
        </w:rPr>
        <w:t>e</w:t>
      </w:r>
      <w:r w:rsidRPr="00D91459">
        <w:t>,</w:t>
      </w:r>
      <w:r w:rsidRPr="00D91459">
        <w:rPr>
          <w:spacing w:val="28"/>
        </w:rPr>
        <w:t xml:space="preserve"> </w:t>
      </w:r>
      <w:r w:rsidRPr="00D91459">
        <w:t>t</w:t>
      </w:r>
      <w:r w:rsidRPr="00D91459">
        <w:rPr>
          <w:spacing w:val="-2"/>
        </w:rPr>
        <w:t>h</w:t>
      </w:r>
      <w:r w:rsidRPr="00D91459">
        <w:t>e</w:t>
      </w:r>
      <w:r w:rsidRPr="00D91459">
        <w:rPr>
          <w:spacing w:val="26"/>
        </w:rPr>
        <w:t xml:space="preserve"> </w:t>
      </w:r>
      <w:r w:rsidRPr="00D91459">
        <w:rPr>
          <w:spacing w:val="-2"/>
        </w:rPr>
        <w:t>Managed Care Plan</w:t>
      </w:r>
      <w:r w:rsidRPr="00D91459">
        <w:t xml:space="preserve"> </w:t>
      </w:r>
      <w:r>
        <w:t>must</w:t>
      </w:r>
      <w:r w:rsidRPr="00D91459">
        <w:rPr>
          <w:spacing w:val="56"/>
        </w:rPr>
        <w:t xml:space="preserve"> </w:t>
      </w:r>
      <w:r w:rsidRPr="00D91459">
        <w:t>su</w:t>
      </w:r>
      <w:r w:rsidRPr="00D91459">
        <w:rPr>
          <w:spacing w:val="-2"/>
        </w:rPr>
        <w:t>b</w:t>
      </w:r>
      <w:r w:rsidRPr="00D91459">
        <w:rPr>
          <w:spacing w:val="1"/>
        </w:rPr>
        <w:t>m</w:t>
      </w:r>
      <w:r w:rsidRPr="00D91459">
        <w:t>it</w:t>
      </w:r>
      <w:r w:rsidRPr="00D91459">
        <w:rPr>
          <w:spacing w:val="58"/>
        </w:rPr>
        <w:t xml:space="preserve"> </w:t>
      </w:r>
      <w:r w:rsidRPr="00D91459">
        <w:t>t</w:t>
      </w:r>
      <w:r w:rsidRPr="00D91459">
        <w:rPr>
          <w:spacing w:val="1"/>
        </w:rPr>
        <w:t>h</w:t>
      </w:r>
      <w:r w:rsidRPr="00D91459">
        <w:t>e</w:t>
      </w:r>
      <w:r w:rsidRPr="00D91459">
        <w:rPr>
          <w:spacing w:val="56"/>
        </w:rPr>
        <w:t xml:space="preserve"> </w:t>
      </w:r>
      <w:r w:rsidRPr="00D91459">
        <w:t>f</w:t>
      </w:r>
      <w:r w:rsidRPr="00D91459">
        <w:rPr>
          <w:spacing w:val="1"/>
        </w:rPr>
        <w:t>o</w:t>
      </w:r>
      <w:r w:rsidRPr="00D91459">
        <w:t>l</w:t>
      </w:r>
      <w:r w:rsidRPr="00D91459">
        <w:rPr>
          <w:spacing w:val="-1"/>
        </w:rPr>
        <w:t>l</w:t>
      </w:r>
      <w:r w:rsidRPr="00D91459">
        <w:rPr>
          <w:spacing w:val="-2"/>
        </w:rPr>
        <w:t>o</w:t>
      </w:r>
      <w:r w:rsidRPr="00D91459">
        <w:rPr>
          <w:spacing w:val="-3"/>
        </w:rPr>
        <w:t>w</w:t>
      </w:r>
      <w:r w:rsidRPr="00D91459">
        <w:t>i</w:t>
      </w:r>
      <w:r w:rsidRPr="00D91459">
        <w:rPr>
          <w:spacing w:val="2"/>
        </w:rPr>
        <w:t>n</w:t>
      </w:r>
      <w:r w:rsidRPr="00D91459">
        <w:t>g</w:t>
      </w:r>
      <w:r w:rsidRPr="00D91459">
        <w:rPr>
          <w:spacing w:val="55"/>
        </w:rPr>
        <w:t xml:space="preserve"> </w:t>
      </w:r>
      <w:r w:rsidRPr="00D91459">
        <w:t>to</w:t>
      </w:r>
      <w:r w:rsidRPr="00D91459">
        <w:rPr>
          <w:spacing w:val="59"/>
        </w:rPr>
        <w:t xml:space="preserve"> </w:t>
      </w:r>
      <w:r w:rsidRPr="00D91459">
        <w:t>t</w:t>
      </w:r>
      <w:r w:rsidRPr="00D91459">
        <w:rPr>
          <w:spacing w:val="1"/>
        </w:rPr>
        <w:t>h</w:t>
      </w:r>
      <w:r w:rsidRPr="00D91459">
        <w:t>e</w:t>
      </w:r>
      <w:r w:rsidRPr="00D91459">
        <w:rPr>
          <w:spacing w:val="63"/>
        </w:rPr>
        <w:t xml:space="preserve"> </w:t>
      </w:r>
      <w:r w:rsidR="00696BA6">
        <w:t>applicable</w:t>
      </w:r>
      <w:r w:rsidR="00696BA6" w:rsidRPr="004F0353">
        <w:rPr>
          <w:szCs w:val="24"/>
        </w:rPr>
        <w:t xml:space="preserve"> SFTP</w:t>
      </w:r>
      <w:r w:rsidRPr="00D91459">
        <w:t xml:space="preserve"> s</w:t>
      </w:r>
      <w:r w:rsidRPr="00D91459">
        <w:rPr>
          <w:spacing w:val="-1"/>
        </w:rPr>
        <w:t>i</w:t>
      </w:r>
      <w:r w:rsidRPr="00D91459">
        <w:t>t</w:t>
      </w:r>
      <w:r w:rsidRPr="00D91459">
        <w:rPr>
          <w:spacing w:val="2"/>
        </w:rPr>
        <w:t>e</w:t>
      </w:r>
      <w:r w:rsidRPr="00D91459">
        <w:t>:</w:t>
      </w:r>
    </w:p>
    <w:p w14:paraId="67407D1A" w14:textId="77777777" w:rsidR="00897391" w:rsidRDefault="00897391" w:rsidP="00897391">
      <w:pPr>
        <w:pStyle w:val="BodyText"/>
        <w:widowControl w:val="0"/>
        <w:numPr>
          <w:ilvl w:val="1"/>
          <w:numId w:val="52"/>
        </w:numPr>
        <w:tabs>
          <w:tab w:val="left" w:pos="820"/>
        </w:tabs>
        <w:kinsoku w:val="0"/>
        <w:overflowPunct w:val="0"/>
        <w:autoSpaceDE w:val="0"/>
        <w:autoSpaceDN w:val="0"/>
        <w:adjustRightInd w:val="0"/>
        <w:spacing w:after="0"/>
        <w:ind w:left="720"/>
        <w:jc w:val="both"/>
      </w:pPr>
      <w:r w:rsidRPr="00D91459">
        <w:rPr>
          <w:spacing w:val="1"/>
        </w:rPr>
        <w:t>T</w:t>
      </w:r>
      <w:r w:rsidRPr="00D91459">
        <w:rPr>
          <w:spacing w:val="-2"/>
        </w:rPr>
        <w:t>h</w:t>
      </w:r>
      <w:r w:rsidRPr="00D91459">
        <w:t>e A</w:t>
      </w:r>
      <w:r w:rsidRPr="00D91459">
        <w:rPr>
          <w:spacing w:val="-2"/>
        </w:rPr>
        <w:t>g</w:t>
      </w:r>
      <w:r w:rsidRPr="00D91459">
        <w:t>ency</w:t>
      </w:r>
      <w:r w:rsidRPr="00D91459">
        <w:rPr>
          <w:spacing w:val="-3"/>
        </w:rPr>
        <w:t xml:space="preserve"> </w:t>
      </w:r>
      <w:r w:rsidRPr="00D91459">
        <w:t>s</w:t>
      </w:r>
      <w:r w:rsidRPr="00D91459">
        <w:rPr>
          <w:spacing w:val="1"/>
        </w:rPr>
        <w:t>u</w:t>
      </w:r>
      <w:r w:rsidRPr="00D91459">
        <w:rPr>
          <w:spacing w:val="-2"/>
        </w:rPr>
        <w:t>p</w:t>
      </w:r>
      <w:r w:rsidRPr="00D91459">
        <w:t>pl</w:t>
      </w:r>
      <w:r w:rsidRPr="00D91459">
        <w:rPr>
          <w:spacing w:val="-1"/>
        </w:rPr>
        <w:t>i</w:t>
      </w:r>
      <w:r w:rsidRPr="00D91459">
        <w:t>ed</w:t>
      </w:r>
      <w:r w:rsidRPr="00D91459">
        <w:rPr>
          <w:spacing w:val="-2"/>
        </w:rPr>
        <w:t xml:space="preserve"> </w:t>
      </w:r>
      <w:r w:rsidRPr="00D91459">
        <w:t xml:space="preserve">HSA </w:t>
      </w:r>
      <w:r>
        <w:t>t</w:t>
      </w:r>
      <w:r w:rsidRPr="00D91459">
        <w:rPr>
          <w:spacing w:val="-2"/>
        </w:rPr>
        <w:t>e</w:t>
      </w:r>
      <w:r w:rsidRPr="00D91459">
        <w:rPr>
          <w:spacing w:val="1"/>
        </w:rPr>
        <w:t>m</w:t>
      </w:r>
      <w:r w:rsidRPr="00D91459">
        <w:t>pla</w:t>
      </w:r>
      <w:r w:rsidRPr="00D91459">
        <w:rPr>
          <w:spacing w:val="-2"/>
        </w:rPr>
        <w:t>t</w:t>
      </w:r>
      <w:r w:rsidRPr="00D91459">
        <w:rPr>
          <w:spacing w:val="4"/>
        </w:rPr>
        <w:t>e</w:t>
      </w:r>
      <w:r w:rsidRPr="00D91459">
        <w:t>.</w:t>
      </w:r>
    </w:p>
    <w:p w14:paraId="300C3519" w14:textId="77777777" w:rsidR="00897391" w:rsidRPr="00D91459" w:rsidRDefault="00897391" w:rsidP="00897391">
      <w:pPr>
        <w:pStyle w:val="BodyText"/>
        <w:widowControl w:val="0"/>
        <w:numPr>
          <w:ilvl w:val="0"/>
          <w:numId w:val="0"/>
        </w:numPr>
        <w:tabs>
          <w:tab w:val="left" w:pos="820"/>
        </w:tabs>
        <w:kinsoku w:val="0"/>
        <w:overflowPunct w:val="0"/>
        <w:autoSpaceDE w:val="0"/>
        <w:autoSpaceDN w:val="0"/>
        <w:adjustRightInd w:val="0"/>
        <w:spacing w:after="0"/>
        <w:ind w:left="360"/>
        <w:jc w:val="both"/>
      </w:pPr>
    </w:p>
    <w:p w14:paraId="5F5DD413" w14:textId="77777777" w:rsidR="00897391" w:rsidRPr="00D91459" w:rsidRDefault="00897391" w:rsidP="00897391">
      <w:pPr>
        <w:pStyle w:val="ListParagraph"/>
        <w:numPr>
          <w:ilvl w:val="0"/>
          <w:numId w:val="51"/>
        </w:numPr>
        <w:spacing w:line="240" w:lineRule="auto"/>
        <w:jc w:val="both"/>
      </w:pPr>
      <w:r>
        <w:t xml:space="preserve">A </w:t>
      </w:r>
      <w:r w:rsidRPr="00D91459">
        <w:t>report attestation as described in Chapter 2.</w:t>
      </w:r>
    </w:p>
    <w:p w14:paraId="2D9DCE7F" w14:textId="77777777" w:rsidR="00897391" w:rsidRPr="00D91459" w:rsidRDefault="00897391" w:rsidP="00471C9D">
      <w:pPr>
        <w:shd w:val="clear" w:color="auto" w:fill="BFBFBF"/>
        <w:spacing w:after="120" w:line="240" w:lineRule="auto"/>
        <w:rPr>
          <w:b/>
        </w:rPr>
      </w:pPr>
      <w:r w:rsidRPr="00D91459">
        <w:rPr>
          <w:b/>
        </w:rPr>
        <w:t>INSTRUCTIONS:</w:t>
      </w:r>
    </w:p>
    <w:p w14:paraId="1A079FB4" w14:textId="77777777" w:rsidR="00897391" w:rsidRPr="00D91459" w:rsidRDefault="00897391" w:rsidP="00471C9D">
      <w:pPr>
        <w:pStyle w:val="BodyText"/>
        <w:widowControl w:val="0"/>
        <w:numPr>
          <w:ilvl w:val="0"/>
          <w:numId w:val="54"/>
        </w:numPr>
        <w:tabs>
          <w:tab w:val="left" w:pos="460"/>
        </w:tabs>
        <w:kinsoku w:val="0"/>
        <w:overflowPunct w:val="0"/>
        <w:autoSpaceDE w:val="0"/>
        <w:autoSpaceDN w:val="0"/>
        <w:adjustRightInd w:val="0"/>
        <w:ind w:left="720" w:right="144"/>
        <w:jc w:val="both"/>
      </w:pPr>
      <w:r w:rsidRPr="00D91459">
        <w:rPr>
          <w:spacing w:val="1"/>
        </w:rPr>
        <w:t>T</w:t>
      </w:r>
      <w:r w:rsidRPr="00D91459">
        <w:rPr>
          <w:spacing w:val="-2"/>
        </w:rPr>
        <w:t>h</w:t>
      </w:r>
      <w:r w:rsidRPr="00D91459">
        <w:t>e</w:t>
      </w:r>
      <w:r w:rsidRPr="00D91459">
        <w:rPr>
          <w:spacing w:val="4"/>
        </w:rPr>
        <w:t xml:space="preserve"> </w:t>
      </w:r>
      <w:r w:rsidRPr="00D91459">
        <w:t>Managed Care Plan</w:t>
      </w:r>
      <w:r w:rsidRPr="00D91459">
        <w:rPr>
          <w:spacing w:val="3"/>
        </w:rPr>
        <w:t xml:space="preserve"> </w:t>
      </w:r>
      <w:r>
        <w:t>must</w:t>
      </w:r>
      <w:r w:rsidRPr="00D91459">
        <w:rPr>
          <w:spacing w:val="-1"/>
        </w:rPr>
        <w:t xml:space="preserve"> </w:t>
      </w:r>
      <w:r w:rsidRPr="00D91459">
        <w:rPr>
          <w:spacing w:val="1"/>
        </w:rPr>
        <w:t>m</w:t>
      </w:r>
      <w:r w:rsidRPr="00D91459">
        <w:t>ain</w:t>
      </w:r>
      <w:r w:rsidRPr="00D91459">
        <w:rPr>
          <w:spacing w:val="-2"/>
        </w:rPr>
        <w:t>t</w:t>
      </w:r>
      <w:r w:rsidRPr="00D91459">
        <w:t>ain</w:t>
      </w:r>
      <w:r w:rsidRPr="00D91459">
        <w:rPr>
          <w:spacing w:val="3"/>
        </w:rPr>
        <w:t xml:space="preserve"> </w:t>
      </w:r>
      <w:r w:rsidRPr="00D91459">
        <w:t>a</w:t>
      </w:r>
      <w:r w:rsidRPr="00D91459">
        <w:rPr>
          <w:spacing w:val="3"/>
        </w:rPr>
        <w:t xml:space="preserve"> </w:t>
      </w:r>
      <w:r w:rsidRPr="00D91459">
        <w:t>log</w:t>
      </w:r>
      <w:r w:rsidRPr="00D91459">
        <w:rPr>
          <w:spacing w:val="1"/>
        </w:rPr>
        <w:t xml:space="preserve"> </w:t>
      </w:r>
      <w:r w:rsidRPr="00D91459">
        <w:t>of</w:t>
      </w:r>
      <w:r w:rsidRPr="00D91459">
        <w:rPr>
          <w:spacing w:val="5"/>
        </w:rPr>
        <w:t xml:space="preserve"> </w:t>
      </w:r>
      <w:r w:rsidRPr="00D91459">
        <w:t>all</w:t>
      </w:r>
      <w:r w:rsidRPr="00D91459">
        <w:rPr>
          <w:spacing w:val="1"/>
        </w:rPr>
        <w:t xml:space="preserve"> </w:t>
      </w:r>
      <w:r w:rsidRPr="00D91459">
        <w:t>c</w:t>
      </w:r>
      <w:r w:rsidRPr="00D91459">
        <w:rPr>
          <w:spacing w:val="-2"/>
        </w:rPr>
        <w:t>o</w:t>
      </w:r>
      <w:r w:rsidRPr="00D91459">
        <w:t>r</w:t>
      </w:r>
      <w:r w:rsidRPr="00D91459">
        <w:rPr>
          <w:spacing w:val="-2"/>
        </w:rPr>
        <w:t>r</w:t>
      </w:r>
      <w:r w:rsidRPr="00D91459">
        <w:t>espon</w:t>
      </w:r>
      <w:r w:rsidRPr="00D91459">
        <w:rPr>
          <w:spacing w:val="-2"/>
        </w:rPr>
        <w:t>d</w:t>
      </w:r>
      <w:r w:rsidRPr="00D91459">
        <w:t>ence</w:t>
      </w:r>
      <w:r w:rsidRPr="00D91459">
        <w:rPr>
          <w:spacing w:val="3"/>
        </w:rPr>
        <w:t xml:space="preserve"> </w:t>
      </w:r>
      <w:r w:rsidRPr="00D91459">
        <w:rPr>
          <w:spacing w:val="-2"/>
        </w:rPr>
        <w:t>a</w:t>
      </w:r>
      <w:r w:rsidRPr="00D91459">
        <w:t>nd</w:t>
      </w:r>
      <w:r w:rsidRPr="00D91459">
        <w:rPr>
          <w:spacing w:val="3"/>
        </w:rPr>
        <w:t xml:space="preserve"> </w:t>
      </w:r>
      <w:r w:rsidRPr="00D91459">
        <w:t>c</w:t>
      </w:r>
      <w:r w:rsidRPr="00D91459">
        <w:rPr>
          <w:spacing w:val="-2"/>
        </w:rPr>
        <w:t>o</w:t>
      </w:r>
      <w:r w:rsidRPr="00D91459">
        <w:rPr>
          <w:spacing w:val="1"/>
        </w:rPr>
        <w:t>m</w:t>
      </w:r>
      <w:r w:rsidRPr="00D91459">
        <w:rPr>
          <w:spacing w:val="-1"/>
        </w:rPr>
        <w:t>m</w:t>
      </w:r>
      <w:r w:rsidRPr="00D91459">
        <w:t>unic</w:t>
      </w:r>
      <w:r w:rsidRPr="00D91459">
        <w:rPr>
          <w:spacing w:val="-2"/>
        </w:rPr>
        <w:t>a</w:t>
      </w:r>
      <w:r w:rsidRPr="00D91459">
        <w:t xml:space="preserve">tions </w:t>
      </w:r>
      <w:r w:rsidRPr="00D91459">
        <w:rPr>
          <w:spacing w:val="3"/>
        </w:rPr>
        <w:t>f</w:t>
      </w:r>
      <w:r w:rsidRPr="00D91459">
        <w:t>r</w:t>
      </w:r>
      <w:r w:rsidRPr="00D91459">
        <w:rPr>
          <w:spacing w:val="-3"/>
        </w:rPr>
        <w:t>o</w:t>
      </w:r>
      <w:r w:rsidRPr="00D91459">
        <w:t>m enrol</w:t>
      </w:r>
      <w:r w:rsidRPr="00D91459">
        <w:rPr>
          <w:spacing w:val="-1"/>
        </w:rPr>
        <w:t>l</w:t>
      </w:r>
      <w:r w:rsidRPr="00D91459">
        <w:t>ees</w:t>
      </w:r>
      <w:r w:rsidRPr="00D91459">
        <w:rPr>
          <w:spacing w:val="3"/>
        </w:rPr>
        <w:t xml:space="preserve"> </w:t>
      </w:r>
      <w:r w:rsidRPr="00D91459">
        <w:t>rel</w:t>
      </w:r>
      <w:r w:rsidRPr="00D91459">
        <w:rPr>
          <w:spacing w:val="-2"/>
        </w:rPr>
        <w:t>a</w:t>
      </w:r>
      <w:r w:rsidRPr="00D91459">
        <w:t>ting</w:t>
      </w:r>
      <w:r w:rsidRPr="00D91459">
        <w:rPr>
          <w:spacing w:val="1"/>
        </w:rPr>
        <w:t xml:space="preserve"> </w:t>
      </w:r>
      <w:r w:rsidRPr="00D91459">
        <w:t>to</w:t>
      </w:r>
      <w:r w:rsidRPr="00D91459">
        <w:rPr>
          <w:spacing w:val="4"/>
        </w:rPr>
        <w:t xml:space="preserve"> </w:t>
      </w:r>
      <w:r w:rsidRPr="00D91459">
        <w:rPr>
          <w:spacing w:val="-2"/>
        </w:rPr>
        <w:t>t</w:t>
      </w:r>
      <w:r w:rsidRPr="00D91459">
        <w:t>he</w:t>
      </w:r>
      <w:r w:rsidRPr="00D91459">
        <w:rPr>
          <w:spacing w:val="3"/>
        </w:rPr>
        <w:t xml:space="preserve"> </w:t>
      </w:r>
      <w:r w:rsidRPr="00D91459">
        <w:t>HSA</w:t>
      </w:r>
      <w:r w:rsidRPr="00D91459">
        <w:rPr>
          <w:spacing w:val="3"/>
        </w:rPr>
        <w:t xml:space="preserve"> </w:t>
      </w:r>
      <w:r w:rsidRPr="00D91459">
        <w:rPr>
          <w:spacing w:val="-2"/>
        </w:rPr>
        <w:t>O</w:t>
      </w:r>
      <w:r w:rsidRPr="00D91459">
        <w:rPr>
          <w:spacing w:val="1"/>
        </w:rPr>
        <w:t>m</w:t>
      </w:r>
      <w:r w:rsidRPr="00D91459">
        <w:rPr>
          <w:spacing w:val="-2"/>
        </w:rPr>
        <w:t>b</w:t>
      </w:r>
      <w:r w:rsidRPr="00D91459">
        <w:t>ud</w:t>
      </w:r>
      <w:r w:rsidRPr="00D91459">
        <w:rPr>
          <w:spacing w:val="-3"/>
        </w:rPr>
        <w:t>s</w:t>
      </w:r>
      <w:r w:rsidRPr="00D91459">
        <w:rPr>
          <w:spacing w:val="1"/>
        </w:rPr>
        <w:t>m</w:t>
      </w:r>
      <w:r w:rsidRPr="00D91459">
        <w:rPr>
          <w:spacing w:val="-2"/>
        </w:rPr>
        <w:t>a</w:t>
      </w:r>
      <w:r w:rsidRPr="00D91459">
        <w:t>n</w:t>
      </w:r>
      <w:r w:rsidRPr="00D91459">
        <w:rPr>
          <w:spacing w:val="1"/>
        </w:rPr>
        <w:t xml:space="preserve"> </w:t>
      </w:r>
      <w:r w:rsidRPr="00D91459">
        <w:t>process</w:t>
      </w:r>
      <w:r w:rsidRPr="00D91459">
        <w:rPr>
          <w:spacing w:val="3"/>
        </w:rPr>
        <w:t xml:space="preserve"> </w:t>
      </w:r>
      <w:r w:rsidRPr="00D91459">
        <w:t>using</w:t>
      </w:r>
      <w:r w:rsidRPr="00D91459">
        <w:rPr>
          <w:spacing w:val="2"/>
        </w:rPr>
        <w:t xml:space="preserve"> </w:t>
      </w:r>
      <w:r w:rsidRPr="00D91459">
        <w:t>t</w:t>
      </w:r>
      <w:r w:rsidRPr="00D91459">
        <w:rPr>
          <w:spacing w:val="-1"/>
        </w:rPr>
        <w:t>h</w:t>
      </w:r>
      <w:r w:rsidRPr="00D91459">
        <w:t>e</w:t>
      </w:r>
      <w:r w:rsidRPr="00D91459">
        <w:rPr>
          <w:spacing w:val="3"/>
        </w:rPr>
        <w:t xml:space="preserve"> </w:t>
      </w:r>
      <w:r w:rsidRPr="00D91459">
        <w:rPr>
          <w:spacing w:val="-2"/>
        </w:rPr>
        <w:t>p</w:t>
      </w:r>
      <w:r w:rsidRPr="00D91459">
        <w:t>ro</w:t>
      </w:r>
      <w:r w:rsidRPr="00D91459">
        <w:rPr>
          <w:spacing w:val="-3"/>
        </w:rPr>
        <w:t>v</w:t>
      </w:r>
      <w:r w:rsidRPr="00D91459">
        <w:t>id</w:t>
      </w:r>
      <w:r w:rsidRPr="00D91459">
        <w:rPr>
          <w:spacing w:val="1"/>
        </w:rPr>
        <w:t>e</w:t>
      </w:r>
      <w:r w:rsidRPr="00D91459">
        <w:t>d</w:t>
      </w:r>
      <w:r w:rsidRPr="00D91459">
        <w:rPr>
          <w:spacing w:val="3"/>
        </w:rPr>
        <w:t xml:space="preserve"> </w:t>
      </w:r>
      <w:r w:rsidRPr="00D91459">
        <w:t>A</w:t>
      </w:r>
      <w:r w:rsidRPr="00D91459">
        <w:rPr>
          <w:spacing w:val="-2"/>
        </w:rPr>
        <w:t>g</w:t>
      </w:r>
      <w:r w:rsidRPr="00D91459">
        <w:t>ency t</w:t>
      </w:r>
      <w:r w:rsidRPr="00D91459">
        <w:rPr>
          <w:spacing w:val="1"/>
        </w:rPr>
        <w:t>e</w:t>
      </w:r>
      <w:r w:rsidRPr="00D91459">
        <w:rPr>
          <w:spacing w:val="-1"/>
        </w:rPr>
        <w:t>m</w:t>
      </w:r>
      <w:r w:rsidRPr="00D91459">
        <w:t>plat</w:t>
      </w:r>
      <w:r w:rsidRPr="00D91459">
        <w:rPr>
          <w:spacing w:val="-2"/>
        </w:rPr>
        <w:t>e</w:t>
      </w:r>
      <w:r w:rsidRPr="00D91459">
        <w:t>.</w:t>
      </w:r>
    </w:p>
    <w:p w14:paraId="31866D65" w14:textId="77777777" w:rsidR="00897391" w:rsidRDefault="00897391" w:rsidP="00897391">
      <w:pPr>
        <w:pStyle w:val="BodyText"/>
        <w:widowControl w:val="0"/>
        <w:numPr>
          <w:ilvl w:val="0"/>
          <w:numId w:val="54"/>
        </w:numPr>
        <w:tabs>
          <w:tab w:val="left" w:pos="460"/>
        </w:tabs>
        <w:kinsoku w:val="0"/>
        <w:overflowPunct w:val="0"/>
        <w:autoSpaceDE w:val="0"/>
        <w:autoSpaceDN w:val="0"/>
        <w:adjustRightInd w:val="0"/>
        <w:spacing w:after="0"/>
        <w:ind w:left="720" w:right="146"/>
      </w:pPr>
      <w:r w:rsidRPr="00261028">
        <w:t xml:space="preserve">For each line in the report, use "1" to indicate a </w:t>
      </w:r>
      <w:r w:rsidRPr="003E4B82">
        <w:t>Comprehensive</w:t>
      </w:r>
      <w:r>
        <w:t xml:space="preserve"> LTC Plan</w:t>
      </w:r>
      <w:r w:rsidRPr="00261028">
        <w:t xml:space="preserve"> issue and use "2" to indicate a</w:t>
      </w:r>
      <w:r w:rsidRPr="003E4B82">
        <w:t>n</w:t>
      </w:r>
      <w:r w:rsidRPr="00261028">
        <w:t xml:space="preserve"> MMA </w:t>
      </w:r>
      <w:r>
        <w:t>Plan i</w:t>
      </w:r>
      <w:r w:rsidRPr="00261028">
        <w:t>ssue.</w:t>
      </w:r>
    </w:p>
    <w:p w14:paraId="0D1F8D97" w14:textId="77777777" w:rsidR="00897391" w:rsidRPr="00471C9D" w:rsidRDefault="00897391" w:rsidP="00897391">
      <w:pPr>
        <w:pStyle w:val="BodyText"/>
        <w:widowControl w:val="0"/>
        <w:numPr>
          <w:ilvl w:val="0"/>
          <w:numId w:val="0"/>
        </w:numPr>
        <w:tabs>
          <w:tab w:val="left" w:pos="460"/>
        </w:tabs>
        <w:kinsoku w:val="0"/>
        <w:overflowPunct w:val="0"/>
        <w:autoSpaceDE w:val="0"/>
        <w:autoSpaceDN w:val="0"/>
        <w:adjustRightInd w:val="0"/>
        <w:spacing w:after="0"/>
        <w:ind w:left="720" w:right="146"/>
        <w:rPr>
          <w:sz w:val="20"/>
        </w:rPr>
      </w:pPr>
    </w:p>
    <w:p w14:paraId="0E87A1CA" w14:textId="77777777" w:rsidR="00897391" w:rsidRPr="00D91459" w:rsidRDefault="00897391" w:rsidP="00471C9D">
      <w:pPr>
        <w:shd w:val="clear" w:color="auto" w:fill="BFBFBF"/>
        <w:spacing w:after="120" w:line="240" w:lineRule="auto"/>
        <w:rPr>
          <w:b/>
        </w:rPr>
      </w:pPr>
      <w:r w:rsidRPr="00D91459">
        <w:rPr>
          <w:b/>
        </w:rPr>
        <w:t>VARIATIONS BY MANAGED CARE PLAN TYPE:</w:t>
      </w:r>
    </w:p>
    <w:p w14:paraId="04568440" w14:textId="77777777" w:rsidR="00897391" w:rsidRDefault="00897391" w:rsidP="00897391">
      <w:pPr>
        <w:spacing w:after="0" w:line="240" w:lineRule="auto"/>
      </w:pPr>
      <w:r w:rsidRPr="00D91459">
        <w:t>No variations</w:t>
      </w:r>
    </w:p>
    <w:p w14:paraId="65818FD4" w14:textId="77777777" w:rsidR="00897391" w:rsidRPr="00471C9D" w:rsidRDefault="00897391" w:rsidP="00897391">
      <w:pPr>
        <w:spacing w:after="0" w:line="240" w:lineRule="auto"/>
        <w:rPr>
          <w:sz w:val="20"/>
          <w:szCs w:val="20"/>
        </w:rPr>
      </w:pPr>
    </w:p>
    <w:p w14:paraId="36779228" w14:textId="77777777" w:rsidR="00897391" w:rsidRPr="00D91459" w:rsidRDefault="00897391" w:rsidP="00471C9D">
      <w:pPr>
        <w:shd w:val="clear" w:color="auto" w:fill="BFBFBF"/>
        <w:spacing w:after="120" w:line="240" w:lineRule="auto"/>
        <w:rPr>
          <w:b/>
        </w:rPr>
      </w:pPr>
      <w:r w:rsidRPr="00D91459">
        <w:rPr>
          <w:b/>
        </w:rPr>
        <w:t>REPORT TEMPLATE:</w:t>
      </w:r>
    </w:p>
    <w:p w14:paraId="3655E0AF" w14:textId="77777777" w:rsidR="00897391" w:rsidRPr="00261028" w:rsidRDefault="00897391" w:rsidP="00897391">
      <w:pPr>
        <w:pStyle w:val="BodyText"/>
        <w:widowControl w:val="0"/>
        <w:numPr>
          <w:ilvl w:val="0"/>
          <w:numId w:val="67"/>
        </w:numPr>
        <w:tabs>
          <w:tab w:val="left" w:pos="460"/>
        </w:tabs>
        <w:kinsoku w:val="0"/>
        <w:overflowPunct w:val="0"/>
        <w:autoSpaceDE w:val="0"/>
        <w:autoSpaceDN w:val="0"/>
        <w:adjustRightInd w:val="0"/>
        <w:spacing w:after="0"/>
        <w:ind w:left="720" w:right="146"/>
        <w:jc w:val="both"/>
        <w:rPr>
          <w:i/>
          <w:szCs w:val="24"/>
        </w:rPr>
      </w:pPr>
      <w:r w:rsidRPr="00D91459">
        <w:t>The</w:t>
      </w:r>
      <w:r w:rsidRPr="00D91459">
        <w:rPr>
          <w:spacing w:val="50"/>
        </w:rPr>
        <w:t xml:space="preserve"> </w:t>
      </w:r>
      <w:r w:rsidRPr="00D91459">
        <w:t>t</w:t>
      </w:r>
      <w:r w:rsidRPr="00D91459">
        <w:rPr>
          <w:spacing w:val="-1"/>
        </w:rPr>
        <w:t>e</w:t>
      </w:r>
      <w:r w:rsidRPr="00D91459">
        <w:rPr>
          <w:spacing w:val="1"/>
        </w:rPr>
        <w:t>m</w:t>
      </w:r>
      <w:r w:rsidRPr="00D91459">
        <w:t>p</w:t>
      </w:r>
      <w:r w:rsidRPr="00D91459">
        <w:rPr>
          <w:spacing w:val="-3"/>
        </w:rPr>
        <w:t>l</w:t>
      </w:r>
      <w:r w:rsidRPr="00D91459">
        <w:t>ate</w:t>
      </w:r>
      <w:r w:rsidRPr="00D91459">
        <w:rPr>
          <w:spacing w:val="52"/>
        </w:rPr>
        <w:t xml:space="preserve"> </w:t>
      </w:r>
      <w:r w:rsidRPr="00D91459">
        <w:rPr>
          <w:spacing w:val="-2"/>
        </w:rPr>
        <w:t>h</w:t>
      </w:r>
      <w:r w:rsidRPr="00D91459">
        <w:t>as</w:t>
      </w:r>
      <w:r w:rsidRPr="00D91459">
        <w:rPr>
          <w:spacing w:val="50"/>
        </w:rPr>
        <w:t xml:space="preserve"> </w:t>
      </w:r>
      <w:r>
        <w:rPr>
          <w:spacing w:val="50"/>
        </w:rPr>
        <w:t>five (</w:t>
      </w:r>
      <w:r w:rsidRPr="00D91459">
        <w:t>5</w:t>
      </w:r>
      <w:r>
        <w:t>)</w:t>
      </w:r>
      <w:r w:rsidRPr="00D91459">
        <w:rPr>
          <w:spacing w:val="50"/>
        </w:rPr>
        <w:t xml:space="preserve"> </w:t>
      </w:r>
      <w:r w:rsidRPr="00D91459">
        <w:rPr>
          <w:spacing w:val="-3"/>
        </w:rPr>
        <w:t>s</w:t>
      </w:r>
      <w:r w:rsidRPr="00D91459">
        <w:t>pread</w:t>
      </w:r>
      <w:r w:rsidRPr="00D91459">
        <w:rPr>
          <w:spacing w:val="-3"/>
        </w:rPr>
        <w:t>s</w:t>
      </w:r>
      <w:r w:rsidRPr="00D91459">
        <w:t>he</w:t>
      </w:r>
      <w:r w:rsidRPr="00D91459">
        <w:rPr>
          <w:spacing w:val="-2"/>
        </w:rPr>
        <w:t>e</w:t>
      </w:r>
      <w:r w:rsidRPr="00D91459">
        <w:t>ts</w:t>
      </w:r>
      <w:r w:rsidRPr="00D91459">
        <w:rPr>
          <w:spacing w:val="56"/>
        </w:rPr>
        <w:t xml:space="preserve"> </w:t>
      </w:r>
      <w:r w:rsidRPr="00D91459">
        <w:t>—</w:t>
      </w:r>
      <w:r w:rsidRPr="00D91459">
        <w:rPr>
          <w:spacing w:val="51"/>
        </w:rPr>
        <w:t xml:space="preserve"> </w:t>
      </w:r>
      <w:r w:rsidRPr="00D91459">
        <w:t>o</w:t>
      </w:r>
      <w:r w:rsidRPr="00D91459">
        <w:rPr>
          <w:spacing w:val="-2"/>
        </w:rPr>
        <w:t>n</w:t>
      </w:r>
      <w:r w:rsidRPr="00D91459">
        <w:t>e</w:t>
      </w:r>
      <w:r>
        <w:t xml:space="preserve"> (1)</w:t>
      </w:r>
      <w:r w:rsidRPr="00D91459">
        <w:rPr>
          <w:spacing w:val="51"/>
        </w:rPr>
        <w:t xml:space="preserve"> </w:t>
      </w:r>
      <w:r w:rsidRPr="00D91459">
        <w:rPr>
          <w:spacing w:val="-1"/>
        </w:rPr>
        <w:t>p</w:t>
      </w:r>
      <w:r w:rsidRPr="00D91459">
        <w:t>lan</w:t>
      </w:r>
      <w:r w:rsidRPr="00D91459">
        <w:rPr>
          <w:spacing w:val="51"/>
        </w:rPr>
        <w:t xml:space="preserve"> </w:t>
      </w:r>
      <w:r w:rsidRPr="00D91459">
        <w:rPr>
          <w:spacing w:val="-1"/>
        </w:rPr>
        <w:t>i</w:t>
      </w:r>
      <w:r w:rsidRPr="00D91459">
        <w:rPr>
          <w:spacing w:val="-2"/>
        </w:rPr>
        <w:t>n</w:t>
      </w:r>
      <w:r w:rsidRPr="00D91459">
        <w:rPr>
          <w:spacing w:val="2"/>
        </w:rPr>
        <w:t>f</w:t>
      </w:r>
      <w:r w:rsidRPr="00D91459">
        <w:t>o</w:t>
      </w:r>
      <w:r>
        <w:t>rmation</w:t>
      </w:r>
      <w:r w:rsidRPr="00D91459">
        <w:rPr>
          <w:spacing w:val="52"/>
        </w:rPr>
        <w:t xml:space="preserve"> </w:t>
      </w:r>
      <w:r w:rsidRPr="00D91459">
        <w:rPr>
          <w:spacing w:val="-3"/>
        </w:rPr>
        <w:t>s</w:t>
      </w:r>
      <w:r w:rsidRPr="00D91459">
        <w:t>he</w:t>
      </w:r>
      <w:r w:rsidRPr="00D91459">
        <w:rPr>
          <w:spacing w:val="-2"/>
        </w:rPr>
        <w:t>e</w:t>
      </w:r>
      <w:r w:rsidRPr="00D91459">
        <w:t>t,</w:t>
      </w:r>
      <w:r w:rsidRPr="00D91459">
        <w:rPr>
          <w:spacing w:val="51"/>
        </w:rPr>
        <w:t xml:space="preserve"> </w:t>
      </w:r>
      <w:r w:rsidRPr="00D91459">
        <w:rPr>
          <w:spacing w:val="-2"/>
        </w:rPr>
        <w:t>a</w:t>
      </w:r>
      <w:r w:rsidRPr="00D91459">
        <w:t>nd</w:t>
      </w:r>
      <w:r w:rsidRPr="00D91459">
        <w:rPr>
          <w:spacing w:val="48"/>
        </w:rPr>
        <w:t xml:space="preserve"> </w:t>
      </w:r>
      <w:r w:rsidRPr="00D91459">
        <w:rPr>
          <w:spacing w:val="2"/>
        </w:rPr>
        <w:t>f</w:t>
      </w:r>
      <w:r w:rsidRPr="00D91459">
        <w:rPr>
          <w:spacing w:val="-2"/>
        </w:rPr>
        <w:t>o</w:t>
      </w:r>
      <w:r w:rsidRPr="00D91459">
        <w:t>ur</w:t>
      </w:r>
      <w:r w:rsidRPr="00D91459">
        <w:rPr>
          <w:spacing w:val="50"/>
        </w:rPr>
        <w:t xml:space="preserve"> </w:t>
      </w:r>
      <w:r w:rsidRPr="00D91459">
        <w:t>(4)</w:t>
      </w:r>
      <w:r w:rsidRPr="00D91459">
        <w:rPr>
          <w:spacing w:val="50"/>
        </w:rPr>
        <w:t xml:space="preserve"> </w:t>
      </w:r>
      <w:r w:rsidRPr="00D91459">
        <w:rPr>
          <w:spacing w:val="-2"/>
        </w:rPr>
        <w:t>q</w:t>
      </w:r>
      <w:r w:rsidRPr="00D91459">
        <w:t>uarterly spread</w:t>
      </w:r>
      <w:r w:rsidRPr="00D91459">
        <w:rPr>
          <w:spacing w:val="-3"/>
        </w:rPr>
        <w:t>s</w:t>
      </w:r>
      <w:r w:rsidRPr="00D91459">
        <w:t>he</w:t>
      </w:r>
      <w:r w:rsidRPr="00D91459">
        <w:rPr>
          <w:spacing w:val="-2"/>
        </w:rPr>
        <w:t>e</w:t>
      </w:r>
      <w:r w:rsidRPr="00D91459">
        <w:t>ts</w:t>
      </w:r>
    </w:p>
    <w:p w14:paraId="17996A20" w14:textId="77777777" w:rsidR="00897391" w:rsidRPr="00471C9D" w:rsidRDefault="00897391" w:rsidP="00897391">
      <w:pPr>
        <w:autoSpaceDE w:val="0"/>
        <w:autoSpaceDN w:val="0"/>
        <w:adjustRightInd w:val="0"/>
        <w:spacing w:after="0" w:line="240" w:lineRule="auto"/>
        <w:rPr>
          <w:sz w:val="20"/>
          <w:szCs w:val="20"/>
        </w:rPr>
      </w:pPr>
    </w:p>
    <w:p w14:paraId="73890B37" w14:textId="77777777" w:rsidR="00897391" w:rsidRDefault="00897391" w:rsidP="00897391">
      <w:pPr>
        <w:spacing w:after="0" w:line="240" w:lineRule="auto"/>
        <w:jc w:val="both"/>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3D37E63F" w14:textId="390AEFF1" w:rsidR="00897391" w:rsidRPr="004A4A33" w:rsidRDefault="00897391" w:rsidP="004A4A33">
      <w:pPr>
        <w:keepNext/>
        <w:spacing w:before="60" w:after="240" w:line="240" w:lineRule="auto"/>
        <w:jc w:val="center"/>
        <w:outlineLvl w:val="1"/>
        <w:rPr>
          <w:rFonts w:eastAsia="Times New Roman" w:cs="Times New Roman"/>
          <w:b/>
          <w:color w:val="auto"/>
          <w:sz w:val="28"/>
          <w:szCs w:val="20"/>
          <w:u w:val="single"/>
        </w:rPr>
      </w:pPr>
      <w:r w:rsidRPr="00D91459">
        <w:rPr>
          <w:b/>
        </w:rPr>
        <w:br w:type="page"/>
      </w:r>
      <w:bookmarkStart w:id="146" w:name="_Toc526511762"/>
      <w:r w:rsidR="003818AA">
        <w:rPr>
          <w:rFonts w:eastAsia="Times New Roman" w:cs="Times New Roman"/>
          <w:b/>
          <w:color w:val="auto"/>
          <w:sz w:val="28"/>
          <w:szCs w:val="20"/>
          <w:u w:val="single"/>
        </w:rPr>
        <w:lastRenderedPageBreak/>
        <w:t>Chapter 2</w:t>
      </w:r>
      <w:r w:rsidR="00CE1713">
        <w:rPr>
          <w:rFonts w:eastAsia="Times New Roman" w:cs="Times New Roman"/>
          <w:b/>
          <w:color w:val="auto"/>
          <w:sz w:val="28"/>
          <w:szCs w:val="20"/>
          <w:u w:val="single"/>
        </w:rPr>
        <w:t>7</w:t>
      </w:r>
      <w:r w:rsidRPr="006B38DC">
        <w:rPr>
          <w:rFonts w:eastAsia="Times New Roman" w:cs="Times New Roman"/>
          <w:b/>
          <w:color w:val="auto"/>
          <w:sz w:val="28"/>
          <w:szCs w:val="20"/>
          <w:u w:val="single"/>
        </w:rPr>
        <w:t>: Institut</w:t>
      </w:r>
      <w:r w:rsidR="009B4D8B">
        <w:rPr>
          <w:rFonts w:eastAsia="Times New Roman" w:cs="Times New Roman"/>
          <w:b/>
          <w:color w:val="auto"/>
          <w:sz w:val="28"/>
          <w:szCs w:val="20"/>
          <w:u w:val="single"/>
        </w:rPr>
        <w:t xml:space="preserve">ion </w:t>
      </w:r>
      <w:r w:rsidRPr="006B38DC">
        <w:rPr>
          <w:rFonts w:eastAsia="Times New Roman" w:cs="Times New Roman"/>
          <w:b/>
          <w:color w:val="auto"/>
          <w:sz w:val="28"/>
          <w:szCs w:val="20"/>
          <w:u w:val="single"/>
        </w:rPr>
        <w:t>for Mental Diseases (IMD) Reimbursement Report</w:t>
      </w:r>
      <w:bookmarkEnd w:id="146"/>
    </w:p>
    <w:p w14:paraId="2488E611" w14:textId="628B7498" w:rsidR="00897391" w:rsidRPr="006B38DC" w:rsidRDefault="00897391" w:rsidP="00897391">
      <w:pPr>
        <w:shd w:val="clear" w:color="auto" w:fill="C0C0C0"/>
        <w:spacing w:line="240" w:lineRule="auto"/>
        <w:rPr>
          <w:rFonts w:eastAsia="Calibri"/>
          <w:b/>
        </w:rPr>
      </w:pPr>
      <w:r w:rsidRPr="006B38DC">
        <w:rPr>
          <w:rFonts w:eastAsia="Calibri"/>
          <w:b/>
        </w:rPr>
        <w:t>PLAN TYPES</w:t>
      </w:r>
    </w:p>
    <w:p w14:paraId="32EED239" w14:textId="77777777" w:rsidR="00897391" w:rsidRPr="006B38DC" w:rsidRDefault="00897391" w:rsidP="00897391">
      <w:pPr>
        <w:tabs>
          <w:tab w:val="left" w:pos="720"/>
          <w:tab w:val="center" w:pos="4153"/>
          <w:tab w:val="right" w:pos="8306"/>
        </w:tabs>
        <w:spacing w:after="0" w:line="240" w:lineRule="auto"/>
        <w:rPr>
          <w:rFonts w:eastAsia="Times New Roman"/>
        </w:rPr>
      </w:pPr>
      <w:r w:rsidRPr="006B38DC">
        <w:rPr>
          <w:rFonts w:eastAsia="Times New Roman"/>
        </w:rPr>
        <w:t>The following Managed Care Plans must submit this report:</w:t>
      </w:r>
    </w:p>
    <w:p w14:paraId="0F03A974" w14:textId="77777777" w:rsidR="00897391" w:rsidRPr="005E3C85" w:rsidRDefault="00897391" w:rsidP="00897391">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97391" w:rsidRPr="006B38DC" w14:paraId="0EBBB68D" w14:textId="77777777" w:rsidTr="004A4A33">
        <w:tc>
          <w:tcPr>
            <w:tcW w:w="510" w:type="dxa"/>
            <w:gridSpan w:val="2"/>
            <w:shd w:val="clear" w:color="auto" w:fill="auto"/>
          </w:tcPr>
          <w:p w14:paraId="1A888B54"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94" w:type="dxa"/>
            <w:gridSpan w:val="2"/>
            <w:shd w:val="clear" w:color="auto" w:fill="auto"/>
          </w:tcPr>
          <w:p w14:paraId="0355D43C"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t>Comprehensive LTC Plan / LTC Plus Plan</w:t>
            </w:r>
          </w:p>
        </w:tc>
      </w:tr>
      <w:tr w:rsidR="00897391" w:rsidRPr="006B38DC" w14:paraId="2E39C96A" w14:textId="77777777" w:rsidTr="004A4A33">
        <w:tc>
          <w:tcPr>
            <w:tcW w:w="510" w:type="dxa"/>
            <w:gridSpan w:val="2"/>
            <w:shd w:val="clear" w:color="auto" w:fill="auto"/>
          </w:tcPr>
          <w:p w14:paraId="5256EDE7"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94" w:type="dxa"/>
            <w:gridSpan w:val="2"/>
            <w:shd w:val="clear" w:color="auto" w:fill="auto"/>
          </w:tcPr>
          <w:p w14:paraId="6BF196F9"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t>MMA HMO</w:t>
            </w:r>
          </w:p>
        </w:tc>
      </w:tr>
      <w:tr w:rsidR="00897391" w:rsidRPr="006B38DC" w14:paraId="2F75C899" w14:textId="77777777" w:rsidTr="004A4A33">
        <w:trPr>
          <w:gridBefore w:val="1"/>
          <w:gridAfter w:val="1"/>
          <w:wBefore w:w="18" w:type="dxa"/>
          <w:wAfter w:w="4904" w:type="dxa"/>
        </w:trPr>
        <w:tc>
          <w:tcPr>
            <w:tcW w:w="492" w:type="dxa"/>
            <w:shd w:val="clear" w:color="auto" w:fill="auto"/>
          </w:tcPr>
          <w:p w14:paraId="79F0C431"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24A38017"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t xml:space="preserve">MMA Capitated PSN </w:t>
            </w:r>
          </w:p>
        </w:tc>
      </w:tr>
      <w:tr w:rsidR="00897391" w:rsidRPr="006B38DC" w14:paraId="51E83ED8" w14:textId="77777777" w:rsidTr="004A4A33">
        <w:trPr>
          <w:gridBefore w:val="1"/>
          <w:gridAfter w:val="1"/>
          <w:wBefore w:w="18" w:type="dxa"/>
          <w:wAfter w:w="4904" w:type="dxa"/>
        </w:trPr>
        <w:tc>
          <w:tcPr>
            <w:tcW w:w="492" w:type="dxa"/>
            <w:shd w:val="clear" w:color="auto" w:fill="auto"/>
          </w:tcPr>
          <w:p w14:paraId="549D720B"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372CEF61"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t>MMA Specialty Plan</w:t>
            </w:r>
          </w:p>
        </w:tc>
      </w:tr>
      <w:tr w:rsidR="00897391" w:rsidRPr="006B38DC" w14:paraId="5E5291B7" w14:textId="77777777" w:rsidTr="004A4A33">
        <w:trPr>
          <w:gridBefore w:val="1"/>
          <w:gridAfter w:val="1"/>
          <w:wBefore w:w="18" w:type="dxa"/>
          <w:wAfter w:w="4904" w:type="dxa"/>
        </w:trPr>
        <w:tc>
          <w:tcPr>
            <w:tcW w:w="492" w:type="dxa"/>
            <w:shd w:val="clear" w:color="auto" w:fill="auto"/>
          </w:tcPr>
          <w:p w14:paraId="55BFBFCE"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0"/>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382E2BC9"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t>MMA CMS Plan</w:t>
            </w:r>
          </w:p>
        </w:tc>
      </w:tr>
      <w:tr w:rsidR="00897391" w:rsidRPr="006B38DC" w14:paraId="20506246" w14:textId="77777777" w:rsidTr="004A4A33">
        <w:trPr>
          <w:gridBefore w:val="1"/>
          <w:gridAfter w:val="1"/>
          <w:wBefore w:w="18" w:type="dxa"/>
          <w:wAfter w:w="4904" w:type="dxa"/>
        </w:trPr>
        <w:tc>
          <w:tcPr>
            <w:tcW w:w="492" w:type="dxa"/>
            <w:shd w:val="clear" w:color="auto" w:fill="auto"/>
          </w:tcPr>
          <w:p w14:paraId="20ACEF33" w14:textId="77777777" w:rsidR="00897391" w:rsidRPr="006B38DC" w:rsidRDefault="00897391" w:rsidP="004A4A33">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0"/>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25614993" w14:textId="1F52B3C8" w:rsidR="00897391" w:rsidRPr="006B38DC"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46D6D10D" w14:textId="77777777" w:rsidR="00897391" w:rsidRPr="005E3C85" w:rsidRDefault="00897391" w:rsidP="00897391">
      <w:pPr>
        <w:tabs>
          <w:tab w:val="left" w:pos="720"/>
          <w:tab w:val="center" w:pos="4153"/>
          <w:tab w:val="right" w:pos="8306"/>
        </w:tabs>
        <w:spacing w:after="0" w:line="240" w:lineRule="auto"/>
        <w:rPr>
          <w:rFonts w:eastAsia="Times New Roman"/>
          <w:sz w:val="20"/>
          <w:szCs w:val="20"/>
        </w:rPr>
      </w:pPr>
    </w:p>
    <w:p w14:paraId="3A1EAD59" w14:textId="77777777" w:rsidR="00897391" w:rsidRPr="006B38DC" w:rsidRDefault="00897391" w:rsidP="005E3C85">
      <w:pPr>
        <w:shd w:val="clear" w:color="auto" w:fill="BFBFBF"/>
        <w:spacing w:after="120" w:line="240" w:lineRule="auto"/>
        <w:rPr>
          <w:rFonts w:eastAsia="Calibri"/>
          <w:b/>
        </w:rPr>
      </w:pPr>
      <w:r w:rsidRPr="006B38DC">
        <w:rPr>
          <w:rFonts w:eastAsia="Calibri"/>
          <w:b/>
        </w:rPr>
        <w:t>REPORT PURPOSE:</w:t>
      </w:r>
    </w:p>
    <w:p w14:paraId="45ED1010" w14:textId="77777777" w:rsidR="00897391" w:rsidRPr="006B38DC" w:rsidRDefault="00897391" w:rsidP="00897391">
      <w:pPr>
        <w:spacing w:after="0" w:line="240" w:lineRule="auto"/>
        <w:jc w:val="both"/>
        <w:rPr>
          <w:rFonts w:eastAsia="Calibri"/>
        </w:rPr>
      </w:pPr>
      <w:r w:rsidRPr="006B38DC">
        <w:rPr>
          <w:rFonts w:eastAsia="Calibri"/>
        </w:rPr>
        <w:t xml:space="preserve">The purpose of this report is to provide the Agency </w:t>
      </w:r>
      <w:r w:rsidRPr="006B38DC">
        <w:rPr>
          <w:rFonts w:eastAsia="Calibri"/>
          <w:color w:val="auto"/>
        </w:rPr>
        <w:t>with</w:t>
      </w:r>
      <w:r w:rsidRPr="006B38DC">
        <w:rPr>
          <w:rFonts w:eastAsia="Calibri"/>
        </w:rPr>
        <w:t xml:space="preserve"> the total number of inpatient days per calendar month in care in an Institution for Mental Diseases (IMD) for enrollees between the ages of 21 through 64 years of age</w:t>
      </w:r>
      <w:r w:rsidRPr="006B38DC">
        <w:rPr>
          <w:rFonts w:eastAsia="Calibri"/>
          <w:color w:val="auto"/>
        </w:rPr>
        <w:t>.</w:t>
      </w:r>
    </w:p>
    <w:p w14:paraId="328E22C2" w14:textId="77777777" w:rsidR="00897391" w:rsidRPr="005E3C85" w:rsidRDefault="00897391" w:rsidP="00897391">
      <w:pPr>
        <w:spacing w:after="0" w:line="240" w:lineRule="auto"/>
        <w:jc w:val="both"/>
        <w:rPr>
          <w:rFonts w:eastAsia="Calibri"/>
          <w:sz w:val="20"/>
          <w:szCs w:val="20"/>
        </w:rPr>
      </w:pPr>
    </w:p>
    <w:p w14:paraId="11D84A5D" w14:textId="77777777" w:rsidR="00897391" w:rsidRPr="006B38DC" w:rsidRDefault="00897391" w:rsidP="00897391">
      <w:pPr>
        <w:shd w:val="clear" w:color="auto" w:fill="BFBFBF"/>
        <w:spacing w:after="0" w:line="240" w:lineRule="auto"/>
        <w:rPr>
          <w:rFonts w:eastAsia="Calibri"/>
          <w:b/>
        </w:rPr>
      </w:pPr>
      <w:r w:rsidRPr="006B38DC">
        <w:rPr>
          <w:rFonts w:eastAsia="Calibri"/>
          <w:b/>
        </w:rPr>
        <w:t>FREQUENCY &amp; DUE DATES:</w:t>
      </w:r>
    </w:p>
    <w:p w14:paraId="31A99C1D" w14:textId="77777777" w:rsidR="00897391" w:rsidRPr="005E3C85" w:rsidRDefault="00897391" w:rsidP="00897391">
      <w:pPr>
        <w:spacing w:after="0" w:line="240" w:lineRule="auto"/>
        <w:ind w:left="360"/>
        <w:jc w:val="both"/>
        <w:rPr>
          <w:rFonts w:eastAsia="Calibri"/>
          <w:sz w:val="20"/>
          <w:szCs w:val="20"/>
        </w:rPr>
      </w:pPr>
    </w:p>
    <w:p w14:paraId="52D6E591" w14:textId="77777777" w:rsidR="00897391" w:rsidRPr="006B38DC" w:rsidRDefault="00897391" w:rsidP="00897391">
      <w:pPr>
        <w:spacing w:after="0" w:line="240" w:lineRule="auto"/>
        <w:jc w:val="both"/>
        <w:rPr>
          <w:rFonts w:eastAsia="Calibri"/>
        </w:rPr>
      </w:pPr>
      <w:r w:rsidRPr="006B38DC">
        <w:rPr>
          <w:rFonts w:eastAsia="Calibri"/>
        </w:rPr>
        <w:t>This report is due semi-annually. The report for the period January 1 through June 30 is due on the 15th of the second month (August 15) following the end of the reporting period.  The report for the period July 1 through December 31, with restated data for January 1 through June 30, is due to the agency 90 days after the end of the reporting period (March 31).</w:t>
      </w:r>
    </w:p>
    <w:p w14:paraId="1931CE22" w14:textId="77777777" w:rsidR="00897391" w:rsidRPr="005E3C85" w:rsidRDefault="00897391" w:rsidP="00897391">
      <w:pPr>
        <w:spacing w:after="0" w:line="240" w:lineRule="auto"/>
        <w:ind w:left="360"/>
        <w:jc w:val="both"/>
        <w:rPr>
          <w:rFonts w:eastAsia="Calibri"/>
          <w:sz w:val="20"/>
          <w:szCs w:val="20"/>
        </w:rPr>
      </w:pPr>
    </w:p>
    <w:p w14:paraId="26BDBBC1" w14:textId="77777777" w:rsidR="00897391" w:rsidRPr="006B38DC" w:rsidRDefault="00897391" w:rsidP="005E3C85">
      <w:pPr>
        <w:shd w:val="clear" w:color="auto" w:fill="BFBFBF"/>
        <w:spacing w:after="120" w:line="240" w:lineRule="auto"/>
        <w:rPr>
          <w:rFonts w:eastAsia="Calibri"/>
          <w:b/>
        </w:rPr>
      </w:pPr>
      <w:r w:rsidRPr="006B38DC">
        <w:rPr>
          <w:rFonts w:eastAsia="Calibri"/>
          <w:b/>
        </w:rPr>
        <w:t>SUBMISSION:</w:t>
      </w:r>
    </w:p>
    <w:p w14:paraId="57D8A6F1" w14:textId="103A82C9" w:rsidR="00897391" w:rsidRPr="006B38DC" w:rsidRDefault="00897391" w:rsidP="00897391">
      <w:pPr>
        <w:spacing w:after="0" w:line="240" w:lineRule="auto"/>
        <w:jc w:val="both"/>
        <w:rPr>
          <w:rFonts w:eastAsia="Calibri"/>
        </w:rPr>
      </w:pPr>
      <w:r w:rsidRPr="006B38DC">
        <w:rPr>
          <w:rFonts w:eastAsia="Calibri"/>
        </w:rPr>
        <w:t xml:space="preserve">Using the file naming convention described in Chapter 2, the Managed Care Plan must submit the following to the </w:t>
      </w:r>
      <w:r w:rsidR="00696BA6">
        <w:t>applicable</w:t>
      </w:r>
      <w:r w:rsidR="00696BA6" w:rsidRPr="004F0353">
        <w:t xml:space="preserve"> SFTP</w:t>
      </w:r>
      <w:r w:rsidRPr="006B38DC">
        <w:rPr>
          <w:rFonts w:eastAsia="Calibri"/>
        </w:rPr>
        <w:t xml:space="preserve"> site:</w:t>
      </w:r>
    </w:p>
    <w:p w14:paraId="2D893E7F" w14:textId="77777777" w:rsidR="00897391" w:rsidRPr="005E3C85" w:rsidRDefault="00897391" w:rsidP="00897391">
      <w:pPr>
        <w:spacing w:after="0" w:line="240" w:lineRule="auto"/>
        <w:jc w:val="both"/>
        <w:rPr>
          <w:rFonts w:eastAsia="Calibri"/>
          <w:sz w:val="20"/>
          <w:szCs w:val="20"/>
        </w:rPr>
      </w:pPr>
    </w:p>
    <w:p w14:paraId="052F6AE7" w14:textId="77777777" w:rsidR="00897391" w:rsidRPr="006B38DC" w:rsidRDefault="00897391" w:rsidP="00897391">
      <w:pPr>
        <w:numPr>
          <w:ilvl w:val="1"/>
          <w:numId w:val="38"/>
        </w:numPr>
        <w:spacing w:after="0" w:line="240" w:lineRule="auto"/>
        <w:jc w:val="both"/>
        <w:rPr>
          <w:rFonts w:eastAsia="Calibri"/>
        </w:rPr>
      </w:pPr>
      <w:r w:rsidRPr="006B38DC">
        <w:rPr>
          <w:rFonts w:eastAsia="Calibri"/>
        </w:rPr>
        <w:t>IMD Reimbursement Report using the template provided.</w:t>
      </w:r>
    </w:p>
    <w:p w14:paraId="0724CE74" w14:textId="77777777" w:rsidR="00897391" w:rsidRPr="005E3C85" w:rsidRDefault="00897391" w:rsidP="00897391">
      <w:pPr>
        <w:spacing w:after="0" w:line="240" w:lineRule="auto"/>
        <w:ind w:left="360"/>
        <w:jc w:val="both"/>
        <w:rPr>
          <w:rFonts w:eastAsia="Calibri"/>
          <w:sz w:val="20"/>
          <w:szCs w:val="20"/>
        </w:rPr>
      </w:pPr>
    </w:p>
    <w:p w14:paraId="2A10E3E7" w14:textId="77777777" w:rsidR="00897391" w:rsidRPr="006B38DC" w:rsidRDefault="00897391" w:rsidP="00897391">
      <w:pPr>
        <w:numPr>
          <w:ilvl w:val="1"/>
          <w:numId w:val="38"/>
        </w:numPr>
        <w:spacing w:after="0" w:line="240" w:lineRule="auto"/>
        <w:jc w:val="both"/>
        <w:rPr>
          <w:rFonts w:eastAsia="Calibri"/>
        </w:rPr>
      </w:pPr>
      <w:r w:rsidRPr="006B38DC">
        <w:rPr>
          <w:rFonts w:eastAsia="Calibri"/>
        </w:rPr>
        <w:t>A report attestation as described in Chapter 2.</w:t>
      </w:r>
    </w:p>
    <w:p w14:paraId="6503CB64" w14:textId="77777777" w:rsidR="00897391" w:rsidRPr="005E3C85" w:rsidRDefault="00897391" w:rsidP="00897391">
      <w:pPr>
        <w:spacing w:after="0" w:line="240" w:lineRule="auto"/>
        <w:jc w:val="both"/>
        <w:rPr>
          <w:rFonts w:eastAsia="Calibri"/>
          <w:sz w:val="20"/>
          <w:szCs w:val="20"/>
        </w:rPr>
      </w:pPr>
    </w:p>
    <w:p w14:paraId="5D9E9730" w14:textId="77777777" w:rsidR="00897391" w:rsidRPr="006B38DC" w:rsidRDefault="00897391" w:rsidP="00897391">
      <w:pPr>
        <w:shd w:val="clear" w:color="auto" w:fill="BFBFBF"/>
        <w:spacing w:after="0" w:line="240" w:lineRule="auto"/>
        <w:rPr>
          <w:rFonts w:eastAsia="Calibri"/>
          <w:b/>
        </w:rPr>
      </w:pPr>
      <w:r w:rsidRPr="006B38DC">
        <w:rPr>
          <w:rFonts w:eastAsia="Calibri"/>
          <w:b/>
          <w:shd w:val="clear" w:color="auto" w:fill="BFBFBF"/>
        </w:rPr>
        <w:t>INSTRUCTIONS:</w:t>
      </w:r>
    </w:p>
    <w:p w14:paraId="281B00CE" w14:textId="77777777" w:rsidR="00897391" w:rsidRPr="005E3C85" w:rsidRDefault="00897391" w:rsidP="00897391">
      <w:pPr>
        <w:spacing w:after="0" w:line="240" w:lineRule="auto"/>
        <w:rPr>
          <w:rFonts w:eastAsia="Calibri"/>
          <w:b/>
          <w:sz w:val="20"/>
          <w:szCs w:val="20"/>
        </w:rPr>
      </w:pPr>
    </w:p>
    <w:p w14:paraId="2EFA95AF" w14:textId="77777777" w:rsidR="00897391" w:rsidRPr="006B38DC" w:rsidRDefault="00897391" w:rsidP="00897391">
      <w:pPr>
        <w:spacing w:after="0" w:line="240" w:lineRule="auto"/>
        <w:jc w:val="both"/>
        <w:rPr>
          <w:rFonts w:eastAsia="Calibri"/>
        </w:rPr>
      </w:pPr>
      <w:r w:rsidRPr="006B38DC">
        <w:rPr>
          <w:rFonts w:eastAsia="Calibri"/>
        </w:rPr>
        <w:t xml:space="preserve">The Managed Care Plan must submit the IMD Reimbursement Report in the format and layout specified in the report template. </w:t>
      </w:r>
    </w:p>
    <w:p w14:paraId="5E4D32EA" w14:textId="77777777" w:rsidR="00897391" w:rsidRPr="005E3C85" w:rsidRDefault="00897391" w:rsidP="00897391">
      <w:pPr>
        <w:autoSpaceDE w:val="0"/>
        <w:autoSpaceDN w:val="0"/>
        <w:adjustRightInd w:val="0"/>
        <w:spacing w:after="0" w:line="240" w:lineRule="auto"/>
        <w:rPr>
          <w:rFonts w:eastAsia="Calibri"/>
          <w:sz w:val="20"/>
          <w:szCs w:val="20"/>
        </w:rPr>
      </w:pPr>
    </w:p>
    <w:p w14:paraId="52A71AC4" w14:textId="77777777" w:rsidR="00897391" w:rsidRPr="006B38DC" w:rsidRDefault="00897391" w:rsidP="00897391">
      <w:pPr>
        <w:shd w:val="clear" w:color="auto" w:fill="BFBFBF"/>
        <w:spacing w:after="240" w:line="240" w:lineRule="auto"/>
        <w:rPr>
          <w:rFonts w:eastAsia="Calibri"/>
          <w:b/>
        </w:rPr>
      </w:pPr>
      <w:r w:rsidRPr="006B38DC">
        <w:rPr>
          <w:rFonts w:eastAsia="Calibri"/>
          <w:b/>
        </w:rPr>
        <w:t xml:space="preserve">VARIATIONS BY MANAGED CARE PLAN TYPE: </w:t>
      </w:r>
    </w:p>
    <w:p w14:paraId="6FBAB049" w14:textId="77777777" w:rsidR="00897391" w:rsidRPr="006B38DC" w:rsidRDefault="00897391" w:rsidP="00897391">
      <w:pPr>
        <w:spacing w:line="240" w:lineRule="auto"/>
        <w:rPr>
          <w:rFonts w:eastAsia="Calibri"/>
        </w:rPr>
      </w:pPr>
      <w:r w:rsidRPr="006B38DC">
        <w:rPr>
          <w:rFonts w:eastAsia="Calibri"/>
        </w:rPr>
        <w:t>No variations.</w:t>
      </w:r>
    </w:p>
    <w:p w14:paraId="6809CD9D" w14:textId="77777777" w:rsidR="00897391" w:rsidRPr="006B38DC" w:rsidRDefault="00897391" w:rsidP="00897391">
      <w:pPr>
        <w:shd w:val="clear" w:color="auto" w:fill="BFBFBF"/>
        <w:spacing w:after="240" w:line="240" w:lineRule="auto"/>
        <w:rPr>
          <w:rFonts w:eastAsia="Calibri"/>
          <w:b/>
        </w:rPr>
      </w:pPr>
      <w:r w:rsidRPr="006B38DC">
        <w:rPr>
          <w:rFonts w:eastAsia="Calibri"/>
          <w:b/>
        </w:rPr>
        <w:t>REPORT TEMPLATE:</w:t>
      </w:r>
    </w:p>
    <w:p w14:paraId="36ECE45F" w14:textId="013465E5" w:rsidR="00897391" w:rsidRDefault="00897391" w:rsidP="005E3C85">
      <w:pPr>
        <w:spacing w:after="0" w:line="240" w:lineRule="auto"/>
        <w:contextualSpacing/>
        <w:rPr>
          <w:rFonts w:eastAsia="Times New Roman" w:cs="Times New Roman"/>
          <w:b/>
          <w:color w:val="auto"/>
          <w:sz w:val="28"/>
          <w:szCs w:val="20"/>
          <w:u w:val="single"/>
        </w:rPr>
      </w:pPr>
      <w:r w:rsidRPr="006B38DC">
        <w:rPr>
          <w:rFonts w:eastAsia="Calibri"/>
        </w:rPr>
        <w:t xml:space="preserve">The Agency templates </w:t>
      </w:r>
      <w:proofErr w:type="gramStart"/>
      <w:r w:rsidRPr="006B38DC">
        <w:rPr>
          <w:rFonts w:eastAsia="Calibri"/>
        </w:rPr>
        <w:t>can be found</w:t>
      </w:r>
      <w:proofErr w:type="gramEnd"/>
      <w:r w:rsidRPr="006B38DC">
        <w:rPr>
          <w:rFonts w:eastAsia="Calibri"/>
        </w:rPr>
        <w:t xml:space="preserve"> using the directions in Chapter 1. There are no additional report template instructions unique to this report chapter.</w:t>
      </w:r>
      <w:r>
        <w:br w:type="page"/>
      </w:r>
    </w:p>
    <w:p w14:paraId="7F064A24" w14:textId="282AD029" w:rsidR="009A65B0" w:rsidRPr="004A4A33" w:rsidRDefault="009A65B0" w:rsidP="009A65B0">
      <w:pPr>
        <w:keepNext/>
        <w:spacing w:before="60" w:after="240" w:line="240" w:lineRule="auto"/>
        <w:jc w:val="center"/>
        <w:outlineLvl w:val="1"/>
        <w:rPr>
          <w:rFonts w:eastAsia="Times New Roman" w:cs="Times New Roman"/>
          <w:b/>
          <w:color w:val="auto"/>
          <w:sz w:val="28"/>
          <w:szCs w:val="20"/>
          <w:u w:val="single"/>
        </w:rPr>
      </w:pPr>
      <w:bookmarkStart w:id="147" w:name="_Toc526511763"/>
      <w:r>
        <w:rPr>
          <w:rFonts w:eastAsia="Times New Roman" w:cs="Times New Roman"/>
          <w:b/>
          <w:color w:val="auto"/>
          <w:sz w:val="28"/>
          <w:szCs w:val="20"/>
          <w:u w:val="single"/>
        </w:rPr>
        <w:lastRenderedPageBreak/>
        <w:t>Chapter 2</w:t>
      </w:r>
      <w:r w:rsidR="00CE1713">
        <w:rPr>
          <w:rFonts w:eastAsia="Times New Roman" w:cs="Times New Roman"/>
          <w:b/>
          <w:color w:val="auto"/>
          <w:sz w:val="28"/>
          <w:szCs w:val="20"/>
          <w:u w:val="single"/>
        </w:rPr>
        <w:t>8</w:t>
      </w:r>
      <w:r w:rsidRPr="006B38DC">
        <w:rPr>
          <w:rFonts w:eastAsia="Times New Roman" w:cs="Times New Roman"/>
          <w:b/>
          <w:color w:val="auto"/>
          <w:sz w:val="28"/>
          <w:szCs w:val="20"/>
          <w:u w:val="single"/>
        </w:rPr>
        <w:t xml:space="preserve">: </w:t>
      </w:r>
      <w:r>
        <w:rPr>
          <w:rFonts w:eastAsia="Times New Roman" w:cs="Times New Roman"/>
          <w:b/>
          <w:color w:val="auto"/>
          <w:sz w:val="28"/>
          <w:szCs w:val="20"/>
          <w:u w:val="single"/>
        </w:rPr>
        <w:t>Inter</w:t>
      </w:r>
      <w:r w:rsidR="0095796A">
        <w:rPr>
          <w:rFonts w:eastAsia="Times New Roman" w:cs="Times New Roman"/>
          <w:b/>
          <w:color w:val="auto"/>
          <w:sz w:val="28"/>
          <w:szCs w:val="20"/>
          <w:u w:val="single"/>
        </w:rPr>
        <w:t>-</w:t>
      </w:r>
      <w:r>
        <w:rPr>
          <w:rFonts w:eastAsia="Times New Roman" w:cs="Times New Roman"/>
          <w:b/>
          <w:color w:val="auto"/>
          <w:sz w:val="28"/>
          <w:szCs w:val="20"/>
          <w:u w:val="single"/>
        </w:rPr>
        <w:t xml:space="preserve">rater Reliability </w:t>
      </w:r>
      <w:r w:rsidRPr="006B38DC">
        <w:rPr>
          <w:rFonts w:eastAsia="Times New Roman" w:cs="Times New Roman"/>
          <w:b/>
          <w:color w:val="auto"/>
          <w:sz w:val="28"/>
          <w:szCs w:val="20"/>
          <w:u w:val="single"/>
        </w:rPr>
        <w:t>Report</w:t>
      </w:r>
      <w:r>
        <w:rPr>
          <w:rFonts w:eastAsia="Times New Roman" w:cs="Times New Roman"/>
          <w:b/>
          <w:color w:val="auto"/>
          <w:sz w:val="28"/>
          <w:szCs w:val="20"/>
          <w:u w:val="single"/>
        </w:rPr>
        <w:t xml:space="preserve"> (IRR)</w:t>
      </w:r>
      <w:bookmarkEnd w:id="147"/>
    </w:p>
    <w:p w14:paraId="2F574B2E" w14:textId="074F5984" w:rsidR="009A65B0" w:rsidRPr="006B38DC" w:rsidRDefault="009A65B0" w:rsidP="009A65B0">
      <w:pPr>
        <w:shd w:val="clear" w:color="auto" w:fill="C0C0C0"/>
        <w:spacing w:line="240" w:lineRule="auto"/>
        <w:rPr>
          <w:rFonts w:eastAsia="Calibri"/>
          <w:b/>
        </w:rPr>
      </w:pPr>
      <w:r w:rsidRPr="006B38DC">
        <w:rPr>
          <w:rFonts w:eastAsia="Calibri"/>
          <w:b/>
        </w:rPr>
        <w:t>PLAN TYPES</w:t>
      </w:r>
    </w:p>
    <w:p w14:paraId="42EBE02E" w14:textId="77777777" w:rsidR="009A65B0" w:rsidRPr="006B38DC" w:rsidRDefault="009A65B0" w:rsidP="009A65B0">
      <w:pPr>
        <w:tabs>
          <w:tab w:val="left" w:pos="720"/>
          <w:tab w:val="center" w:pos="4153"/>
          <w:tab w:val="right" w:pos="8306"/>
        </w:tabs>
        <w:spacing w:after="0" w:line="240" w:lineRule="auto"/>
        <w:rPr>
          <w:rFonts w:eastAsia="Times New Roman"/>
        </w:rPr>
      </w:pPr>
      <w:r w:rsidRPr="006B38DC">
        <w:rPr>
          <w:rFonts w:eastAsia="Times New Roman"/>
        </w:rPr>
        <w:t>The following Managed Care Plans must submit this report:</w:t>
      </w:r>
    </w:p>
    <w:p w14:paraId="6E040E96" w14:textId="77777777" w:rsidR="009A65B0" w:rsidRPr="005E3C85" w:rsidRDefault="009A65B0" w:rsidP="009A65B0">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9A65B0" w:rsidRPr="006B38DC" w14:paraId="3FDB2109" w14:textId="77777777" w:rsidTr="00FF2811">
        <w:tc>
          <w:tcPr>
            <w:tcW w:w="510" w:type="dxa"/>
            <w:gridSpan w:val="2"/>
            <w:shd w:val="clear" w:color="auto" w:fill="auto"/>
          </w:tcPr>
          <w:p w14:paraId="2CB09471"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94" w:type="dxa"/>
            <w:gridSpan w:val="2"/>
            <w:shd w:val="clear" w:color="auto" w:fill="auto"/>
          </w:tcPr>
          <w:p w14:paraId="0D3B87F3"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t>Comprehensive LTC Plan / LTC Plus Plan</w:t>
            </w:r>
          </w:p>
        </w:tc>
      </w:tr>
      <w:tr w:rsidR="009A65B0" w:rsidRPr="006B38DC" w14:paraId="1CAA8A7D" w14:textId="77777777" w:rsidTr="00FF2811">
        <w:tc>
          <w:tcPr>
            <w:tcW w:w="510" w:type="dxa"/>
            <w:gridSpan w:val="2"/>
            <w:shd w:val="clear" w:color="auto" w:fill="auto"/>
          </w:tcPr>
          <w:p w14:paraId="548F331B"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94" w:type="dxa"/>
            <w:gridSpan w:val="2"/>
            <w:shd w:val="clear" w:color="auto" w:fill="auto"/>
          </w:tcPr>
          <w:p w14:paraId="14A86EAC"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t>MMA HMO</w:t>
            </w:r>
          </w:p>
        </w:tc>
      </w:tr>
      <w:tr w:rsidR="009A65B0" w:rsidRPr="006B38DC" w14:paraId="6C42832F" w14:textId="77777777" w:rsidTr="00FF2811">
        <w:trPr>
          <w:gridBefore w:val="1"/>
          <w:gridAfter w:val="1"/>
          <w:wBefore w:w="18" w:type="dxa"/>
          <w:wAfter w:w="4904" w:type="dxa"/>
        </w:trPr>
        <w:tc>
          <w:tcPr>
            <w:tcW w:w="492" w:type="dxa"/>
            <w:shd w:val="clear" w:color="auto" w:fill="auto"/>
          </w:tcPr>
          <w:p w14:paraId="558F9442"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00378052"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t xml:space="preserve">MMA Capitated PSN </w:t>
            </w:r>
          </w:p>
        </w:tc>
      </w:tr>
      <w:tr w:rsidR="009A65B0" w:rsidRPr="006B38DC" w14:paraId="5B1A54FC" w14:textId="77777777" w:rsidTr="00FF2811">
        <w:trPr>
          <w:gridBefore w:val="1"/>
          <w:gridAfter w:val="1"/>
          <w:wBefore w:w="18" w:type="dxa"/>
          <w:wAfter w:w="4904" w:type="dxa"/>
        </w:trPr>
        <w:tc>
          <w:tcPr>
            <w:tcW w:w="492" w:type="dxa"/>
            <w:shd w:val="clear" w:color="auto" w:fill="auto"/>
          </w:tcPr>
          <w:p w14:paraId="4EAF8129"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fldChar w:fldCharType="begin">
                <w:ffData>
                  <w:name w:val=""/>
                  <w:enabled/>
                  <w:calcOnExit w:val="0"/>
                  <w:checkBox>
                    <w:sizeAuto/>
                    <w:default w:val="1"/>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3DFAD717"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t>MMA Specialty Plan</w:t>
            </w:r>
          </w:p>
        </w:tc>
      </w:tr>
      <w:tr w:rsidR="009A65B0" w:rsidRPr="006B38DC" w14:paraId="03162E4F" w14:textId="77777777" w:rsidTr="00FF2811">
        <w:trPr>
          <w:gridBefore w:val="1"/>
          <w:gridAfter w:val="1"/>
          <w:wBefore w:w="18" w:type="dxa"/>
          <w:wAfter w:w="4904" w:type="dxa"/>
        </w:trPr>
        <w:tc>
          <w:tcPr>
            <w:tcW w:w="492" w:type="dxa"/>
            <w:shd w:val="clear" w:color="auto" w:fill="auto"/>
          </w:tcPr>
          <w:p w14:paraId="1C3B3A44" w14:textId="255B211C" w:rsidR="009A65B0" w:rsidRPr="006B38DC" w:rsidRDefault="009A65B0" w:rsidP="00FF2811">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2736F9B4" w14:textId="77777777" w:rsidR="009A65B0" w:rsidRPr="006B38DC" w:rsidRDefault="009A65B0" w:rsidP="00FF2811">
            <w:pPr>
              <w:tabs>
                <w:tab w:val="left" w:pos="720"/>
                <w:tab w:val="center" w:pos="4153"/>
                <w:tab w:val="right" w:pos="8306"/>
              </w:tabs>
              <w:spacing w:after="0" w:line="240" w:lineRule="auto"/>
              <w:rPr>
                <w:rFonts w:eastAsia="Times New Roman"/>
              </w:rPr>
            </w:pPr>
            <w:r w:rsidRPr="006B38DC">
              <w:rPr>
                <w:rFonts w:eastAsia="Times New Roman"/>
              </w:rPr>
              <w:t>MMA CMS Plan</w:t>
            </w:r>
          </w:p>
        </w:tc>
      </w:tr>
      <w:tr w:rsidR="009A65B0" w:rsidRPr="006B38DC" w14:paraId="25876D97" w14:textId="77777777" w:rsidTr="00FF2811">
        <w:trPr>
          <w:gridBefore w:val="1"/>
          <w:gridAfter w:val="1"/>
          <w:wBefore w:w="18" w:type="dxa"/>
          <w:wAfter w:w="4904" w:type="dxa"/>
        </w:trPr>
        <w:tc>
          <w:tcPr>
            <w:tcW w:w="492" w:type="dxa"/>
            <w:shd w:val="clear" w:color="auto" w:fill="auto"/>
          </w:tcPr>
          <w:p w14:paraId="04FB3DDB" w14:textId="56F5DA97" w:rsidR="009A65B0" w:rsidRPr="006B38DC" w:rsidRDefault="00F957F3" w:rsidP="00FF2811">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3580B408" w14:textId="05D06741" w:rsidR="009A65B0" w:rsidRPr="006B38DC" w:rsidRDefault="00E95645" w:rsidP="00FF2811">
            <w:pPr>
              <w:tabs>
                <w:tab w:val="left" w:pos="720"/>
                <w:tab w:val="center" w:pos="4153"/>
                <w:tab w:val="right" w:pos="8306"/>
              </w:tabs>
              <w:spacing w:after="0" w:line="240" w:lineRule="auto"/>
              <w:rPr>
                <w:rFonts w:eastAsia="Times New Roman"/>
              </w:rPr>
            </w:pPr>
            <w:r>
              <w:rPr>
                <w:rFonts w:eastAsia="Times New Roman"/>
              </w:rPr>
              <w:t>Dental Plan</w:t>
            </w:r>
          </w:p>
        </w:tc>
      </w:tr>
    </w:tbl>
    <w:p w14:paraId="57840A7A" w14:textId="77777777" w:rsidR="009A65B0" w:rsidRPr="005E3C85" w:rsidRDefault="009A65B0" w:rsidP="009A65B0">
      <w:pPr>
        <w:tabs>
          <w:tab w:val="left" w:pos="720"/>
          <w:tab w:val="center" w:pos="4153"/>
          <w:tab w:val="right" w:pos="8306"/>
        </w:tabs>
        <w:spacing w:after="0" w:line="240" w:lineRule="auto"/>
        <w:rPr>
          <w:rFonts w:eastAsia="Times New Roman"/>
          <w:sz w:val="20"/>
          <w:szCs w:val="20"/>
        </w:rPr>
      </w:pPr>
    </w:p>
    <w:p w14:paraId="7F92D53D" w14:textId="77777777" w:rsidR="009A65B0" w:rsidRPr="006B38DC" w:rsidRDefault="009A65B0" w:rsidP="009A65B0">
      <w:pPr>
        <w:shd w:val="clear" w:color="auto" w:fill="BFBFBF"/>
        <w:spacing w:after="120" w:line="240" w:lineRule="auto"/>
        <w:rPr>
          <w:rFonts w:eastAsia="Calibri"/>
          <w:b/>
        </w:rPr>
      </w:pPr>
      <w:r w:rsidRPr="006B38DC">
        <w:rPr>
          <w:rFonts w:eastAsia="Calibri"/>
          <w:b/>
        </w:rPr>
        <w:t>REPORT PURPOSE:</w:t>
      </w:r>
    </w:p>
    <w:p w14:paraId="39302549" w14:textId="54DE034D" w:rsidR="009A65B0" w:rsidRDefault="009A65B0" w:rsidP="009A65B0">
      <w:pPr>
        <w:spacing w:after="0" w:line="240" w:lineRule="auto"/>
        <w:jc w:val="both"/>
        <w:rPr>
          <w:rFonts w:eastAsia="Calibri"/>
        </w:rPr>
      </w:pPr>
      <w:r w:rsidRPr="006B38DC">
        <w:rPr>
          <w:rFonts w:eastAsia="Calibri"/>
        </w:rPr>
        <w:t xml:space="preserve">The purpose of this report is to provide the Agency </w:t>
      </w:r>
      <w:r w:rsidRPr="006B38DC">
        <w:rPr>
          <w:rFonts w:eastAsia="Calibri"/>
          <w:color w:val="auto"/>
        </w:rPr>
        <w:t>with</w:t>
      </w:r>
      <w:r w:rsidRPr="006B38DC">
        <w:rPr>
          <w:rFonts w:eastAsia="Calibri"/>
        </w:rPr>
        <w:t xml:space="preserve"> </w:t>
      </w:r>
      <w:r w:rsidR="00FE7FFE" w:rsidRPr="00FE7FFE">
        <w:rPr>
          <w:rFonts w:eastAsia="Calibri"/>
        </w:rPr>
        <w:t>information regarding the health plan’s quality assurance and quality improvement program.  The health plan shall conduct inter-rater reliability audits of at least 1% of service authorization decisions per reviewer (nurses, therapists, physicians, etc.).  Each reviewer must maintain an 85% accuracy rate.</w:t>
      </w:r>
    </w:p>
    <w:p w14:paraId="4F79B4AA" w14:textId="77777777" w:rsidR="00FE7FFE" w:rsidRPr="005E3C85" w:rsidRDefault="00FE7FFE" w:rsidP="009A65B0">
      <w:pPr>
        <w:spacing w:after="0" w:line="240" w:lineRule="auto"/>
        <w:jc w:val="both"/>
        <w:rPr>
          <w:rFonts w:eastAsia="Calibri"/>
          <w:sz w:val="20"/>
          <w:szCs w:val="20"/>
        </w:rPr>
      </w:pPr>
    </w:p>
    <w:p w14:paraId="07134660" w14:textId="77777777" w:rsidR="009A65B0" w:rsidRPr="006B38DC" w:rsidRDefault="009A65B0" w:rsidP="009A65B0">
      <w:pPr>
        <w:shd w:val="clear" w:color="auto" w:fill="BFBFBF"/>
        <w:spacing w:after="0" w:line="240" w:lineRule="auto"/>
        <w:rPr>
          <w:rFonts w:eastAsia="Calibri"/>
          <w:b/>
        </w:rPr>
      </w:pPr>
      <w:r w:rsidRPr="006B38DC">
        <w:rPr>
          <w:rFonts w:eastAsia="Calibri"/>
          <w:b/>
        </w:rPr>
        <w:t>FREQUENCY &amp; DUE DATES:</w:t>
      </w:r>
    </w:p>
    <w:p w14:paraId="097F9716" w14:textId="77777777" w:rsidR="009A65B0" w:rsidRPr="005E3C85" w:rsidRDefault="009A65B0" w:rsidP="009A65B0">
      <w:pPr>
        <w:spacing w:after="0" w:line="240" w:lineRule="auto"/>
        <w:ind w:left="360"/>
        <w:jc w:val="both"/>
        <w:rPr>
          <w:rFonts w:eastAsia="Calibri"/>
          <w:sz w:val="20"/>
          <w:szCs w:val="20"/>
        </w:rPr>
      </w:pPr>
    </w:p>
    <w:p w14:paraId="7ED3E208" w14:textId="314B4258" w:rsidR="009A65B0" w:rsidRPr="006B38DC" w:rsidRDefault="009A65B0" w:rsidP="009A65B0">
      <w:pPr>
        <w:spacing w:after="0" w:line="240" w:lineRule="auto"/>
        <w:jc w:val="both"/>
        <w:rPr>
          <w:rFonts w:eastAsia="Calibri"/>
        </w:rPr>
      </w:pPr>
      <w:r w:rsidRPr="006B38DC">
        <w:rPr>
          <w:rFonts w:eastAsia="Calibri"/>
        </w:rPr>
        <w:t xml:space="preserve">This report is due </w:t>
      </w:r>
      <w:r w:rsidR="00FE7FFE">
        <w:rPr>
          <w:rFonts w:eastAsia="Calibri"/>
        </w:rPr>
        <w:t xml:space="preserve">quarterly, </w:t>
      </w:r>
      <w:proofErr w:type="gramStart"/>
      <w:r w:rsidR="00FE7FFE">
        <w:rPr>
          <w:rFonts w:eastAsia="Calibri"/>
        </w:rPr>
        <w:t>thirty (30) days</w:t>
      </w:r>
      <w:proofErr w:type="gramEnd"/>
      <w:r w:rsidR="00FE7FFE">
        <w:rPr>
          <w:rFonts w:eastAsia="Calibri"/>
        </w:rPr>
        <w:t xml:space="preserve"> after the end of each quarter.</w:t>
      </w:r>
    </w:p>
    <w:p w14:paraId="21935235" w14:textId="77777777" w:rsidR="009A65B0" w:rsidRPr="005E3C85" w:rsidRDefault="009A65B0" w:rsidP="009A65B0">
      <w:pPr>
        <w:spacing w:after="0" w:line="240" w:lineRule="auto"/>
        <w:ind w:left="360"/>
        <w:jc w:val="both"/>
        <w:rPr>
          <w:rFonts w:eastAsia="Calibri"/>
          <w:sz w:val="20"/>
          <w:szCs w:val="20"/>
        </w:rPr>
      </w:pPr>
    </w:p>
    <w:p w14:paraId="2BC57420" w14:textId="77777777" w:rsidR="009A65B0" w:rsidRPr="006B38DC" w:rsidRDefault="009A65B0" w:rsidP="009A65B0">
      <w:pPr>
        <w:shd w:val="clear" w:color="auto" w:fill="BFBFBF"/>
        <w:spacing w:after="120" w:line="240" w:lineRule="auto"/>
        <w:rPr>
          <w:rFonts w:eastAsia="Calibri"/>
          <w:b/>
        </w:rPr>
      </w:pPr>
      <w:r w:rsidRPr="006B38DC">
        <w:rPr>
          <w:rFonts w:eastAsia="Calibri"/>
          <w:b/>
        </w:rPr>
        <w:t>SUBMISSION:</w:t>
      </w:r>
    </w:p>
    <w:p w14:paraId="5104C44B" w14:textId="057C6795" w:rsidR="009A65B0" w:rsidRPr="006B38DC" w:rsidRDefault="009A65B0" w:rsidP="009A65B0">
      <w:pPr>
        <w:spacing w:after="0" w:line="240" w:lineRule="auto"/>
        <w:jc w:val="both"/>
        <w:rPr>
          <w:rFonts w:eastAsia="Calibri"/>
        </w:rPr>
      </w:pPr>
      <w:r w:rsidRPr="006B38DC">
        <w:rPr>
          <w:rFonts w:eastAsia="Calibri"/>
        </w:rPr>
        <w:t xml:space="preserve">Using the file naming convention described in Chapter 2, the Managed Care Plan must submit the following to the </w:t>
      </w:r>
      <w:r>
        <w:rPr>
          <w:rFonts w:eastAsia="Calibri"/>
        </w:rPr>
        <w:t>applicable</w:t>
      </w:r>
      <w:r w:rsidRPr="006B38DC">
        <w:rPr>
          <w:rFonts w:eastAsia="Calibri"/>
        </w:rPr>
        <w:t xml:space="preserve"> SFTP site:</w:t>
      </w:r>
    </w:p>
    <w:p w14:paraId="3EEB54D4" w14:textId="77777777" w:rsidR="009A65B0" w:rsidRPr="005E3C85" w:rsidRDefault="009A65B0" w:rsidP="009A65B0">
      <w:pPr>
        <w:spacing w:after="0" w:line="240" w:lineRule="auto"/>
        <w:jc w:val="both"/>
        <w:rPr>
          <w:rFonts w:eastAsia="Calibri"/>
          <w:sz w:val="20"/>
          <w:szCs w:val="20"/>
        </w:rPr>
      </w:pPr>
    </w:p>
    <w:p w14:paraId="65220BDA" w14:textId="4D33DBFD" w:rsidR="009A65B0" w:rsidRPr="006B38DC" w:rsidRDefault="009A65B0" w:rsidP="009A65B0">
      <w:pPr>
        <w:numPr>
          <w:ilvl w:val="1"/>
          <w:numId w:val="38"/>
        </w:numPr>
        <w:spacing w:after="0" w:line="240" w:lineRule="auto"/>
        <w:jc w:val="both"/>
        <w:rPr>
          <w:rFonts w:eastAsia="Calibri"/>
        </w:rPr>
      </w:pPr>
      <w:r w:rsidRPr="006B38DC">
        <w:rPr>
          <w:rFonts w:eastAsia="Calibri"/>
        </w:rPr>
        <w:t>Report using the template provided.</w:t>
      </w:r>
    </w:p>
    <w:p w14:paraId="662D84EE" w14:textId="77777777" w:rsidR="009A65B0" w:rsidRPr="005E3C85" w:rsidRDefault="009A65B0" w:rsidP="009A65B0">
      <w:pPr>
        <w:spacing w:after="0" w:line="240" w:lineRule="auto"/>
        <w:ind w:left="360"/>
        <w:jc w:val="both"/>
        <w:rPr>
          <w:rFonts w:eastAsia="Calibri"/>
          <w:sz w:val="20"/>
          <w:szCs w:val="20"/>
        </w:rPr>
      </w:pPr>
    </w:p>
    <w:p w14:paraId="7B519D63" w14:textId="77777777" w:rsidR="009A65B0" w:rsidRPr="006B38DC" w:rsidRDefault="009A65B0" w:rsidP="009A65B0">
      <w:pPr>
        <w:numPr>
          <w:ilvl w:val="1"/>
          <w:numId w:val="38"/>
        </w:numPr>
        <w:spacing w:after="0" w:line="240" w:lineRule="auto"/>
        <w:jc w:val="both"/>
        <w:rPr>
          <w:rFonts w:eastAsia="Calibri"/>
        </w:rPr>
      </w:pPr>
      <w:r w:rsidRPr="006B38DC">
        <w:rPr>
          <w:rFonts w:eastAsia="Calibri"/>
        </w:rPr>
        <w:t>A report attestation as described in Chapter 2.</w:t>
      </w:r>
    </w:p>
    <w:p w14:paraId="050FD3A2" w14:textId="77777777" w:rsidR="009A65B0" w:rsidRPr="005E3C85" w:rsidRDefault="009A65B0" w:rsidP="009A65B0">
      <w:pPr>
        <w:spacing w:after="0" w:line="240" w:lineRule="auto"/>
        <w:jc w:val="both"/>
        <w:rPr>
          <w:rFonts w:eastAsia="Calibri"/>
          <w:sz w:val="20"/>
          <w:szCs w:val="20"/>
        </w:rPr>
      </w:pPr>
    </w:p>
    <w:p w14:paraId="4B369A49" w14:textId="77777777" w:rsidR="009A65B0" w:rsidRPr="006B38DC" w:rsidRDefault="009A65B0" w:rsidP="009A65B0">
      <w:pPr>
        <w:shd w:val="clear" w:color="auto" w:fill="BFBFBF"/>
        <w:spacing w:after="0" w:line="240" w:lineRule="auto"/>
        <w:rPr>
          <w:rFonts w:eastAsia="Calibri"/>
          <w:b/>
        </w:rPr>
      </w:pPr>
      <w:r w:rsidRPr="006B38DC">
        <w:rPr>
          <w:rFonts w:eastAsia="Calibri"/>
          <w:b/>
          <w:shd w:val="clear" w:color="auto" w:fill="BFBFBF"/>
        </w:rPr>
        <w:t>INSTRUCTIONS:</w:t>
      </w:r>
    </w:p>
    <w:p w14:paraId="3E7B9B56" w14:textId="77777777" w:rsidR="00FE7FFE" w:rsidRDefault="00FE7FFE" w:rsidP="00FE7FFE">
      <w:pPr>
        <w:autoSpaceDE w:val="0"/>
        <w:autoSpaceDN w:val="0"/>
        <w:adjustRightInd w:val="0"/>
        <w:spacing w:after="0" w:line="240" w:lineRule="auto"/>
        <w:rPr>
          <w:rFonts w:eastAsia="Calibri"/>
          <w:color w:val="auto"/>
        </w:rPr>
      </w:pPr>
    </w:p>
    <w:p w14:paraId="08E32BF3" w14:textId="5889EDFB" w:rsidR="00FE7FFE" w:rsidRPr="00FE7FFE" w:rsidRDefault="00FE7FFE" w:rsidP="00FE7FFE">
      <w:pPr>
        <w:autoSpaceDE w:val="0"/>
        <w:autoSpaceDN w:val="0"/>
        <w:adjustRightInd w:val="0"/>
        <w:spacing w:after="0" w:line="240" w:lineRule="auto"/>
        <w:rPr>
          <w:rFonts w:eastAsia="Calibri"/>
          <w:color w:val="auto"/>
        </w:rPr>
      </w:pPr>
      <w:r w:rsidRPr="00FE7FFE">
        <w:rPr>
          <w:rFonts w:eastAsia="Calibri"/>
          <w:color w:val="auto"/>
        </w:rPr>
        <w:t>1. The Managed Care Plan must use the Inter-Rater Reliability Report Template as provided below.</w:t>
      </w:r>
    </w:p>
    <w:p w14:paraId="0E19B2CA" w14:textId="77777777" w:rsidR="00FE7FFE" w:rsidRPr="00FE7FFE" w:rsidRDefault="00FE7FFE" w:rsidP="00FE7FFE">
      <w:pPr>
        <w:autoSpaceDE w:val="0"/>
        <w:autoSpaceDN w:val="0"/>
        <w:adjustRightInd w:val="0"/>
        <w:spacing w:after="0" w:line="240" w:lineRule="auto"/>
        <w:rPr>
          <w:rFonts w:eastAsia="Calibri"/>
          <w:color w:val="auto"/>
        </w:rPr>
      </w:pPr>
    </w:p>
    <w:p w14:paraId="0AECBAFD" w14:textId="2C2685C3" w:rsidR="00FE7FFE" w:rsidRPr="00FE7FFE" w:rsidRDefault="00FE7FFE" w:rsidP="00FE7FFE">
      <w:pPr>
        <w:autoSpaceDE w:val="0"/>
        <w:autoSpaceDN w:val="0"/>
        <w:adjustRightInd w:val="0"/>
        <w:spacing w:after="0" w:line="240" w:lineRule="auto"/>
        <w:rPr>
          <w:rFonts w:eastAsia="Calibri"/>
          <w:color w:val="auto"/>
        </w:rPr>
      </w:pPr>
      <w:r w:rsidRPr="00FE7FFE">
        <w:rPr>
          <w:rFonts w:eastAsia="Calibri"/>
          <w:color w:val="auto"/>
        </w:rPr>
        <w:t>2. For the reporting quarter, the report must include:</w:t>
      </w:r>
    </w:p>
    <w:p w14:paraId="36CE39F4" w14:textId="77777777" w:rsidR="00FE7FFE" w:rsidRPr="00FE7FFE" w:rsidRDefault="00FE7FFE" w:rsidP="00FE7FFE">
      <w:pPr>
        <w:autoSpaceDE w:val="0"/>
        <w:autoSpaceDN w:val="0"/>
        <w:adjustRightInd w:val="0"/>
        <w:spacing w:after="0" w:line="240" w:lineRule="auto"/>
        <w:rPr>
          <w:rFonts w:eastAsia="Calibri"/>
          <w:color w:val="auto"/>
        </w:rPr>
      </w:pPr>
    </w:p>
    <w:p w14:paraId="20920867" w14:textId="77777777"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eastAsia="Calibri"/>
          <w:color w:val="auto"/>
        </w:rPr>
        <w:t>Plan Name</w:t>
      </w:r>
    </w:p>
    <w:p w14:paraId="1D592B31" w14:textId="77777777" w:rsidR="00FE7FFE" w:rsidRPr="00FE7FFE" w:rsidRDefault="00FE7FFE" w:rsidP="00FE7FFE">
      <w:pPr>
        <w:autoSpaceDE w:val="0"/>
        <w:autoSpaceDN w:val="0"/>
        <w:adjustRightInd w:val="0"/>
        <w:spacing w:after="0" w:line="240" w:lineRule="auto"/>
        <w:ind w:left="360" w:hanging="360"/>
        <w:rPr>
          <w:rFonts w:eastAsia="Calibri"/>
          <w:color w:val="auto"/>
        </w:rPr>
      </w:pPr>
    </w:p>
    <w:p w14:paraId="00DAAD21" w14:textId="77777777"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eastAsia="Calibri"/>
          <w:color w:val="auto"/>
        </w:rPr>
        <w:t>Plan Medicaid ID (seven digit)</w:t>
      </w:r>
    </w:p>
    <w:p w14:paraId="6030728C" w14:textId="77777777" w:rsidR="00FE7FFE" w:rsidRPr="00FE7FFE" w:rsidRDefault="00FE7FFE" w:rsidP="00FE7FFE">
      <w:pPr>
        <w:autoSpaceDE w:val="0"/>
        <w:autoSpaceDN w:val="0"/>
        <w:adjustRightInd w:val="0"/>
        <w:spacing w:after="0" w:line="240" w:lineRule="auto"/>
        <w:ind w:left="360" w:hanging="360"/>
        <w:rPr>
          <w:rFonts w:ascii="Symbol" w:eastAsia="Calibri" w:hAnsi="Symbol" w:cs="Symbol"/>
          <w:color w:val="auto"/>
        </w:rPr>
      </w:pPr>
    </w:p>
    <w:p w14:paraId="3DA76177" w14:textId="77777777"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eastAsia="Calibri"/>
          <w:color w:val="auto"/>
        </w:rPr>
        <w:t>Date Report Submitted (MM/DD/YYYY)</w:t>
      </w:r>
    </w:p>
    <w:p w14:paraId="5952FA28" w14:textId="77777777" w:rsidR="00FE7FFE" w:rsidRPr="00FE7FFE" w:rsidRDefault="00FE7FFE" w:rsidP="00FE7FFE">
      <w:pPr>
        <w:autoSpaceDE w:val="0"/>
        <w:autoSpaceDN w:val="0"/>
        <w:adjustRightInd w:val="0"/>
        <w:spacing w:after="0" w:line="240" w:lineRule="auto"/>
        <w:ind w:left="360" w:hanging="360"/>
        <w:rPr>
          <w:rFonts w:eastAsia="Calibri"/>
          <w:color w:val="auto"/>
        </w:rPr>
      </w:pPr>
    </w:p>
    <w:p w14:paraId="5F53A7E5" w14:textId="77777777" w:rsidR="00FE7FFE" w:rsidRPr="00FE7FFE" w:rsidRDefault="00FE7FFE" w:rsidP="00FE7FFE">
      <w:pPr>
        <w:numPr>
          <w:ilvl w:val="0"/>
          <w:numId w:val="101"/>
        </w:numPr>
        <w:tabs>
          <w:tab w:val="left" w:pos="540"/>
          <w:tab w:val="left" w:pos="1440"/>
        </w:tabs>
        <w:autoSpaceDE w:val="0"/>
        <w:autoSpaceDN w:val="0"/>
        <w:adjustRightInd w:val="0"/>
        <w:spacing w:after="0" w:line="240" w:lineRule="auto"/>
        <w:contextualSpacing/>
        <w:rPr>
          <w:rFonts w:eastAsia="Calibri"/>
          <w:color w:val="auto"/>
        </w:rPr>
      </w:pPr>
      <w:r w:rsidRPr="00FE7FFE">
        <w:rPr>
          <w:rFonts w:eastAsia="Calibri"/>
          <w:color w:val="auto"/>
        </w:rPr>
        <w:t>Reporting Year and Quarter (YY/Q#)</w:t>
      </w:r>
    </w:p>
    <w:p w14:paraId="275CF474" w14:textId="77777777" w:rsidR="00FE7FFE" w:rsidRPr="00FE7FFE" w:rsidRDefault="00FE7FFE" w:rsidP="00FE7FFE">
      <w:pPr>
        <w:tabs>
          <w:tab w:val="left" w:pos="540"/>
          <w:tab w:val="left" w:pos="1440"/>
        </w:tabs>
        <w:autoSpaceDE w:val="0"/>
        <w:autoSpaceDN w:val="0"/>
        <w:adjustRightInd w:val="0"/>
        <w:spacing w:after="0" w:line="240" w:lineRule="auto"/>
        <w:ind w:left="360" w:hanging="360"/>
        <w:rPr>
          <w:rFonts w:eastAsia="Calibri"/>
          <w:color w:val="auto"/>
        </w:rPr>
      </w:pPr>
    </w:p>
    <w:p w14:paraId="341ACE13" w14:textId="77777777"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eastAsia="Calibri"/>
          <w:color w:val="auto"/>
        </w:rPr>
        <w:lastRenderedPageBreak/>
        <w:t xml:space="preserve">Report Submitted by: </w:t>
      </w:r>
    </w:p>
    <w:p w14:paraId="036070C5" w14:textId="77777777" w:rsidR="00FE7FFE" w:rsidRPr="00FE7FFE" w:rsidRDefault="00FE7FFE" w:rsidP="00FE7FFE">
      <w:pPr>
        <w:tabs>
          <w:tab w:val="left" w:pos="1440"/>
        </w:tabs>
        <w:autoSpaceDE w:val="0"/>
        <w:autoSpaceDN w:val="0"/>
        <w:adjustRightInd w:val="0"/>
        <w:spacing w:after="0" w:line="240" w:lineRule="auto"/>
        <w:ind w:left="360" w:hanging="360"/>
        <w:rPr>
          <w:rFonts w:eastAsia="Calibri"/>
          <w:color w:val="auto"/>
        </w:rPr>
      </w:pPr>
    </w:p>
    <w:p w14:paraId="25D2DC15" w14:textId="77777777"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ascii="Symbol" w:eastAsia="Calibri" w:hAnsi="Symbol" w:cs="Symbol"/>
          <w:color w:val="auto"/>
        </w:rPr>
        <w:t></w:t>
      </w:r>
      <w:r w:rsidRPr="00FE7FFE">
        <w:rPr>
          <w:rFonts w:eastAsia="Calibri"/>
          <w:color w:val="auto"/>
        </w:rPr>
        <w:t>Reviewer Name (First, Last)</w:t>
      </w:r>
    </w:p>
    <w:p w14:paraId="2551D30B" w14:textId="77777777" w:rsidR="00FE7FFE" w:rsidRPr="00FE7FFE" w:rsidRDefault="00FE7FFE" w:rsidP="00FE7FFE">
      <w:pPr>
        <w:autoSpaceDE w:val="0"/>
        <w:autoSpaceDN w:val="0"/>
        <w:adjustRightInd w:val="0"/>
        <w:spacing w:after="0" w:line="240" w:lineRule="auto"/>
        <w:ind w:left="360" w:hanging="360"/>
        <w:rPr>
          <w:rFonts w:eastAsia="Calibri"/>
          <w:color w:val="auto"/>
        </w:rPr>
      </w:pPr>
    </w:p>
    <w:p w14:paraId="2F17008D" w14:textId="77777777" w:rsidR="0058680E" w:rsidRDefault="00FE7FFE" w:rsidP="0058680E">
      <w:pPr>
        <w:numPr>
          <w:ilvl w:val="0"/>
          <w:numId w:val="101"/>
        </w:numPr>
        <w:autoSpaceDE w:val="0"/>
        <w:autoSpaceDN w:val="0"/>
        <w:adjustRightInd w:val="0"/>
        <w:spacing w:after="0" w:line="240" w:lineRule="auto"/>
        <w:contextualSpacing/>
        <w:rPr>
          <w:rFonts w:eastAsia="Calibri"/>
          <w:color w:val="auto"/>
        </w:rPr>
      </w:pPr>
      <w:r w:rsidRPr="00FE7FFE">
        <w:rPr>
          <w:rFonts w:ascii="Symbol" w:eastAsia="Calibri" w:hAnsi="Symbol" w:cs="Symbol"/>
          <w:color w:val="auto"/>
        </w:rPr>
        <w:t></w:t>
      </w:r>
      <w:r w:rsidRPr="00FE7FFE">
        <w:rPr>
          <w:rFonts w:eastAsia="Calibri"/>
          <w:color w:val="auto"/>
        </w:rPr>
        <w:t>Reviewer Profession (e.g., nurse, therapist, physician, etc.)</w:t>
      </w:r>
    </w:p>
    <w:p w14:paraId="4E45A360" w14:textId="77777777" w:rsidR="00CA5580" w:rsidRPr="00FE7FFE" w:rsidRDefault="00CA5580" w:rsidP="0058680E">
      <w:pPr>
        <w:autoSpaceDE w:val="0"/>
        <w:autoSpaceDN w:val="0"/>
        <w:adjustRightInd w:val="0"/>
        <w:spacing w:after="0" w:line="240" w:lineRule="auto"/>
        <w:ind w:left="360"/>
        <w:contextualSpacing/>
        <w:rPr>
          <w:rFonts w:eastAsia="Calibri"/>
          <w:color w:val="auto"/>
        </w:rPr>
      </w:pPr>
    </w:p>
    <w:p w14:paraId="36DB2DBD" w14:textId="38230D5C" w:rsidR="00FE7FFE" w:rsidRPr="00FE7FFE" w:rsidRDefault="00CA5580" w:rsidP="00FE7FFE">
      <w:pPr>
        <w:numPr>
          <w:ilvl w:val="0"/>
          <w:numId w:val="101"/>
        </w:numPr>
        <w:autoSpaceDE w:val="0"/>
        <w:autoSpaceDN w:val="0"/>
        <w:adjustRightInd w:val="0"/>
        <w:spacing w:after="0" w:line="240" w:lineRule="auto"/>
        <w:contextualSpacing/>
        <w:rPr>
          <w:rFonts w:eastAsia="Calibri"/>
          <w:color w:val="auto"/>
        </w:rPr>
      </w:pPr>
      <w:r>
        <w:rPr>
          <w:rFonts w:eastAsia="Calibri"/>
          <w:color w:val="auto"/>
        </w:rPr>
        <w:t xml:space="preserve">Service Types Reviewed </w:t>
      </w:r>
      <w:r w:rsidR="00FE7FFE" w:rsidRPr="00FE7FFE">
        <w:rPr>
          <w:rFonts w:eastAsia="Calibri"/>
          <w:color w:val="auto"/>
        </w:rPr>
        <w:br/>
      </w:r>
    </w:p>
    <w:p w14:paraId="117672D8" w14:textId="5F23A8E9"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ascii="Symbol" w:eastAsia="Calibri" w:hAnsi="Symbol" w:cs="Symbol"/>
          <w:color w:val="auto"/>
        </w:rPr>
        <w:t></w:t>
      </w:r>
      <w:r w:rsidR="00CA5580">
        <w:rPr>
          <w:rFonts w:eastAsia="Calibri"/>
          <w:color w:val="auto"/>
        </w:rPr>
        <w:t>Total Authorization Decisions Made within the Reporting Quarter</w:t>
      </w:r>
    </w:p>
    <w:p w14:paraId="08209161" w14:textId="77777777" w:rsidR="00FE7FFE" w:rsidRPr="00FE7FFE" w:rsidRDefault="00FE7FFE" w:rsidP="00FE7FFE">
      <w:pPr>
        <w:autoSpaceDE w:val="0"/>
        <w:autoSpaceDN w:val="0"/>
        <w:adjustRightInd w:val="0"/>
        <w:spacing w:after="0" w:line="240" w:lineRule="auto"/>
        <w:rPr>
          <w:rFonts w:eastAsia="Calibri"/>
          <w:color w:val="auto"/>
        </w:rPr>
      </w:pPr>
    </w:p>
    <w:p w14:paraId="6475DF99" w14:textId="225CFCE5" w:rsidR="00FE7FFE" w:rsidRP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ascii="Symbol" w:eastAsia="Calibri" w:hAnsi="Symbol" w:cs="Symbol"/>
          <w:color w:val="auto"/>
        </w:rPr>
        <w:t></w:t>
      </w:r>
      <w:r w:rsidR="00CA5580">
        <w:rPr>
          <w:rFonts w:eastAsia="Calibri"/>
          <w:color w:val="auto"/>
        </w:rPr>
        <w:t>Sample Size</w:t>
      </w:r>
      <w:r w:rsidRPr="00FE7FFE">
        <w:rPr>
          <w:rFonts w:eastAsia="Calibri"/>
          <w:color w:val="auto"/>
        </w:rPr>
        <w:t xml:space="preserve"> Audited</w:t>
      </w:r>
    </w:p>
    <w:p w14:paraId="190FD49D" w14:textId="77777777" w:rsidR="00FE7FFE" w:rsidRPr="00FE7FFE" w:rsidRDefault="00FE7FFE" w:rsidP="00FE7FFE">
      <w:pPr>
        <w:autoSpaceDE w:val="0"/>
        <w:autoSpaceDN w:val="0"/>
        <w:adjustRightInd w:val="0"/>
        <w:spacing w:after="0" w:line="240" w:lineRule="auto"/>
        <w:ind w:left="360" w:hanging="360"/>
        <w:rPr>
          <w:rFonts w:eastAsia="Calibri"/>
          <w:color w:val="auto"/>
        </w:rPr>
      </w:pPr>
    </w:p>
    <w:p w14:paraId="0F5C5152" w14:textId="7434BAED" w:rsidR="00FE7FFE" w:rsidRDefault="00FE7FFE" w:rsidP="00FE7FFE">
      <w:pPr>
        <w:numPr>
          <w:ilvl w:val="0"/>
          <w:numId w:val="101"/>
        </w:numPr>
        <w:autoSpaceDE w:val="0"/>
        <w:autoSpaceDN w:val="0"/>
        <w:adjustRightInd w:val="0"/>
        <w:spacing w:after="0" w:line="240" w:lineRule="auto"/>
        <w:contextualSpacing/>
        <w:rPr>
          <w:rFonts w:eastAsia="Calibri"/>
          <w:color w:val="auto"/>
        </w:rPr>
      </w:pPr>
      <w:r w:rsidRPr="00FE7FFE">
        <w:rPr>
          <w:rFonts w:ascii="Symbol" w:eastAsia="Calibri" w:hAnsi="Symbol" w:cs="Symbol"/>
          <w:color w:val="auto"/>
        </w:rPr>
        <w:t></w:t>
      </w:r>
      <w:r w:rsidR="00CA5580">
        <w:rPr>
          <w:rFonts w:eastAsia="Calibri"/>
          <w:color w:val="auto"/>
        </w:rPr>
        <w:t>Percentage of Decisions Audited</w:t>
      </w:r>
    </w:p>
    <w:p w14:paraId="403157BD" w14:textId="77777777" w:rsidR="00CA5580" w:rsidRPr="00FE7FFE" w:rsidRDefault="00CA5580" w:rsidP="00CA5580">
      <w:pPr>
        <w:autoSpaceDE w:val="0"/>
        <w:autoSpaceDN w:val="0"/>
        <w:adjustRightInd w:val="0"/>
        <w:spacing w:after="0" w:line="240" w:lineRule="auto"/>
        <w:contextualSpacing/>
        <w:rPr>
          <w:rFonts w:eastAsia="Calibri"/>
          <w:color w:val="auto"/>
        </w:rPr>
      </w:pPr>
    </w:p>
    <w:p w14:paraId="63A878CD" w14:textId="6553F360" w:rsidR="00FE7FFE" w:rsidRPr="00CA5580" w:rsidRDefault="00CA5580" w:rsidP="00CA5580">
      <w:pPr>
        <w:pStyle w:val="ListParagraph"/>
        <w:numPr>
          <w:ilvl w:val="0"/>
          <w:numId w:val="101"/>
        </w:numPr>
        <w:autoSpaceDE w:val="0"/>
        <w:autoSpaceDN w:val="0"/>
        <w:adjustRightInd w:val="0"/>
        <w:spacing w:after="0" w:line="240" w:lineRule="auto"/>
        <w:rPr>
          <w:rFonts w:eastAsia="Calibri"/>
          <w:color w:val="auto"/>
        </w:rPr>
      </w:pPr>
      <w:r>
        <w:rPr>
          <w:rFonts w:eastAsia="Calibri"/>
          <w:color w:val="auto"/>
        </w:rPr>
        <w:t>Reviewer Accuracy Rate</w:t>
      </w:r>
    </w:p>
    <w:p w14:paraId="08C9B159" w14:textId="77777777" w:rsidR="009A65B0" w:rsidRPr="005E3C85" w:rsidRDefault="009A65B0" w:rsidP="009A65B0">
      <w:pPr>
        <w:spacing w:after="0" w:line="240" w:lineRule="auto"/>
        <w:rPr>
          <w:rFonts w:eastAsia="Calibri"/>
          <w:b/>
          <w:sz w:val="20"/>
          <w:szCs w:val="20"/>
        </w:rPr>
      </w:pPr>
    </w:p>
    <w:p w14:paraId="4847BB97" w14:textId="77777777" w:rsidR="009A65B0" w:rsidRPr="006B38DC" w:rsidRDefault="009A65B0" w:rsidP="009A65B0">
      <w:pPr>
        <w:shd w:val="clear" w:color="auto" w:fill="BFBFBF"/>
        <w:spacing w:after="240" w:line="240" w:lineRule="auto"/>
        <w:rPr>
          <w:rFonts w:eastAsia="Calibri"/>
          <w:b/>
        </w:rPr>
      </w:pPr>
      <w:r w:rsidRPr="006B38DC">
        <w:rPr>
          <w:rFonts w:eastAsia="Calibri"/>
          <w:b/>
        </w:rPr>
        <w:t xml:space="preserve">VARIATIONS BY MANAGED CARE PLAN TYPE: </w:t>
      </w:r>
    </w:p>
    <w:p w14:paraId="02F46E92" w14:textId="77777777" w:rsidR="009A65B0" w:rsidRPr="006B38DC" w:rsidRDefault="009A65B0" w:rsidP="009A65B0">
      <w:pPr>
        <w:spacing w:line="240" w:lineRule="auto"/>
        <w:rPr>
          <w:rFonts w:eastAsia="Calibri"/>
        </w:rPr>
      </w:pPr>
      <w:r w:rsidRPr="006B38DC">
        <w:rPr>
          <w:rFonts w:eastAsia="Calibri"/>
        </w:rPr>
        <w:t>No variations.</w:t>
      </w:r>
    </w:p>
    <w:p w14:paraId="76427AED" w14:textId="77777777" w:rsidR="009A65B0" w:rsidRPr="006B38DC" w:rsidRDefault="009A65B0" w:rsidP="009A65B0">
      <w:pPr>
        <w:shd w:val="clear" w:color="auto" w:fill="BFBFBF"/>
        <w:spacing w:after="240" w:line="240" w:lineRule="auto"/>
        <w:rPr>
          <w:rFonts w:eastAsia="Calibri"/>
          <w:b/>
        </w:rPr>
      </w:pPr>
      <w:r w:rsidRPr="006B38DC">
        <w:rPr>
          <w:rFonts w:eastAsia="Calibri"/>
          <w:b/>
        </w:rPr>
        <w:t>REPORT TEMPLATE:</w:t>
      </w:r>
    </w:p>
    <w:p w14:paraId="0A41C79B" w14:textId="6F72D686" w:rsidR="009A65B0" w:rsidRDefault="009A65B0" w:rsidP="009A65B0">
      <w:pPr>
        <w:rPr>
          <w:rFonts w:eastAsia="Times New Roman" w:cs="Times New Roman"/>
          <w:b/>
          <w:color w:val="auto"/>
          <w:sz w:val="28"/>
          <w:szCs w:val="20"/>
          <w:u w:val="single"/>
        </w:rPr>
      </w:pPr>
      <w:r w:rsidRPr="006B38DC">
        <w:rPr>
          <w:rFonts w:eastAsia="Calibri"/>
        </w:rPr>
        <w:t xml:space="preserve">The Agency templates </w:t>
      </w:r>
      <w:proofErr w:type="gramStart"/>
      <w:r w:rsidRPr="006B38DC">
        <w:rPr>
          <w:rFonts w:eastAsia="Calibri"/>
        </w:rPr>
        <w:t>can be found</w:t>
      </w:r>
      <w:proofErr w:type="gramEnd"/>
      <w:r w:rsidRPr="006B38DC">
        <w:rPr>
          <w:rFonts w:eastAsia="Calibri"/>
        </w:rPr>
        <w:t xml:space="preserve"> using the directions in Chapter 1. There are no additional report template instructions unique to this report chapter.</w:t>
      </w:r>
      <w:r>
        <w:br w:type="page"/>
      </w:r>
    </w:p>
    <w:p w14:paraId="68F857C4" w14:textId="4521A042" w:rsidR="00E66BDD" w:rsidRPr="004A4A33" w:rsidRDefault="00E66BDD" w:rsidP="009E052F">
      <w:pPr>
        <w:pStyle w:val="Heading2"/>
      </w:pPr>
      <w:bookmarkStart w:id="148" w:name="_Toc526511764"/>
      <w:r w:rsidRPr="003E4A4A">
        <w:lastRenderedPageBreak/>
        <w:t xml:space="preserve">Chapter </w:t>
      </w:r>
      <w:r w:rsidR="009A65B0">
        <w:t>2</w:t>
      </w:r>
      <w:r w:rsidR="00CE1713">
        <w:t>9</w:t>
      </w:r>
      <w:r w:rsidRPr="003E4A4A">
        <w:t xml:space="preserve">: Marketing Agent </w:t>
      </w:r>
      <w:r w:rsidR="00BC78B6">
        <w:t>Status</w:t>
      </w:r>
      <w:r w:rsidR="00A507E3" w:rsidRPr="003E4A4A">
        <w:t xml:space="preserve"> Report</w:t>
      </w:r>
      <w:bookmarkEnd w:id="129"/>
      <w:bookmarkEnd w:id="148"/>
      <w:r w:rsidR="00A507E3" w:rsidRPr="00D91459">
        <w:t xml:space="preserve"> </w:t>
      </w:r>
    </w:p>
    <w:p w14:paraId="1A4BED25" w14:textId="4455F7FD" w:rsidR="008426A4" w:rsidRPr="008426A4" w:rsidRDefault="008426A4" w:rsidP="009E2430">
      <w:pPr>
        <w:shd w:val="clear" w:color="auto" w:fill="C0C0C0"/>
        <w:spacing w:line="240" w:lineRule="auto"/>
        <w:rPr>
          <w:b/>
        </w:rPr>
      </w:pPr>
      <w:r w:rsidRPr="008426A4">
        <w:rPr>
          <w:b/>
        </w:rPr>
        <w:t>PLAN TYPES</w:t>
      </w:r>
    </w:p>
    <w:p w14:paraId="6DD57057" w14:textId="04992B4D" w:rsid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031EE0E0" w14:textId="77777777" w:rsidR="006D253E" w:rsidRPr="008426A4" w:rsidRDefault="006D253E"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6D253E" w:rsidRPr="008C21AA" w14:paraId="4898FE91" w14:textId="77777777" w:rsidTr="009E1AD4">
        <w:tc>
          <w:tcPr>
            <w:tcW w:w="510" w:type="dxa"/>
            <w:gridSpan w:val="2"/>
            <w:shd w:val="clear" w:color="auto" w:fill="auto"/>
          </w:tcPr>
          <w:p w14:paraId="7D786EDB" w14:textId="77777777" w:rsidR="006D253E" w:rsidRPr="008C21AA" w:rsidRDefault="006D253E"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1041D51A" w14:textId="77777777" w:rsidR="006D253E" w:rsidRPr="008C21AA" w:rsidRDefault="006D253E" w:rsidP="009E1AD4">
            <w:pPr>
              <w:spacing w:after="0" w:line="240" w:lineRule="auto"/>
              <w:jc w:val="both"/>
            </w:pPr>
            <w:r w:rsidRPr="008C21AA">
              <w:t>Comprehensive LTC Plan / LTC Plus Plan</w:t>
            </w:r>
          </w:p>
        </w:tc>
      </w:tr>
      <w:tr w:rsidR="006D253E" w:rsidRPr="008C21AA" w14:paraId="1E69E9C9" w14:textId="77777777" w:rsidTr="009E1AD4">
        <w:tc>
          <w:tcPr>
            <w:tcW w:w="510" w:type="dxa"/>
            <w:gridSpan w:val="2"/>
            <w:shd w:val="clear" w:color="auto" w:fill="auto"/>
          </w:tcPr>
          <w:p w14:paraId="306ADC64" w14:textId="77777777" w:rsidR="006D253E" w:rsidRPr="008C21AA" w:rsidRDefault="006D253E"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0E95A865" w14:textId="77777777" w:rsidR="006D253E" w:rsidRPr="008C21AA" w:rsidRDefault="006D253E" w:rsidP="009E1AD4">
            <w:pPr>
              <w:spacing w:after="0" w:line="240" w:lineRule="auto"/>
              <w:jc w:val="both"/>
            </w:pPr>
            <w:r w:rsidRPr="008C21AA">
              <w:t>MMA HMO</w:t>
            </w:r>
          </w:p>
        </w:tc>
      </w:tr>
      <w:tr w:rsidR="006D253E" w:rsidRPr="008C21AA" w14:paraId="4475B9DE" w14:textId="77777777" w:rsidTr="009E1AD4">
        <w:trPr>
          <w:gridBefore w:val="1"/>
          <w:gridAfter w:val="1"/>
          <w:wBefore w:w="18" w:type="dxa"/>
          <w:wAfter w:w="4904" w:type="dxa"/>
        </w:trPr>
        <w:tc>
          <w:tcPr>
            <w:tcW w:w="492" w:type="dxa"/>
            <w:shd w:val="clear" w:color="auto" w:fill="auto"/>
          </w:tcPr>
          <w:p w14:paraId="603A753F" w14:textId="77777777" w:rsidR="006D253E" w:rsidRPr="008C21AA" w:rsidRDefault="006D253E"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3DB0D8B0" w14:textId="77777777" w:rsidR="006D253E" w:rsidRPr="008C21AA" w:rsidRDefault="006D253E" w:rsidP="009E1AD4">
            <w:pPr>
              <w:spacing w:after="0" w:line="240" w:lineRule="auto"/>
              <w:jc w:val="both"/>
            </w:pPr>
            <w:r w:rsidRPr="008C21AA">
              <w:t xml:space="preserve">MMA Capitated PSN </w:t>
            </w:r>
          </w:p>
        </w:tc>
      </w:tr>
      <w:tr w:rsidR="006D253E" w:rsidRPr="008C21AA" w14:paraId="5E940276" w14:textId="77777777" w:rsidTr="009E1AD4">
        <w:trPr>
          <w:gridBefore w:val="1"/>
          <w:gridAfter w:val="1"/>
          <w:wBefore w:w="18" w:type="dxa"/>
          <w:wAfter w:w="4904" w:type="dxa"/>
        </w:trPr>
        <w:tc>
          <w:tcPr>
            <w:tcW w:w="492" w:type="dxa"/>
            <w:shd w:val="clear" w:color="auto" w:fill="auto"/>
          </w:tcPr>
          <w:p w14:paraId="736862FF" w14:textId="77777777" w:rsidR="006D253E" w:rsidRPr="008C21AA" w:rsidRDefault="006D253E"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6AAB951" w14:textId="77777777" w:rsidR="006D253E" w:rsidRPr="008C21AA" w:rsidRDefault="006D253E" w:rsidP="009E1AD4">
            <w:pPr>
              <w:spacing w:after="0" w:line="240" w:lineRule="auto"/>
              <w:jc w:val="both"/>
            </w:pPr>
            <w:r w:rsidRPr="008C21AA">
              <w:t>MMA Specialty Plan</w:t>
            </w:r>
          </w:p>
        </w:tc>
      </w:tr>
      <w:tr w:rsidR="006D253E" w:rsidRPr="008C21AA" w14:paraId="5C3375A3" w14:textId="77777777" w:rsidTr="009E1AD4">
        <w:trPr>
          <w:gridBefore w:val="1"/>
          <w:gridAfter w:val="1"/>
          <w:wBefore w:w="18" w:type="dxa"/>
          <w:wAfter w:w="4904" w:type="dxa"/>
        </w:trPr>
        <w:tc>
          <w:tcPr>
            <w:tcW w:w="492" w:type="dxa"/>
            <w:shd w:val="clear" w:color="auto" w:fill="auto"/>
          </w:tcPr>
          <w:p w14:paraId="6F2F3EE2" w14:textId="77777777" w:rsidR="006D253E" w:rsidRPr="008C21AA" w:rsidRDefault="006D253E"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28C5207" w14:textId="77777777" w:rsidR="006D253E" w:rsidRPr="008C21AA" w:rsidRDefault="006D253E" w:rsidP="009E1AD4">
            <w:pPr>
              <w:spacing w:after="0" w:line="240" w:lineRule="auto"/>
              <w:jc w:val="both"/>
            </w:pPr>
            <w:r w:rsidRPr="008C21AA">
              <w:t>MMA CMS Plan</w:t>
            </w:r>
          </w:p>
        </w:tc>
      </w:tr>
      <w:tr w:rsidR="006D253E" w:rsidRPr="008C21AA" w14:paraId="677F16D7" w14:textId="77777777" w:rsidTr="009E1AD4">
        <w:trPr>
          <w:gridBefore w:val="1"/>
          <w:gridAfter w:val="1"/>
          <w:wBefore w:w="18" w:type="dxa"/>
          <w:wAfter w:w="4904" w:type="dxa"/>
        </w:trPr>
        <w:tc>
          <w:tcPr>
            <w:tcW w:w="492" w:type="dxa"/>
            <w:shd w:val="clear" w:color="auto" w:fill="auto"/>
          </w:tcPr>
          <w:p w14:paraId="3D34D6AB" w14:textId="77777777" w:rsidR="006D253E" w:rsidRPr="008C21AA" w:rsidRDefault="006D253E"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78BA375A" w14:textId="0E557CC3" w:rsidR="006D253E" w:rsidRDefault="00E95645" w:rsidP="009E1AD4">
            <w:pPr>
              <w:spacing w:after="0" w:line="240" w:lineRule="auto"/>
              <w:jc w:val="both"/>
            </w:pPr>
            <w:r>
              <w:t>Dental Plan</w:t>
            </w:r>
          </w:p>
          <w:p w14:paraId="2F1C308B" w14:textId="1DC0639D" w:rsidR="006D253E" w:rsidRPr="008C21AA" w:rsidRDefault="006D253E" w:rsidP="009E1AD4">
            <w:pPr>
              <w:spacing w:after="0" w:line="240" w:lineRule="auto"/>
              <w:jc w:val="both"/>
            </w:pPr>
          </w:p>
        </w:tc>
      </w:tr>
    </w:tbl>
    <w:p w14:paraId="0C220F2F" w14:textId="6DCA473D" w:rsidR="007756F4" w:rsidRPr="00D91459" w:rsidRDefault="007756F4" w:rsidP="007756F4">
      <w:pPr>
        <w:shd w:val="clear" w:color="auto" w:fill="BFBFBF"/>
        <w:spacing w:after="240" w:line="240" w:lineRule="auto"/>
        <w:rPr>
          <w:b/>
        </w:rPr>
      </w:pPr>
      <w:r>
        <w:rPr>
          <w:b/>
        </w:rPr>
        <w:t>REPORT PURPOSE</w:t>
      </w:r>
      <w:r w:rsidRPr="00D91459">
        <w:rPr>
          <w:b/>
        </w:rPr>
        <w:t>:</w:t>
      </w:r>
    </w:p>
    <w:p w14:paraId="11AD29C3" w14:textId="40477938" w:rsidR="00E66BDD" w:rsidRDefault="00BE56C1" w:rsidP="007756F4">
      <w:pPr>
        <w:widowControl w:val="0"/>
        <w:tabs>
          <w:tab w:val="left" w:pos="460"/>
        </w:tabs>
        <w:kinsoku w:val="0"/>
        <w:overflowPunct w:val="0"/>
        <w:autoSpaceDE w:val="0"/>
        <w:autoSpaceDN w:val="0"/>
        <w:adjustRightInd w:val="0"/>
        <w:spacing w:after="0" w:line="240" w:lineRule="auto"/>
        <w:ind w:right="430"/>
        <w:jc w:val="both"/>
        <w:rPr>
          <w:rFonts w:eastAsiaTheme="minorEastAsia"/>
        </w:rPr>
      </w:pPr>
      <w:r w:rsidRPr="007756F4">
        <w:rPr>
          <w:rFonts w:eastAsiaTheme="minorEastAsia"/>
        </w:rPr>
        <w:t xml:space="preserve">The purpose of this report is to demonstrate compliance with the applicable state licensure and/or appointment laws by ensuring Managed Care Plans register </w:t>
      </w:r>
      <w:r w:rsidR="00E04042">
        <w:rPr>
          <w:rFonts w:eastAsiaTheme="minorEastAsia"/>
        </w:rPr>
        <w:t xml:space="preserve">and maintain </w:t>
      </w:r>
      <w:r w:rsidRPr="007756F4">
        <w:rPr>
          <w:rFonts w:eastAsiaTheme="minorEastAsia"/>
        </w:rPr>
        <w:t>the status of their marketing agents</w:t>
      </w:r>
      <w:r w:rsidR="00E04042">
        <w:rPr>
          <w:rFonts w:eastAsiaTheme="minorEastAsia"/>
        </w:rPr>
        <w:t>.</w:t>
      </w:r>
    </w:p>
    <w:p w14:paraId="3B27CD58" w14:textId="11022759" w:rsidR="007756F4" w:rsidRPr="007756F4" w:rsidRDefault="007756F4" w:rsidP="007756F4">
      <w:pPr>
        <w:widowControl w:val="0"/>
        <w:tabs>
          <w:tab w:val="left" w:pos="460"/>
        </w:tabs>
        <w:kinsoku w:val="0"/>
        <w:overflowPunct w:val="0"/>
        <w:autoSpaceDE w:val="0"/>
        <w:autoSpaceDN w:val="0"/>
        <w:adjustRightInd w:val="0"/>
        <w:spacing w:after="0" w:line="240" w:lineRule="auto"/>
        <w:ind w:right="430"/>
        <w:jc w:val="both"/>
        <w:rPr>
          <w:rFonts w:eastAsiaTheme="minorEastAsia"/>
        </w:rPr>
      </w:pPr>
    </w:p>
    <w:p w14:paraId="00FD88F5" w14:textId="5BF4150D" w:rsidR="00E66BDD" w:rsidRPr="00D91459" w:rsidRDefault="00E66BDD" w:rsidP="009E2430">
      <w:pPr>
        <w:shd w:val="clear" w:color="auto" w:fill="BFBFBF"/>
        <w:spacing w:after="240" w:line="240" w:lineRule="auto"/>
        <w:rPr>
          <w:b/>
        </w:rPr>
      </w:pPr>
      <w:r w:rsidRPr="00D91459">
        <w:rPr>
          <w:b/>
        </w:rPr>
        <w:t>FREQUENCY &amp; DUE DATES:</w:t>
      </w:r>
    </w:p>
    <w:p w14:paraId="197BC645" w14:textId="59FAD1A2" w:rsidR="00E66BDD" w:rsidRPr="00D91459" w:rsidRDefault="007F4677" w:rsidP="00BE56C1">
      <w:pPr>
        <w:widowControl w:val="0"/>
        <w:tabs>
          <w:tab w:val="left" w:pos="460"/>
        </w:tabs>
        <w:kinsoku w:val="0"/>
        <w:overflowPunct w:val="0"/>
        <w:autoSpaceDE w:val="0"/>
        <w:autoSpaceDN w:val="0"/>
        <w:adjustRightInd w:val="0"/>
        <w:spacing w:after="0" w:line="240" w:lineRule="auto"/>
        <w:ind w:right="430"/>
        <w:jc w:val="both"/>
        <w:rPr>
          <w:rFonts w:eastAsiaTheme="minorEastAsia"/>
        </w:rPr>
      </w:pPr>
      <w:r w:rsidRPr="00D91459">
        <w:rPr>
          <w:rFonts w:eastAsiaTheme="minorEastAsia"/>
        </w:rPr>
        <w:t>This report is d</w:t>
      </w:r>
      <w:r w:rsidR="00E66BDD" w:rsidRPr="00D91459">
        <w:rPr>
          <w:rFonts w:eastAsiaTheme="minorEastAsia"/>
        </w:rPr>
        <w:t>ue</w:t>
      </w:r>
      <w:r w:rsidR="00E66BDD" w:rsidRPr="00D91459">
        <w:rPr>
          <w:rFonts w:eastAsiaTheme="minorEastAsia"/>
          <w:spacing w:val="55"/>
        </w:rPr>
        <w:t xml:space="preserve"> </w:t>
      </w:r>
      <w:r w:rsidR="00E66BDD" w:rsidRPr="00D91459">
        <w:rPr>
          <w:rFonts w:eastAsiaTheme="minorEastAsia"/>
          <w:spacing w:val="-2"/>
        </w:rPr>
        <w:t>q</w:t>
      </w:r>
      <w:r w:rsidR="00E66BDD" w:rsidRPr="00D91459">
        <w:rPr>
          <w:rFonts w:eastAsiaTheme="minorEastAsia"/>
        </w:rPr>
        <w:t>uarterl</w:t>
      </w:r>
      <w:r w:rsidR="00E66BDD" w:rsidRPr="00D91459">
        <w:rPr>
          <w:rFonts w:eastAsiaTheme="minorEastAsia"/>
          <w:spacing w:val="-2"/>
        </w:rPr>
        <w:t>y</w:t>
      </w:r>
      <w:r w:rsidR="00E66BDD" w:rsidRPr="00D91459">
        <w:rPr>
          <w:rFonts w:eastAsiaTheme="minorEastAsia"/>
        </w:rPr>
        <w:t>,</w:t>
      </w:r>
      <w:r w:rsidR="00E66BDD" w:rsidRPr="00D91459">
        <w:rPr>
          <w:rFonts w:eastAsiaTheme="minorEastAsia"/>
          <w:spacing w:val="58"/>
        </w:rPr>
        <w:t xml:space="preserve"> </w:t>
      </w:r>
      <w:r w:rsidR="00E66BDD" w:rsidRPr="00D91459">
        <w:rPr>
          <w:rFonts w:eastAsiaTheme="minorEastAsia"/>
          <w:spacing w:val="-3"/>
        </w:rPr>
        <w:t>w</w:t>
      </w:r>
      <w:r w:rsidR="00E66BDD" w:rsidRPr="00D91459">
        <w:rPr>
          <w:rFonts w:eastAsiaTheme="minorEastAsia"/>
        </w:rPr>
        <w:t>ithin</w:t>
      </w:r>
      <w:r w:rsidR="00E66BDD" w:rsidRPr="00D91459">
        <w:rPr>
          <w:rFonts w:eastAsiaTheme="minorEastAsia"/>
          <w:spacing w:val="58"/>
        </w:rPr>
        <w:t xml:space="preserve"> </w:t>
      </w:r>
      <w:r w:rsidR="00E66BDD" w:rsidRPr="00D91459">
        <w:rPr>
          <w:rFonts w:eastAsiaTheme="minorEastAsia"/>
        </w:rPr>
        <w:t>f</w:t>
      </w:r>
      <w:r w:rsidR="00E66BDD" w:rsidRPr="00D91459">
        <w:rPr>
          <w:rFonts w:eastAsiaTheme="minorEastAsia"/>
          <w:spacing w:val="1"/>
        </w:rPr>
        <w:t>o</w:t>
      </w:r>
      <w:r w:rsidR="00E66BDD" w:rsidRPr="00D91459">
        <w:rPr>
          <w:rFonts w:eastAsiaTheme="minorEastAsia"/>
        </w:rPr>
        <w:t>rt</w:t>
      </w:r>
      <w:r w:rsidR="00E66BDD" w:rsidRPr="00D91459">
        <w:rPr>
          <w:rFonts w:eastAsiaTheme="minorEastAsia"/>
          <w:spacing w:val="-2"/>
        </w:rPr>
        <w:t>y</w:t>
      </w:r>
      <w:r w:rsidR="00E66BDD" w:rsidRPr="00D91459">
        <w:rPr>
          <w:rFonts w:eastAsiaTheme="minorEastAsia"/>
          <w:spacing w:val="-1"/>
        </w:rPr>
        <w:t>-</w:t>
      </w:r>
      <w:r w:rsidR="00E66BDD" w:rsidRPr="00D91459">
        <w:rPr>
          <w:rFonts w:eastAsiaTheme="minorEastAsia"/>
          <w:spacing w:val="2"/>
        </w:rPr>
        <w:t>f</w:t>
      </w:r>
      <w:r w:rsidR="00E66BDD" w:rsidRPr="00D91459">
        <w:rPr>
          <w:rFonts w:eastAsiaTheme="minorEastAsia"/>
        </w:rPr>
        <w:t>i</w:t>
      </w:r>
      <w:r w:rsidR="00E66BDD" w:rsidRPr="00D91459">
        <w:rPr>
          <w:rFonts w:eastAsiaTheme="minorEastAsia"/>
          <w:spacing w:val="-3"/>
        </w:rPr>
        <w:t>v</w:t>
      </w:r>
      <w:r w:rsidR="00E66BDD" w:rsidRPr="00D91459">
        <w:rPr>
          <w:rFonts w:eastAsiaTheme="minorEastAsia"/>
        </w:rPr>
        <w:t>e</w:t>
      </w:r>
      <w:r w:rsidR="00E66BDD" w:rsidRPr="00D91459">
        <w:rPr>
          <w:rFonts w:eastAsiaTheme="minorEastAsia"/>
          <w:spacing w:val="55"/>
        </w:rPr>
        <w:t xml:space="preserve"> </w:t>
      </w:r>
      <w:r w:rsidR="00E66BDD" w:rsidRPr="00D91459">
        <w:rPr>
          <w:rFonts w:eastAsiaTheme="minorEastAsia"/>
        </w:rPr>
        <w:t>(45)</w:t>
      </w:r>
      <w:r w:rsidR="00E66BDD" w:rsidRPr="00D91459">
        <w:rPr>
          <w:rFonts w:eastAsiaTheme="minorEastAsia"/>
          <w:spacing w:val="55"/>
        </w:rPr>
        <w:t xml:space="preserve"> </w:t>
      </w:r>
      <w:r w:rsidR="00E66BDD" w:rsidRPr="00D91459">
        <w:rPr>
          <w:rFonts w:eastAsiaTheme="minorEastAsia"/>
        </w:rPr>
        <w:t>cale</w:t>
      </w:r>
      <w:r w:rsidR="00E66BDD" w:rsidRPr="00D91459">
        <w:rPr>
          <w:rFonts w:eastAsiaTheme="minorEastAsia"/>
          <w:spacing w:val="1"/>
        </w:rPr>
        <w:t>n</w:t>
      </w:r>
      <w:r w:rsidR="00E66BDD" w:rsidRPr="00D91459">
        <w:rPr>
          <w:rFonts w:eastAsiaTheme="minorEastAsia"/>
        </w:rPr>
        <w:t>d</w:t>
      </w:r>
      <w:r w:rsidR="00E66BDD" w:rsidRPr="00D91459">
        <w:rPr>
          <w:rFonts w:eastAsiaTheme="minorEastAsia"/>
          <w:spacing w:val="-2"/>
        </w:rPr>
        <w:t>a</w:t>
      </w:r>
      <w:r w:rsidR="00E66BDD" w:rsidRPr="00D91459">
        <w:rPr>
          <w:rFonts w:eastAsiaTheme="minorEastAsia"/>
        </w:rPr>
        <w:t>r</w:t>
      </w:r>
      <w:r w:rsidR="00E66BDD" w:rsidRPr="00D91459">
        <w:rPr>
          <w:rFonts w:eastAsiaTheme="minorEastAsia"/>
          <w:spacing w:val="55"/>
        </w:rPr>
        <w:t xml:space="preserve"> </w:t>
      </w:r>
      <w:r w:rsidR="00E66BDD" w:rsidRPr="00D91459">
        <w:rPr>
          <w:rFonts w:eastAsiaTheme="minorEastAsia"/>
        </w:rPr>
        <w:t>da</w:t>
      </w:r>
      <w:r w:rsidR="00E66BDD" w:rsidRPr="00D91459">
        <w:rPr>
          <w:rFonts w:eastAsiaTheme="minorEastAsia"/>
          <w:spacing w:val="-3"/>
        </w:rPr>
        <w:t>y</w:t>
      </w:r>
      <w:r w:rsidR="00E66BDD" w:rsidRPr="00D91459">
        <w:rPr>
          <w:rFonts w:eastAsiaTheme="minorEastAsia"/>
        </w:rPr>
        <w:t>s</w:t>
      </w:r>
      <w:r w:rsidR="00E66BDD" w:rsidRPr="00D91459">
        <w:rPr>
          <w:rFonts w:eastAsiaTheme="minorEastAsia"/>
          <w:spacing w:val="55"/>
        </w:rPr>
        <w:t xml:space="preserve"> </w:t>
      </w:r>
      <w:r w:rsidR="00E66BDD" w:rsidRPr="00D91459">
        <w:rPr>
          <w:rFonts w:eastAsiaTheme="minorEastAsia"/>
        </w:rPr>
        <w:t>a</w:t>
      </w:r>
      <w:r w:rsidR="00E66BDD" w:rsidRPr="00D91459">
        <w:rPr>
          <w:rFonts w:eastAsiaTheme="minorEastAsia"/>
          <w:spacing w:val="2"/>
        </w:rPr>
        <w:t>f</w:t>
      </w:r>
      <w:r w:rsidR="00E66BDD" w:rsidRPr="00D91459">
        <w:rPr>
          <w:rFonts w:eastAsiaTheme="minorEastAsia"/>
        </w:rPr>
        <w:t>t</w:t>
      </w:r>
      <w:r w:rsidR="00E66BDD" w:rsidRPr="00D91459">
        <w:rPr>
          <w:rFonts w:eastAsiaTheme="minorEastAsia"/>
          <w:spacing w:val="1"/>
        </w:rPr>
        <w:t>e</w:t>
      </w:r>
      <w:r w:rsidR="00E66BDD" w:rsidRPr="00D91459">
        <w:rPr>
          <w:rFonts w:eastAsiaTheme="minorEastAsia"/>
        </w:rPr>
        <w:t>r</w:t>
      </w:r>
      <w:r w:rsidR="00E66BDD" w:rsidRPr="00D91459">
        <w:rPr>
          <w:rFonts w:eastAsiaTheme="minorEastAsia"/>
          <w:spacing w:val="54"/>
        </w:rPr>
        <w:t xml:space="preserve"> </w:t>
      </w:r>
      <w:r w:rsidR="00E66BDD" w:rsidRPr="00D91459">
        <w:rPr>
          <w:rFonts w:eastAsiaTheme="minorEastAsia"/>
        </w:rPr>
        <w:t>t</w:t>
      </w:r>
      <w:r w:rsidR="00E66BDD" w:rsidRPr="00D91459">
        <w:rPr>
          <w:rFonts w:eastAsiaTheme="minorEastAsia"/>
          <w:spacing w:val="-1"/>
        </w:rPr>
        <w:t>h</w:t>
      </w:r>
      <w:r w:rsidR="00E66BDD" w:rsidRPr="00D91459">
        <w:rPr>
          <w:rFonts w:eastAsiaTheme="minorEastAsia"/>
        </w:rPr>
        <w:t>e</w:t>
      </w:r>
      <w:r w:rsidR="00E66BDD" w:rsidRPr="00D91459">
        <w:rPr>
          <w:rFonts w:eastAsiaTheme="minorEastAsia"/>
          <w:spacing w:val="56"/>
        </w:rPr>
        <w:t xml:space="preserve"> </w:t>
      </w:r>
      <w:r w:rsidR="00E66BDD" w:rsidRPr="00D91459">
        <w:rPr>
          <w:rFonts w:eastAsiaTheme="minorEastAsia"/>
        </w:rPr>
        <w:t>end</w:t>
      </w:r>
      <w:r w:rsidR="00E66BDD" w:rsidRPr="00D91459">
        <w:rPr>
          <w:rFonts w:eastAsiaTheme="minorEastAsia"/>
          <w:spacing w:val="54"/>
        </w:rPr>
        <w:t xml:space="preserve"> </w:t>
      </w:r>
      <w:r w:rsidR="00E66BDD" w:rsidRPr="00D91459">
        <w:rPr>
          <w:rFonts w:eastAsiaTheme="minorEastAsia"/>
          <w:spacing w:val="-2"/>
        </w:rPr>
        <w:t>o</w:t>
      </w:r>
      <w:r w:rsidR="00E66BDD" w:rsidRPr="00D91459">
        <w:rPr>
          <w:rFonts w:eastAsiaTheme="minorEastAsia"/>
        </w:rPr>
        <w:t>f</w:t>
      </w:r>
      <w:r w:rsidR="00E66BDD" w:rsidRPr="00D91459">
        <w:rPr>
          <w:rFonts w:eastAsiaTheme="minorEastAsia"/>
          <w:spacing w:val="57"/>
        </w:rPr>
        <w:t xml:space="preserve"> </w:t>
      </w:r>
      <w:r w:rsidR="00E66BDD" w:rsidRPr="00D91459">
        <w:rPr>
          <w:rFonts w:eastAsiaTheme="minorEastAsia"/>
        </w:rPr>
        <w:t>t</w:t>
      </w:r>
      <w:r w:rsidR="00E66BDD" w:rsidRPr="00D91459">
        <w:rPr>
          <w:rFonts w:eastAsiaTheme="minorEastAsia"/>
          <w:spacing w:val="1"/>
        </w:rPr>
        <w:t>h</w:t>
      </w:r>
      <w:r w:rsidR="00E66BDD" w:rsidRPr="00D91459">
        <w:rPr>
          <w:rFonts w:eastAsiaTheme="minorEastAsia"/>
        </w:rPr>
        <w:t>e</w:t>
      </w:r>
      <w:r w:rsidR="00E66BDD" w:rsidRPr="00D91459">
        <w:rPr>
          <w:rFonts w:eastAsiaTheme="minorEastAsia"/>
          <w:spacing w:val="56"/>
        </w:rPr>
        <w:t xml:space="preserve"> </w:t>
      </w:r>
      <w:r w:rsidR="00E66BDD" w:rsidRPr="00D91459">
        <w:rPr>
          <w:rFonts w:eastAsiaTheme="minorEastAsia"/>
        </w:rPr>
        <w:t>r</w:t>
      </w:r>
      <w:r w:rsidR="00E66BDD" w:rsidRPr="00D91459">
        <w:rPr>
          <w:rFonts w:eastAsiaTheme="minorEastAsia"/>
          <w:spacing w:val="-3"/>
        </w:rPr>
        <w:t>e</w:t>
      </w:r>
      <w:r w:rsidR="00E66BDD" w:rsidRPr="00D91459">
        <w:rPr>
          <w:rFonts w:eastAsiaTheme="minorEastAsia"/>
        </w:rPr>
        <w:t xml:space="preserve">porting </w:t>
      </w:r>
      <w:r w:rsidR="00E66BDD" w:rsidRPr="00D91459">
        <w:rPr>
          <w:rFonts w:eastAsiaTheme="minorEastAsia"/>
          <w:spacing w:val="-2"/>
        </w:rPr>
        <w:t>q</w:t>
      </w:r>
      <w:r w:rsidR="00E66BDD" w:rsidRPr="00D91459">
        <w:rPr>
          <w:rFonts w:eastAsiaTheme="minorEastAsia"/>
        </w:rPr>
        <w:t>uarter</w:t>
      </w:r>
      <w:r w:rsidR="004152A2">
        <w:rPr>
          <w:rFonts w:eastAsiaTheme="minorEastAsia"/>
        </w:rPr>
        <w:t>. A</w:t>
      </w:r>
      <w:r w:rsidR="00BE56C1">
        <w:rPr>
          <w:rFonts w:eastAsiaTheme="minorEastAsia"/>
        </w:rPr>
        <w:t xml:space="preserve"> variable report </w:t>
      </w:r>
      <w:r w:rsidR="004152A2">
        <w:rPr>
          <w:rFonts w:eastAsiaTheme="minorEastAsia"/>
        </w:rPr>
        <w:t xml:space="preserve">is required </w:t>
      </w:r>
      <w:r w:rsidR="00BE56C1">
        <w:rPr>
          <w:rFonts w:eastAsiaTheme="minorEastAsia"/>
        </w:rPr>
        <w:t>within fifteen (15) days after a new marketing agent’s appointment to the Plan</w:t>
      </w:r>
      <w:r w:rsidR="004152A2">
        <w:rPr>
          <w:rFonts w:eastAsiaTheme="minorEastAsia"/>
        </w:rPr>
        <w:t xml:space="preserve">, when there are any changes to the information provided at the time the Managed Care Plan registered the marketing agent with the Agency, or when an agent’s appointment with the Managed Care Plan </w:t>
      </w:r>
      <w:proofErr w:type="gramStart"/>
      <w:r w:rsidR="004152A2">
        <w:rPr>
          <w:rFonts w:eastAsiaTheme="minorEastAsia"/>
        </w:rPr>
        <w:t>is terminated</w:t>
      </w:r>
      <w:proofErr w:type="gramEnd"/>
      <w:r w:rsidR="00E66BDD" w:rsidRPr="00D91459">
        <w:rPr>
          <w:rFonts w:eastAsiaTheme="minorEastAsia"/>
        </w:rPr>
        <w:t>.</w:t>
      </w:r>
    </w:p>
    <w:p w14:paraId="3C71FF70" w14:textId="0649255F" w:rsidR="00E66BDD" w:rsidRPr="00D91459" w:rsidRDefault="00E66BDD" w:rsidP="009E2430">
      <w:pPr>
        <w:widowControl w:val="0"/>
        <w:tabs>
          <w:tab w:val="left" w:pos="460"/>
        </w:tabs>
        <w:kinsoku w:val="0"/>
        <w:overflowPunct w:val="0"/>
        <w:autoSpaceDE w:val="0"/>
        <w:autoSpaceDN w:val="0"/>
        <w:adjustRightInd w:val="0"/>
        <w:spacing w:after="0" w:line="240" w:lineRule="auto"/>
        <w:ind w:left="720" w:right="422"/>
        <w:jc w:val="both"/>
        <w:rPr>
          <w:rFonts w:eastAsiaTheme="minorEastAsia"/>
        </w:rPr>
      </w:pPr>
    </w:p>
    <w:p w14:paraId="7C613DC5" w14:textId="7F45AF4B" w:rsidR="00E66BDD" w:rsidRPr="00D91459" w:rsidRDefault="00E66BDD" w:rsidP="009E2430">
      <w:pPr>
        <w:shd w:val="clear" w:color="auto" w:fill="BFBFBF"/>
        <w:spacing w:after="240" w:line="240" w:lineRule="auto"/>
        <w:rPr>
          <w:b/>
        </w:rPr>
      </w:pPr>
      <w:r w:rsidRPr="00D91459">
        <w:rPr>
          <w:b/>
        </w:rPr>
        <w:t>SUBMISSION:</w:t>
      </w:r>
    </w:p>
    <w:p w14:paraId="398B9B10" w14:textId="3A3981F7" w:rsidR="00E66BDD" w:rsidRPr="00D91459" w:rsidRDefault="00E66BDD" w:rsidP="009E2430">
      <w:pPr>
        <w:spacing w:after="0" w:line="240" w:lineRule="auto"/>
        <w:jc w:val="both"/>
        <w:rPr>
          <w:rFonts w:eastAsia="Times New Roman"/>
        </w:rPr>
      </w:pPr>
      <w:r w:rsidRPr="00D91459">
        <w:t>Using the file naming convention described in Chapter 2 of this guide, t</w:t>
      </w:r>
      <w:r w:rsidRPr="00D91459">
        <w:rPr>
          <w:rFonts w:eastAsia="Times New Roman"/>
        </w:rPr>
        <w:t xml:space="preserve">he </w:t>
      </w:r>
      <w:r w:rsidR="00E348ED" w:rsidRPr="00D91459">
        <w:rPr>
          <w:rFonts w:eastAsia="Times New Roman"/>
        </w:rPr>
        <w:t>Managed Care Plan</w:t>
      </w:r>
      <w:r w:rsidRPr="00D91459">
        <w:rPr>
          <w:rFonts w:eastAsia="Times New Roman"/>
        </w:rPr>
        <w:t xml:space="preserve"> </w:t>
      </w:r>
      <w:r w:rsidR="00F24D64">
        <w:rPr>
          <w:rFonts w:eastAsia="Times New Roman"/>
        </w:rPr>
        <w:t>must</w:t>
      </w:r>
      <w:r w:rsidRPr="00D91459">
        <w:rPr>
          <w:rFonts w:eastAsia="Times New Roman"/>
        </w:rPr>
        <w:t xml:space="preserve"> submit the following to the </w:t>
      </w:r>
      <w:r w:rsidR="00696BA6">
        <w:t>applicable</w:t>
      </w:r>
      <w:r w:rsidR="00696BA6" w:rsidRPr="004F0353">
        <w:t xml:space="preserve"> SFTP</w:t>
      </w:r>
      <w:r w:rsidR="000D6F3D" w:rsidRPr="00D91459">
        <w:rPr>
          <w:rFonts w:eastAsia="Times New Roman"/>
        </w:rPr>
        <w:t xml:space="preserve"> site</w:t>
      </w:r>
      <w:r w:rsidRPr="00D91459">
        <w:rPr>
          <w:rFonts w:eastAsia="Times New Roman"/>
        </w:rPr>
        <w:t>:</w:t>
      </w:r>
    </w:p>
    <w:p w14:paraId="3BC88F40" w14:textId="23407553" w:rsidR="00E66BDD" w:rsidRPr="00D91459" w:rsidRDefault="00E66BDD" w:rsidP="009E2430">
      <w:pPr>
        <w:spacing w:after="0" w:line="240" w:lineRule="auto"/>
        <w:jc w:val="both"/>
      </w:pPr>
    </w:p>
    <w:p w14:paraId="182C6D4F" w14:textId="338A77A5" w:rsidR="007F109C" w:rsidRDefault="00E66BDD" w:rsidP="00EB3157">
      <w:pPr>
        <w:numPr>
          <w:ilvl w:val="0"/>
          <w:numId w:val="68"/>
        </w:numPr>
        <w:spacing w:after="0" w:line="240" w:lineRule="auto"/>
        <w:ind w:left="720"/>
        <w:contextualSpacing/>
        <w:jc w:val="both"/>
      </w:pPr>
      <w:r w:rsidRPr="00D91459">
        <w:t xml:space="preserve">The completed marketing agent </w:t>
      </w:r>
      <w:r w:rsidR="00E04042">
        <w:t xml:space="preserve">status </w:t>
      </w:r>
      <w:r w:rsidRPr="00D91459">
        <w:t xml:space="preserve">template, which </w:t>
      </w:r>
      <w:proofErr w:type="gramStart"/>
      <w:r w:rsidR="00F24D64">
        <w:t>must</w:t>
      </w:r>
      <w:r w:rsidRPr="00D91459">
        <w:t xml:space="preserve"> be submitted as an XLS</w:t>
      </w:r>
      <w:r w:rsidR="006D253E">
        <w:t>X</w:t>
      </w:r>
      <w:r w:rsidRPr="00D91459">
        <w:t xml:space="preserve"> file and named using the file naming convention as</w:t>
      </w:r>
      <w:proofErr w:type="gramEnd"/>
      <w:r w:rsidRPr="00D91459">
        <w:t xml:space="preserve"> described in Chapter 2 of this guide.</w:t>
      </w:r>
    </w:p>
    <w:p w14:paraId="7B6A281E" w14:textId="21EFB84B" w:rsidR="00E66BDD" w:rsidRPr="00D91459" w:rsidRDefault="00E66BDD" w:rsidP="009E2430">
      <w:pPr>
        <w:spacing w:after="0" w:line="240" w:lineRule="auto"/>
        <w:ind w:left="720"/>
        <w:contextualSpacing/>
        <w:jc w:val="both"/>
      </w:pPr>
      <w:r w:rsidRPr="00D91459">
        <w:t xml:space="preserve"> </w:t>
      </w:r>
    </w:p>
    <w:p w14:paraId="3291FE7C" w14:textId="46FE9D8E" w:rsidR="007F109C" w:rsidRPr="00D91459" w:rsidRDefault="007F109C" w:rsidP="00EB3157">
      <w:pPr>
        <w:pStyle w:val="ListParagraph"/>
        <w:numPr>
          <w:ilvl w:val="0"/>
          <w:numId w:val="38"/>
        </w:numPr>
        <w:spacing w:after="0" w:line="240" w:lineRule="auto"/>
        <w:ind w:left="720"/>
        <w:jc w:val="both"/>
      </w:pPr>
      <w:r w:rsidRPr="00D91459">
        <w:t>A report attestation as described in Chapter 2.</w:t>
      </w:r>
      <w:r>
        <w:t xml:space="preserve">  </w:t>
      </w:r>
    </w:p>
    <w:p w14:paraId="25DCB0FE" w14:textId="30EF390A" w:rsidR="00E66BDD" w:rsidRPr="00D91459" w:rsidRDefault="00E66BDD" w:rsidP="009E2430">
      <w:pPr>
        <w:spacing w:after="0" w:line="240" w:lineRule="auto"/>
        <w:ind w:left="1440"/>
        <w:contextualSpacing/>
        <w:jc w:val="both"/>
      </w:pPr>
    </w:p>
    <w:p w14:paraId="1E7EC0DD" w14:textId="1BE4FE23" w:rsidR="00E66BDD" w:rsidRPr="00D91459" w:rsidRDefault="00E66BDD" w:rsidP="009E2430">
      <w:pPr>
        <w:shd w:val="clear" w:color="auto" w:fill="BFBFBF"/>
        <w:spacing w:after="240" w:line="240" w:lineRule="auto"/>
        <w:rPr>
          <w:b/>
        </w:rPr>
      </w:pPr>
      <w:r w:rsidRPr="00D91459">
        <w:rPr>
          <w:b/>
        </w:rPr>
        <w:t>INSTRUCTIONS:</w:t>
      </w:r>
    </w:p>
    <w:p w14:paraId="7FB9A7C9" w14:textId="2DA3C200" w:rsidR="00E66BDD" w:rsidRPr="00D91459" w:rsidRDefault="00E66BDD" w:rsidP="00EB3157">
      <w:pPr>
        <w:numPr>
          <w:ilvl w:val="0"/>
          <w:numId w:val="57"/>
        </w:numPr>
        <w:spacing w:after="0" w:line="240" w:lineRule="auto"/>
        <w:jc w:val="both"/>
      </w:pPr>
      <w:r w:rsidRPr="00D91459">
        <w:t xml:space="preserve">The </w:t>
      </w:r>
      <w:r w:rsidR="00E348ED" w:rsidRPr="00D91459">
        <w:t>Managed Care Plan</w:t>
      </w:r>
      <w:r w:rsidRPr="00D91459">
        <w:t xml:space="preserve"> </w:t>
      </w:r>
      <w:r w:rsidR="00F24D64">
        <w:t>must</w:t>
      </w:r>
      <w:r w:rsidRPr="00D91459">
        <w:t xml:space="preserve"> complete the quarterly </w:t>
      </w:r>
      <w:r w:rsidR="004152A2">
        <w:t>M</w:t>
      </w:r>
      <w:r w:rsidRPr="00D91459">
        <w:t xml:space="preserve">arketing </w:t>
      </w:r>
      <w:r w:rsidR="004152A2">
        <w:t>A</w:t>
      </w:r>
      <w:r w:rsidRPr="00D91459">
        <w:t xml:space="preserve">gent </w:t>
      </w:r>
      <w:r w:rsidR="004152A2">
        <w:t>S</w:t>
      </w:r>
      <w:r w:rsidR="00BE56C1">
        <w:t>tatus</w:t>
      </w:r>
      <w:r w:rsidRPr="00D91459">
        <w:t xml:space="preserve"> </w:t>
      </w:r>
      <w:r w:rsidR="004152A2">
        <w:t>R</w:t>
      </w:r>
      <w:r w:rsidRPr="00D91459">
        <w:t xml:space="preserve">eport </w:t>
      </w:r>
      <w:r w:rsidR="006D253E">
        <w:t xml:space="preserve">as specified on the instructions tab of the report template </w:t>
      </w:r>
      <w:r w:rsidRPr="00D91459">
        <w:t xml:space="preserve">using the appropriate report template provided on the Agency </w:t>
      </w:r>
      <w:r w:rsidR="00947D62">
        <w:t>website</w:t>
      </w:r>
      <w:r w:rsidR="006D253E">
        <w:t>.</w:t>
      </w:r>
    </w:p>
    <w:p w14:paraId="1066D17E" w14:textId="129C794B" w:rsidR="00E66BDD" w:rsidRPr="00D91459" w:rsidRDefault="00E66BDD" w:rsidP="009E2430">
      <w:pPr>
        <w:spacing w:after="0" w:line="240" w:lineRule="auto"/>
        <w:ind w:left="360"/>
        <w:jc w:val="both"/>
        <w:rPr>
          <w:i/>
        </w:rPr>
      </w:pPr>
    </w:p>
    <w:p w14:paraId="0F2AE599" w14:textId="667F027D" w:rsidR="000551D3" w:rsidRDefault="001675DB" w:rsidP="00EB3157">
      <w:pPr>
        <w:numPr>
          <w:ilvl w:val="0"/>
          <w:numId w:val="57"/>
        </w:numPr>
        <w:spacing w:after="0" w:line="240" w:lineRule="auto"/>
        <w:jc w:val="both"/>
      </w:pPr>
      <w:r w:rsidRPr="00D8210F">
        <w:t xml:space="preserve">The Managed Care Plan is required quarterly to submit status information for all </w:t>
      </w:r>
      <w:r w:rsidR="004152A2">
        <w:t>m</w:t>
      </w:r>
      <w:r w:rsidRPr="00D8210F">
        <w:t xml:space="preserve">arketing </w:t>
      </w:r>
      <w:r w:rsidR="004152A2">
        <w:t>a</w:t>
      </w:r>
      <w:r w:rsidRPr="00D8210F">
        <w:t>gents employed by the Plan.</w:t>
      </w:r>
    </w:p>
    <w:p w14:paraId="37FBEED1" w14:textId="77777777" w:rsidR="006D253E" w:rsidRDefault="006D253E" w:rsidP="006D253E">
      <w:pPr>
        <w:pStyle w:val="ListParagraph"/>
      </w:pPr>
    </w:p>
    <w:p w14:paraId="22471BB0" w14:textId="77777777" w:rsidR="006D253E" w:rsidRPr="006D253E" w:rsidRDefault="006D253E" w:rsidP="006D253E">
      <w:pPr>
        <w:pStyle w:val="ListParagraph"/>
        <w:numPr>
          <w:ilvl w:val="0"/>
          <w:numId w:val="57"/>
        </w:numPr>
      </w:pPr>
      <w:r w:rsidRPr="006D253E">
        <w:lastRenderedPageBreak/>
        <w:t>The Managed Care Plan must only use the permissible drop down options for any column that has a drop down menu.</w:t>
      </w:r>
    </w:p>
    <w:p w14:paraId="0F111A63" w14:textId="2E89C633" w:rsidR="001675DB" w:rsidRPr="00D8210F" w:rsidRDefault="001675DB" w:rsidP="00EB3157">
      <w:pPr>
        <w:numPr>
          <w:ilvl w:val="0"/>
          <w:numId w:val="57"/>
        </w:numPr>
        <w:spacing w:after="0" w:line="240" w:lineRule="auto"/>
        <w:jc w:val="both"/>
      </w:pPr>
      <w:r>
        <w:t xml:space="preserve">After a </w:t>
      </w:r>
      <w:r w:rsidR="004152A2">
        <w:t>m</w:t>
      </w:r>
      <w:r>
        <w:t xml:space="preserve">arketing </w:t>
      </w:r>
      <w:r w:rsidR="004152A2">
        <w:t>a</w:t>
      </w:r>
      <w:r>
        <w:t xml:space="preserve">gent </w:t>
      </w:r>
      <w:proofErr w:type="gramStart"/>
      <w:r>
        <w:t>has been reported</w:t>
      </w:r>
      <w:proofErr w:type="gramEnd"/>
      <w:r w:rsidR="004152A2">
        <w:t xml:space="preserve"> to the Agency</w:t>
      </w:r>
      <w:r>
        <w:t xml:space="preserve"> as being terminated, then they </w:t>
      </w:r>
      <w:r w:rsidR="00E04042">
        <w:t xml:space="preserve">are to </w:t>
      </w:r>
      <w:r>
        <w:t>be omitted from the next quarterly report.</w:t>
      </w:r>
    </w:p>
    <w:p w14:paraId="1E2DF107" w14:textId="76855ECD" w:rsidR="001675DB" w:rsidRPr="00D8210F" w:rsidRDefault="001675DB" w:rsidP="00D8210F">
      <w:pPr>
        <w:spacing w:after="0" w:line="240" w:lineRule="auto"/>
        <w:jc w:val="both"/>
      </w:pPr>
    </w:p>
    <w:p w14:paraId="638461B2" w14:textId="4E79CC32" w:rsidR="001675DB" w:rsidRPr="00D8210F" w:rsidRDefault="001675DB" w:rsidP="00EB3157">
      <w:pPr>
        <w:numPr>
          <w:ilvl w:val="0"/>
          <w:numId w:val="57"/>
        </w:numPr>
        <w:spacing w:after="0" w:line="240" w:lineRule="auto"/>
        <w:jc w:val="both"/>
      </w:pPr>
      <w:r>
        <w:t xml:space="preserve">The Managed Care Plan </w:t>
      </w:r>
      <w:r w:rsidR="00BF27C9">
        <w:t>must</w:t>
      </w:r>
      <w:r>
        <w:t xml:space="preserve"> submit a blank report template even if no </w:t>
      </w:r>
      <w:r w:rsidR="004152A2">
        <w:t>m</w:t>
      </w:r>
      <w:r>
        <w:t xml:space="preserve">arketing </w:t>
      </w:r>
      <w:r w:rsidR="004152A2">
        <w:t>a</w:t>
      </w:r>
      <w:r>
        <w:t xml:space="preserve">gents </w:t>
      </w:r>
      <w:proofErr w:type="gramStart"/>
      <w:r>
        <w:t>are employed</w:t>
      </w:r>
      <w:proofErr w:type="gramEnd"/>
      <w:r>
        <w:t>.  This type of submittal must also include a</w:t>
      </w:r>
      <w:r w:rsidR="006D253E">
        <w:t>n</w:t>
      </w:r>
      <w:r>
        <w:t xml:space="preserve"> attestation.</w:t>
      </w:r>
    </w:p>
    <w:p w14:paraId="68A4E6CB" w14:textId="2FFAAA78" w:rsidR="004021FB" w:rsidRPr="00D8210F" w:rsidRDefault="004021FB" w:rsidP="00D8210F">
      <w:pPr>
        <w:spacing w:after="0" w:line="240" w:lineRule="auto"/>
        <w:jc w:val="both"/>
      </w:pPr>
    </w:p>
    <w:p w14:paraId="1936E0A0" w14:textId="3B13974C" w:rsidR="004021FB" w:rsidRPr="004021FB" w:rsidRDefault="004021FB" w:rsidP="00EB3157">
      <w:pPr>
        <w:numPr>
          <w:ilvl w:val="0"/>
          <w:numId w:val="57"/>
        </w:numPr>
        <w:spacing w:after="0" w:line="240" w:lineRule="auto"/>
        <w:jc w:val="both"/>
      </w:pPr>
      <w:proofErr w:type="gramStart"/>
      <w:r w:rsidRPr="004021FB">
        <w:t>A variable</w:t>
      </w:r>
      <w:r>
        <w:t xml:space="preserve"> Marketing Agent Status Report is due within fifteen (15) days after a new marketing agent’s appointment to the Plan</w:t>
      </w:r>
      <w:r w:rsidR="004152A2">
        <w:t>, or when there are any changes to the information provided at the time the Managed Care Plan registered the marketing agent with the Agency (i.e., last name change, renewal of license), or when an agent’s appointment with the Managed Care Plan is terminated</w:t>
      </w:r>
      <w:r>
        <w:t>.</w:t>
      </w:r>
      <w:proofErr w:type="gramEnd"/>
    </w:p>
    <w:p w14:paraId="69541CA9" w14:textId="79A0197F" w:rsidR="00E66BDD" w:rsidRPr="00D8210F" w:rsidRDefault="00E66BDD" w:rsidP="00D8210F">
      <w:pPr>
        <w:spacing w:after="0" w:line="240" w:lineRule="auto"/>
        <w:jc w:val="both"/>
      </w:pPr>
    </w:p>
    <w:p w14:paraId="5ADC649F" w14:textId="025CF0B0" w:rsidR="00E66BDD" w:rsidRPr="00D91459" w:rsidRDefault="00E66BDD" w:rsidP="009E2430">
      <w:pPr>
        <w:shd w:val="clear" w:color="auto" w:fill="BFBFBF"/>
        <w:spacing w:after="240" w:line="240" w:lineRule="auto"/>
        <w:rPr>
          <w:b/>
        </w:rPr>
      </w:pPr>
      <w:r w:rsidRPr="00D91459">
        <w:rPr>
          <w:b/>
        </w:rPr>
        <w:t>VARIATIONS BY MANAGED CARE PLAN TYPE:</w:t>
      </w:r>
    </w:p>
    <w:p w14:paraId="540D10CF" w14:textId="4F48B429" w:rsidR="00E66BDD" w:rsidRPr="00D91459" w:rsidRDefault="00E66BDD" w:rsidP="009E2430">
      <w:pPr>
        <w:spacing w:after="0" w:line="240" w:lineRule="auto"/>
        <w:rPr>
          <w:rFonts w:eastAsia="Times New Roman"/>
        </w:rPr>
      </w:pPr>
      <w:r w:rsidRPr="00D91459">
        <w:rPr>
          <w:rFonts w:eastAsia="Times New Roman"/>
        </w:rPr>
        <w:t>No variations.</w:t>
      </w:r>
    </w:p>
    <w:p w14:paraId="144AC85E" w14:textId="333474A4" w:rsidR="00E66BDD" w:rsidRPr="00D91459" w:rsidRDefault="00E66BDD" w:rsidP="009E2430">
      <w:pPr>
        <w:spacing w:after="0" w:line="240" w:lineRule="auto"/>
        <w:rPr>
          <w:rFonts w:eastAsia="Times New Roman"/>
        </w:rPr>
      </w:pPr>
    </w:p>
    <w:p w14:paraId="13F57898" w14:textId="00DBBA5B" w:rsidR="00E66BDD" w:rsidRPr="00D91459" w:rsidRDefault="00E66BDD" w:rsidP="009E2430">
      <w:pPr>
        <w:shd w:val="clear" w:color="auto" w:fill="BFBFBF"/>
        <w:spacing w:after="240" w:line="240" w:lineRule="auto"/>
        <w:rPr>
          <w:b/>
        </w:rPr>
      </w:pPr>
      <w:r w:rsidRPr="00D91459">
        <w:rPr>
          <w:b/>
        </w:rPr>
        <w:t>REPORT TEMPLATE:</w:t>
      </w:r>
    </w:p>
    <w:p w14:paraId="54569695" w14:textId="2C9DEF32" w:rsidR="00E66BDD" w:rsidRPr="00D91459" w:rsidRDefault="00E66BDD" w:rsidP="009E2430">
      <w:pPr>
        <w:spacing w:after="0" w:line="240" w:lineRule="auto"/>
        <w:jc w:val="both"/>
      </w:pPr>
      <w:r w:rsidRPr="00D91459">
        <w:t>The Agency’s template consists of the following:</w:t>
      </w:r>
    </w:p>
    <w:p w14:paraId="18DBAFA4" w14:textId="41EE0DAB" w:rsidR="00E66BDD" w:rsidRPr="00D91459" w:rsidRDefault="00E66BDD" w:rsidP="009E2430">
      <w:pPr>
        <w:spacing w:after="0" w:line="240" w:lineRule="auto"/>
        <w:jc w:val="both"/>
      </w:pPr>
    </w:p>
    <w:p w14:paraId="3EEDF46E" w14:textId="32652B8E" w:rsidR="00E66BDD" w:rsidRPr="00D91459" w:rsidRDefault="00E66BDD" w:rsidP="00EB3157">
      <w:pPr>
        <w:numPr>
          <w:ilvl w:val="0"/>
          <w:numId w:val="35"/>
        </w:numPr>
        <w:spacing w:after="0" w:line="240" w:lineRule="auto"/>
        <w:jc w:val="both"/>
      </w:pPr>
      <w:r w:rsidRPr="00D91459">
        <w:t xml:space="preserve">A workbook with </w:t>
      </w:r>
      <w:r w:rsidR="00FD2B85">
        <w:t>t</w:t>
      </w:r>
      <w:r w:rsidR="006D253E">
        <w:t>wo</w:t>
      </w:r>
      <w:r w:rsidR="00FD2B85">
        <w:t xml:space="preserve"> (</w:t>
      </w:r>
      <w:r w:rsidR="006D253E">
        <w:t>2</w:t>
      </w:r>
      <w:r w:rsidR="00FD2B85">
        <w:t>)</w:t>
      </w:r>
      <w:r w:rsidRPr="00D91459">
        <w:t xml:space="preserve"> worksheet tabs which include the following:</w:t>
      </w:r>
    </w:p>
    <w:p w14:paraId="49C6EF3C" w14:textId="6AA18E80" w:rsidR="00E66BDD" w:rsidRPr="00D91459" w:rsidRDefault="00E66BDD" w:rsidP="009E2430">
      <w:pPr>
        <w:spacing w:before="60" w:after="60" w:line="240" w:lineRule="auto"/>
        <w:ind w:left="1440"/>
        <w:contextualSpacing/>
        <w:jc w:val="both"/>
      </w:pPr>
    </w:p>
    <w:p w14:paraId="6FD4B160" w14:textId="2B303806" w:rsidR="00E66BDD" w:rsidRPr="00D91459" w:rsidRDefault="00E66BDD" w:rsidP="00EB3157">
      <w:pPr>
        <w:numPr>
          <w:ilvl w:val="1"/>
          <w:numId w:val="58"/>
        </w:numPr>
        <w:spacing w:before="60" w:after="60" w:line="240" w:lineRule="auto"/>
        <w:contextualSpacing/>
        <w:jc w:val="both"/>
      </w:pPr>
      <w:r w:rsidRPr="00D91459">
        <w:t>Instructions – explains how to complete the template.</w:t>
      </w:r>
    </w:p>
    <w:p w14:paraId="1BD11B09" w14:textId="73E20D4D" w:rsidR="00E66BDD" w:rsidRPr="00D91459" w:rsidRDefault="00E66BDD" w:rsidP="009E2430">
      <w:pPr>
        <w:spacing w:before="60" w:after="60" w:line="240" w:lineRule="auto"/>
        <w:ind w:left="1440"/>
        <w:contextualSpacing/>
        <w:jc w:val="both"/>
      </w:pPr>
    </w:p>
    <w:p w14:paraId="4006E9FB" w14:textId="297AF383" w:rsidR="00E66BDD" w:rsidRDefault="001675DB" w:rsidP="00EB3157">
      <w:pPr>
        <w:numPr>
          <w:ilvl w:val="1"/>
          <w:numId w:val="58"/>
        </w:numPr>
        <w:spacing w:before="60" w:after="60" w:line="240" w:lineRule="auto"/>
        <w:contextualSpacing/>
        <w:jc w:val="both"/>
      </w:pPr>
      <w:r>
        <w:t>Marketing Agent Status – contains marketing agent information.</w:t>
      </w:r>
    </w:p>
    <w:p w14:paraId="644B277C" w14:textId="6CDCAE92" w:rsidR="00146E58" w:rsidRDefault="00146E58" w:rsidP="004E530E">
      <w:pPr>
        <w:spacing w:after="0" w:line="240" w:lineRule="auto"/>
        <w:jc w:val="center"/>
        <w:rPr>
          <w:rFonts w:eastAsia="Times New Roman"/>
          <w:b/>
        </w:rPr>
      </w:pPr>
    </w:p>
    <w:p w14:paraId="43CD5121" w14:textId="5EA3F1B7" w:rsidR="00146E58" w:rsidRDefault="009C4770" w:rsidP="006D253E">
      <w:pPr>
        <w:spacing w:after="0" w:line="240" w:lineRule="auto"/>
        <w:jc w:val="both"/>
        <w:rPr>
          <w:rFonts w:eastAsia="Times New Roman"/>
          <w:b/>
        </w:rPr>
      </w:pPr>
      <w:r w:rsidRPr="009C4770">
        <w:t xml:space="preserve">The Agency templates </w:t>
      </w:r>
      <w:proofErr w:type="gramStart"/>
      <w:r w:rsidRPr="009C4770">
        <w:t>can be found</w:t>
      </w:r>
      <w:proofErr w:type="gramEnd"/>
      <w:r w:rsidRPr="009C4770">
        <w:t xml:space="preserve"> using the directions in Chapter 1.</w:t>
      </w:r>
      <w:r>
        <w:t xml:space="preserve"> </w:t>
      </w:r>
    </w:p>
    <w:p w14:paraId="36AE2B1E" w14:textId="0A1D7533" w:rsidR="00146E58" w:rsidRDefault="00146E58" w:rsidP="004E530E">
      <w:pPr>
        <w:spacing w:after="0" w:line="240" w:lineRule="auto"/>
        <w:jc w:val="center"/>
        <w:rPr>
          <w:rFonts w:eastAsia="Times New Roman"/>
          <w:b/>
        </w:rPr>
      </w:pPr>
    </w:p>
    <w:p w14:paraId="2725ECB6" w14:textId="6B063B9E" w:rsidR="002D7773" w:rsidRDefault="002D7773" w:rsidP="004E530E">
      <w:pPr>
        <w:spacing w:after="0" w:line="240" w:lineRule="auto"/>
        <w:jc w:val="center"/>
        <w:rPr>
          <w:rFonts w:eastAsia="Times New Roman"/>
          <w:b/>
        </w:rPr>
      </w:pPr>
    </w:p>
    <w:p w14:paraId="692A08F8" w14:textId="77777777" w:rsidR="002D7773" w:rsidRDefault="002D7773" w:rsidP="004E530E">
      <w:pPr>
        <w:spacing w:after="0" w:line="240" w:lineRule="auto"/>
        <w:jc w:val="center"/>
        <w:rPr>
          <w:rFonts w:eastAsia="Times New Roman"/>
          <w:b/>
        </w:rPr>
      </w:pPr>
    </w:p>
    <w:p w14:paraId="0C9FB712" w14:textId="77777777" w:rsidR="009E052F" w:rsidRDefault="009E052F" w:rsidP="004E530E">
      <w:pPr>
        <w:spacing w:after="0" w:line="240" w:lineRule="auto"/>
        <w:jc w:val="center"/>
        <w:rPr>
          <w:rFonts w:eastAsia="Times New Roman"/>
          <w:b/>
        </w:rPr>
      </w:pPr>
    </w:p>
    <w:p w14:paraId="52B8E65A" w14:textId="59630B9C" w:rsidR="00E66BDD" w:rsidRPr="00D91459" w:rsidRDefault="00E66BDD" w:rsidP="004E530E">
      <w:pPr>
        <w:spacing w:after="0" w:line="240" w:lineRule="auto"/>
        <w:jc w:val="center"/>
        <w:rPr>
          <w:b/>
        </w:rPr>
      </w:pPr>
      <w:r w:rsidRPr="00D91459">
        <w:rPr>
          <w:rFonts w:eastAsia="Times New Roman"/>
          <w:b/>
        </w:rPr>
        <w:t>REMAINDER OF PAGE INTENTIONALLY LEFT BLANK</w:t>
      </w:r>
      <w:r w:rsidRPr="00D91459">
        <w:rPr>
          <w:b/>
        </w:rPr>
        <w:br w:type="page"/>
      </w:r>
    </w:p>
    <w:p w14:paraId="1A69FD57" w14:textId="47C14E91" w:rsidR="00E66BDD" w:rsidRPr="00D91459" w:rsidRDefault="00E66BDD" w:rsidP="009E2430">
      <w:pPr>
        <w:tabs>
          <w:tab w:val="left" w:pos="1630"/>
        </w:tabs>
        <w:spacing w:line="240" w:lineRule="auto"/>
        <w:jc w:val="center"/>
        <w:rPr>
          <w:b/>
        </w:rPr>
        <w:sectPr w:rsidR="00E66BDD" w:rsidRPr="00D91459" w:rsidSect="006B2C04">
          <w:footerReference w:type="first" r:id="rId41"/>
          <w:pgSz w:w="12240" w:h="15840" w:code="1"/>
          <w:pgMar w:top="1440" w:right="1440" w:bottom="1354" w:left="1440" w:header="720" w:footer="720" w:gutter="0"/>
          <w:cols w:space="720"/>
          <w:docGrid w:linePitch="360"/>
        </w:sectPr>
      </w:pPr>
    </w:p>
    <w:p w14:paraId="21606D65" w14:textId="75339887" w:rsidR="00E66BDD" w:rsidRPr="004A4A33" w:rsidRDefault="003818AA" w:rsidP="009E052F">
      <w:pPr>
        <w:pStyle w:val="Heading2"/>
      </w:pPr>
      <w:bookmarkStart w:id="149" w:name="_Toc377111987"/>
      <w:bookmarkStart w:id="150" w:name="_Toc526511765"/>
      <w:r>
        <w:lastRenderedPageBreak/>
        <w:t xml:space="preserve">Chapter </w:t>
      </w:r>
      <w:r w:rsidR="00CE1713">
        <w:t>30</w:t>
      </w:r>
      <w:r w:rsidR="00E66BDD" w:rsidRPr="008966AC">
        <w:t>: Market</w:t>
      </w:r>
      <w:r w:rsidR="00A81B7A">
        <w:t>ing</w:t>
      </w:r>
      <w:r w:rsidR="00E66BDD" w:rsidRPr="008966AC">
        <w:t>/</w:t>
      </w:r>
      <w:r w:rsidR="00CA3974">
        <w:t>Public/</w:t>
      </w:r>
      <w:r w:rsidR="00E66BDD" w:rsidRPr="008966AC">
        <w:t>Educational Events Report</w:t>
      </w:r>
      <w:bookmarkEnd w:id="149"/>
      <w:bookmarkEnd w:id="150"/>
    </w:p>
    <w:p w14:paraId="0B5178B0" w14:textId="68951A55" w:rsidR="008426A4" w:rsidRPr="008426A4" w:rsidRDefault="008426A4" w:rsidP="009E2430">
      <w:pPr>
        <w:shd w:val="clear" w:color="auto" w:fill="C0C0C0"/>
        <w:spacing w:line="240" w:lineRule="auto"/>
        <w:rPr>
          <w:b/>
        </w:rPr>
      </w:pPr>
      <w:r w:rsidRPr="008426A4">
        <w:rPr>
          <w:b/>
        </w:rPr>
        <w:t>PLAN TYPES</w:t>
      </w:r>
    </w:p>
    <w:p w14:paraId="4F8FA5DE" w14:textId="33009C84" w:rsid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3981524A" w14:textId="77777777" w:rsidR="009E1AD4" w:rsidRPr="008426A4" w:rsidRDefault="009E1AD4"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9E1AD4" w:rsidRPr="008C21AA" w14:paraId="51E6CCCA" w14:textId="77777777" w:rsidTr="009E1AD4">
        <w:tc>
          <w:tcPr>
            <w:tcW w:w="510" w:type="dxa"/>
            <w:gridSpan w:val="2"/>
            <w:shd w:val="clear" w:color="auto" w:fill="auto"/>
          </w:tcPr>
          <w:p w14:paraId="14CEF067" w14:textId="77777777" w:rsidR="009E1AD4" w:rsidRPr="008C21AA" w:rsidRDefault="009E1AD4"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61E96579" w14:textId="77777777" w:rsidR="009E1AD4" w:rsidRPr="008C21AA" w:rsidRDefault="009E1AD4" w:rsidP="009E1AD4">
            <w:pPr>
              <w:spacing w:after="0" w:line="240" w:lineRule="auto"/>
              <w:jc w:val="both"/>
            </w:pPr>
            <w:r w:rsidRPr="008C21AA">
              <w:t>Comprehensive LTC Plan / LTC Plus Plan</w:t>
            </w:r>
          </w:p>
        </w:tc>
      </w:tr>
      <w:tr w:rsidR="009E1AD4" w:rsidRPr="008C21AA" w14:paraId="231BC22B" w14:textId="77777777" w:rsidTr="009E1AD4">
        <w:tc>
          <w:tcPr>
            <w:tcW w:w="510" w:type="dxa"/>
            <w:gridSpan w:val="2"/>
            <w:shd w:val="clear" w:color="auto" w:fill="auto"/>
          </w:tcPr>
          <w:p w14:paraId="1E4B4890" w14:textId="77777777" w:rsidR="009E1AD4" w:rsidRPr="008C21AA" w:rsidRDefault="009E1AD4"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492B745C" w14:textId="77777777" w:rsidR="009E1AD4" w:rsidRPr="008C21AA" w:rsidRDefault="009E1AD4" w:rsidP="009E1AD4">
            <w:pPr>
              <w:spacing w:after="0" w:line="240" w:lineRule="auto"/>
              <w:jc w:val="both"/>
            </w:pPr>
            <w:r w:rsidRPr="008C21AA">
              <w:t>MMA HMO</w:t>
            </w:r>
          </w:p>
        </w:tc>
      </w:tr>
      <w:tr w:rsidR="009E1AD4" w:rsidRPr="008C21AA" w14:paraId="39582A32" w14:textId="77777777" w:rsidTr="009E1AD4">
        <w:trPr>
          <w:gridBefore w:val="1"/>
          <w:gridAfter w:val="1"/>
          <w:wBefore w:w="18" w:type="dxa"/>
          <w:wAfter w:w="4904" w:type="dxa"/>
        </w:trPr>
        <w:tc>
          <w:tcPr>
            <w:tcW w:w="492" w:type="dxa"/>
            <w:shd w:val="clear" w:color="auto" w:fill="auto"/>
          </w:tcPr>
          <w:p w14:paraId="7AF4AFCD" w14:textId="77777777" w:rsidR="009E1AD4" w:rsidRPr="008C21AA" w:rsidRDefault="009E1AD4"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180956EB" w14:textId="77777777" w:rsidR="009E1AD4" w:rsidRPr="008C21AA" w:rsidRDefault="009E1AD4" w:rsidP="009E1AD4">
            <w:pPr>
              <w:spacing w:after="0" w:line="240" w:lineRule="auto"/>
              <w:jc w:val="both"/>
            </w:pPr>
            <w:r w:rsidRPr="008C21AA">
              <w:t xml:space="preserve">MMA Capitated PSN </w:t>
            </w:r>
          </w:p>
        </w:tc>
      </w:tr>
      <w:tr w:rsidR="009E1AD4" w:rsidRPr="008C21AA" w14:paraId="6708337C" w14:textId="77777777" w:rsidTr="009E1AD4">
        <w:trPr>
          <w:gridBefore w:val="1"/>
          <w:gridAfter w:val="1"/>
          <w:wBefore w:w="18" w:type="dxa"/>
          <w:wAfter w:w="4904" w:type="dxa"/>
        </w:trPr>
        <w:tc>
          <w:tcPr>
            <w:tcW w:w="492" w:type="dxa"/>
            <w:shd w:val="clear" w:color="auto" w:fill="auto"/>
          </w:tcPr>
          <w:p w14:paraId="06579C2E" w14:textId="77777777" w:rsidR="009E1AD4" w:rsidRPr="008C21AA" w:rsidRDefault="009E1AD4"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A0F4648" w14:textId="77777777" w:rsidR="009E1AD4" w:rsidRPr="008C21AA" w:rsidRDefault="009E1AD4" w:rsidP="009E1AD4">
            <w:pPr>
              <w:spacing w:after="0" w:line="240" w:lineRule="auto"/>
              <w:jc w:val="both"/>
            </w:pPr>
            <w:r w:rsidRPr="008C21AA">
              <w:t>MMA Specialty Plan</w:t>
            </w:r>
          </w:p>
        </w:tc>
      </w:tr>
      <w:tr w:rsidR="009E1AD4" w:rsidRPr="008C21AA" w14:paraId="32D1D838" w14:textId="77777777" w:rsidTr="009E1AD4">
        <w:trPr>
          <w:gridBefore w:val="1"/>
          <w:gridAfter w:val="1"/>
          <w:wBefore w:w="18" w:type="dxa"/>
          <w:wAfter w:w="4904" w:type="dxa"/>
        </w:trPr>
        <w:tc>
          <w:tcPr>
            <w:tcW w:w="492" w:type="dxa"/>
            <w:shd w:val="clear" w:color="auto" w:fill="auto"/>
          </w:tcPr>
          <w:p w14:paraId="40AC1B80" w14:textId="77777777" w:rsidR="009E1AD4" w:rsidRPr="008C21AA" w:rsidRDefault="009E1AD4"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25A7D638" w14:textId="77777777" w:rsidR="009E1AD4" w:rsidRPr="008C21AA" w:rsidRDefault="009E1AD4" w:rsidP="009E1AD4">
            <w:pPr>
              <w:spacing w:after="0" w:line="240" w:lineRule="auto"/>
              <w:jc w:val="both"/>
            </w:pPr>
            <w:r w:rsidRPr="008C21AA">
              <w:t>MMA CMS Plan</w:t>
            </w:r>
          </w:p>
        </w:tc>
      </w:tr>
      <w:tr w:rsidR="009E1AD4" w:rsidRPr="008C21AA" w14:paraId="40F27F31" w14:textId="77777777" w:rsidTr="009E1AD4">
        <w:trPr>
          <w:gridBefore w:val="1"/>
          <w:gridAfter w:val="1"/>
          <w:wBefore w:w="18" w:type="dxa"/>
          <w:wAfter w:w="4904" w:type="dxa"/>
        </w:trPr>
        <w:tc>
          <w:tcPr>
            <w:tcW w:w="492" w:type="dxa"/>
            <w:shd w:val="clear" w:color="auto" w:fill="auto"/>
          </w:tcPr>
          <w:p w14:paraId="3760A6D3" w14:textId="77777777" w:rsidR="009E1AD4" w:rsidRPr="008C21AA" w:rsidRDefault="009E1AD4" w:rsidP="009E1AD4">
            <w:pPr>
              <w:spacing w:after="0" w:line="240" w:lineRule="auto"/>
              <w:jc w:val="both"/>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11ECB543" w14:textId="13EC2E44" w:rsidR="009E1AD4" w:rsidRPr="008C21AA" w:rsidRDefault="00E95645" w:rsidP="001111CB">
            <w:pPr>
              <w:spacing w:after="0" w:line="240" w:lineRule="auto"/>
              <w:jc w:val="both"/>
            </w:pPr>
            <w:r>
              <w:t>Dental Plan</w:t>
            </w:r>
          </w:p>
        </w:tc>
      </w:tr>
    </w:tbl>
    <w:p w14:paraId="5A970F32" w14:textId="3A5A28AC" w:rsidR="00E66BDD" w:rsidRPr="00D91459" w:rsidRDefault="00E66BDD" w:rsidP="009E2430">
      <w:pPr>
        <w:spacing w:after="0" w:line="240" w:lineRule="auto"/>
        <w:jc w:val="both"/>
      </w:pPr>
    </w:p>
    <w:p w14:paraId="702EE6E0" w14:textId="6CE501CE" w:rsidR="00E66BDD" w:rsidRPr="00D91459" w:rsidRDefault="00E66BDD" w:rsidP="009E2430">
      <w:pPr>
        <w:shd w:val="clear" w:color="auto" w:fill="BFBFBF"/>
        <w:spacing w:after="240" w:line="240" w:lineRule="auto"/>
        <w:rPr>
          <w:b/>
        </w:rPr>
      </w:pPr>
      <w:r w:rsidRPr="00D91459">
        <w:rPr>
          <w:b/>
        </w:rPr>
        <w:t>REPORT PURPOSE:</w:t>
      </w:r>
    </w:p>
    <w:p w14:paraId="525C06ED" w14:textId="54F4D1D1" w:rsidR="00E66BDD" w:rsidRPr="00D91459" w:rsidRDefault="00E66BDD" w:rsidP="0064086C">
      <w:pPr>
        <w:spacing w:after="240" w:line="240" w:lineRule="auto"/>
        <w:jc w:val="both"/>
        <w:rPr>
          <w:rFonts w:eastAsia="Times New Roman"/>
        </w:rPr>
      </w:pPr>
      <w:r w:rsidRPr="00D91459">
        <w:rPr>
          <w:rFonts w:eastAsia="Times New Roman"/>
        </w:rPr>
        <w:t xml:space="preserve">The purpose of this report is to provide written notice to the Agency of the </w:t>
      </w:r>
      <w:r w:rsidR="00E348ED" w:rsidRPr="00D91459">
        <w:rPr>
          <w:rFonts w:eastAsia="Times New Roman"/>
        </w:rPr>
        <w:t>Managed Care Plan’</w:t>
      </w:r>
      <w:r w:rsidRPr="00D91459">
        <w:rPr>
          <w:rFonts w:eastAsia="Times New Roman"/>
        </w:rPr>
        <w:t>s intent to attend marketing</w:t>
      </w:r>
      <w:r w:rsidR="00CA3974">
        <w:rPr>
          <w:rFonts w:eastAsia="Times New Roman"/>
        </w:rPr>
        <w:t>, public,</w:t>
      </w:r>
      <w:r w:rsidRPr="00D91459">
        <w:rPr>
          <w:rFonts w:eastAsia="Times New Roman"/>
        </w:rPr>
        <w:t xml:space="preserve"> and educational events. </w:t>
      </w:r>
    </w:p>
    <w:p w14:paraId="2F828D23" w14:textId="693F92D5" w:rsidR="00E66BDD" w:rsidRPr="00D91459" w:rsidRDefault="00E66BDD" w:rsidP="009E2430">
      <w:pPr>
        <w:shd w:val="clear" w:color="auto" w:fill="BFBFBF"/>
        <w:spacing w:after="240" w:line="240" w:lineRule="auto"/>
        <w:rPr>
          <w:b/>
        </w:rPr>
      </w:pPr>
      <w:r w:rsidRPr="00D91459">
        <w:rPr>
          <w:b/>
        </w:rPr>
        <w:t>FREQUENCY &amp; DUE DATES:</w:t>
      </w:r>
    </w:p>
    <w:p w14:paraId="4116760F" w14:textId="527CD950" w:rsidR="00F42167" w:rsidRDefault="00F42167" w:rsidP="0064086C">
      <w:pPr>
        <w:pStyle w:val="BodyText"/>
        <w:widowControl w:val="0"/>
        <w:tabs>
          <w:tab w:val="left" w:pos="720"/>
        </w:tabs>
        <w:kinsoku w:val="0"/>
        <w:overflowPunct w:val="0"/>
        <w:autoSpaceDE w:val="0"/>
        <w:autoSpaceDN w:val="0"/>
        <w:adjustRightInd w:val="0"/>
        <w:spacing w:after="0"/>
        <w:ind w:left="0" w:right="419"/>
        <w:jc w:val="both"/>
      </w:pPr>
      <w:r w:rsidRPr="00F42167">
        <w:rPr>
          <w:szCs w:val="24"/>
        </w:rPr>
        <w:t xml:space="preserve">This report is due monthly, no later than the fifteenth (15th) calendar day of the month prior to the event month. </w:t>
      </w:r>
      <w:r w:rsidRPr="00F42167">
        <w:t xml:space="preserve">Variations to the report originally submitted are due in advance of the scheduled event.  If an event </w:t>
      </w:r>
      <w:proofErr w:type="gramStart"/>
      <w:r w:rsidRPr="00F42167">
        <w:t>is cancelled</w:t>
      </w:r>
      <w:proofErr w:type="gramEnd"/>
      <w:r w:rsidRPr="00F42167">
        <w:t xml:space="preserve"> or the </w:t>
      </w:r>
      <w:r w:rsidR="008C6D1E">
        <w:t>Managed Care P</w:t>
      </w:r>
      <w:r w:rsidRPr="00F42167">
        <w:t xml:space="preserve">lan decides not to attend less than forty-eight (48) hours prior to the event, the </w:t>
      </w:r>
      <w:r w:rsidR="008C6D1E">
        <w:t>Managed Care P</w:t>
      </w:r>
      <w:r w:rsidRPr="00F42167">
        <w:t xml:space="preserve">lan shall immediately (upon notification) submit such changes to the Agency.  Any changes to events originally submitted </w:t>
      </w:r>
      <w:proofErr w:type="gramStart"/>
      <w:r w:rsidRPr="00F42167">
        <w:t>shall be submitted</w:t>
      </w:r>
      <w:proofErr w:type="gramEnd"/>
      <w:r w:rsidRPr="00F42167">
        <w:t xml:space="preserve"> through a variable </w:t>
      </w:r>
      <w:r w:rsidR="00AD0BB6">
        <w:t>Marketing/Public/Educational Events Report</w:t>
      </w:r>
      <w:r w:rsidRPr="00F42167">
        <w:t>.</w:t>
      </w:r>
    </w:p>
    <w:p w14:paraId="16C398B9" w14:textId="3A0F3DD8" w:rsidR="00645B16" w:rsidRPr="00F42167" w:rsidRDefault="00645B16" w:rsidP="00F42167">
      <w:pPr>
        <w:pStyle w:val="BodyText"/>
        <w:widowControl w:val="0"/>
        <w:tabs>
          <w:tab w:val="left" w:pos="720"/>
        </w:tabs>
        <w:kinsoku w:val="0"/>
        <w:overflowPunct w:val="0"/>
        <w:autoSpaceDE w:val="0"/>
        <w:autoSpaceDN w:val="0"/>
        <w:adjustRightInd w:val="0"/>
        <w:spacing w:after="0"/>
        <w:ind w:right="419"/>
        <w:jc w:val="both"/>
      </w:pPr>
    </w:p>
    <w:p w14:paraId="5043938A" w14:textId="2EC0B8EF" w:rsidR="00E66BDD" w:rsidRPr="00D91459" w:rsidRDefault="00F42167" w:rsidP="009E2430">
      <w:pPr>
        <w:shd w:val="clear" w:color="auto" w:fill="BFBFBF"/>
        <w:spacing w:after="240" w:line="240" w:lineRule="auto"/>
        <w:rPr>
          <w:b/>
        </w:rPr>
      </w:pPr>
      <w:r>
        <w:rPr>
          <w:b/>
        </w:rPr>
        <w:t>S</w:t>
      </w:r>
      <w:r w:rsidR="00E66BDD" w:rsidRPr="00D91459">
        <w:rPr>
          <w:b/>
        </w:rPr>
        <w:t>UBMISSION:</w:t>
      </w:r>
    </w:p>
    <w:p w14:paraId="4B7FFC32" w14:textId="79AE1DFE" w:rsidR="00E66BDD" w:rsidRPr="00D91459" w:rsidRDefault="00E66BDD" w:rsidP="009E2430">
      <w:pPr>
        <w:spacing w:after="0" w:line="240" w:lineRule="auto"/>
        <w:jc w:val="both"/>
        <w:rPr>
          <w:rFonts w:eastAsia="Times New Roman"/>
        </w:rPr>
      </w:pPr>
      <w:r w:rsidRPr="00D91459">
        <w:t>Using the file naming convention as described in Chapter 2 of this guide, t</w:t>
      </w:r>
      <w:r w:rsidRPr="00D91459">
        <w:rPr>
          <w:rFonts w:eastAsia="Times New Roman"/>
        </w:rPr>
        <w:t xml:space="preserve">he </w:t>
      </w:r>
      <w:r w:rsidR="00E348ED" w:rsidRPr="00D91459">
        <w:rPr>
          <w:rFonts w:eastAsia="Times New Roman"/>
        </w:rPr>
        <w:t>Managed Care Plan</w:t>
      </w:r>
      <w:r w:rsidRPr="00D91459">
        <w:rPr>
          <w:rFonts w:eastAsia="Times New Roman"/>
        </w:rPr>
        <w:t xml:space="preserve"> </w:t>
      </w:r>
      <w:r w:rsidR="00F24D64">
        <w:rPr>
          <w:rFonts w:eastAsia="Times New Roman"/>
        </w:rPr>
        <w:t>must</w:t>
      </w:r>
      <w:r w:rsidRPr="00D91459">
        <w:rPr>
          <w:rFonts w:eastAsia="Times New Roman"/>
        </w:rPr>
        <w:t xml:space="preserve"> submit the following to the </w:t>
      </w:r>
      <w:r w:rsidR="00696BA6">
        <w:t>applicable</w:t>
      </w:r>
      <w:r w:rsidR="00696BA6" w:rsidRPr="004F0353">
        <w:t xml:space="preserve"> SFTP</w:t>
      </w:r>
      <w:r w:rsidRPr="00D91459">
        <w:rPr>
          <w:rFonts w:eastAsia="Times New Roman"/>
        </w:rPr>
        <w:t xml:space="preserve"> site:</w:t>
      </w:r>
    </w:p>
    <w:p w14:paraId="07FAF145" w14:textId="7C83087A" w:rsidR="00E66BDD" w:rsidRPr="00D91459" w:rsidRDefault="00E66BDD" w:rsidP="009E2430">
      <w:pPr>
        <w:spacing w:after="0" w:line="240" w:lineRule="auto"/>
        <w:jc w:val="both"/>
      </w:pPr>
    </w:p>
    <w:p w14:paraId="41069525" w14:textId="0E100187" w:rsidR="00E66BDD" w:rsidRPr="00D91459" w:rsidRDefault="00E66BDD" w:rsidP="00EB3157">
      <w:pPr>
        <w:numPr>
          <w:ilvl w:val="0"/>
          <w:numId w:val="62"/>
        </w:numPr>
        <w:spacing w:after="0" w:line="240" w:lineRule="auto"/>
        <w:ind w:left="720"/>
        <w:contextualSpacing/>
        <w:jc w:val="both"/>
      </w:pPr>
      <w:r w:rsidRPr="00D91459">
        <w:rPr>
          <w:rFonts w:eastAsiaTheme="minorEastAsia"/>
        </w:rPr>
        <w:t>A</w:t>
      </w:r>
      <w:r w:rsidR="00BF27C9">
        <w:rPr>
          <w:rFonts w:eastAsiaTheme="minorEastAsia"/>
        </w:rPr>
        <w:t xml:space="preserve"> </w:t>
      </w:r>
      <w:r w:rsidR="00BF7813">
        <w:rPr>
          <w:rFonts w:eastAsiaTheme="minorEastAsia"/>
        </w:rPr>
        <w:t>M</w:t>
      </w:r>
      <w:r w:rsidR="002D23D4">
        <w:rPr>
          <w:rFonts w:eastAsiaTheme="minorEastAsia"/>
        </w:rPr>
        <w:t>arketing/</w:t>
      </w:r>
      <w:r w:rsidR="00BF7813">
        <w:rPr>
          <w:rFonts w:eastAsiaTheme="minorEastAsia"/>
        </w:rPr>
        <w:t>P</w:t>
      </w:r>
      <w:r w:rsidR="00CA3974">
        <w:rPr>
          <w:rFonts w:eastAsiaTheme="minorEastAsia"/>
        </w:rPr>
        <w:t>ublic/</w:t>
      </w:r>
      <w:r w:rsidR="00BF7813">
        <w:rPr>
          <w:rFonts w:eastAsiaTheme="minorEastAsia"/>
        </w:rPr>
        <w:t>E</w:t>
      </w:r>
      <w:r w:rsidR="002D23D4">
        <w:rPr>
          <w:rFonts w:eastAsiaTheme="minorEastAsia"/>
        </w:rPr>
        <w:t xml:space="preserve">ducational </w:t>
      </w:r>
      <w:r w:rsidR="00BF7813">
        <w:rPr>
          <w:rFonts w:eastAsiaTheme="minorEastAsia"/>
        </w:rPr>
        <w:t>E</w:t>
      </w:r>
      <w:r w:rsidR="002D23D4">
        <w:rPr>
          <w:rFonts w:eastAsiaTheme="minorEastAsia"/>
        </w:rPr>
        <w:t>vents</w:t>
      </w:r>
      <w:r w:rsidRPr="00D91459">
        <w:rPr>
          <w:rFonts w:eastAsiaTheme="minorEastAsia"/>
        </w:rPr>
        <w:t xml:space="preserve"> </w:t>
      </w:r>
      <w:r w:rsidR="00BF7813">
        <w:rPr>
          <w:rFonts w:eastAsiaTheme="minorEastAsia"/>
        </w:rPr>
        <w:t>R</w:t>
      </w:r>
      <w:r w:rsidRPr="00D91459">
        <w:rPr>
          <w:rFonts w:eastAsiaTheme="minorEastAsia"/>
        </w:rPr>
        <w:t>eport us</w:t>
      </w:r>
      <w:r w:rsidRPr="00D91459">
        <w:rPr>
          <w:rFonts w:eastAsiaTheme="minorEastAsia"/>
          <w:spacing w:val="-3"/>
        </w:rPr>
        <w:t>i</w:t>
      </w:r>
      <w:r w:rsidRPr="00D91459">
        <w:rPr>
          <w:rFonts w:eastAsiaTheme="minorEastAsia"/>
        </w:rPr>
        <w:t>ng</w:t>
      </w:r>
      <w:r w:rsidRPr="00D91459">
        <w:rPr>
          <w:rFonts w:eastAsiaTheme="minorEastAsia"/>
          <w:spacing w:val="-2"/>
        </w:rPr>
        <w:t xml:space="preserve"> </w:t>
      </w:r>
      <w:r w:rsidRPr="00D91459">
        <w:rPr>
          <w:rFonts w:eastAsiaTheme="minorEastAsia"/>
        </w:rPr>
        <w:t>the A</w:t>
      </w:r>
      <w:r w:rsidRPr="00D91459">
        <w:rPr>
          <w:rFonts w:eastAsiaTheme="minorEastAsia"/>
          <w:spacing w:val="-2"/>
        </w:rPr>
        <w:t>ge</w:t>
      </w:r>
      <w:r w:rsidRPr="00D91459">
        <w:rPr>
          <w:rFonts w:eastAsiaTheme="minorEastAsia"/>
        </w:rPr>
        <w:t>nc</w:t>
      </w:r>
      <w:r w:rsidRPr="00D91459">
        <w:rPr>
          <w:rFonts w:eastAsiaTheme="minorEastAsia"/>
          <w:spacing w:val="3"/>
        </w:rPr>
        <w:t>y</w:t>
      </w:r>
      <w:r w:rsidRPr="00D91459">
        <w:rPr>
          <w:rFonts w:eastAsiaTheme="minorEastAsia"/>
          <w:spacing w:val="-1"/>
        </w:rPr>
        <w:t>-</w:t>
      </w:r>
      <w:r w:rsidRPr="00D91459">
        <w:rPr>
          <w:rFonts w:eastAsiaTheme="minorEastAsia"/>
        </w:rPr>
        <w:t>suppl</w:t>
      </w:r>
      <w:r w:rsidRPr="00D91459">
        <w:rPr>
          <w:rFonts w:eastAsiaTheme="minorEastAsia"/>
          <w:spacing w:val="-1"/>
        </w:rPr>
        <w:t>i</w:t>
      </w:r>
      <w:r w:rsidRPr="00D91459">
        <w:rPr>
          <w:rFonts w:eastAsiaTheme="minorEastAsia"/>
        </w:rPr>
        <w:t>ed t</w:t>
      </w:r>
      <w:r w:rsidRPr="00D91459">
        <w:rPr>
          <w:rFonts w:eastAsiaTheme="minorEastAsia"/>
          <w:spacing w:val="-2"/>
        </w:rPr>
        <w:t>e</w:t>
      </w:r>
      <w:r w:rsidRPr="00D91459">
        <w:rPr>
          <w:rFonts w:eastAsiaTheme="minorEastAsia"/>
          <w:spacing w:val="1"/>
        </w:rPr>
        <w:t>m</w:t>
      </w:r>
      <w:r w:rsidRPr="00D91459">
        <w:rPr>
          <w:rFonts w:eastAsiaTheme="minorEastAsia"/>
        </w:rPr>
        <w:t>pla</w:t>
      </w:r>
      <w:r w:rsidRPr="00D91459">
        <w:rPr>
          <w:rFonts w:eastAsiaTheme="minorEastAsia"/>
          <w:spacing w:val="-2"/>
        </w:rPr>
        <w:t>t</w:t>
      </w:r>
      <w:r w:rsidRPr="00D91459">
        <w:rPr>
          <w:rFonts w:eastAsiaTheme="minorEastAsia"/>
        </w:rPr>
        <w:t>e.</w:t>
      </w:r>
      <w:r w:rsidRPr="00D91459">
        <w:rPr>
          <w:rFonts w:eastAsiaTheme="minorEastAsia"/>
          <w:spacing w:val="1"/>
        </w:rPr>
        <w:t xml:space="preserve"> </w:t>
      </w:r>
      <w:r w:rsidR="006B3788" w:rsidRPr="00D91459">
        <w:rPr>
          <w:rFonts w:eastAsiaTheme="minorEastAsia"/>
          <w:spacing w:val="1"/>
        </w:rPr>
        <w:t xml:space="preserve"> </w:t>
      </w:r>
      <w:r w:rsidRPr="00D91459">
        <w:rPr>
          <w:rFonts w:eastAsiaTheme="minorEastAsia"/>
          <w:b/>
          <w:bCs/>
        </w:rPr>
        <w:t>The mon</w:t>
      </w:r>
      <w:r w:rsidRPr="00D91459">
        <w:rPr>
          <w:rFonts w:eastAsiaTheme="minorEastAsia"/>
          <w:b/>
          <w:bCs/>
          <w:spacing w:val="-1"/>
        </w:rPr>
        <w:t>t</w:t>
      </w:r>
      <w:r w:rsidRPr="00D91459">
        <w:rPr>
          <w:rFonts w:eastAsiaTheme="minorEastAsia"/>
          <w:b/>
          <w:bCs/>
        </w:rPr>
        <w:t xml:space="preserve">h </w:t>
      </w:r>
      <w:r w:rsidRPr="00D91459">
        <w:rPr>
          <w:rFonts w:eastAsiaTheme="minorEastAsia"/>
          <w:b/>
        </w:rPr>
        <w:t>us</w:t>
      </w:r>
      <w:r w:rsidRPr="00D91459">
        <w:rPr>
          <w:rFonts w:eastAsiaTheme="minorEastAsia"/>
          <w:b/>
          <w:spacing w:val="1"/>
        </w:rPr>
        <w:t>e</w:t>
      </w:r>
      <w:r w:rsidRPr="00D91459">
        <w:rPr>
          <w:rFonts w:eastAsiaTheme="minorEastAsia"/>
          <w:b/>
        </w:rPr>
        <w:t>d</w:t>
      </w:r>
      <w:r w:rsidRPr="00D91459">
        <w:rPr>
          <w:rFonts w:eastAsiaTheme="minorEastAsia"/>
          <w:b/>
          <w:bCs/>
          <w:spacing w:val="61"/>
        </w:rPr>
        <w:t xml:space="preserve"> </w:t>
      </w:r>
      <w:r w:rsidRPr="00D91459">
        <w:rPr>
          <w:rFonts w:eastAsiaTheme="minorEastAsia"/>
          <w:b/>
          <w:bCs/>
        </w:rPr>
        <w:t>in</w:t>
      </w:r>
      <w:r w:rsidRPr="00D91459">
        <w:rPr>
          <w:rFonts w:eastAsiaTheme="minorEastAsia"/>
          <w:b/>
          <w:bCs/>
          <w:spacing w:val="63"/>
        </w:rPr>
        <w:t xml:space="preserve"> </w:t>
      </w:r>
      <w:r w:rsidRPr="00D91459">
        <w:rPr>
          <w:rFonts w:eastAsiaTheme="minorEastAsia"/>
          <w:b/>
          <w:bCs/>
        </w:rPr>
        <w:t>t</w:t>
      </w:r>
      <w:r w:rsidRPr="00D91459">
        <w:rPr>
          <w:rFonts w:eastAsiaTheme="minorEastAsia"/>
          <w:b/>
          <w:bCs/>
          <w:spacing w:val="-1"/>
        </w:rPr>
        <w:t>h</w:t>
      </w:r>
      <w:r w:rsidRPr="00D91459">
        <w:rPr>
          <w:rFonts w:eastAsiaTheme="minorEastAsia"/>
          <w:b/>
          <w:bCs/>
        </w:rPr>
        <w:t>e</w:t>
      </w:r>
      <w:r w:rsidRPr="00D91459">
        <w:rPr>
          <w:rFonts w:eastAsiaTheme="minorEastAsia"/>
          <w:b/>
          <w:bCs/>
          <w:spacing w:val="63"/>
        </w:rPr>
        <w:t xml:space="preserve"> </w:t>
      </w:r>
      <w:r w:rsidRPr="00D91459">
        <w:rPr>
          <w:rFonts w:eastAsiaTheme="minorEastAsia"/>
          <w:b/>
          <w:bCs/>
        </w:rPr>
        <w:t>naming</w:t>
      </w:r>
      <w:r w:rsidRPr="00D91459">
        <w:rPr>
          <w:rFonts w:eastAsiaTheme="minorEastAsia"/>
          <w:b/>
          <w:bCs/>
          <w:spacing w:val="59"/>
        </w:rPr>
        <w:t xml:space="preserve"> </w:t>
      </w:r>
      <w:r w:rsidRPr="00D91459">
        <w:rPr>
          <w:rFonts w:eastAsiaTheme="minorEastAsia"/>
          <w:b/>
          <w:bCs/>
        </w:rPr>
        <w:t>con</w:t>
      </w:r>
      <w:r w:rsidRPr="00D91459">
        <w:rPr>
          <w:rFonts w:eastAsiaTheme="minorEastAsia"/>
          <w:b/>
          <w:bCs/>
          <w:spacing w:val="-5"/>
        </w:rPr>
        <w:t>v</w:t>
      </w:r>
      <w:r w:rsidRPr="00D91459">
        <w:rPr>
          <w:rFonts w:eastAsiaTheme="minorEastAsia"/>
          <w:b/>
          <w:bCs/>
        </w:rPr>
        <w:t>en</w:t>
      </w:r>
      <w:r w:rsidRPr="00D91459">
        <w:rPr>
          <w:rFonts w:eastAsiaTheme="minorEastAsia"/>
          <w:b/>
          <w:bCs/>
          <w:spacing w:val="-1"/>
        </w:rPr>
        <w:t>t</w:t>
      </w:r>
      <w:r w:rsidRPr="00D91459">
        <w:rPr>
          <w:rFonts w:eastAsiaTheme="minorEastAsia"/>
          <w:b/>
          <w:bCs/>
        </w:rPr>
        <w:t>ion</w:t>
      </w:r>
      <w:r w:rsidRPr="00D91459">
        <w:rPr>
          <w:rFonts w:eastAsiaTheme="minorEastAsia"/>
          <w:b/>
          <w:bCs/>
          <w:spacing w:val="62"/>
        </w:rPr>
        <w:t xml:space="preserve"> </w:t>
      </w:r>
      <w:r w:rsidRPr="00D91459">
        <w:rPr>
          <w:rFonts w:eastAsiaTheme="minorEastAsia"/>
          <w:b/>
          <w:bCs/>
          <w:spacing w:val="5"/>
        </w:rPr>
        <w:t>w</w:t>
      </w:r>
      <w:r w:rsidRPr="00D91459">
        <w:rPr>
          <w:rFonts w:eastAsiaTheme="minorEastAsia"/>
          <w:b/>
          <w:bCs/>
        </w:rPr>
        <w:t>ill</w:t>
      </w:r>
      <w:r w:rsidRPr="00D91459">
        <w:rPr>
          <w:rFonts w:eastAsiaTheme="minorEastAsia"/>
          <w:b/>
          <w:bCs/>
          <w:spacing w:val="61"/>
        </w:rPr>
        <w:t xml:space="preserve"> </w:t>
      </w:r>
      <w:r w:rsidRPr="00D91459">
        <w:rPr>
          <w:rFonts w:eastAsiaTheme="minorEastAsia"/>
          <w:b/>
          <w:bCs/>
        </w:rPr>
        <w:t>re</w:t>
      </w:r>
      <w:r w:rsidRPr="00D91459">
        <w:rPr>
          <w:rFonts w:eastAsiaTheme="minorEastAsia"/>
          <w:b/>
          <w:bCs/>
          <w:spacing w:val="-3"/>
        </w:rPr>
        <w:t>p</w:t>
      </w:r>
      <w:r w:rsidRPr="00D91459">
        <w:rPr>
          <w:rFonts w:eastAsiaTheme="minorEastAsia"/>
          <w:b/>
          <w:bCs/>
        </w:rPr>
        <w:t>resent</w:t>
      </w:r>
      <w:r w:rsidRPr="00D91459">
        <w:rPr>
          <w:rFonts w:eastAsiaTheme="minorEastAsia"/>
          <w:b/>
          <w:bCs/>
          <w:spacing w:val="61"/>
        </w:rPr>
        <w:t xml:space="preserve"> </w:t>
      </w:r>
      <w:r w:rsidRPr="00D91459">
        <w:rPr>
          <w:rFonts w:eastAsiaTheme="minorEastAsia"/>
          <w:b/>
          <w:bCs/>
        </w:rPr>
        <w:t>t</w:t>
      </w:r>
      <w:r w:rsidRPr="00D91459">
        <w:rPr>
          <w:rFonts w:eastAsiaTheme="minorEastAsia"/>
          <w:b/>
          <w:bCs/>
          <w:spacing w:val="-1"/>
        </w:rPr>
        <w:t>h</w:t>
      </w:r>
      <w:r w:rsidRPr="00D91459">
        <w:rPr>
          <w:rFonts w:eastAsiaTheme="minorEastAsia"/>
          <w:b/>
          <w:bCs/>
        </w:rPr>
        <w:t>e</w:t>
      </w:r>
      <w:r w:rsidRPr="00D91459">
        <w:rPr>
          <w:rFonts w:eastAsiaTheme="minorEastAsia"/>
          <w:b/>
          <w:bCs/>
          <w:spacing w:val="62"/>
        </w:rPr>
        <w:t xml:space="preserve"> </w:t>
      </w:r>
      <w:r w:rsidRPr="00D91459">
        <w:rPr>
          <w:rFonts w:eastAsiaTheme="minorEastAsia"/>
          <w:b/>
          <w:bCs/>
        </w:rPr>
        <w:t>mon</w:t>
      </w:r>
      <w:r w:rsidRPr="00D91459">
        <w:rPr>
          <w:rFonts w:eastAsiaTheme="minorEastAsia"/>
          <w:b/>
          <w:bCs/>
          <w:spacing w:val="-1"/>
        </w:rPr>
        <w:t>t</w:t>
      </w:r>
      <w:r w:rsidRPr="00D91459">
        <w:rPr>
          <w:rFonts w:eastAsiaTheme="minorEastAsia"/>
          <w:b/>
          <w:bCs/>
        </w:rPr>
        <w:t>h</w:t>
      </w:r>
      <w:r w:rsidRPr="00D91459">
        <w:rPr>
          <w:rFonts w:eastAsiaTheme="minorEastAsia"/>
          <w:b/>
          <w:bCs/>
          <w:spacing w:val="62"/>
        </w:rPr>
        <w:t xml:space="preserve"> </w:t>
      </w:r>
      <w:r w:rsidRPr="00D91459">
        <w:rPr>
          <w:rFonts w:eastAsiaTheme="minorEastAsia"/>
          <w:b/>
          <w:bCs/>
        </w:rPr>
        <w:t>t</w:t>
      </w:r>
      <w:r w:rsidRPr="00D91459">
        <w:rPr>
          <w:rFonts w:eastAsiaTheme="minorEastAsia"/>
          <w:b/>
          <w:bCs/>
          <w:spacing w:val="-1"/>
        </w:rPr>
        <w:t>h</w:t>
      </w:r>
      <w:r w:rsidRPr="00D91459">
        <w:rPr>
          <w:rFonts w:eastAsiaTheme="minorEastAsia"/>
          <w:b/>
          <w:bCs/>
        </w:rPr>
        <w:t>e</w:t>
      </w:r>
      <w:r w:rsidRPr="00D91459">
        <w:rPr>
          <w:rFonts w:eastAsiaTheme="minorEastAsia"/>
          <w:b/>
          <w:bCs/>
          <w:spacing w:val="63"/>
        </w:rPr>
        <w:t xml:space="preserve"> </w:t>
      </w:r>
      <w:r w:rsidRPr="00D91459">
        <w:rPr>
          <w:rFonts w:eastAsiaTheme="minorEastAsia"/>
          <w:b/>
          <w:bCs/>
        </w:rPr>
        <w:t>e</w:t>
      </w:r>
      <w:r w:rsidRPr="00D91459">
        <w:rPr>
          <w:rFonts w:eastAsiaTheme="minorEastAsia"/>
          <w:b/>
          <w:bCs/>
          <w:spacing w:val="-4"/>
        </w:rPr>
        <w:t>v</w:t>
      </w:r>
      <w:r w:rsidRPr="00D91459">
        <w:rPr>
          <w:rFonts w:eastAsiaTheme="minorEastAsia"/>
          <w:b/>
          <w:bCs/>
        </w:rPr>
        <w:t>ent</w:t>
      </w:r>
      <w:r w:rsidRPr="00D91459">
        <w:rPr>
          <w:rFonts w:eastAsiaTheme="minorEastAsia"/>
          <w:b/>
          <w:bCs/>
          <w:spacing w:val="2"/>
        </w:rPr>
        <w:t xml:space="preserve"> w</w:t>
      </w:r>
      <w:r w:rsidRPr="00D91459">
        <w:rPr>
          <w:rFonts w:eastAsiaTheme="minorEastAsia"/>
          <w:b/>
          <w:bCs/>
        </w:rPr>
        <w:t>ill oc</w:t>
      </w:r>
      <w:r w:rsidRPr="00D91459">
        <w:rPr>
          <w:rFonts w:eastAsiaTheme="minorEastAsia"/>
          <w:b/>
          <w:bCs/>
          <w:spacing w:val="1"/>
        </w:rPr>
        <w:t>c</w:t>
      </w:r>
      <w:r w:rsidRPr="00D91459">
        <w:rPr>
          <w:rFonts w:eastAsiaTheme="minorEastAsia"/>
          <w:b/>
          <w:bCs/>
        </w:rPr>
        <w:t>ur</w:t>
      </w:r>
      <w:r w:rsidRPr="00D91459">
        <w:rPr>
          <w:rFonts w:eastAsiaTheme="minorEastAsia"/>
          <w:b/>
        </w:rPr>
        <w:t>.</w:t>
      </w:r>
    </w:p>
    <w:p w14:paraId="3494854F" w14:textId="17175C4E" w:rsidR="00E66BDD" w:rsidRPr="00D91459" w:rsidRDefault="00E66BDD" w:rsidP="009E2430">
      <w:pPr>
        <w:spacing w:line="240" w:lineRule="auto"/>
        <w:ind w:left="360"/>
        <w:contextualSpacing/>
        <w:jc w:val="both"/>
      </w:pPr>
    </w:p>
    <w:p w14:paraId="40CAEB82" w14:textId="4FF04B68" w:rsidR="00E66BDD" w:rsidRPr="00696A1D" w:rsidRDefault="00E66BDD" w:rsidP="00EB3157">
      <w:pPr>
        <w:numPr>
          <w:ilvl w:val="0"/>
          <w:numId w:val="62"/>
        </w:numPr>
        <w:spacing w:after="0" w:line="240" w:lineRule="auto"/>
        <w:ind w:left="720"/>
        <w:contextualSpacing/>
        <w:jc w:val="both"/>
        <w:rPr>
          <w:rFonts w:eastAsiaTheme="minorEastAsia"/>
        </w:rPr>
      </w:pPr>
      <w:r w:rsidRPr="00D91459">
        <w:rPr>
          <w:rFonts w:eastAsiaTheme="minorEastAsia"/>
        </w:rPr>
        <w:t>A</w:t>
      </w:r>
      <w:r w:rsidR="00CA3974">
        <w:rPr>
          <w:rFonts w:eastAsiaTheme="minorEastAsia"/>
        </w:rPr>
        <w:t xml:space="preserve"> variable</w:t>
      </w:r>
      <w:r w:rsidR="00AD0BB6">
        <w:rPr>
          <w:rFonts w:eastAsiaTheme="minorEastAsia"/>
        </w:rPr>
        <w:t xml:space="preserve"> Marketing/Public/Educational Events Report </w:t>
      </w:r>
      <w:r w:rsidR="00CA3974">
        <w:rPr>
          <w:rFonts w:eastAsiaTheme="minorEastAsia"/>
        </w:rPr>
        <w:t xml:space="preserve">is to </w:t>
      </w:r>
      <w:proofErr w:type="gramStart"/>
      <w:r w:rsidR="00CA3974">
        <w:rPr>
          <w:rFonts w:eastAsiaTheme="minorEastAsia"/>
        </w:rPr>
        <w:t>be submitted</w:t>
      </w:r>
      <w:proofErr w:type="gramEnd"/>
      <w:r w:rsidRPr="00696A1D">
        <w:rPr>
          <w:rFonts w:eastAsiaTheme="minorEastAsia"/>
        </w:rPr>
        <w:t xml:space="preserve"> w</w:t>
      </w:r>
      <w:r w:rsidRPr="00D91459">
        <w:rPr>
          <w:rFonts w:eastAsiaTheme="minorEastAsia"/>
        </w:rPr>
        <w:t>hen</w:t>
      </w:r>
      <w:r w:rsidRPr="00696A1D">
        <w:rPr>
          <w:rFonts w:eastAsiaTheme="minorEastAsia"/>
        </w:rPr>
        <w:t xml:space="preserve"> </w:t>
      </w:r>
      <w:r w:rsidRPr="00D91459">
        <w:rPr>
          <w:rFonts w:eastAsiaTheme="minorEastAsia"/>
        </w:rPr>
        <w:t>t</w:t>
      </w:r>
      <w:r w:rsidRPr="00696A1D">
        <w:rPr>
          <w:rFonts w:eastAsiaTheme="minorEastAsia"/>
        </w:rPr>
        <w:t>he</w:t>
      </w:r>
      <w:r w:rsidRPr="00D91459">
        <w:rPr>
          <w:rFonts w:eastAsiaTheme="minorEastAsia"/>
        </w:rPr>
        <w:t>re</w:t>
      </w:r>
      <w:r w:rsidRPr="00696A1D">
        <w:rPr>
          <w:rFonts w:eastAsiaTheme="minorEastAsia"/>
        </w:rPr>
        <w:t xml:space="preserve"> </w:t>
      </w:r>
      <w:r w:rsidRPr="00D91459">
        <w:rPr>
          <w:rFonts w:eastAsiaTheme="minorEastAsia"/>
        </w:rPr>
        <w:t>is</w:t>
      </w:r>
      <w:r w:rsidRPr="00696A1D">
        <w:rPr>
          <w:rFonts w:eastAsiaTheme="minorEastAsia"/>
        </w:rPr>
        <w:t xml:space="preserve"> </w:t>
      </w:r>
      <w:r w:rsidRPr="00D91459">
        <w:rPr>
          <w:rFonts w:eastAsiaTheme="minorEastAsia"/>
        </w:rPr>
        <w:t>a</w:t>
      </w:r>
      <w:r w:rsidR="00164BBF">
        <w:rPr>
          <w:rFonts w:eastAsiaTheme="minorEastAsia"/>
        </w:rPr>
        <w:t>ny</w:t>
      </w:r>
      <w:r w:rsidRPr="00696A1D">
        <w:rPr>
          <w:rFonts w:eastAsiaTheme="minorEastAsia"/>
        </w:rPr>
        <w:t xml:space="preserve"> </w:t>
      </w:r>
      <w:r w:rsidRPr="00D91459">
        <w:rPr>
          <w:rFonts w:eastAsiaTheme="minorEastAsia"/>
        </w:rPr>
        <w:t>chan</w:t>
      </w:r>
      <w:r w:rsidRPr="00696A1D">
        <w:rPr>
          <w:rFonts w:eastAsiaTheme="minorEastAsia"/>
        </w:rPr>
        <w:t>g</w:t>
      </w:r>
      <w:r w:rsidRPr="00D91459">
        <w:rPr>
          <w:rFonts w:eastAsiaTheme="minorEastAsia"/>
        </w:rPr>
        <w:t>e</w:t>
      </w:r>
      <w:r w:rsidRPr="00696A1D">
        <w:rPr>
          <w:rFonts w:eastAsiaTheme="minorEastAsia"/>
        </w:rPr>
        <w:t xml:space="preserve"> </w:t>
      </w:r>
      <w:r w:rsidR="00164BBF">
        <w:rPr>
          <w:rFonts w:eastAsiaTheme="minorEastAsia"/>
        </w:rPr>
        <w:t xml:space="preserve">to an original reported submittal of a marketing, public, or educational event.  </w:t>
      </w:r>
      <w:r w:rsidR="00752D77">
        <w:rPr>
          <w:rFonts w:eastAsiaTheme="minorEastAsia"/>
        </w:rPr>
        <w:t>The</w:t>
      </w:r>
      <w:r w:rsidR="00164BBF">
        <w:rPr>
          <w:rFonts w:eastAsiaTheme="minorEastAsia"/>
        </w:rPr>
        <w:t xml:space="preserve"> variable </w:t>
      </w:r>
      <w:r w:rsidR="008F0C8D">
        <w:rPr>
          <w:rFonts w:eastAsiaTheme="minorEastAsia"/>
        </w:rPr>
        <w:t xml:space="preserve">event </w:t>
      </w:r>
      <w:r w:rsidR="00164BBF">
        <w:rPr>
          <w:rFonts w:eastAsiaTheme="minorEastAsia"/>
        </w:rPr>
        <w:t xml:space="preserve">report needs to clearly indicate the change that </w:t>
      </w:r>
      <w:proofErr w:type="gramStart"/>
      <w:r w:rsidR="00164BBF">
        <w:rPr>
          <w:rFonts w:eastAsiaTheme="minorEastAsia"/>
        </w:rPr>
        <w:t>is being made</w:t>
      </w:r>
      <w:proofErr w:type="gramEnd"/>
      <w:r w:rsidR="00164BBF">
        <w:rPr>
          <w:rFonts w:eastAsiaTheme="minorEastAsia"/>
        </w:rPr>
        <w:t xml:space="preserve"> regarding the event and only contain those events impacted by the change.</w:t>
      </w:r>
      <w:r w:rsidRPr="00696A1D">
        <w:rPr>
          <w:rFonts w:eastAsiaTheme="minorEastAsia"/>
        </w:rPr>
        <w:t xml:space="preserve"> </w:t>
      </w:r>
      <w:r w:rsidR="00696A1D" w:rsidRPr="00696A1D">
        <w:rPr>
          <w:rFonts w:eastAsiaTheme="minorEastAsia"/>
        </w:rPr>
        <w:t xml:space="preserve">A comment indicating the reason for the change </w:t>
      </w:r>
      <w:proofErr w:type="gramStart"/>
      <w:r w:rsidR="00696A1D" w:rsidRPr="00696A1D">
        <w:rPr>
          <w:rFonts w:eastAsiaTheme="minorEastAsia"/>
        </w:rPr>
        <w:t>must be provided</w:t>
      </w:r>
      <w:proofErr w:type="gramEnd"/>
      <w:r w:rsidR="00696A1D" w:rsidRPr="00696A1D">
        <w:rPr>
          <w:rFonts w:eastAsiaTheme="minorEastAsia"/>
        </w:rPr>
        <w:t xml:space="preserve"> for each variable Marketing/Public/Educational Events Report entry.                              </w:t>
      </w:r>
      <w:r w:rsidR="00696A1D" w:rsidRPr="00696A1D">
        <w:rPr>
          <w:rFonts w:eastAsiaTheme="minorEastAsia"/>
          <w:b/>
        </w:rPr>
        <w:t>T</w:t>
      </w:r>
      <w:r w:rsidRPr="00696A1D">
        <w:rPr>
          <w:rFonts w:eastAsiaTheme="minorEastAsia"/>
          <w:b/>
        </w:rPr>
        <w:t xml:space="preserve">he month used in the naming convention will be the same month the event </w:t>
      </w:r>
      <w:proofErr w:type="gramStart"/>
      <w:r w:rsidRPr="00696A1D">
        <w:rPr>
          <w:rFonts w:eastAsiaTheme="minorEastAsia"/>
          <w:b/>
        </w:rPr>
        <w:t>was originally scheduled</w:t>
      </w:r>
      <w:proofErr w:type="gramEnd"/>
      <w:r w:rsidRPr="00696A1D">
        <w:rPr>
          <w:rFonts w:eastAsiaTheme="minorEastAsia"/>
          <w:b/>
        </w:rPr>
        <w:t xml:space="preserve"> to occur.</w:t>
      </w:r>
    </w:p>
    <w:p w14:paraId="05C5B98E" w14:textId="5089A5B4" w:rsidR="00696A1D" w:rsidRDefault="00696A1D" w:rsidP="00696A1D">
      <w:pPr>
        <w:pStyle w:val="ListParagraph"/>
        <w:rPr>
          <w:rFonts w:eastAsiaTheme="minorEastAsia"/>
        </w:rPr>
      </w:pPr>
    </w:p>
    <w:p w14:paraId="4874085F" w14:textId="3C99BA99" w:rsidR="002D23D4" w:rsidRDefault="007F109C" w:rsidP="00EB3157">
      <w:pPr>
        <w:pStyle w:val="ListParagraph"/>
        <w:numPr>
          <w:ilvl w:val="0"/>
          <w:numId w:val="38"/>
        </w:numPr>
        <w:spacing w:after="0" w:line="240" w:lineRule="auto"/>
        <w:ind w:left="720"/>
        <w:jc w:val="both"/>
      </w:pPr>
      <w:r w:rsidRPr="00D91459">
        <w:lastRenderedPageBreak/>
        <w:t>A report attestation as described in Chapter 2.</w:t>
      </w:r>
      <w:r w:rsidR="00CA3974">
        <w:t xml:space="preserve">  The month used in the naming convention will represent the month the event will occur.</w:t>
      </w:r>
    </w:p>
    <w:p w14:paraId="2671F7AF" w14:textId="70984856" w:rsidR="002D23D4" w:rsidRDefault="002D23D4" w:rsidP="002D23D4">
      <w:pPr>
        <w:spacing w:after="0" w:line="240" w:lineRule="auto"/>
        <w:ind w:left="360"/>
        <w:jc w:val="both"/>
      </w:pPr>
    </w:p>
    <w:p w14:paraId="7D37BFE0" w14:textId="389B5BDD" w:rsidR="002F3404" w:rsidRPr="004C7782" w:rsidRDefault="007F109C" w:rsidP="00EB3157">
      <w:pPr>
        <w:numPr>
          <w:ilvl w:val="0"/>
          <w:numId w:val="62"/>
        </w:numPr>
        <w:spacing w:after="0" w:line="240" w:lineRule="auto"/>
        <w:ind w:left="720"/>
        <w:contextualSpacing/>
        <w:jc w:val="both"/>
        <w:rPr>
          <w:rFonts w:eastAsiaTheme="minorEastAsia"/>
        </w:rPr>
      </w:pPr>
      <w:r>
        <w:t xml:space="preserve"> </w:t>
      </w:r>
      <w:r w:rsidR="00696A1D">
        <w:rPr>
          <w:rFonts w:eastAsiaTheme="minorEastAsia"/>
        </w:rPr>
        <w:t>Supplemental documentation</w:t>
      </w:r>
      <w:r w:rsidR="00CA3974" w:rsidRPr="004C7782">
        <w:rPr>
          <w:rFonts w:eastAsiaTheme="minorEastAsia"/>
        </w:rPr>
        <w:t xml:space="preserve"> for </w:t>
      </w:r>
      <w:r w:rsidR="00696A1D">
        <w:rPr>
          <w:rFonts w:eastAsiaTheme="minorEastAsia"/>
        </w:rPr>
        <w:t xml:space="preserve">all </w:t>
      </w:r>
      <w:r w:rsidR="00CA3974" w:rsidRPr="004C7782">
        <w:rPr>
          <w:rFonts w:eastAsiaTheme="minorEastAsia"/>
        </w:rPr>
        <w:t>events</w:t>
      </w:r>
      <w:r w:rsidR="002F3404" w:rsidRPr="004C7782">
        <w:rPr>
          <w:rFonts w:eastAsiaTheme="minorEastAsia"/>
        </w:rPr>
        <w:t xml:space="preserve"> reported</w:t>
      </w:r>
      <w:r w:rsidR="00696A1D">
        <w:rPr>
          <w:rFonts w:eastAsiaTheme="minorEastAsia"/>
        </w:rPr>
        <w:t>, including variable Marketing/Public/Educational Events Reports,</w:t>
      </w:r>
      <w:r w:rsidR="002F3404" w:rsidRPr="004C7782">
        <w:rPr>
          <w:rFonts w:eastAsiaTheme="minorEastAsia"/>
        </w:rPr>
        <w:t xml:space="preserve"> is also required.  Confirmation shall be submitted via any of the following:</w:t>
      </w:r>
    </w:p>
    <w:p w14:paraId="5EC8E344" w14:textId="3B200254" w:rsidR="002F3404" w:rsidRPr="004C7782" w:rsidRDefault="002F3404" w:rsidP="004C7782">
      <w:pPr>
        <w:spacing w:after="0" w:line="240" w:lineRule="auto"/>
        <w:ind w:left="360"/>
        <w:contextualSpacing/>
        <w:jc w:val="both"/>
        <w:rPr>
          <w:rFonts w:eastAsiaTheme="minorEastAsia"/>
        </w:rPr>
      </w:pPr>
    </w:p>
    <w:p w14:paraId="5BC3A14F" w14:textId="46824BFF" w:rsidR="002F3404" w:rsidRPr="004C7782" w:rsidRDefault="002F3404" w:rsidP="00EB3157">
      <w:pPr>
        <w:numPr>
          <w:ilvl w:val="1"/>
          <w:numId w:val="81"/>
        </w:numPr>
        <w:spacing w:after="0" w:line="240" w:lineRule="auto"/>
        <w:contextualSpacing/>
        <w:jc w:val="both"/>
        <w:rPr>
          <w:rFonts w:eastAsiaTheme="minorEastAsia"/>
        </w:rPr>
      </w:pPr>
      <w:r w:rsidRPr="004C7782">
        <w:rPr>
          <w:rFonts w:eastAsiaTheme="minorEastAsia"/>
        </w:rPr>
        <w:t>Event notices/flyers;</w:t>
      </w:r>
    </w:p>
    <w:p w14:paraId="7B104C55" w14:textId="7D6D539D" w:rsidR="002F3404" w:rsidRPr="004C7782" w:rsidRDefault="002F3404" w:rsidP="00EB3157">
      <w:pPr>
        <w:numPr>
          <w:ilvl w:val="1"/>
          <w:numId w:val="81"/>
        </w:numPr>
        <w:spacing w:after="0" w:line="240" w:lineRule="auto"/>
        <w:contextualSpacing/>
        <w:jc w:val="both"/>
        <w:rPr>
          <w:rFonts w:eastAsiaTheme="minorEastAsia"/>
        </w:rPr>
      </w:pPr>
      <w:r w:rsidRPr="004C7782">
        <w:rPr>
          <w:rFonts w:eastAsiaTheme="minorEastAsia"/>
        </w:rPr>
        <w:t>Invitation letters/emails;</w:t>
      </w:r>
    </w:p>
    <w:p w14:paraId="3B4D43A7" w14:textId="01D86808" w:rsidR="002F3404" w:rsidRPr="004C7782" w:rsidRDefault="002F3404" w:rsidP="00EB3157">
      <w:pPr>
        <w:numPr>
          <w:ilvl w:val="1"/>
          <w:numId w:val="81"/>
        </w:numPr>
        <w:spacing w:after="0" w:line="240" w:lineRule="auto"/>
        <w:contextualSpacing/>
        <w:jc w:val="both"/>
        <w:rPr>
          <w:rFonts w:eastAsiaTheme="minorEastAsia"/>
        </w:rPr>
      </w:pPr>
      <w:r w:rsidRPr="004C7782">
        <w:rPr>
          <w:rFonts w:eastAsiaTheme="minorEastAsia"/>
        </w:rPr>
        <w:t>Approval notices from any entity whose space is being utilized; and/or</w:t>
      </w:r>
    </w:p>
    <w:p w14:paraId="1E29315E" w14:textId="4EB01AC4" w:rsidR="002F3404" w:rsidRPr="004C7782" w:rsidRDefault="002F3404" w:rsidP="00EB3157">
      <w:pPr>
        <w:numPr>
          <w:ilvl w:val="1"/>
          <w:numId w:val="81"/>
        </w:numPr>
        <w:spacing w:after="0" w:line="240" w:lineRule="auto"/>
        <w:contextualSpacing/>
        <w:jc w:val="both"/>
        <w:rPr>
          <w:rFonts w:eastAsiaTheme="minorEastAsia"/>
        </w:rPr>
      </w:pPr>
      <w:r w:rsidRPr="004C7782">
        <w:rPr>
          <w:rFonts w:eastAsiaTheme="minorEastAsia"/>
        </w:rPr>
        <w:t>Written approval from an affected state agency.</w:t>
      </w:r>
    </w:p>
    <w:p w14:paraId="4C4426F3" w14:textId="54FFBDC6" w:rsidR="00696A1D" w:rsidRDefault="00696A1D" w:rsidP="004C7782">
      <w:pPr>
        <w:spacing w:after="0" w:line="240" w:lineRule="auto"/>
        <w:ind w:left="360"/>
        <w:contextualSpacing/>
        <w:jc w:val="both"/>
        <w:rPr>
          <w:rFonts w:eastAsiaTheme="minorEastAsia"/>
        </w:rPr>
      </w:pPr>
    </w:p>
    <w:p w14:paraId="4DA19E32" w14:textId="77777777" w:rsidR="003F1CB0" w:rsidRDefault="003F1CB0" w:rsidP="003F1CB0">
      <w:pPr>
        <w:spacing w:after="0" w:line="240" w:lineRule="auto"/>
        <w:ind w:left="360"/>
        <w:contextualSpacing/>
        <w:jc w:val="both"/>
        <w:rPr>
          <w:rFonts w:eastAsiaTheme="minorEastAsia"/>
        </w:rPr>
      </w:pPr>
      <w:r>
        <w:rPr>
          <w:rFonts w:eastAsiaTheme="minorEastAsia"/>
        </w:rPr>
        <w:t>Supplemental documentation for all events must contain, at a minimum:</w:t>
      </w:r>
    </w:p>
    <w:p w14:paraId="4C3EC9FE" w14:textId="77777777" w:rsidR="003F1CB0" w:rsidRDefault="003F1CB0" w:rsidP="003F1CB0">
      <w:pPr>
        <w:spacing w:after="0" w:line="240" w:lineRule="auto"/>
        <w:ind w:left="360"/>
        <w:contextualSpacing/>
        <w:jc w:val="both"/>
        <w:rPr>
          <w:rFonts w:eastAsiaTheme="minorEastAsia"/>
        </w:rPr>
      </w:pPr>
    </w:p>
    <w:p w14:paraId="1FD7E958" w14:textId="75504A95" w:rsidR="003F1CB0" w:rsidRDefault="003F1CB0" w:rsidP="003F1CB0">
      <w:pPr>
        <w:pStyle w:val="ListParagraph"/>
        <w:numPr>
          <w:ilvl w:val="1"/>
          <w:numId w:val="35"/>
        </w:numPr>
        <w:spacing w:after="0" w:line="240" w:lineRule="auto"/>
        <w:jc w:val="both"/>
        <w:rPr>
          <w:rFonts w:eastAsiaTheme="minorEastAsia"/>
        </w:rPr>
      </w:pPr>
      <w:r>
        <w:rPr>
          <w:rFonts w:eastAsiaTheme="minorEastAsia"/>
        </w:rPr>
        <w:t>Date(s) the event is scheduled to occur</w:t>
      </w:r>
    </w:p>
    <w:p w14:paraId="391FA72A" w14:textId="77777777" w:rsidR="003F1CB0" w:rsidRDefault="003F1CB0" w:rsidP="003F1CB0">
      <w:pPr>
        <w:pStyle w:val="ListParagraph"/>
        <w:numPr>
          <w:ilvl w:val="1"/>
          <w:numId w:val="35"/>
        </w:numPr>
        <w:spacing w:after="0" w:line="240" w:lineRule="auto"/>
        <w:jc w:val="both"/>
        <w:rPr>
          <w:rFonts w:eastAsiaTheme="minorEastAsia"/>
        </w:rPr>
      </w:pPr>
      <w:r>
        <w:rPr>
          <w:rFonts w:eastAsiaTheme="minorEastAsia"/>
        </w:rPr>
        <w:t>Full address of the event (including city, state, ZIP code, and suite or unit number, if applicable)</w:t>
      </w:r>
    </w:p>
    <w:p w14:paraId="0E5CDA11" w14:textId="77777777" w:rsidR="003F1CB0" w:rsidRPr="004036F4" w:rsidRDefault="003F1CB0" w:rsidP="003F1CB0">
      <w:pPr>
        <w:pStyle w:val="ListParagraph"/>
        <w:numPr>
          <w:ilvl w:val="1"/>
          <w:numId w:val="35"/>
        </w:numPr>
        <w:spacing w:after="0" w:line="240" w:lineRule="auto"/>
        <w:jc w:val="both"/>
        <w:rPr>
          <w:rFonts w:eastAsiaTheme="minorEastAsia"/>
        </w:rPr>
      </w:pPr>
      <w:r>
        <w:rPr>
          <w:rFonts w:eastAsiaTheme="minorEastAsia"/>
        </w:rPr>
        <w:t>Event’s scheduled start and end time</w:t>
      </w:r>
    </w:p>
    <w:p w14:paraId="1B266F8E" w14:textId="77777777" w:rsidR="003F1CB0" w:rsidRDefault="003F1CB0" w:rsidP="003F1CB0">
      <w:pPr>
        <w:spacing w:after="0" w:line="240" w:lineRule="auto"/>
        <w:ind w:left="360"/>
        <w:contextualSpacing/>
        <w:jc w:val="both"/>
        <w:rPr>
          <w:rFonts w:eastAsiaTheme="minorEastAsia"/>
        </w:rPr>
      </w:pPr>
    </w:p>
    <w:p w14:paraId="2C9268F6" w14:textId="77777777" w:rsidR="003F1CB0" w:rsidRDefault="003F1CB0" w:rsidP="003F1CB0">
      <w:pPr>
        <w:spacing w:after="0" w:line="240" w:lineRule="auto"/>
        <w:ind w:left="360"/>
        <w:contextualSpacing/>
        <w:jc w:val="both"/>
        <w:rPr>
          <w:rFonts w:eastAsiaTheme="minorEastAsia"/>
        </w:rPr>
      </w:pPr>
      <w:r>
        <w:rPr>
          <w:rFonts w:eastAsiaTheme="minorEastAsia"/>
        </w:rPr>
        <w:t>For variable event reports, the supplemental documentation submitted must clearly indicate the change that is being made from the original event submittal (i.e., change in event time or notice of event cancellation).</w:t>
      </w:r>
    </w:p>
    <w:p w14:paraId="0EF788C2" w14:textId="77777777" w:rsidR="003F1CB0" w:rsidRDefault="003F1CB0" w:rsidP="004C7782">
      <w:pPr>
        <w:spacing w:after="0" w:line="240" w:lineRule="auto"/>
        <w:ind w:left="360"/>
        <w:contextualSpacing/>
        <w:jc w:val="both"/>
        <w:rPr>
          <w:rFonts w:eastAsiaTheme="minorEastAsia"/>
        </w:rPr>
      </w:pPr>
    </w:p>
    <w:p w14:paraId="2D579281" w14:textId="2C5F4644" w:rsidR="002F3404" w:rsidRDefault="00696A1D" w:rsidP="004C7782">
      <w:pPr>
        <w:spacing w:after="0" w:line="240" w:lineRule="auto"/>
        <w:ind w:left="360"/>
        <w:contextualSpacing/>
        <w:jc w:val="both"/>
        <w:rPr>
          <w:rFonts w:eastAsiaTheme="minorEastAsia"/>
        </w:rPr>
      </w:pPr>
      <w:r>
        <w:rPr>
          <w:rFonts w:eastAsiaTheme="minorEastAsia"/>
        </w:rPr>
        <w:t xml:space="preserve">Supplemental documentation is not required in the event of </w:t>
      </w:r>
      <w:r w:rsidR="003F1CB0">
        <w:rPr>
          <w:rFonts w:eastAsiaTheme="minorEastAsia"/>
        </w:rPr>
        <w:t xml:space="preserve">a change in marketing agent, </w:t>
      </w:r>
      <w:r>
        <w:rPr>
          <w:rFonts w:eastAsiaTheme="minorEastAsia"/>
        </w:rPr>
        <w:t>inclement weather</w:t>
      </w:r>
      <w:r w:rsidR="003F1CB0">
        <w:rPr>
          <w:rFonts w:eastAsiaTheme="minorEastAsia"/>
        </w:rPr>
        <w:t>,</w:t>
      </w:r>
      <w:r>
        <w:rPr>
          <w:rFonts w:eastAsiaTheme="minorEastAsia"/>
        </w:rPr>
        <w:t xml:space="preserve"> or if the plan decides not to attend.</w:t>
      </w:r>
    </w:p>
    <w:p w14:paraId="0A3F8FA6" w14:textId="6EFA3D0B" w:rsidR="00696A1D" w:rsidRPr="004C7782" w:rsidRDefault="00696A1D" w:rsidP="004C7782">
      <w:pPr>
        <w:spacing w:after="0" w:line="240" w:lineRule="auto"/>
        <w:ind w:left="360"/>
        <w:contextualSpacing/>
        <w:jc w:val="both"/>
        <w:rPr>
          <w:rFonts w:eastAsiaTheme="minorEastAsia"/>
        </w:rPr>
      </w:pPr>
    </w:p>
    <w:p w14:paraId="139C30EA" w14:textId="4281C152" w:rsidR="002D23D4" w:rsidRPr="002D23D4" w:rsidRDefault="00273F6F" w:rsidP="004C7782">
      <w:pPr>
        <w:spacing w:after="0" w:line="240" w:lineRule="auto"/>
        <w:ind w:left="360"/>
        <w:contextualSpacing/>
        <w:jc w:val="both"/>
      </w:pPr>
      <w:r>
        <w:rPr>
          <w:rFonts w:eastAsiaTheme="minorEastAsia"/>
        </w:rPr>
        <w:t>Supplemental documentation</w:t>
      </w:r>
      <w:r w:rsidR="002D23D4" w:rsidRPr="004C7782">
        <w:rPr>
          <w:rFonts w:eastAsiaTheme="minorEastAsia"/>
        </w:rPr>
        <w:t xml:space="preserve"> </w:t>
      </w:r>
      <w:proofErr w:type="gramStart"/>
      <w:r w:rsidR="005D6C81">
        <w:rPr>
          <w:rFonts w:eastAsiaTheme="minorEastAsia"/>
        </w:rPr>
        <w:t>must</w:t>
      </w:r>
      <w:r w:rsidR="002D23D4" w:rsidRPr="004C7782">
        <w:rPr>
          <w:rFonts w:eastAsiaTheme="minorEastAsia"/>
        </w:rPr>
        <w:t xml:space="preserve"> be submitted</w:t>
      </w:r>
      <w:proofErr w:type="gramEnd"/>
      <w:r w:rsidR="002D23D4" w:rsidRPr="004C7782">
        <w:rPr>
          <w:rFonts w:eastAsiaTheme="minorEastAsia"/>
        </w:rPr>
        <w:t xml:space="preserve"> in a .zip file using the file naming convention of the marketing/</w:t>
      </w:r>
      <w:r w:rsidR="002F3404" w:rsidRPr="004C7782">
        <w:rPr>
          <w:rFonts w:eastAsiaTheme="minorEastAsia"/>
        </w:rPr>
        <w:t>public/</w:t>
      </w:r>
      <w:r w:rsidR="002D23D4" w:rsidRPr="004C7782">
        <w:rPr>
          <w:rFonts w:eastAsiaTheme="minorEastAsia"/>
        </w:rPr>
        <w:t>educational events report. This .zip file may not be password protected. The month used in the naming convention will represent the month the event will occur.</w:t>
      </w:r>
      <w:r w:rsidR="002D23D4" w:rsidRPr="002F3404">
        <w:rPr>
          <w:b/>
          <w:bCs/>
        </w:rPr>
        <w:t xml:space="preserve"> </w:t>
      </w:r>
    </w:p>
    <w:p w14:paraId="19E26208" w14:textId="06E23039" w:rsidR="00E66BDD" w:rsidRPr="00D91459" w:rsidRDefault="00E66BDD" w:rsidP="009E2430">
      <w:pPr>
        <w:spacing w:after="0" w:line="240" w:lineRule="auto"/>
        <w:contextualSpacing/>
        <w:jc w:val="both"/>
      </w:pPr>
    </w:p>
    <w:p w14:paraId="1CD78747" w14:textId="4E12923A" w:rsidR="00E66BDD" w:rsidRPr="00D91459" w:rsidRDefault="00E66BDD" w:rsidP="009E2430">
      <w:pPr>
        <w:shd w:val="clear" w:color="auto" w:fill="BFBFBF"/>
        <w:spacing w:after="240" w:line="240" w:lineRule="auto"/>
        <w:rPr>
          <w:b/>
        </w:rPr>
      </w:pPr>
      <w:r w:rsidRPr="00D91459">
        <w:rPr>
          <w:b/>
        </w:rPr>
        <w:t>INSTRUCTIONS:</w:t>
      </w:r>
    </w:p>
    <w:p w14:paraId="136D7561" w14:textId="1AA9B81E" w:rsidR="00E66BDD" w:rsidRPr="00D91459" w:rsidRDefault="00E66BDD" w:rsidP="00EB3157">
      <w:pPr>
        <w:numPr>
          <w:ilvl w:val="0"/>
          <w:numId w:val="63"/>
        </w:numPr>
        <w:spacing w:after="0" w:line="240" w:lineRule="auto"/>
        <w:ind w:left="360"/>
        <w:jc w:val="both"/>
      </w:pPr>
      <w:r w:rsidRPr="00D91459">
        <w:t xml:space="preserve">The </w:t>
      </w:r>
      <w:r w:rsidR="00E348ED" w:rsidRPr="00D91459">
        <w:t>Managed Care Plan</w:t>
      </w:r>
      <w:r w:rsidRPr="00D91459">
        <w:t xml:space="preserve"> </w:t>
      </w:r>
      <w:r w:rsidR="00F24D64">
        <w:t>must</w:t>
      </w:r>
      <w:r w:rsidRPr="00D91459">
        <w:t xml:space="preserve"> complete the </w:t>
      </w:r>
      <w:r w:rsidR="00164BBF">
        <w:t>M</w:t>
      </w:r>
      <w:r w:rsidRPr="00D91459">
        <w:rPr>
          <w:rFonts w:eastAsia="Times New Roman"/>
        </w:rPr>
        <w:t>arket</w:t>
      </w:r>
      <w:r w:rsidR="00596D26">
        <w:rPr>
          <w:rFonts w:eastAsia="Times New Roman"/>
        </w:rPr>
        <w:t>ing</w:t>
      </w:r>
      <w:r w:rsidRPr="00D91459">
        <w:rPr>
          <w:rFonts w:eastAsia="Times New Roman"/>
        </w:rPr>
        <w:t>/</w:t>
      </w:r>
      <w:r w:rsidR="00164BBF">
        <w:rPr>
          <w:rFonts w:eastAsia="Times New Roman"/>
        </w:rPr>
        <w:t>P</w:t>
      </w:r>
      <w:r w:rsidR="00596D26">
        <w:rPr>
          <w:rFonts w:eastAsia="Times New Roman"/>
        </w:rPr>
        <w:t>ublic/</w:t>
      </w:r>
      <w:r w:rsidR="00164BBF">
        <w:rPr>
          <w:rFonts w:eastAsia="Times New Roman"/>
        </w:rPr>
        <w:t>E</w:t>
      </w:r>
      <w:r w:rsidRPr="00D91459">
        <w:rPr>
          <w:rFonts w:eastAsia="Times New Roman"/>
        </w:rPr>
        <w:t>ducational</w:t>
      </w:r>
      <w:r w:rsidRPr="00D91459">
        <w:t xml:space="preserve"> </w:t>
      </w:r>
      <w:r w:rsidR="00164BBF">
        <w:t>E</w:t>
      </w:r>
      <w:r w:rsidRPr="00D91459">
        <w:t xml:space="preserve">vents </w:t>
      </w:r>
      <w:r w:rsidR="00164BBF">
        <w:t>R</w:t>
      </w:r>
      <w:r w:rsidRPr="00D91459">
        <w:t xml:space="preserve">eport </w:t>
      </w:r>
      <w:r w:rsidR="003F1CB0">
        <w:t xml:space="preserve">as specified on the instructions tab of the reporting template </w:t>
      </w:r>
      <w:r w:rsidRPr="00D91459">
        <w:t xml:space="preserve">using the appropriate report template provided on the Agency </w:t>
      </w:r>
      <w:r w:rsidR="00947D62">
        <w:t>website</w:t>
      </w:r>
      <w:r w:rsidR="003F1CB0">
        <w:t>.</w:t>
      </w:r>
    </w:p>
    <w:p w14:paraId="693CC1C2" w14:textId="3E0E94CF" w:rsidR="00E66BDD" w:rsidRPr="00D91459" w:rsidRDefault="00E66BDD" w:rsidP="009E2430">
      <w:pPr>
        <w:spacing w:after="0" w:line="240" w:lineRule="auto"/>
        <w:ind w:left="360"/>
        <w:jc w:val="both"/>
      </w:pPr>
    </w:p>
    <w:p w14:paraId="5AE2202B" w14:textId="3EABDF29" w:rsidR="00596D26" w:rsidRPr="004C7782" w:rsidRDefault="00596D26" w:rsidP="00EB3157">
      <w:pPr>
        <w:numPr>
          <w:ilvl w:val="0"/>
          <w:numId w:val="63"/>
        </w:numPr>
        <w:spacing w:after="0" w:line="240" w:lineRule="auto"/>
        <w:ind w:left="360"/>
        <w:jc w:val="both"/>
      </w:pPr>
      <w:r>
        <w:rPr>
          <w:iCs/>
        </w:rPr>
        <w:t>A variable Marketing/Public/Educational Events Report submittal is required when there is a</w:t>
      </w:r>
      <w:r w:rsidR="00164BBF">
        <w:rPr>
          <w:iCs/>
        </w:rPr>
        <w:t>ny</w:t>
      </w:r>
      <w:r>
        <w:rPr>
          <w:iCs/>
        </w:rPr>
        <w:t xml:space="preserve"> change </w:t>
      </w:r>
      <w:r w:rsidR="00BF72A1">
        <w:rPr>
          <w:iCs/>
        </w:rPr>
        <w:t xml:space="preserve">to an original submittal of a marketing, public, or educational event, including instances where the event </w:t>
      </w:r>
      <w:proofErr w:type="gramStart"/>
      <w:r w:rsidR="00BF72A1">
        <w:rPr>
          <w:iCs/>
        </w:rPr>
        <w:t>is not cancelled</w:t>
      </w:r>
      <w:proofErr w:type="gramEnd"/>
      <w:r w:rsidR="00BF72A1">
        <w:rPr>
          <w:iCs/>
        </w:rPr>
        <w:t xml:space="preserve"> but the plan decides not to attend.</w:t>
      </w:r>
      <w:r>
        <w:rPr>
          <w:iCs/>
        </w:rPr>
        <w:t xml:space="preserve">  </w:t>
      </w:r>
      <w:r w:rsidR="00752D77">
        <w:rPr>
          <w:iCs/>
        </w:rPr>
        <w:t>The</w:t>
      </w:r>
      <w:r w:rsidR="00BF72A1">
        <w:rPr>
          <w:iCs/>
        </w:rPr>
        <w:t xml:space="preserve"> </w:t>
      </w:r>
      <w:r>
        <w:rPr>
          <w:iCs/>
        </w:rPr>
        <w:t xml:space="preserve">variable </w:t>
      </w:r>
      <w:r w:rsidR="00224D0B">
        <w:rPr>
          <w:iCs/>
        </w:rPr>
        <w:t xml:space="preserve">event </w:t>
      </w:r>
      <w:r>
        <w:rPr>
          <w:iCs/>
        </w:rPr>
        <w:t>report</w:t>
      </w:r>
      <w:r>
        <w:rPr>
          <w:rFonts w:eastAsiaTheme="minorEastAsia"/>
          <w:spacing w:val="1"/>
        </w:rPr>
        <w:t xml:space="preserve"> needs to clearly indicate the new action taken and only contain those events where a change or difference has occurred from the original Marketing/Public/Educational Events Report.</w:t>
      </w:r>
      <w:r w:rsidR="00696A1D">
        <w:rPr>
          <w:rFonts w:eastAsiaTheme="minorEastAsia"/>
          <w:spacing w:val="1"/>
        </w:rPr>
        <w:t xml:space="preserve">  A comment indicating the reason for the change </w:t>
      </w:r>
      <w:proofErr w:type="gramStart"/>
      <w:r w:rsidR="00696A1D">
        <w:rPr>
          <w:rFonts w:eastAsiaTheme="minorEastAsia"/>
          <w:spacing w:val="1"/>
        </w:rPr>
        <w:t>must be provided</w:t>
      </w:r>
      <w:proofErr w:type="gramEnd"/>
      <w:r w:rsidR="00696A1D">
        <w:rPr>
          <w:rFonts w:eastAsiaTheme="minorEastAsia"/>
          <w:spacing w:val="1"/>
        </w:rPr>
        <w:t xml:space="preserve"> for each variable Marketing/Public/Educational Events Report entry.</w:t>
      </w:r>
    </w:p>
    <w:p w14:paraId="6B564939" w14:textId="629CF06C" w:rsidR="00273F6F" w:rsidRDefault="00273F6F" w:rsidP="00273F6F">
      <w:pPr>
        <w:spacing w:after="0" w:line="240" w:lineRule="auto"/>
        <w:ind w:left="360"/>
        <w:jc w:val="both"/>
      </w:pPr>
    </w:p>
    <w:p w14:paraId="25BFC52D" w14:textId="231D28BE" w:rsidR="004C7782" w:rsidRDefault="00273F6F" w:rsidP="00273F6F">
      <w:pPr>
        <w:spacing w:after="0" w:line="240" w:lineRule="auto"/>
        <w:ind w:left="360"/>
        <w:jc w:val="both"/>
      </w:pPr>
      <w:r>
        <w:lastRenderedPageBreak/>
        <w:t xml:space="preserve">Note: A variable event report </w:t>
      </w:r>
      <w:proofErr w:type="gramStart"/>
      <w:r>
        <w:t>cannot be used</w:t>
      </w:r>
      <w:proofErr w:type="gramEnd"/>
      <w:r>
        <w:t xml:space="preserve"> to submit a new event to the Agency.</w:t>
      </w:r>
    </w:p>
    <w:p w14:paraId="4BBF91E4" w14:textId="30B0C56F" w:rsidR="00273F6F" w:rsidRDefault="00273F6F" w:rsidP="00273F6F">
      <w:pPr>
        <w:spacing w:after="0" w:line="240" w:lineRule="auto"/>
        <w:ind w:left="360"/>
        <w:jc w:val="both"/>
      </w:pPr>
    </w:p>
    <w:p w14:paraId="5DF1666B" w14:textId="77777777" w:rsidR="003F1CB0" w:rsidRDefault="003F1CB0" w:rsidP="003F1CB0">
      <w:pPr>
        <w:numPr>
          <w:ilvl w:val="0"/>
          <w:numId w:val="63"/>
        </w:numPr>
        <w:spacing w:after="0" w:line="240" w:lineRule="auto"/>
        <w:ind w:left="360"/>
        <w:jc w:val="both"/>
      </w:pPr>
      <w:r>
        <w:t>The Managed Care Plan must only use the permissible drop down options for any column that has a drop down menu.</w:t>
      </w:r>
    </w:p>
    <w:p w14:paraId="405FD06D" w14:textId="77777777" w:rsidR="003F1CB0" w:rsidRDefault="003F1CB0" w:rsidP="003F1CB0">
      <w:pPr>
        <w:spacing w:after="0" w:line="240" w:lineRule="auto"/>
        <w:jc w:val="both"/>
      </w:pPr>
    </w:p>
    <w:p w14:paraId="2FF8F2A8" w14:textId="7C091982" w:rsidR="00E66BDD" w:rsidRPr="00D91459" w:rsidRDefault="00477759" w:rsidP="00EB3157">
      <w:pPr>
        <w:numPr>
          <w:ilvl w:val="0"/>
          <w:numId w:val="63"/>
        </w:numPr>
        <w:spacing w:after="0" w:line="240" w:lineRule="auto"/>
        <w:ind w:left="360"/>
        <w:jc w:val="both"/>
      </w:pPr>
      <w:r>
        <w:t xml:space="preserve">The Managed Care Plan must submit a blank report template if there are no planned </w:t>
      </w:r>
      <w:r w:rsidR="00AD17D4">
        <w:t xml:space="preserve">events </w:t>
      </w:r>
      <w:r>
        <w:t>to report for the month.  This type of submittal must also include a</w:t>
      </w:r>
      <w:r w:rsidR="003F1CB0">
        <w:t>n</w:t>
      </w:r>
      <w:r>
        <w:t xml:space="preserve"> attestation.</w:t>
      </w:r>
    </w:p>
    <w:p w14:paraId="7C81D31F" w14:textId="34543A82" w:rsidR="00E66BDD" w:rsidRPr="00D91459" w:rsidRDefault="00E66BDD" w:rsidP="009E2430">
      <w:pPr>
        <w:spacing w:after="0" w:line="240" w:lineRule="auto"/>
        <w:ind w:left="720"/>
        <w:jc w:val="both"/>
      </w:pPr>
    </w:p>
    <w:p w14:paraId="1B8D4007" w14:textId="4A82C9D3" w:rsidR="00E66BDD" w:rsidRPr="00D91459" w:rsidRDefault="00E66BDD" w:rsidP="009E2430">
      <w:pPr>
        <w:shd w:val="clear" w:color="auto" w:fill="BFBFBF"/>
        <w:spacing w:after="240" w:line="240" w:lineRule="auto"/>
        <w:rPr>
          <w:b/>
        </w:rPr>
      </w:pPr>
      <w:r w:rsidRPr="00D91459">
        <w:rPr>
          <w:b/>
        </w:rPr>
        <w:t>VARIATIONS BY MANAGED CARE PLAN TYPE:</w:t>
      </w:r>
    </w:p>
    <w:p w14:paraId="14DE1873" w14:textId="1C5CA33B" w:rsidR="00E66BDD" w:rsidRPr="00D91459" w:rsidRDefault="00E66BDD" w:rsidP="009E2430">
      <w:pPr>
        <w:spacing w:after="0" w:line="240" w:lineRule="auto"/>
        <w:rPr>
          <w:rFonts w:eastAsia="Times New Roman"/>
        </w:rPr>
      </w:pPr>
      <w:r w:rsidRPr="00D91459">
        <w:rPr>
          <w:rFonts w:eastAsia="Times New Roman"/>
        </w:rPr>
        <w:t>No variations.</w:t>
      </w:r>
    </w:p>
    <w:p w14:paraId="275CA754" w14:textId="28EEC37C" w:rsidR="00E66BDD" w:rsidRPr="00D91459" w:rsidRDefault="00E66BDD" w:rsidP="009E2430">
      <w:pPr>
        <w:spacing w:after="0" w:line="240" w:lineRule="auto"/>
        <w:rPr>
          <w:rFonts w:eastAsia="Times New Roman"/>
        </w:rPr>
      </w:pPr>
    </w:p>
    <w:p w14:paraId="288C1A28" w14:textId="04118186" w:rsidR="00E66BDD" w:rsidRPr="00D91459" w:rsidRDefault="00E66BDD" w:rsidP="009E2430">
      <w:pPr>
        <w:shd w:val="clear" w:color="auto" w:fill="BFBFBF"/>
        <w:spacing w:after="240" w:line="240" w:lineRule="auto"/>
        <w:rPr>
          <w:b/>
        </w:rPr>
      </w:pPr>
      <w:r w:rsidRPr="00D91459">
        <w:rPr>
          <w:b/>
        </w:rPr>
        <w:t>REPORT TEMPLATE:</w:t>
      </w:r>
    </w:p>
    <w:p w14:paraId="3184D922" w14:textId="301CC769" w:rsidR="00477759" w:rsidRDefault="00477759" w:rsidP="009E2430">
      <w:pPr>
        <w:spacing w:after="0" w:line="240" w:lineRule="auto"/>
        <w:jc w:val="both"/>
      </w:pPr>
      <w:r>
        <w:t>The Agency’s template consists of the following:</w:t>
      </w:r>
    </w:p>
    <w:p w14:paraId="508ACB16" w14:textId="5B1AE687" w:rsidR="00477759" w:rsidRDefault="00477759" w:rsidP="009E2430">
      <w:pPr>
        <w:spacing w:after="0" w:line="240" w:lineRule="auto"/>
        <w:jc w:val="both"/>
      </w:pPr>
    </w:p>
    <w:p w14:paraId="779DEDBF" w14:textId="06C6202B" w:rsidR="00477759" w:rsidRDefault="00477759" w:rsidP="00EB3157">
      <w:pPr>
        <w:pStyle w:val="ListParagraph"/>
        <w:numPr>
          <w:ilvl w:val="0"/>
          <w:numId w:val="74"/>
        </w:numPr>
        <w:spacing w:after="0" w:line="240" w:lineRule="auto"/>
        <w:jc w:val="both"/>
      </w:pPr>
      <w:r>
        <w:t xml:space="preserve">A workbook with </w:t>
      </w:r>
      <w:r w:rsidR="003F1CB0">
        <w:t>two</w:t>
      </w:r>
      <w:r>
        <w:t xml:space="preserve"> (</w:t>
      </w:r>
      <w:r w:rsidR="003F1CB0">
        <w:t>2</w:t>
      </w:r>
      <w:r>
        <w:t>) worksheet tabs that include the following:</w:t>
      </w:r>
    </w:p>
    <w:p w14:paraId="5C3C13E7" w14:textId="2B1A6264" w:rsidR="00DB698B" w:rsidRDefault="00DB698B" w:rsidP="00DB698B">
      <w:pPr>
        <w:spacing w:after="0" w:line="240" w:lineRule="auto"/>
        <w:jc w:val="both"/>
      </w:pPr>
    </w:p>
    <w:p w14:paraId="00B6A1AA" w14:textId="36B781DF" w:rsidR="00477759" w:rsidRDefault="00477759" w:rsidP="00EB3157">
      <w:pPr>
        <w:pStyle w:val="ListParagraph"/>
        <w:numPr>
          <w:ilvl w:val="1"/>
          <w:numId w:val="74"/>
        </w:numPr>
        <w:spacing w:after="0" w:line="240" w:lineRule="auto"/>
        <w:jc w:val="both"/>
      </w:pPr>
      <w:r>
        <w:t>Instructions - explains how to complete the template.</w:t>
      </w:r>
    </w:p>
    <w:p w14:paraId="3C728C60" w14:textId="77777777" w:rsidR="001529B1" w:rsidRDefault="001529B1" w:rsidP="001529B1">
      <w:pPr>
        <w:spacing w:after="0" w:line="240" w:lineRule="auto"/>
        <w:ind w:left="360"/>
        <w:jc w:val="both"/>
      </w:pPr>
    </w:p>
    <w:p w14:paraId="58EB5059" w14:textId="58C9CB41" w:rsidR="00477759" w:rsidRDefault="00477759" w:rsidP="00EB3157">
      <w:pPr>
        <w:pStyle w:val="ListParagraph"/>
        <w:numPr>
          <w:ilvl w:val="1"/>
          <w:numId w:val="74"/>
        </w:numPr>
        <w:spacing w:after="0" w:line="240" w:lineRule="auto"/>
        <w:jc w:val="both"/>
      </w:pPr>
      <w:r>
        <w:t>Monthly Events Report – contains marketing, public and educational event information.</w:t>
      </w:r>
    </w:p>
    <w:p w14:paraId="3C41F810" w14:textId="5087734D" w:rsidR="00EC37DC" w:rsidRDefault="00EC37DC" w:rsidP="00EC37DC">
      <w:pPr>
        <w:spacing w:after="0" w:line="240" w:lineRule="auto"/>
        <w:jc w:val="both"/>
      </w:pPr>
    </w:p>
    <w:p w14:paraId="79C6CBE5" w14:textId="6349DB0E" w:rsidR="00A15D29" w:rsidRDefault="009C4770" w:rsidP="00EC37DC">
      <w:pPr>
        <w:spacing w:line="240" w:lineRule="auto"/>
        <w:contextualSpacing/>
      </w:pPr>
      <w:r w:rsidRPr="009C4770">
        <w:t xml:space="preserve">The Agency templates </w:t>
      </w:r>
      <w:proofErr w:type="gramStart"/>
      <w:r w:rsidRPr="009C4770">
        <w:t>can be found</w:t>
      </w:r>
      <w:proofErr w:type="gramEnd"/>
      <w:r w:rsidRPr="009C4770">
        <w:t xml:space="preserve"> using the directions in Chapter 1.</w:t>
      </w:r>
      <w:r>
        <w:t xml:space="preserve"> </w:t>
      </w:r>
    </w:p>
    <w:p w14:paraId="61B41BF5" w14:textId="3523F260" w:rsidR="00A15D29" w:rsidRDefault="00A15D29" w:rsidP="007162BE">
      <w:pPr>
        <w:spacing w:after="0" w:line="240" w:lineRule="auto"/>
      </w:pPr>
    </w:p>
    <w:p w14:paraId="3F161CD3" w14:textId="3C15428D" w:rsidR="007162BE" w:rsidRDefault="007162BE" w:rsidP="007162BE">
      <w:pPr>
        <w:spacing w:after="0" w:line="240" w:lineRule="auto"/>
      </w:pPr>
    </w:p>
    <w:p w14:paraId="16A6DDC3" w14:textId="77777777" w:rsidR="007162BE" w:rsidRDefault="007162BE" w:rsidP="007162BE">
      <w:pPr>
        <w:spacing w:after="0" w:line="240" w:lineRule="auto"/>
      </w:pPr>
    </w:p>
    <w:p w14:paraId="0B03C715" w14:textId="77777777" w:rsidR="007162BE" w:rsidRDefault="007162BE" w:rsidP="007162BE">
      <w:pPr>
        <w:spacing w:after="0" w:line="240" w:lineRule="auto"/>
      </w:pPr>
    </w:p>
    <w:p w14:paraId="596BBAFC" w14:textId="77777777" w:rsidR="00C65F8C" w:rsidRDefault="00A15D29" w:rsidP="003818AA">
      <w:pPr>
        <w:jc w:val="center"/>
      </w:pPr>
      <w:r w:rsidRPr="00D91459">
        <w:rPr>
          <w:rFonts w:eastAsia="Times New Roman"/>
          <w:b/>
        </w:rPr>
        <w:t>REMAINDER OF PAGE INTENTIONALLY LEFT BLANK</w:t>
      </w:r>
      <w:r>
        <w:t xml:space="preserve"> </w:t>
      </w:r>
    </w:p>
    <w:p w14:paraId="03D918F6" w14:textId="77777777" w:rsidR="00C65F8C" w:rsidRDefault="00C65F8C">
      <w:r>
        <w:br w:type="page"/>
      </w:r>
    </w:p>
    <w:p w14:paraId="193016ED" w14:textId="2544C492" w:rsidR="00C65F8C" w:rsidRPr="00433A59" w:rsidRDefault="00C65F8C" w:rsidP="00C65F8C">
      <w:pPr>
        <w:keepNext/>
        <w:spacing w:before="60" w:after="0" w:line="240" w:lineRule="auto"/>
        <w:jc w:val="center"/>
        <w:outlineLvl w:val="1"/>
        <w:rPr>
          <w:rFonts w:eastAsia="Times New Roman" w:cs="Times New Roman"/>
          <w:b/>
          <w:bCs/>
          <w:iCs/>
          <w:color w:val="auto"/>
          <w:sz w:val="28"/>
          <w:szCs w:val="20"/>
          <w:u w:val="single"/>
        </w:rPr>
      </w:pPr>
      <w:bookmarkStart w:id="151" w:name="_Toc526511766"/>
      <w:r w:rsidRPr="00433A59">
        <w:rPr>
          <w:rFonts w:eastAsia="Times New Roman" w:cs="Times New Roman"/>
          <w:b/>
          <w:color w:val="auto"/>
          <w:sz w:val="28"/>
          <w:szCs w:val="20"/>
          <w:u w:val="single"/>
        </w:rPr>
        <w:lastRenderedPageBreak/>
        <w:t xml:space="preserve">Chapter </w:t>
      </w:r>
      <w:r w:rsidR="00CE1713">
        <w:rPr>
          <w:rFonts w:eastAsia="Times New Roman" w:cs="Times New Roman"/>
          <w:b/>
          <w:color w:val="auto"/>
          <w:sz w:val="28"/>
          <w:szCs w:val="20"/>
          <w:u w:val="single"/>
        </w:rPr>
        <w:t>3</w:t>
      </w:r>
      <w:r>
        <w:rPr>
          <w:rFonts w:eastAsia="Times New Roman" w:cs="Times New Roman"/>
          <w:b/>
          <w:color w:val="auto"/>
          <w:sz w:val="28"/>
          <w:szCs w:val="20"/>
          <w:u w:val="single"/>
        </w:rPr>
        <w:t>1</w:t>
      </w:r>
      <w:r w:rsidRPr="00433A59">
        <w:rPr>
          <w:rFonts w:eastAsia="Times New Roman" w:cs="Times New Roman"/>
          <w:b/>
          <w:color w:val="auto"/>
          <w:sz w:val="28"/>
          <w:szCs w:val="20"/>
          <w:u w:val="single"/>
        </w:rPr>
        <w:t xml:space="preserve">: </w:t>
      </w:r>
      <w:r>
        <w:rPr>
          <w:rFonts w:eastAsia="Times New Roman" w:cs="Times New Roman"/>
          <w:b/>
          <w:color w:val="auto"/>
          <w:sz w:val="28"/>
          <w:szCs w:val="20"/>
          <w:u w:val="single"/>
        </w:rPr>
        <w:t xml:space="preserve">PLACEHOLDER for Member Satisfaction Improvement </w:t>
      </w:r>
      <w:r w:rsidRPr="00433A59">
        <w:rPr>
          <w:rFonts w:eastAsia="Times New Roman" w:cs="Times New Roman"/>
          <w:b/>
          <w:color w:val="auto"/>
          <w:sz w:val="28"/>
          <w:szCs w:val="20"/>
          <w:u w:val="single"/>
        </w:rPr>
        <w:t>Report</w:t>
      </w:r>
      <w:bookmarkEnd w:id="151"/>
      <w:r w:rsidRPr="00433A59">
        <w:rPr>
          <w:rFonts w:eastAsia="Times New Roman" w:cs="Times New Roman"/>
          <w:b/>
          <w:bCs/>
          <w:iCs/>
          <w:color w:val="auto"/>
          <w:sz w:val="28"/>
          <w:szCs w:val="20"/>
          <w:u w:val="single"/>
        </w:rPr>
        <w:t xml:space="preserve"> </w:t>
      </w:r>
    </w:p>
    <w:p w14:paraId="64EC3892" w14:textId="77777777" w:rsidR="00C65F8C" w:rsidRDefault="00C65F8C" w:rsidP="00C65F8C"/>
    <w:p w14:paraId="554314E6" w14:textId="77777777" w:rsidR="00C65F8C" w:rsidRDefault="00C65F8C" w:rsidP="00C65F8C"/>
    <w:p w14:paraId="0985AFEC" w14:textId="77777777" w:rsidR="00C65F8C" w:rsidRDefault="00C65F8C" w:rsidP="00C65F8C"/>
    <w:p w14:paraId="68BAA794" w14:textId="77777777" w:rsidR="00C65F8C" w:rsidRPr="00CE152A" w:rsidRDefault="00C65F8C" w:rsidP="00C65F8C">
      <w:pPr>
        <w:jc w:val="center"/>
        <w:rPr>
          <w:b/>
          <w:sz w:val="36"/>
          <w:szCs w:val="36"/>
        </w:rPr>
      </w:pPr>
      <w:r w:rsidRPr="00CE152A">
        <w:rPr>
          <w:b/>
          <w:sz w:val="36"/>
          <w:szCs w:val="36"/>
        </w:rPr>
        <w:t>UNDER DEVELOPMENT</w:t>
      </w:r>
    </w:p>
    <w:p w14:paraId="5BBBD778" w14:textId="77777777" w:rsidR="00C65F8C" w:rsidRDefault="00C65F8C" w:rsidP="00C65F8C"/>
    <w:p w14:paraId="5045F65A" w14:textId="77777777" w:rsidR="00C65F8C" w:rsidRDefault="00C65F8C" w:rsidP="00C65F8C"/>
    <w:p w14:paraId="2708B9C8" w14:textId="77777777" w:rsidR="00C65F8C" w:rsidRDefault="00C65F8C" w:rsidP="00C65F8C"/>
    <w:p w14:paraId="14CBF464" w14:textId="77777777" w:rsidR="00C65F8C" w:rsidRDefault="00C65F8C" w:rsidP="00C65F8C"/>
    <w:p w14:paraId="6F6B65C9" w14:textId="77777777" w:rsidR="00C65F8C" w:rsidRDefault="00C65F8C" w:rsidP="00C65F8C"/>
    <w:p w14:paraId="062CB879" w14:textId="77777777" w:rsidR="00C65F8C" w:rsidRDefault="00C65F8C" w:rsidP="00C65F8C"/>
    <w:p w14:paraId="7CADB586" w14:textId="77777777" w:rsidR="00C65F8C" w:rsidRDefault="00C65F8C" w:rsidP="00C65F8C"/>
    <w:p w14:paraId="2F19BF08" w14:textId="77777777" w:rsidR="00C65F8C" w:rsidRDefault="00C65F8C" w:rsidP="00C65F8C"/>
    <w:p w14:paraId="09C2585F" w14:textId="77777777" w:rsidR="00C65F8C" w:rsidRDefault="00C65F8C" w:rsidP="00C65F8C"/>
    <w:p w14:paraId="7FC4EC68" w14:textId="77777777" w:rsidR="00C65F8C" w:rsidRDefault="00C65F8C" w:rsidP="00C65F8C"/>
    <w:p w14:paraId="40AE3EF4" w14:textId="77777777" w:rsidR="00C65F8C" w:rsidRDefault="00C65F8C" w:rsidP="00C65F8C"/>
    <w:p w14:paraId="77B1E324" w14:textId="77777777" w:rsidR="00C65F8C" w:rsidRDefault="00C65F8C" w:rsidP="00C65F8C"/>
    <w:p w14:paraId="49CB3284" w14:textId="7E63C75F" w:rsidR="00E66BDD" w:rsidRPr="00D91459" w:rsidRDefault="00C65F8C" w:rsidP="00C65F8C">
      <w:pPr>
        <w:jc w:val="center"/>
      </w:pPr>
      <w:r w:rsidRPr="00D91459">
        <w:rPr>
          <w:rFonts w:eastAsia="Times New Roman"/>
          <w:b/>
        </w:rPr>
        <w:t>REMAINDER OF PAGE INTENTIONALLY LEFT BLANK</w:t>
      </w:r>
      <w:r>
        <w:rPr>
          <w:rFonts w:eastAsia="Times New Roman"/>
          <w:b/>
        </w:rPr>
        <w:t xml:space="preserve"> </w:t>
      </w:r>
      <w:r w:rsidR="00A15D29">
        <w:br w:type="page"/>
      </w:r>
    </w:p>
    <w:p w14:paraId="5C68FBF4" w14:textId="053537D8" w:rsidR="00897391" w:rsidRPr="004A4A33" w:rsidRDefault="00897391" w:rsidP="009E052F">
      <w:pPr>
        <w:pStyle w:val="Heading2"/>
        <w:rPr>
          <w:bCs/>
          <w:iCs/>
        </w:rPr>
      </w:pPr>
      <w:bookmarkStart w:id="152" w:name="_Toc349308720"/>
      <w:bookmarkStart w:id="153" w:name="_Toc352324351"/>
      <w:bookmarkStart w:id="154" w:name="_Toc353954276"/>
      <w:bookmarkStart w:id="155" w:name="_Toc353977976"/>
      <w:bookmarkStart w:id="156" w:name="_Toc377112002"/>
      <w:bookmarkStart w:id="157" w:name="_Toc526511767"/>
      <w:bookmarkStart w:id="158" w:name="_Toc377111989"/>
      <w:r w:rsidRPr="00D91459">
        <w:lastRenderedPageBreak/>
        <w:t xml:space="preserve">Chapter </w:t>
      </w:r>
      <w:r w:rsidR="00CE1713">
        <w:t>32</w:t>
      </w:r>
      <w:r w:rsidRPr="00D91459">
        <w:t>:</w:t>
      </w:r>
      <w:bookmarkEnd w:id="152"/>
      <w:r w:rsidRPr="00D91459">
        <w:t xml:space="preserve"> </w:t>
      </w:r>
      <w:bookmarkStart w:id="159" w:name="_Toc349308721"/>
      <w:r w:rsidRPr="00D91459">
        <w:t>Missed Services Report</w:t>
      </w:r>
      <w:bookmarkEnd w:id="153"/>
      <w:bookmarkEnd w:id="154"/>
      <w:bookmarkEnd w:id="155"/>
      <w:bookmarkEnd w:id="156"/>
      <w:bookmarkEnd w:id="159"/>
      <w:bookmarkEnd w:id="157"/>
    </w:p>
    <w:p w14:paraId="4296A0AC" w14:textId="77777777" w:rsidR="00897391" w:rsidRPr="00CE35ED" w:rsidRDefault="00897391" w:rsidP="00897391">
      <w:pPr>
        <w:shd w:val="clear" w:color="auto" w:fill="C0C0C0"/>
        <w:spacing w:line="240" w:lineRule="auto"/>
        <w:rPr>
          <w:b/>
        </w:rPr>
      </w:pPr>
      <w:r w:rsidRPr="00CE35ED">
        <w:rPr>
          <w:b/>
        </w:rPr>
        <w:t>PLAN TYPES</w:t>
      </w:r>
    </w:p>
    <w:p w14:paraId="279EC8F1"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118F92F4" w14:textId="77777777" w:rsidR="00897391" w:rsidRPr="00535C83" w:rsidRDefault="00897391" w:rsidP="00897391">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9"/>
        <w:gridCol w:w="493"/>
        <w:gridCol w:w="4402"/>
      </w:tblGrid>
      <w:tr w:rsidR="00897391" w:rsidRPr="00CD706D" w14:paraId="0638DC8B" w14:textId="77777777" w:rsidTr="004A4A33">
        <w:tc>
          <w:tcPr>
            <w:tcW w:w="10599" w:type="dxa"/>
            <w:gridSpan w:val="6"/>
            <w:shd w:val="clear" w:color="auto" w:fill="auto"/>
          </w:tcPr>
          <w:p w14:paraId="4C056678" w14:textId="77777777" w:rsidR="00897391" w:rsidRPr="00BB5B6B" w:rsidRDefault="00897391"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897391" w:rsidRPr="00CD706D" w14:paraId="26BDFB60" w14:textId="77777777" w:rsidTr="004A4A33">
        <w:tc>
          <w:tcPr>
            <w:tcW w:w="510" w:type="dxa"/>
            <w:gridSpan w:val="2"/>
            <w:shd w:val="clear" w:color="auto" w:fill="auto"/>
          </w:tcPr>
          <w:p w14:paraId="4E7176E5"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71EB0415"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t>Comprehensive LTC Plan</w:t>
            </w:r>
            <w:r w:rsidRPr="00887D00">
              <w:rPr>
                <w:rFonts w:eastAsia="Times New Roman"/>
              </w:rPr>
              <w:t>/LTC Plus Plan</w:t>
            </w:r>
          </w:p>
        </w:tc>
        <w:tc>
          <w:tcPr>
            <w:tcW w:w="493" w:type="dxa"/>
            <w:shd w:val="clear" w:color="auto" w:fill="auto"/>
          </w:tcPr>
          <w:p w14:paraId="6008921D"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43DA3F5F"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3651D3AC" w14:textId="77777777" w:rsidTr="004A4A33">
        <w:tc>
          <w:tcPr>
            <w:tcW w:w="510" w:type="dxa"/>
            <w:gridSpan w:val="2"/>
            <w:shd w:val="clear" w:color="auto" w:fill="auto"/>
          </w:tcPr>
          <w:p w14:paraId="61615FE0"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6FA7F195"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18EBDFD6"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2BF6CE37"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449F99F0" w14:textId="77777777" w:rsidTr="004A4A33">
        <w:trPr>
          <w:gridBefore w:val="1"/>
          <w:gridAfter w:val="3"/>
          <w:wBefore w:w="18" w:type="dxa"/>
          <w:wAfter w:w="4904" w:type="dxa"/>
        </w:trPr>
        <w:tc>
          <w:tcPr>
            <w:tcW w:w="492" w:type="dxa"/>
            <w:shd w:val="clear" w:color="auto" w:fill="auto"/>
          </w:tcPr>
          <w:p w14:paraId="7C323018"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2C6BF4EB"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897391" w:rsidRPr="00CD706D" w14:paraId="25DDEBDA" w14:textId="77777777" w:rsidTr="004A4A33">
        <w:trPr>
          <w:gridBefore w:val="1"/>
          <w:gridAfter w:val="3"/>
          <w:wBefore w:w="18" w:type="dxa"/>
          <w:wAfter w:w="4904" w:type="dxa"/>
        </w:trPr>
        <w:tc>
          <w:tcPr>
            <w:tcW w:w="492" w:type="dxa"/>
            <w:shd w:val="clear" w:color="auto" w:fill="auto"/>
          </w:tcPr>
          <w:p w14:paraId="39E1595D"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152E2213"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897391" w:rsidRPr="00CD706D" w14:paraId="4E34624C" w14:textId="77777777" w:rsidTr="004A4A33">
        <w:trPr>
          <w:gridBefore w:val="1"/>
          <w:gridAfter w:val="3"/>
          <w:wBefore w:w="18" w:type="dxa"/>
          <w:wAfter w:w="4904" w:type="dxa"/>
        </w:trPr>
        <w:tc>
          <w:tcPr>
            <w:tcW w:w="492" w:type="dxa"/>
            <w:shd w:val="clear" w:color="auto" w:fill="auto"/>
          </w:tcPr>
          <w:p w14:paraId="4DADBF78"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1D973E0E"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0E13C3" w:rsidRPr="006B38DC" w14:paraId="6E461663" w14:textId="77777777" w:rsidTr="000E13C3">
        <w:trPr>
          <w:gridBefore w:val="1"/>
          <w:gridAfter w:val="3"/>
          <w:wBefore w:w="18" w:type="dxa"/>
          <w:wAfter w:w="4904" w:type="dxa"/>
        </w:trPr>
        <w:tc>
          <w:tcPr>
            <w:tcW w:w="492" w:type="dxa"/>
            <w:shd w:val="clear" w:color="auto" w:fill="auto"/>
          </w:tcPr>
          <w:p w14:paraId="5190B6AE" w14:textId="77777777" w:rsidR="000E13C3" w:rsidRPr="006B38DC" w:rsidRDefault="000E13C3" w:rsidP="000E13C3">
            <w:pPr>
              <w:tabs>
                <w:tab w:val="left" w:pos="720"/>
                <w:tab w:val="center" w:pos="4153"/>
                <w:tab w:val="right" w:pos="8306"/>
              </w:tabs>
              <w:spacing w:after="0" w:line="240" w:lineRule="auto"/>
              <w:ind w:left="-18"/>
              <w:rPr>
                <w:rFonts w:eastAsia="Times New Roman"/>
              </w:rPr>
            </w:pPr>
            <w:r w:rsidRPr="006B38DC">
              <w:rPr>
                <w:rFonts w:eastAsia="Times New Roman"/>
              </w:rPr>
              <w:fldChar w:fldCharType="begin">
                <w:ffData>
                  <w:name w:val=""/>
                  <w:enabled/>
                  <w:calcOnExit w:val="0"/>
                  <w:checkBox>
                    <w:sizeAuto/>
                    <w:default w:val="0"/>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37BD2520" w14:textId="2C6096DC" w:rsidR="000E13C3" w:rsidRPr="006B38DC"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4AABD4D3" w14:textId="77777777" w:rsidR="00897391" w:rsidRPr="00535C83" w:rsidRDefault="00897391" w:rsidP="00535C83">
      <w:pPr>
        <w:pStyle w:val="ListParagraph"/>
        <w:spacing w:after="0" w:line="240" w:lineRule="auto"/>
        <w:ind w:left="634"/>
        <w:jc w:val="both"/>
        <w:rPr>
          <w:sz w:val="20"/>
          <w:szCs w:val="20"/>
        </w:rPr>
      </w:pPr>
    </w:p>
    <w:p w14:paraId="3D108CFA" w14:textId="77777777" w:rsidR="00897391" w:rsidRPr="00D91459" w:rsidRDefault="00897391" w:rsidP="00535C83">
      <w:pPr>
        <w:shd w:val="clear" w:color="auto" w:fill="BFBFBF"/>
        <w:spacing w:after="120" w:line="240" w:lineRule="auto"/>
        <w:rPr>
          <w:b/>
        </w:rPr>
      </w:pPr>
      <w:r w:rsidRPr="00D91459">
        <w:rPr>
          <w:b/>
        </w:rPr>
        <w:t>REPORT PURPOSE:</w:t>
      </w:r>
    </w:p>
    <w:p w14:paraId="3EFD22FE" w14:textId="77777777" w:rsidR="00897391" w:rsidRPr="00D91459" w:rsidRDefault="00897391" w:rsidP="00897391">
      <w:pPr>
        <w:spacing w:line="240" w:lineRule="auto"/>
        <w:jc w:val="both"/>
      </w:pPr>
      <w:r w:rsidRPr="00D91459">
        <w:t xml:space="preserve">The purpose of this report is to monitor all missed facility and non-facility services covered by the Managed Care Plan for </w:t>
      </w:r>
      <w:r>
        <w:t xml:space="preserve">enrollees receiving LTC services for </w:t>
      </w:r>
      <w:r w:rsidRPr="00D91459">
        <w:t>the previous month</w:t>
      </w:r>
      <w:r>
        <w:t xml:space="preserve"> in accordance with the Long-term Care Contract/Exhibit.</w:t>
      </w:r>
      <w:r w:rsidRPr="00D91459">
        <w:t xml:space="preserve"> </w:t>
      </w:r>
    </w:p>
    <w:p w14:paraId="103451C1" w14:textId="77777777" w:rsidR="00897391" w:rsidRPr="00D91459" w:rsidRDefault="00897391" w:rsidP="00535C83">
      <w:pPr>
        <w:shd w:val="clear" w:color="auto" w:fill="BFBFBF"/>
        <w:spacing w:after="120" w:line="240" w:lineRule="auto"/>
        <w:rPr>
          <w:b/>
        </w:rPr>
      </w:pPr>
      <w:r w:rsidRPr="00D91459">
        <w:rPr>
          <w:b/>
        </w:rPr>
        <w:t>FREQUENCY &amp; DUE DATES:</w:t>
      </w:r>
    </w:p>
    <w:p w14:paraId="423106AB" w14:textId="77777777" w:rsidR="00897391" w:rsidRPr="00D91459" w:rsidRDefault="00897391" w:rsidP="00897391">
      <w:pPr>
        <w:spacing w:line="240" w:lineRule="auto"/>
        <w:jc w:val="both"/>
      </w:pPr>
      <w:r w:rsidRPr="00D91459">
        <w:t xml:space="preserve">This report is due monthly, within </w:t>
      </w:r>
      <w:proofErr w:type="gramStart"/>
      <w:r>
        <w:t>thirty (</w:t>
      </w:r>
      <w:r w:rsidRPr="00D91459">
        <w:t>30</w:t>
      </w:r>
      <w:r>
        <w:t>)</w:t>
      </w:r>
      <w:proofErr w:type="gramEnd"/>
      <w:r w:rsidRPr="00D91459">
        <w:t xml:space="preserve"> calendar days after the end of the reporting month.</w:t>
      </w:r>
    </w:p>
    <w:p w14:paraId="6DD9B8BE" w14:textId="77777777" w:rsidR="00897391" w:rsidRPr="00D91459" w:rsidRDefault="00897391" w:rsidP="00535C83">
      <w:pPr>
        <w:shd w:val="clear" w:color="auto" w:fill="BFBFBF"/>
        <w:spacing w:after="120" w:line="240" w:lineRule="auto"/>
        <w:rPr>
          <w:b/>
        </w:rPr>
      </w:pPr>
      <w:r w:rsidRPr="00D91459">
        <w:rPr>
          <w:b/>
        </w:rPr>
        <w:t>SUBMISSION:</w:t>
      </w:r>
    </w:p>
    <w:p w14:paraId="54913D12" w14:textId="15F16C20" w:rsidR="00897391" w:rsidRPr="00D91459" w:rsidRDefault="00897391" w:rsidP="00897391">
      <w:pPr>
        <w:spacing w:line="240" w:lineRule="auto"/>
        <w:jc w:val="both"/>
        <w:rPr>
          <w:b/>
        </w:rPr>
      </w:pPr>
      <w:r w:rsidRPr="00D91459">
        <w:t xml:space="preserve">Using the file naming convention described in Chapter 2, </w:t>
      </w:r>
      <w:proofErr w:type="gramStart"/>
      <w:r w:rsidR="00047452">
        <w:t>The</w:t>
      </w:r>
      <w:proofErr w:type="gramEnd"/>
      <w:r w:rsidR="00047452">
        <w:t xml:space="preserve"> managed care plan must submit the required documentation to the applicable SFTP site, as specified in Chapter 2: </w:t>
      </w:r>
      <w:r w:rsidRPr="00D91459">
        <w:t xml:space="preserve"> </w:t>
      </w:r>
    </w:p>
    <w:p w14:paraId="62E0B2AE" w14:textId="77777777" w:rsidR="00897391" w:rsidRPr="00D91459" w:rsidRDefault="00897391" w:rsidP="00897391">
      <w:pPr>
        <w:numPr>
          <w:ilvl w:val="0"/>
          <w:numId w:val="38"/>
        </w:numPr>
        <w:spacing w:after="0" w:line="240" w:lineRule="auto"/>
        <w:ind w:left="720"/>
        <w:jc w:val="both"/>
      </w:pPr>
      <w:r w:rsidRPr="00D91459">
        <w:t>Missed Services Report using the template provided.</w:t>
      </w:r>
    </w:p>
    <w:p w14:paraId="6133A090" w14:textId="77777777" w:rsidR="00897391" w:rsidRPr="00D91459" w:rsidRDefault="00897391" w:rsidP="00897391">
      <w:pPr>
        <w:spacing w:after="0" w:line="240" w:lineRule="auto"/>
        <w:ind w:left="720"/>
        <w:jc w:val="both"/>
      </w:pPr>
    </w:p>
    <w:p w14:paraId="14A3AEF9" w14:textId="77777777" w:rsidR="00897391" w:rsidRPr="00D91459" w:rsidRDefault="00897391" w:rsidP="00897391">
      <w:pPr>
        <w:numPr>
          <w:ilvl w:val="0"/>
          <w:numId w:val="38"/>
        </w:numPr>
        <w:spacing w:after="0" w:line="240" w:lineRule="auto"/>
        <w:ind w:left="720"/>
        <w:jc w:val="both"/>
      </w:pPr>
      <w:r w:rsidRPr="00D91459">
        <w:t>A report attestation as described in Chapter 2.</w:t>
      </w:r>
    </w:p>
    <w:p w14:paraId="667C4731" w14:textId="77777777" w:rsidR="00897391" w:rsidRPr="00535C83" w:rsidRDefault="00897391" w:rsidP="00897391">
      <w:pPr>
        <w:spacing w:after="0" w:line="240" w:lineRule="auto"/>
        <w:rPr>
          <w:sz w:val="20"/>
          <w:szCs w:val="20"/>
        </w:rPr>
      </w:pPr>
    </w:p>
    <w:p w14:paraId="48C4209B" w14:textId="77777777" w:rsidR="00897391" w:rsidRPr="00D91459" w:rsidRDefault="00897391" w:rsidP="00897391">
      <w:pPr>
        <w:shd w:val="clear" w:color="auto" w:fill="BFBFBF"/>
        <w:spacing w:after="0" w:line="240" w:lineRule="auto"/>
        <w:rPr>
          <w:b/>
        </w:rPr>
      </w:pPr>
      <w:r w:rsidRPr="00D91459">
        <w:rPr>
          <w:b/>
          <w:shd w:val="clear" w:color="auto" w:fill="BFBFBF"/>
        </w:rPr>
        <w:t>INSTRUCTIONS:</w:t>
      </w:r>
    </w:p>
    <w:p w14:paraId="2723B32D" w14:textId="77777777" w:rsidR="00897391" w:rsidRPr="00535C83" w:rsidRDefault="00897391" w:rsidP="00897391">
      <w:pPr>
        <w:spacing w:after="0" w:line="240" w:lineRule="auto"/>
        <w:rPr>
          <w:sz w:val="20"/>
          <w:szCs w:val="20"/>
        </w:rPr>
      </w:pPr>
    </w:p>
    <w:p w14:paraId="1F9D8929" w14:textId="77777777" w:rsidR="00897391" w:rsidRDefault="00897391" w:rsidP="00897391">
      <w:pPr>
        <w:spacing w:after="0" w:line="240" w:lineRule="auto"/>
      </w:pPr>
      <w:r w:rsidRPr="00E91D3C">
        <w:t>The Managed Care Plan</w:t>
      </w:r>
      <w:r>
        <w:t xml:space="preserve"> must submit the Missed Services Report in the format and layout specified in the report template.</w:t>
      </w:r>
    </w:p>
    <w:p w14:paraId="79A3AC21" w14:textId="77777777" w:rsidR="00897391" w:rsidRPr="00535C83" w:rsidRDefault="00897391" w:rsidP="00897391">
      <w:pPr>
        <w:spacing w:after="0" w:line="240" w:lineRule="auto"/>
        <w:rPr>
          <w:sz w:val="20"/>
          <w:szCs w:val="20"/>
        </w:rPr>
      </w:pPr>
    </w:p>
    <w:p w14:paraId="170F5DB6" w14:textId="77777777" w:rsidR="00897391" w:rsidRPr="00E91D3C" w:rsidRDefault="00897391" w:rsidP="00897391">
      <w:pPr>
        <w:spacing w:after="0" w:line="240" w:lineRule="auto"/>
      </w:pPr>
      <w:r>
        <w:t xml:space="preserve">For months without missed services, the Managed Care Plan shall submit a report explaining that no authorized covered services </w:t>
      </w:r>
      <w:proofErr w:type="gramStart"/>
      <w:r>
        <w:t>were missed</w:t>
      </w:r>
      <w:proofErr w:type="gramEnd"/>
      <w:r>
        <w:t xml:space="preserve"> during the reported month.</w:t>
      </w:r>
    </w:p>
    <w:p w14:paraId="438ABC00" w14:textId="77777777" w:rsidR="00897391" w:rsidRPr="00535C83" w:rsidRDefault="00897391" w:rsidP="00897391">
      <w:pPr>
        <w:spacing w:after="0" w:line="240" w:lineRule="auto"/>
        <w:rPr>
          <w:sz w:val="20"/>
          <w:szCs w:val="20"/>
        </w:rPr>
      </w:pPr>
    </w:p>
    <w:p w14:paraId="3C5B1E46" w14:textId="77777777" w:rsidR="00897391" w:rsidRPr="00D91459" w:rsidRDefault="00897391" w:rsidP="00535C83">
      <w:pPr>
        <w:shd w:val="clear" w:color="auto" w:fill="BFBFBF"/>
        <w:spacing w:after="120" w:line="240" w:lineRule="auto"/>
        <w:rPr>
          <w:b/>
        </w:rPr>
      </w:pPr>
      <w:r w:rsidRPr="00D91459">
        <w:rPr>
          <w:b/>
        </w:rPr>
        <w:t xml:space="preserve">VARIATIONS BY MANAGED CARE PLAN TYPE: </w:t>
      </w:r>
    </w:p>
    <w:p w14:paraId="0EA527D8" w14:textId="77777777" w:rsidR="00897391" w:rsidRPr="00D91459" w:rsidRDefault="00897391" w:rsidP="00897391">
      <w:pPr>
        <w:spacing w:line="240" w:lineRule="auto"/>
      </w:pPr>
      <w:r w:rsidRPr="00D91459">
        <w:t>No variations.</w:t>
      </w:r>
    </w:p>
    <w:p w14:paraId="70F636B9" w14:textId="77777777" w:rsidR="00897391" w:rsidRPr="00D91459" w:rsidRDefault="00897391" w:rsidP="00535C83">
      <w:pPr>
        <w:shd w:val="clear" w:color="auto" w:fill="BFBFBF"/>
        <w:spacing w:after="120" w:line="240" w:lineRule="auto"/>
        <w:rPr>
          <w:b/>
        </w:rPr>
      </w:pPr>
      <w:r w:rsidRPr="00D91459">
        <w:rPr>
          <w:b/>
        </w:rPr>
        <w:t>REPORT TEMPLATE:</w:t>
      </w:r>
    </w:p>
    <w:p w14:paraId="309E4C52" w14:textId="77777777" w:rsidR="00897391" w:rsidRDefault="00897391" w:rsidP="00897391">
      <w:pPr>
        <w:spacing w:after="0" w:line="240" w:lineRule="auto"/>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0A5FACE9" w14:textId="67D450FA" w:rsidR="00897391" w:rsidRPr="00433A59" w:rsidRDefault="00897391" w:rsidP="00897391">
      <w:pPr>
        <w:keepNext/>
        <w:spacing w:before="60" w:after="0" w:line="240" w:lineRule="auto"/>
        <w:jc w:val="center"/>
        <w:outlineLvl w:val="1"/>
        <w:rPr>
          <w:rFonts w:eastAsia="Times New Roman" w:cs="Times New Roman"/>
          <w:b/>
          <w:bCs/>
          <w:iCs/>
          <w:color w:val="auto"/>
          <w:sz w:val="28"/>
          <w:szCs w:val="20"/>
          <w:u w:val="single"/>
        </w:rPr>
      </w:pPr>
      <w:r>
        <w:rPr>
          <w:rFonts w:eastAsia="Times New Roman"/>
          <w:b/>
        </w:rPr>
        <w:br w:type="page"/>
      </w:r>
      <w:bookmarkStart w:id="160" w:name="_Toc507076983"/>
      <w:bookmarkStart w:id="161" w:name="_Toc526511768"/>
      <w:r w:rsidRPr="00433A59">
        <w:rPr>
          <w:rFonts w:eastAsia="Times New Roman" w:cs="Times New Roman"/>
          <w:b/>
          <w:color w:val="auto"/>
          <w:sz w:val="28"/>
          <w:szCs w:val="20"/>
          <w:u w:val="single"/>
        </w:rPr>
        <w:lastRenderedPageBreak/>
        <w:t xml:space="preserve">Chapter </w:t>
      </w:r>
      <w:r w:rsidR="00DB574A">
        <w:rPr>
          <w:rFonts w:eastAsia="Times New Roman" w:cs="Times New Roman"/>
          <w:b/>
          <w:color w:val="auto"/>
          <w:sz w:val="28"/>
          <w:szCs w:val="20"/>
          <w:u w:val="single"/>
        </w:rPr>
        <w:t>3</w:t>
      </w:r>
      <w:r w:rsidR="00CE1713">
        <w:rPr>
          <w:rFonts w:eastAsia="Times New Roman" w:cs="Times New Roman"/>
          <w:b/>
          <w:color w:val="auto"/>
          <w:sz w:val="28"/>
          <w:szCs w:val="20"/>
          <w:u w:val="single"/>
        </w:rPr>
        <w:t>3</w:t>
      </w:r>
      <w:r w:rsidRPr="00433A59">
        <w:rPr>
          <w:rFonts w:eastAsia="Times New Roman" w:cs="Times New Roman"/>
          <w:b/>
          <w:color w:val="auto"/>
          <w:sz w:val="28"/>
          <w:szCs w:val="20"/>
          <w:u w:val="single"/>
        </w:rPr>
        <w:t>: Non-Emergency Transportation Missed Trips Report</w:t>
      </w:r>
      <w:bookmarkEnd w:id="160"/>
      <w:bookmarkEnd w:id="161"/>
      <w:r w:rsidRPr="00433A59">
        <w:rPr>
          <w:rFonts w:eastAsia="Times New Roman" w:cs="Times New Roman"/>
          <w:b/>
          <w:bCs/>
          <w:iCs/>
          <w:color w:val="auto"/>
          <w:sz w:val="28"/>
          <w:szCs w:val="20"/>
          <w:u w:val="single"/>
        </w:rPr>
        <w:t xml:space="preserve"> </w:t>
      </w:r>
    </w:p>
    <w:p w14:paraId="13792450" w14:textId="77777777" w:rsidR="00897391" w:rsidRPr="00433A59" w:rsidRDefault="00897391" w:rsidP="00897391">
      <w:pPr>
        <w:spacing w:after="0" w:line="240" w:lineRule="auto"/>
        <w:jc w:val="center"/>
        <w:rPr>
          <w:rFonts w:eastAsia="Times New Roman"/>
          <w:b/>
        </w:rPr>
      </w:pPr>
    </w:p>
    <w:p w14:paraId="2972D759" w14:textId="3E11B8FB" w:rsidR="00897391" w:rsidRPr="00433A59" w:rsidRDefault="00897391" w:rsidP="00897391">
      <w:pPr>
        <w:shd w:val="clear" w:color="auto" w:fill="C0C0C0"/>
        <w:spacing w:line="240" w:lineRule="auto"/>
        <w:rPr>
          <w:rFonts w:eastAsia="Calibri"/>
          <w:b/>
        </w:rPr>
      </w:pPr>
      <w:r w:rsidRPr="00433A59">
        <w:rPr>
          <w:rFonts w:eastAsia="Calibri"/>
          <w:b/>
        </w:rPr>
        <w:t>PLAN TYPES</w:t>
      </w:r>
    </w:p>
    <w:p w14:paraId="35BC3358" w14:textId="77777777" w:rsidR="00897391" w:rsidRDefault="00897391" w:rsidP="00897391">
      <w:pPr>
        <w:tabs>
          <w:tab w:val="left" w:pos="720"/>
          <w:tab w:val="center" w:pos="4153"/>
          <w:tab w:val="right" w:pos="8306"/>
        </w:tabs>
        <w:spacing w:after="0" w:line="240" w:lineRule="auto"/>
        <w:rPr>
          <w:rFonts w:eastAsia="Times New Roman"/>
        </w:rPr>
      </w:pPr>
      <w:r w:rsidRPr="00433A59">
        <w:rPr>
          <w:rFonts w:eastAsia="Times New Roman"/>
        </w:rPr>
        <w:t>The following Managed Care Plans must submit this report:</w:t>
      </w:r>
    </w:p>
    <w:p w14:paraId="100A91C9" w14:textId="77777777" w:rsidR="00897391" w:rsidRPr="00433A59" w:rsidRDefault="00897391" w:rsidP="00897391">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97391" w:rsidRPr="00610794" w14:paraId="2100DA48" w14:textId="77777777" w:rsidTr="004A4A33">
        <w:tc>
          <w:tcPr>
            <w:tcW w:w="510" w:type="dxa"/>
            <w:gridSpan w:val="2"/>
            <w:shd w:val="clear" w:color="auto" w:fill="auto"/>
          </w:tcPr>
          <w:p w14:paraId="00878532"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6A0D72FA"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Comprehensive LTC Plan / LTC Plus Plan</w:t>
            </w:r>
          </w:p>
        </w:tc>
      </w:tr>
      <w:tr w:rsidR="00897391" w:rsidRPr="00610794" w14:paraId="2A3167BE" w14:textId="77777777" w:rsidTr="004A4A33">
        <w:tc>
          <w:tcPr>
            <w:tcW w:w="510" w:type="dxa"/>
            <w:gridSpan w:val="2"/>
            <w:shd w:val="clear" w:color="auto" w:fill="auto"/>
          </w:tcPr>
          <w:p w14:paraId="38C2CBF5"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24173AA4"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MMA HMO</w:t>
            </w:r>
          </w:p>
        </w:tc>
      </w:tr>
      <w:tr w:rsidR="00897391" w:rsidRPr="00610794" w14:paraId="4BAE509E" w14:textId="77777777" w:rsidTr="004A4A33">
        <w:trPr>
          <w:gridBefore w:val="1"/>
          <w:gridAfter w:val="1"/>
          <w:wBefore w:w="18" w:type="dxa"/>
          <w:wAfter w:w="4904" w:type="dxa"/>
        </w:trPr>
        <w:tc>
          <w:tcPr>
            <w:tcW w:w="492" w:type="dxa"/>
            <w:shd w:val="clear" w:color="auto" w:fill="auto"/>
          </w:tcPr>
          <w:p w14:paraId="4465A669"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0AADE171"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 xml:space="preserve">MMA Capitated PSN </w:t>
            </w:r>
          </w:p>
        </w:tc>
      </w:tr>
      <w:tr w:rsidR="00897391" w:rsidRPr="00610794" w14:paraId="0B29390A" w14:textId="77777777" w:rsidTr="004A4A33">
        <w:trPr>
          <w:gridBefore w:val="1"/>
          <w:gridAfter w:val="1"/>
          <w:wBefore w:w="18" w:type="dxa"/>
          <w:wAfter w:w="4904" w:type="dxa"/>
        </w:trPr>
        <w:tc>
          <w:tcPr>
            <w:tcW w:w="492" w:type="dxa"/>
            <w:shd w:val="clear" w:color="auto" w:fill="auto"/>
          </w:tcPr>
          <w:p w14:paraId="79578973"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2E40E8A1"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MMA Specialty Plan</w:t>
            </w:r>
          </w:p>
        </w:tc>
      </w:tr>
      <w:tr w:rsidR="00897391" w:rsidRPr="00610794" w14:paraId="4C124E19" w14:textId="77777777" w:rsidTr="004A4A33">
        <w:trPr>
          <w:gridBefore w:val="1"/>
          <w:gridAfter w:val="1"/>
          <w:wBefore w:w="18" w:type="dxa"/>
          <w:wAfter w:w="4904" w:type="dxa"/>
        </w:trPr>
        <w:tc>
          <w:tcPr>
            <w:tcW w:w="492" w:type="dxa"/>
            <w:shd w:val="clear" w:color="auto" w:fill="auto"/>
          </w:tcPr>
          <w:p w14:paraId="477DF239"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45C25A62" w14:textId="77777777" w:rsidR="00897391" w:rsidRPr="00610794" w:rsidRDefault="00897391" w:rsidP="004A4A33">
            <w:pPr>
              <w:tabs>
                <w:tab w:val="left" w:pos="720"/>
                <w:tab w:val="center" w:pos="4153"/>
                <w:tab w:val="right" w:pos="8306"/>
              </w:tabs>
              <w:spacing w:after="0" w:line="260" w:lineRule="atLeast"/>
              <w:rPr>
                <w:rFonts w:eastAsia="Times New Roman"/>
              </w:rPr>
            </w:pPr>
            <w:r w:rsidRPr="00610794">
              <w:rPr>
                <w:rFonts w:eastAsia="Times New Roman"/>
              </w:rPr>
              <w:t>MMA CMS Plan</w:t>
            </w:r>
          </w:p>
        </w:tc>
      </w:tr>
      <w:tr w:rsidR="00897391" w:rsidRPr="00610794" w14:paraId="1055AF73" w14:textId="77777777" w:rsidTr="004A4A33">
        <w:trPr>
          <w:gridBefore w:val="1"/>
          <w:gridAfter w:val="1"/>
          <w:wBefore w:w="18" w:type="dxa"/>
          <w:wAfter w:w="4904" w:type="dxa"/>
        </w:trPr>
        <w:tc>
          <w:tcPr>
            <w:tcW w:w="492" w:type="dxa"/>
            <w:shd w:val="clear" w:color="auto" w:fill="auto"/>
          </w:tcPr>
          <w:p w14:paraId="754AEF84" w14:textId="77777777" w:rsidR="00897391" w:rsidRPr="00610794" w:rsidRDefault="00897391" w:rsidP="004A4A33">
            <w:pPr>
              <w:tabs>
                <w:tab w:val="left" w:pos="720"/>
                <w:tab w:val="center" w:pos="4153"/>
                <w:tab w:val="right" w:pos="8306"/>
              </w:tabs>
              <w:spacing w:after="0" w:line="260" w:lineRule="atLeast"/>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56D3A45F" w14:textId="577FE7FC" w:rsidR="00897391" w:rsidRPr="00610794" w:rsidRDefault="00E95645" w:rsidP="001111CB">
            <w:pPr>
              <w:tabs>
                <w:tab w:val="left" w:pos="720"/>
                <w:tab w:val="center" w:pos="4153"/>
                <w:tab w:val="right" w:pos="8306"/>
              </w:tabs>
              <w:spacing w:after="0" w:line="260" w:lineRule="atLeast"/>
              <w:rPr>
                <w:rFonts w:eastAsia="Times New Roman"/>
              </w:rPr>
            </w:pPr>
            <w:r>
              <w:rPr>
                <w:rFonts w:eastAsia="Times New Roman"/>
              </w:rPr>
              <w:t>Dental Plan</w:t>
            </w:r>
          </w:p>
        </w:tc>
      </w:tr>
    </w:tbl>
    <w:p w14:paraId="42388793" w14:textId="77777777" w:rsidR="00897391" w:rsidRPr="00433A59" w:rsidRDefault="00897391" w:rsidP="00897391">
      <w:pPr>
        <w:spacing w:after="120" w:line="240" w:lineRule="auto"/>
        <w:ind w:left="630"/>
        <w:contextualSpacing/>
        <w:jc w:val="both"/>
        <w:rPr>
          <w:rFonts w:eastAsia="Calibri"/>
        </w:rPr>
      </w:pPr>
    </w:p>
    <w:p w14:paraId="0DB5E01B" w14:textId="77777777" w:rsidR="00897391" w:rsidRPr="00433A59" w:rsidRDefault="00897391" w:rsidP="00897391">
      <w:pPr>
        <w:shd w:val="clear" w:color="auto" w:fill="BFBFBF"/>
        <w:spacing w:after="240" w:line="240" w:lineRule="auto"/>
        <w:rPr>
          <w:rFonts w:eastAsia="Calibri"/>
          <w:b/>
        </w:rPr>
      </w:pPr>
      <w:r w:rsidRPr="00433A59">
        <w:rPr>
          <w:rFonts w:eastAsia="Calibri"/>
          <w:b/>
        </w:rPr>
        <w:t>REPORT PURPOSE:</w:t>
      </w:r>
    </w:p>
    <w:p w14:paraId="15632D26" w14:textId="77777777" w:rsidR="00897391" w:rsidRPr="00433A59" w:rsidRDefault="00897391" w:rsidP="00897391">
      <w:pPr>
        <w:spacing w:line="240" w:lineRule="auto"/>
        <w:jc w:val="both"/>
        <w:rPr>
          <w:rFonts w:eastAsia="Calibri"/>
        </w:rPr>
      </w:pPr>
      <w:r w:rsidRPr="00433A59">
        <w:rPr>
          <w:rFonts w:eastAsia="Calibri"/>
        </w:rPr>
        <w:t>The purpose of this report is to monitor all non-emergency transportation trips,</w:t>
      </w:r>
      <w:r w:rsidRPr="00433A59">
        <w:rPr>
          <w:rFonts w:ascii="Calibri" w:eastAsia="Calibri" w:hAnsi="Calibri" w:cs="Times New Roman"/>
          <w:color w:val="auto"/>
          <w:sz w:val="22"/>
          <w:szCs w:val="22"/>
        </w:rPr>
        <w:t xml:space="preserve"> </w:t>
      </w:r>
      <w:r w:rsidRPr="00433A59">
        <w:rPr>
          <w:rFonts w:eastAsia="Calibri"/>
        </w:rPr>
        <w:t xml:space="preserve">in accordance with the Statewide Managed Care Plan Contract, that were missed (the enrollee was not picked up) during the reporting month. </w:t>
      </w:r>
    </w:p>
    <w:p w14:paraId="18C7CD45" w14:textId="77777777" w:rsidR="00897391" w:rsidRPr="00433A59" w:rsidRDefault="00897391" w:rsidP="00897391">
      <w:pPr>
        <w:shd w:val="clear" w:color="auto" w:fill="BFBFBF"/>
        <w:spacing w:after="240" w:line="240" w:lineRule="auto"/>
        <w:rPr>
          <w:rFonts w:eastAsia="Calibri"/>
          <w:b/>
        </w:rPr>
      </w:pPr>
      <w:r w:rsidRPr="00433A59">
        <w:rPr>
          <w:rFonts w:eastAsia="Calibri"/>
          <w:b/>
        </w:rPr>
        <w:t>FREQUENCY &amp; DUE DATES:</w:t>
      </w:r>
    </w:p>
    <w:p w14:paraId="441A87F7" w14:textId="77777777" w:rsidR="00897391" w:rsidRPr="00433A59" w:rsidRDefault="00897391" w:rsidP="00897391">
      <w:pPr>
        <w:spacing w:line="240" w:lineRule="auto"/>
        <w:jc w:val="both"/>
        <w:rPr>
          <w:rFonts w:eastAsia="Calibri"/>
        </w:rPr>
      </w:pPr>
      <w:r w:rsidRPr="00433A59">
        <w:rPr>
          <w:rFonts w:eastAsia="Calibri"/>
        </w:rPr>
        <w:t xml:space="preserve">This report is due monthly, within </w:t>
      </w:r>
      <w:proofErr w:type="gramStart"/>
      <w:r w:rsidRPr="00433A59">
        <w:rPr>
          <w:rFonts w:eastAsia="Calibri"/>
        </w:rPr>
        <w:t>thirty (30)</w:t>
      </w:r>
      <w:proofErr w:type="gramEnd"/>
      <w:r w:rsidRPr="00433A59">
        <w:rPr>
          <w:rFonts w:eastAsia="Calibri"/>
        </w:rPr>
        <w:t xml:space="preserve"> calendar days after the end of the reporting month.</w:t>
      </w:r>
    </w:p>
    <w:p w14:paraId="48DED58A" w14:textId="77777777" w:rsidR="00897391" w:rsidRPr="00433A59" w:rsidRDefault="00897391" w:rsidP="00897391">
      <w:pPr>
        <w:shd w:val="clear" w:color="auto" w:fill="BFBFBF"/>
        <w:spacing w:after="240" w:line="240" w:lineRule="auto"/>
        <w:rPr>
          <w:rFonts w:eastAsia="Calibri"/>
          <w:b/>
        </w:rPr>
      </w:pPr>
      <w:r w:rsidRPr="00433A59">
        <w:rPr>
          <w:rFonts w:eastAsia="Calibri"/>
          <w:b/>
        </w:rPr>
        <w:t>SUBMISSION:</w:t>
      </w:r>
    </w:p>
    <w:p w14:paraId="27B2DB90" w14:textId="17BD2185" w:rsidR="00897391" w:rsidRPr="00433A59" w:rsidRDefault="00897391" w:rsidP="00897391">
      <w:pPr>
        <w:spacing w:line="240" w:lineRule="auto"/>
        <w:jc w:val="both"/>
        <w:rPr>
          <w:rFonts w:eastAsia="Calibri"/>
          <w:b/>
        </w:rPr>
      </w:pPr>
      <w:r w:rsidRPr="00433A59">
        <w:rPr>
          <w:rFonts w:eastAsia="Calibri"/>
        </w:rPr>
        <w:t xml:space="preserve">Using the file naming convention described in Chapter 2, </w:t>
      </w:r>
      <w:proofErr w:type="gramStart"/>
      <w:r w:rsidR="00047452">
        <w:rPr>
          <w:rFonts w:eastAsia="Calibri"/>
        </w:rPr>
        <w:t>The</w:t>
      </w:r>
      <w:proofErr w:type="gramEnd"/>
      <w:r w:rsidR="00047452">
        <w:rPr>
          <w:rFonts w:eastAsia="Calibri"/>
        </w:rPr>
        <w:t xml:space="preserve"> managed care plan must submit the required documentation to the applicable SFTP site, as specified in Chapter 2: </w:t>
      </w:r>
      <w:r w:rsidRPr="00433A59">
        <w:rPr>
          <w:rFonts w:eastAsia="Calibri"/>
        </w:rPr>
        <w:t xml:space="preserve"> </w:t>
      </w:r>
    </w:p>
    <w:p w14:paraId="139DE148" w14:textId="77777777" w:rsidR="00897391" w:rsidRPr="00433A59" w:rsidRDefault="00897391" w:rsidP="00897391">
      <w:pPr>
        <w:numPr>
          <w:ilvl w:val="0"/>
          <w:numId w:val="38"/>
        </w:numPr>
        <w:spacing w:after="0" w:line="240" w:lineRule="auto"/>
        <w:ind w:left="720"/>
        <w:jc w:val="both"/>
        <w:rPr>
          <w:rFonts w:eastAsia="Calibri"/>
        </w:rPr>
      </w:pPr>
      <w:r w:rsidRPr="00433A59">
        <w:rPr>
          <w:rFonts w:eastAsia="Calibri"/>
        </w:rPr>
        <w:t>Non-Emergency Transportation Missed Trips Report using the template provided.</w:t>
      </w:r>
    </w:p>
    <w:p w14:paraId="2AD842F3" w14:textId="77777777" w:rsidR="00897391" w:rsidRPr="00433A59" w:rsidRDefault="00897391" w:rsidP="00897391">
      <w:pPr>
        <w:spacing w:after="0" w:line="240" w:lineRule="auto"/>
        <w:ind w:left="720"/>
        <w:jc w:val="both"/>
        <w:rPr>
          <w:rFonts w:eastAsia="Calibri"/>
        </w:rPr>
      </w:pPr>
    </w:p>
    <w:p w14:paraId="458D3C2B" w14:textId="77777777" w:rsidR="00897391" w:rsidRPr="00433A59" w:rsidRDefault="00897391" w:rsidP="00897391">
      <w:pPr>
        <w:numPr>
          <w:ilvl w:val="0"/>
          <w:numId w:val="38"/>
        </w:numPr>
        <w:spacing w:after="0" w:line="240" w:lineRule="auto"/>
        <w:ind w:left="720"/>
        <w:jc w:val="both"/>
        <w:rPr>
          <w:rFonts w:eastAsia="Calibri"/>
        </w:rPr>
      </w:pPr>
      <w:r w:rsidRPr="00433A59">
        <w:rPr>
          <w:rFonts w:eastAsia="Calibri"/>
        </w:rPr>
        <w:t>A report attestation as described in Chapter 2.</w:t>
      </w:r>
    </w:p>
    <w:p w14:paraId="564A19EF" w14:textId="77777777" w:rsidR="00897391" w:rsidRPr="00E65095" w:rsidRDefault="00897391" w:rsidP="00897391">
      <w:pPr>
        <w:spacing w:after="0" w:line="240" w:lineRule="auto"/>
        <w:rPr>
          <w:rFonts w:eastAsia="Calibri"/>
          <w:sz w:val="20"/>
          <w:szCs w:val="20"/>
        </w:rPr>
      </w:pPr>
    </w:p>
    <w:p w14:paraId="73D1B745" w14:textId="77777777" w:rsidR="00897391" w:rsidRPr="00433A59" w:rsidRDefault="00897391" w:rsidP="00897391">
      <w:pPr>
        <w:shd w:val="clear" w:color="auto" w:fill="BFBFBF"/>
        <w:spacing w:after="0" w:line="240" w:lineRule="auto"/>
        <w:rPr>
          <w:rFonts w:eastAsia="Calibri"/>
          <w:b/>
        </w:rPr>
      </w:pPr>
      <w:r w:rsidRPr="00433A59">
        <w:rPr>
          <w:rFonts w:eastAsia="Calibri"/>
          <w:b/>
          <w:shd w:val="clear" w:color="auto" w:fill="BFBFBF"/>
        </w:rPr>
        <w:t>INSTRUCTIONS:</w:t>
      </w:r>
    </w:p>
    <w:p w14:paraId="4F70BCEA" w14:textId="77777777" w:rsidR="00897391" w:rsidRPr="00E65095" w:rsidRDefault="00897391" w:rsidP="00897391">
      <w:pPr>
        <w:spacing w:after="0" w:line="240" w:lineRule="auto"/>
        <w:rPr>
          <w:rFonts w:eastAsia="Calibri"/>
          <w:b/>
          <w:sz w:val="20"/>
          <w:szCs w:val="20"/>
        </w:rPr>
      </w:pPr>
    </w:p>
    <w:p w14:paraId="330C37BF" w14:textId="77777777" w:rsidR="00897391" w:rsidRPr="00433A59" w:rsidRDefault="00897391" w:rsidP="00897391">
      <w:pPr>
        <w:numPr>
          <w:ilvl w:val="0"/>
          <w:numId w:val="95"/>
        </w:numPr>
        <w:spacing w:after="0" w:line="240" w:lineRule="auto"/>
        <w:contextualSpacing/>
        <w:jc w:val="both"/>
        <w:rPr>
          <w:rFonts w:eastAsia="Calibri"/>
        </w:rPr>
      </w:pPr>
      <w:r w:rsidRPr="00433A59">
        <w:rPr>
          <w:rFonts w:eastAsia="Calibri"/>
        </w:rPr>
        <w:t xml:space="preserve">The Managed Care Plan must submit the Non-Emergency Transportation Missed Trip Report for all enrollees for whom the Managed Care Plan was aware had a non-emergency transportation service scheduled with the Managed Care Plan and the trip </w:t>
      </w:r>
      <w:proofErr w:type="gramStart"/>
      <w:r w:rsidRPr="00433A59">
        <w:rPr>
          <w:rFonts w:eastAsia="Calibri"/>
        </w:rPr>
        <w:t>was missed</w:t>
      </w:r>
      <w:proofErr w:type="gramEnd"/>
      <w:r w:rsidRPr="00433A59">
        <w:rPr>
          <w:rFonts w:eastAsia="Calibri"/>
        </w:rPr>
        <w:t xml:space="preserve">. For purposes of this report, missed trip includes the following: </w:t>
      </w:r>
    </w:p>
    <w:p w14:paraId="76C372F3" w14:textId="77777777" w:rsidR="00897391" w:rsidRPr="00E65095" w:rsidRDefault="00897391" w:rsidP="00897391">
      <w:pPr>
        <w:spacing w:after="0" w:line="240" w:lineRule="auto"/>
        <w:ind w:left="360"/>
        <w:contextualSpacing/>
        <w:jc w:val="both"/>
        <w:rPr>
          <w:rFonts w:eastAsia="Calibri"/>
          <w:sz w:val="20"/>
          <w:szCs w:val="20"/>
        </w:rPr>
      </w:pPr>
    </w:p>
    <w:p w14:paraId="431DC8F1" w14:textId="77777777" w:rsidR="00897391" w:rsidRPr="00433A59" w:rsidRDefault="00897391" w:rsidP="00897391">
      <w:pPr>
        <w:numPr>
          <w:ilvl w:val="1"/>
          <w:numId w:val="95"/>
        </w:numPr>
        <w:spacing w:after="0" w:line="240" w:lineRule="auto"/>
        <w:contextualSpacing/>
        <w:jc w:val="both"/>
        <w:rPr>
          <w:rFonts w:eastAsia="Calibri"/>
        </w:rPr>
      </w:pPr>
      <w:r w:rsidRPr="00433A59">
        <w:rPr>
          <w:rFonts w:eastAsia="Calibri"/>
        </w:rPr>
        <w:t xml:space="preserve">When a trip to an SMMC Contract-covered service or benefit, or other Medicaid service, is missed (Leg A), or </w:t>
      </w:r>
    </w:p>
    <w:p w14:paraId="68B29858" w14:textId="77777777" w:rsidR="00897391" w:rsidRPr="00D84147" w:rsidRDefault="00897391" w:rsidP="00897391">
      <w:pPr>
        <w:spacing w:after="0" w:line="240" w:lineRule="auto"/>
        <w:ind w:left="1080"/>
        <w:contextualSpacing/>
        <w:jc w:val="both"/>
        <w:rPr>
          <w:rFonts w:eastAsia="Calibri"/>
          <w:sz w:val="20"/>
          <w:szCs w:val="20"/>
        </w:rPr>
      </w:pPr>
    </w:p>
    <w:p w14:paraId="268B5D29" w14:textId="77777777" w:rsidR="00897391" w:rsidRPr="00433A59" w:rsidRDefault="00897391" w:rsidP="00897391">
      <w:pPr>
        <w:numPr>
          <w:ilvl w:val="1"/>
          <w:numId w:val="95"/>
        </w:numPr>
        <w:spacing w:after="0" w:line="240" w:lineRule="auto"/>
        <w:contextualSpacing/>
        <w:jc w:val="both"/>
        <w:rPr>
          <w:rFonts w:eastAsia="Calibri"/>
        </w:rPr>
      </w:pPr>
      <w:r w:rsidRPr="00433A59">
        <w:rPr>
          <w:rFonts w:eastAsia="Calibri"/>
        </w:rPr>
        <w:t>When a trip from an SMMC Contract-covered service or benefit, or other Medicaid service, was missed (Leg B), or</w:t>
      </w:r>
    </w:p>
    <w:p w14:paraId="4B81A4AB" w14:textId="77777777" w:rsidR="00897391" w:rsidRPr="00D84147" w:rsidRDefault="00897391" w:rsidP="00897391">
      <w:pPr>
        <w:spacing w:after="160" w:line="259" w:lineRule="auto"/>
        <w:ind w:left="720"/>
        <w:contextualSpacing/>
        <w:rPr>
          <w:rFonts w:eastAsia="Calibri"/>
          <w:sz w:val="20"/>
          <w:szCs w:val="20"/>
        </w:rPr>
      </w:pPr>
    </w:p>
    <w:p w14:paraId="4797057E" w14:textId="77777777" w:rsidR="00897391" w:rsidRPr="00433A59" w:rsidRDefault="00897391" w:rsidP="00897391">
      <w:pPr>
        <w:numPr>
          <w:ilvl w:val="1"/>
          <w:numId w:val="95"/>
        </w:numPr>
        <w:spacing w:after="0" w:line="240" w:lineRule="auto"/>
        <w:contextualSpacing/>
        <w:jc w:val="both"/>
        <w:rPr>
          <w:rFonts w:eastAsia="Calibri"/>
        </w:rPr>
      </w:pPr>
      <w:r w:rsidRPr="00433A59">
        <w:rPr>
          <w:rFonts w:eastAsia="Calibri"/>
        </w:rPr>
        <w:t xml:space="preserve">When the entire trip was missed (both Leg A and Leg B). </w:t>
      </w:r>
    </w:p>
    <w:p w14:paraId="07BA96A8" w14:textId="77777777" w:rsidR="00897391" w:rsidRPr="00433A59" w:rsidRDefault="00897391" w:rsidP="00897391">
      <w:pPr>
        <w:spacing w:after="0" w:line="240" w:lineRule="auto"/>
        <w:ind w:left="360"/>
        <w:contextualSpacing/>
        <w:jc w:val="both"/>
        <w:rPr>
          <w:rFonts w:eastAsia="Calibri"/>
        </w:rPr>
      </w:pPr>
    </w:p>
    <w:p w14:paraId="1C326361" w14:textId="77777777" w:rsidR="00897391" w:rsidRPr="00433A59" w:rsidRDefault="00897391" w:rsidP="00897391">
      <w:pPr>
        <w:spacing w:after="0" w:line="240" w:lineRule="auto"/>
        <w:ind w:left="360"/>
        <w:contextualSpacing/>
        <w:jc w:val="both"/>
        <w:rPr>
          <w:rFonts w:eastAsia="Calibri"/>
        </w:rPr>
      </w:pPr>
      <w:r w:rsidRPr="00433A59">
        <w:rPr>
          <w:rFonts w:eastAsia="Calibri"/>
          <w:b/>
        </w:rPr>
        <w:lastRenderedPageBreak/>
        <w:t>Note</w:t>
      </w:r>
      <w:r w:rsidRPr="00433A59">
        <w:rPr>
          <w:rFonts w:eastAsia="Calibri"/>
        </w:rPr>
        <w:t>: The Managed Care Plan must include in this report all non-emergency transportation complaints received from the Agency during the reporting month for missed trips that occurred during the reporting month.</w:t>
      </w:r>
    </w:p>
    <w:p w14:paraId="541B4A7E" w14:textId="77777777" w:rsidR="00897391" w:rsidRPr="00433A59" w:rsidRDefault="00897391" w:rsidP="00897391">
      <w:pPr>
        <w:spacing w:after="0" w:line="240" w:lineRule="auto"/>
        <w:ind w:left="360"/>
        <w:contextualSpacing/>
        <w:rPr>
          <w:rFonts w:eastAsia="Calibri"/>
        </w:rPr>
      </w:pPr>
    </w:p>
    <w:p w14:paraId="36059DD7" w14:textId="77777777" w:rsidR="00897391" w:rsidRPr="00433A59" w:rsidRDefault="00897391" w:rsidP="00897391">
      <w:pPr>
        <w:numPr>
          <w:ilvl w:val="0"/>
          <w:numId w:val="95"/>
        </w:numPr>
        <w:spacing w:after="0" w:line="240" w:lineRule="auto"/>
        <w:contextualSpacing/>
        <w:jc w:val="both"/>
        <w:rPr>
          <w:rFonts w:eastAsia="Calibri"/>
        </w:rPr>
      </w:pPr>
      <w:r w:rsidRPr="00433A59">
        <w:rPr>
          <w:rFonts w:eastAsia="Calibri"/>
        </w:rPr>
        <w:t>This report also includes non-emergency transportation missed trips when the transportation was requested outside of the Managed Care Plan’s stated advance notification policy if:</w:t>
      </w:r>
    </w:p>
    <w:p w14:paraId="10850152" w14:textId="77777777" w:rsidR="00897391" w:rsidRPr="00433A59" w:rsidRDefault="00897391" w:rsidP="00897391">
      <w:pPr>
        <w:spacing w:after="160" w:line="259" w:lineRule="auto"/>
        <w:ind w:left="720"/>
        <w:contextualSpacing/>
        <w:rPr>
          <w:rFonts w:eastAsia="Calibri"/>
        </w:rPr>
      </w:pPr>
    </w:p>
    <w:p w14:paraId="599073D0" w14:textId="77777777" w:rsidR="00897391" w:rsidRPr="00433A59" w:rsidRDefault="00897391" w:rsidP="00897391">
      <w:pPr>
        <w:numPr>
          <w:ilvl w:val="1"/>
          <w:numId w:val="95"/>
        </w:numPr>
        <w:spacing w:after="0" w:line="240" w:lineRule="auto"/>
        <w:contextualSpacing/>
        <w:jc w:val="both"/>
        <w:rPr>
          <w:rFonts w:eastAsia="Calibri"/>
        </w:rPr>
      </w:pPr>
      <w:r w:rsidRPr="00433A59">
        <w:rPr>
          <w:rFonts w:eastAsia="Calibri"/>
        </w:rPr>
        <w:t xml:space="preserve">Transport to a Contract-covered service or benefit, or other Medicaid service, was required to timely access such services in accordance with the access requirements in the SMMC Contract, or </w:t>
      </w:r>
    </w:p>
    <w:p w14:paraId="15B7E847" w14:textId="77777777" w:rsidR="00897391" w:rsidRPr="00433A59" w:rsidRDefault="00897391" w:rsidP="00897391">
      <w:pPr>
        <w:spacing w:after="0" w:line="240" w:lineRule="auto"/>
        <w:ind w:left="1080"/>
        <w:contextualSpacing/>
        <w:jc w:val="both"/>
        <w:rPr>
          <w:rFonts w:eastAsia="Calibri"/>
        </w:rPr>
      </w:pPr>
    </w:p>
    <w:p w14:paraId="4B56ACFB" w14:textId="77777777" w:rsidR="00897391" w:rsidRPr="00433A59" w:rsidRDefault="00897391" w:rsidP="00897391">
      <w:pPr>
        <w:numPr>
          <w:ilvl w:val="1"/>
          <w:numId w:val="95"/>
        </w:numPr>
        <w:spacing w:after="0" w:line="240" w:lineRule="auto"/>
        <w:contextualSpacing/>
        <w:jc w:val="both"/>
        <w:rPr>
          <w:rFonts w:eastAsia="Calibri"/>
          <w:color w:val="auto"/>
        </w:rPr>
      </w:pPr>
      <w:r w:rsidRPr="00433A59">
        <w:rPr>
          <w:rFonts w:eastAsia="Calibri"/>
          <w:color w:val="auto"/>
        </w:rPr>
        <w:t xml:space="preserve">The </w:t>
      </w:r>
      <w:proofErr w:type="gramStart"/>
      <w:r w:rsidRPr="00433A59">
        <w:rPr>
          <w:rFonts w:eastAsia="Calibri"/>
          <w:color w:val="auto"/>
        </w:rPr>
        <w:t>unscheduled non-emergency transportation trip was authorized by the Managed Care Plan (e.g., hospital discharge request, urgent care trip, etc.)</w:t>
      </w:r>
      <w:proofErr w:type="gramEnd"/>
      <w:r w:rsidRPr="00433A59">
        <w:rPr>
          <w:rFonts w:eastAsia="Calibri"/>
          <w:color w:val="auto"/>
        </w:rPr>
        <w:t>.</w:t>
      </w:r>
    </w:p>
    <w:p w14:paraId="5736F412" w14:textId="77777777" w:rsidR="00897391" w:rsidRPr="00433A59" w:rsidRDefault="00897391" w:rsidP="00897391">
      <w:pPr>
        <w:spacing w:after="160" w:line="259" w:lineRule="auto"/>
        <w:ind w:left="720"/>
        <w:contextualSpacing/>
        <w:rPr>
          <w:rFonts w:eastAsia="Calibri"/>
          <w:color w:val="auto"/>
        </w:rPr>
      </w:pPr>
    </w:p>
    <w:p w14:paraId="723E3D0A" w14:textId="77777777" w:rsidR="00897391" w:rsidRPr="00433A59" w:rsidRDefault="00897391" w:rsidP="00897391">
      <w:pPr>
        <w:numPr>
          <w:ilvl w:val="0"/>
          <w:numId w:val="95"/>
        </w:numPr>
        <w:spacing w:after="0" w:line="240" w:lineRule="auto"/>
        <w:contextualSpacing/>
        <w:jc w:val="both"/>
        <w:rPr>
          <w:rFonts w:eastAsia="Calibri"/>
          <w:color w:val="auto"/>
        </w:rPr>
      </w:pPr>
      <w:r w:rsidRPr="00433A59">
        <w:rPr>
          <w:rFonts w:eastAsia="Calibri"/>
          <w:color w:val="auto"/>
        </w:rPr>
        <w:t>The Managed Care Plan must complete the Non-Emergency Transportation Missed Trips</w:t>
      </w:r>
      <w:r w:rsidRPr="00433A59" w:rsidDel="006F17F1">
        <w:rPr>
          <w:rFonts w:eastAsia="Calibri"/>
          <w:color w:val="auto"/>
        </w:rPr>
        <w:t xml:space="preserve"> </w:t>
      </w:r>
      <w:r w:rsidRPr="00433A59">
        <w:rPr>
          <w:rFonts w:eastAsia="Calibri"/>
          <w:color w:val="auto"/>
        </w:rPr>
        <w:t>Report as specified on the instructions tab of, and in the format and layout of, the report template provided on the Agency website.</w:t>
      </w:r>
    </w:p>
    <w:p w14:paraId="58B8950E" w14:textId="77777777" w:rsidR="00897391" w:rsidRPr="00433A59" w:rsidRDefault="00897391" w:rsidP="00897391">
      <w:pPr>
        <w:spacing w:after="160" w:line="259" w:lineRule="auto"/>
        <w:ind w:left="720"/>
        <w:contextualSpacing/>
        <w:rPr>
          <w:rFonts w:eastAsia="Calibri"/>
          <w:color w:val="auto"/>
        </w:rPr>
      </w:pPr>
    </w:p>
    <w:p w14:paraId="3C3B0DA2" w14:textId="77777777" w:rsidR="00897391" w:rsidRPr="00433A59" w:rsidRDefault="00897391" w:rsidP="00897391">
      <w:pPr>
        <w:numPr>
          <w:ilvl w:val="0"/>
          <w:numId w:val="95"/>
        </w:numPr>
        <w:spacing w:after="0" w:line="240" w:lineRule="auto"/>
        <w:contextualSpacing/>
        <w:jc w:val="both"/>
        <w:rPr>
          <w:rFonts w:eastAsia="Calibri"/>
          <w:color w:val="auto"/>
        </w:rPr>
      </w:pPr>
      <w:r w:rsidRPr="00433A59">
        <w:rPr>
          <w:rFonts w:eastAsia="Calibri"/>
          <w:color w:val="auto"/>
        </w:rPr>
        <w:t xml:space="preserve">Each monthly submission must include all data fields on the report template for the non-emergency missed trips known to the Managed Care Plan during the reporting month, including the reason for each missed trip, unless the report template indicates the field </w:t>
      </w:r>
      <w:proofErr w:type="gramStart"/>
      <w:r w:rsidRPr="00433A59">
        <w:rPr>
          <w:rFonts w:eastAsia="Calibri"/>
          <w:color w:val="auto"/>
        </w:rPr>
        <w:t>may be left</w:t>
      </w:r>
      <w:proofErr w:type="gramEnd"/>
      <w:r w:rsidRPr="00433A59">
        <w:rPr>
          <w:rFonts w:eastAsia="Calibri"/>
          <w:color w:val="auto"/>
        </w:rPr>
        <w:t xml:space="preserve"> blank.  </w:t>
      </w:r>
    </w:p>
    <w:p w14:paraId="4086C7A2" w14:textId="77777777" w:rsidR="00897391" w:rsidRPr="00433A59" w:rsidRDefault="00897391" w:rsidP="00897391">
      <w:pPr>
        <w:spacing w:after="160" w:line="259" w:lineRule="auto"/>
        <w:ind w:left="720"/>
        <w:contextualSpacing/>
        <w:rPr>
          <w:rFonts w:eastAsia="Calibri"/>
          <w:color w:val="auto"/>
        </w:rPr>
      </w:pPr>
    </w:p>
    <w:p w14:paraId="0DA56C25" w14:textId="77777777" w:rsidR="00897391" w:rsidRPr="00433A59" w:rsidRDefault="00897391" w:rsidP="00897391">
      <w:pPr>
        <w:numPr>
          <w:ilvl w:val="0"/>
          <w:numId w:val="95"/>
        </w:numPr>
        <w:spacing w:after="0" w:line="240" w:lineRule="auto"/>
        <w:contextualSpacing/>
        <w:jc w:val="both"/>
        <w:rPr>
          <w:rFonts w:eastAsia="Calibri"/>
          <w:color w:val="auto"/>
        </w:rPr>
      </w:pPr>
      <w:r w:rsidRPr="00433A59">
        <w:rPr>
          <w:rFonts w:eastAsia="Calibri"/>
          <w:color w:val="auto"/>
        </w:rPr>
        <w:t xml:space="preserve">For months without any non-emergency transportation missed trips known to the Managed Care Plan, the Managed Care Plan shall submit only the attestation specifying that there were no non-emergency transportation missed trips that occurred during the reporting month that were known by the Managed Care Plan during the reported month. </w:t>
      </w:r>
    </w:p>
    <w:p w14:paraId="1E327633" w14:textId="77777777" w:rsidR="00897391" w:rsidRPr="00433A59" w:rsidRDefault="00897391" w:rsidP="00897391">
      <w:pPr>
        <w:spacing w:after="0" w:line="240" w:lineRule="auto"/>
        <w:jc w:val="both"/>
        <w:rPr>
          <w:rFonts w:eastAsia="Calibri"/>
          <w:color w:val="auto"/>
        </w:rPr>
      </w:pPr>
    </w:p>
    <w:p w14:paraId="10ED4332" w14:textId="77777777" w:rsidR="00897391" w:rsidRPr="00433A59" w:rsidRDefault="00897391" w:rsidP="00897391">
      <w:pPr>
        <w:spacing w:after="0" w:line="240" w:lineRule="auto"/>
        <w:ind w:left="360"/>
        <w:jc w:val="both"/>
        <w:rPr>
          <w:rFonts w:eastAsia="Calibri"/>
          <w:color w:val="auto"/>
        </w:rPr>
      </w:pPr>
      <w:r w:rsidRPr="00433A59">
        <w:rPr>
          <w:rFonts w:eastAsia="Calibri"/>
          <w:color w:val="auto"/>
        </w:rPr>
        <w:t xml:space="preserve">If later a missed trip was made known to the Managed Care Plan that </w:t>
      </w:r>
      <w:proofErr w:type="gramStart"/>
      <w:r w:rsidRPr="00433A59">
        <w:rPr>
          <w:rFonts w:eastAsia="Calibri"/>
          <w:color w:val="auto"/>
        </w:rPr>
        <w:t>did not get</w:t>
      </w:r>
      <w:proofErr w:type="gramEnd"/>
      <w:r w:rsidRPr="00433A59">
        <w:rPr>
          <w:rFonts w:eastAsia="Calibri"/>
          <w:color w:val="auto"/>
        </w:rPr>
        <w:t xml:space="preserve"> reported in a previous Non-Emergency Transportation Missed Trips Report, the Managed Care Plan shall submit this trip in the Non-Emergency Transportation Missed Trips Report for the reporting period month in which the missed trip was made known to the Managed Care Plan.  The Managed Care Plan shall explain this in the Comments </w:t>
      </w:r>
      <w:r>
        <w:rPr>
          <w:rFonts w:eastAsia="Calibri"/>
          <w:color w:val="auto"/>
        </w:rPr>
        <w:t>c</w:t>
      </w:r>
      <w:r w:rsidRPr="00433A59">
        <w:rPr>
          <w:rFonts w:eastAsia="Calibri"/>
          <w:color w:val="auto"/>
        </w:rPr>
        <w:t>olumn of the report.</w:t>
      </w:r>
    </w:p>
    <w:p w14:paraId="79377F45" w14:textId="77777777" w:rsidR="00897391" w:rsidRPr="00433A59" w:rsidRDefault="00897391" w:rsidP="00897391">
      <w:pPr>
        <w:spacing w:after="0" w:line="240" w:lineRule="auto"/>
        <w:rPr>
          <w:rFonts w:eastAsia="Calibri"/>
        </w:rPr>
      </w:pPr>
    </w:p>
    <w:p w14:paraId="611A7D6A" w14:textId="77777777" w:rsidR="00897391" w:rsidRPr="00433A59" w:rsidRDefault="00897391" w:rsidP="00897391">
      <w:pPr>
        <w:shd w:val="clear" w:color="auto" w:fill="BFBFBF"/>
        <w:spacing w:after="240" w:line="240" w:lineRule="auto"/>
        <w:rPr>
          <w:rFonts w:eastAsia="Calibri"/>
          <w:b/>
        </w:rPr>
      </w:pPr>
      <w:r w:rsidRPr="00433A59">
        <w:rPr>
          <w:rFonts w:eastAsia="Calibri"/>
          <w:b/>
        </w:rPr>
        <w:t xml:space="preserve">VARIATIONS BY MANAGED CARE PLAN TYPE: </w:t>
      </w:r>
    </w:p>
    <w:p w14:paraId="504A3561" w14:textId="77777777" w:rsidR="00897391" w:rsidRPr="00433A59" w:rsidRDefault="00897391" w:rsidP="00897391">
      <w:pPr>
        <w:spacing w:line="240" w:lineRule="auto"/>
        <w:rPr>
          <w:rFonts w:eastAsia="Calibri"/>
        </w:rPr>
      </w:pPr>
      <w:r w:rsidRPr="00433A59">
        <w:rPr>
          <w:rFonts w:eastAsia="Calibri"/>
        </w:rPr>
        <w:t>No variations.</w:t>
      </w:r>
    </w:p>
    <w:p w14:paraId="49EEBD54" w14:textId="77777777" w:rsidR="00897391" w:rsidRPr="00433A59" w:rsidRDefault="00897391" w:rsidP="00897391">
      <w:pPr>
        <w:shd w:val="clear" w:color="auto" w:fill="BFBFBF"/>
        <w:spacing w:after="240" w:line="240" w:lineRule="auto"/>
        <w:rPr>
          <w:rFonts w:eastAsia="Calibri"/>
          <w:b/>
        </w:rPr>
      </w:pPr>
      <w:r w:rsidRPr="00433A59">
        <w:rPr>
          <w:rFonts w:eastAsia="Calibri"/>
          <w:b/>
        </w:rPr>
        <w:t>REPORT TEMPLATE:</w:t>
      </w:r>
    </w:p>
    <w:p w14:paraId="66E2195A" w14:textId="77777777" w:rsidR="00897391" w:rsidRPr="00433A59" w:rsidRDefault="00897391" w:rsidP="00897391">
      <w:pPr>
        <w:spacing w:after="0" w:line="240" w:lineRule="auto"/>
        <w:rPr>
          <w:rFonts w:eastAsia="Calibri"/>
        </w:rPr>
      </w:pPr>
      <w:r w:rsidRPr="00433A59">
        <w:rPr>
          <w:rFonts w:eastAsia="Calibri"/>
        </w:rPr>
        <w:t xml:space="preserve">The Agency template </w:t>
      </w:r>
      <w:proofErr w:type="gramStart"/>
      <w:r w:rsidRPr="00433A59">
        <w:rPr>
          <w:rFonts w:eastAsia="Calibri"/>
        </w:rPr>
        <w:t>can be found</w:t>
      </w:r>
      <w:proofErr w:type="gramEnd"/>
      <w:r w:rsidRPr="00433A59">
        <w:rPr>
          <w:rFonts w:eastAsia="Calibri"/>
        </w:rPr>
        <w:t xml:space="preserve"> using the directions in Chapter 1. There are no additional report template instructions unique to this report chapter.</w:t>
      </w:r>
    </w:p>
    <w:p w14:paraId="31DFB99C" w14:textId="31660D87" w:rsidR="00897391" w:rsidRPr="00897391" w:rsidRDefault="00897391" w:rsidP="00897391">
      <w:pPr>
        <w:spacing w:after="160" w:line="259" w:lineRule="auto"/>
        <w:jc w:val="center"/>
        <w:rPr>
          <w:rFonts w:eastAsia="Times New Roman"/>
          <w:b/>
        </w:rPr>
      </w:pPr>
      <w:r>
        <w:rPr>
          <w:rFonts w:eastAsia="Times New Roman"/>
          <w:b/>
        </w:rPr>
        <w:br w:type="page"/>
      </w:r>
    </w:p>
    <w:p w14:paraId="75BC91CD" w14:textId="74333DEF" w:rsidR="009D4D53" w:rsidRPr="00433A59" w:rsidRDefault="009D4D53" w:rsidP="009D4D53">
      <w:pPr>
        <w:keepNext/>
        <w:spacing w:before="60" w:after="0" w:line="240" w:lineRule="auto"/>
        <w:jc w:val="center"/>
        <w:outlineLvl w:val="1"/>
        <w:rPr>
          <w:rFonts w:eastAsia="Times New Roman" w:cs="Times New Roman"/>
          <w:b/>
          <w:bCs/>
          <w:iCs/>
          <w:color w:val="auto"/>
          <w:sz w:val="28"/>
          <w:szCs w:val="20"/>
          <w:u w:val="single"/>
        </w:rPr>
      </w:pPr>
      <w:bookmarkStart w:id="162" w:name="_Toc526511769"/>
      <w:r w:rsidRPr="00433A59">
        <w:rPr>
          <w:rFonts w:eastAsia="Times New Roman" w:cs="Times New Roman"/>
          <w:b/>
          <w:color w:val="auto"/>
          <w:sz w:val="28"/>
          <w:szCs w:val="20"/>
          <w:u w:val="single"/>
        </w:rPr>
        <w:lastRenderedPageBreak/>
        <w:t xml:space="preserve">Chapter </w:t>
      </w:r>
      <w:r>
        <w:rPr>
          <w:rFonts w:eastAsia="Times New Roman" w:cs="Times New Roman"/>
          <w:b/>
          <w:color w:val="auto"/>
          <w:sz w:val="28"/>
          <w:szCs w:val="20"/>
          <w:u w:val="single"/>
        </w:rPr>
        <w:t>3</w:t>
      </w:r>
      <w:r w:rsidR="00CE1713">
        <w:rPr>
          <w:rFonts w:eastAsia="Times New Roman" w:cs="Times New Roman"/>
          <w:b/>
          <w:color w:val="auto"/>
          <w:sz w:val="28"/>
          <w:szCs w:val="20"/>
          <w:u w:val="single"/>
        </w:rPr>
        <w:t>4</w:t>
      </w:r>
      <w:r w:rsidRPr="00433A59">
        <w:rPr>
          <w:rFonts w:eastAsia="Times New Roman" w:cs="Times New Roman"/>
          <w:b/>
          <w:color w:val="auto"/>
          <w:sz w:val="28"/>
          <w:szCs w:val="20"/>
          <w:u w:val="single"/>
        </w:rPr>
        <w:t xml:space="preserve">: </w:t>
      </w:r>
      <w:r w:rsidR="00CE152A">
        <w:rPr>
          <w:rFonts w:eastAsia="Times New Roman" w:cs="Times New Roman"/>
          <w:b/>
          <w:color w:val="auto"/>
          <w:sz w:val="28"/>
          <w:szCs w:val="20"/>
          <w:u w:val="single"/>
        </w:rPr>
        <w:t xml:space="preserve">PLACEHOLDER for </w:t>
      </w:r>
      <w:r w:rsidRPr="00433A59">
        <w:rPr>
          <w:rFonts w:eastAsia="Times New Roman" w:cs="Times New Roman"/>
          <w:b/>
          <w:color w:val="auto"/>
          <w:sz w:val="28"/>
          <w:szCs w:val="20"/>
          <w:u w:val="single"/>
        </w:rPr>
        <w:t xml:space="preserve">Non-Emergency Transportation </w:t>
      </w:r>
      <w:r>
        <w:rPr>
          <w:rFonts w:eastAsia="Times New Roman" w:cs="Times New Roman"/>
          <w:b/>
          <w:color w:val="auto"/>
          <w:sz w:val="28"/>
          <w:szCs w:val="20"/>
          <w:u w:val="single"/>
        </w:rPr>
        <w:t>Timeliness</w:t>
      </w:r>
      <w:r w:rsidRPr="00433A59">
        <w:rPr>
          <w:rFonts w:eastAsia="Times New Roman" w:cs="Times New Roman"/>
          <w:b/>
          <w:color w:val="auto"/>
          <w:sz w:val="28"/>
          <w:szCs w:val="20"/>
          <w:u w:val="single"/>
        </w:rPr>
        <w:t xml:space="preserve"> Report</w:t>
      </w:r>
      <w:bookmarkEnd w:id="162"/>
      <w:r w:rsidRPr="00433A59">
        <w:rPr>
          <w:rFonts w:eastAsia="Times New Roman" w:cs="Times New Roman"/>
          <w:b/>
          <w:bCs/>
          <w:iCs/>
          <w:color w:val="auto"/>
          <w:sz w:val="28"/>
          <w:szCs w:val="20"/>
          <w:u w:val="single"/>
        </w:rPr>
        <w:t xml:space="preserve"> </w:t>
      </w:r>
    </w:p>
    <w:p w14:paraId="7E585273" w14:textId="77777777" w:rsidR="00CE152A" w:rsidRDefault="00CE152A"/>
    <w:p w14:paraId="6A3A511C" w14:textId="77777777" w:rsidR="00CE152A" w:rsidRDefault="00CE152A"/>
    <w:p w14:paraId="1E3E765B" w14:textId="77777777" w:rsidR="00CE152A" w:rsidRDefault="00CE152A"/>
    <w:p w14:paraId="1F2EA302" w14:textId="77777777" w:rsidR="00CE152A" w:rsidRPr="00CE152A" w:rsidRDefault="00CE152A" w:rsidP="00CE152A">
      <w:pPr>
        <w:jc w:val="center"/>
        <w:rPr>
          <w:b/>
          <w:sz w:val="36"/>
          <w:szCs w:val="36"/>
        </w:rPr>
      </w:pPr>
      <w:r w:rsidRPr="00CE152A">
        <w:rPr>
          <w:b/>
          <w:sz w:val="36"/>
          <w:szCs w:val="36"/>
        </w:rPr>
        <w:t>UNDER DEVELOPMENT</w:t>
      </w:r>
    </w:p>
    <w:p w14:paraId="4D895D45" w14:textId="77777777" w:rsidR="00CE152A" w:rsidRDefault="00CE152A"/>
    <w:p w14:paraId="3FD17F28" w14:textId="77777777" w:rsidR="00CE152A" w:rsidRDefault="00CE152A"/>
    <w:p w14:paraId="061DA201" w14:textId="77777777" w:rsidR="00CE152A" w:rsidRDefault="00CE152A"/>
    <w:p w14:paraId="1E2C31CB" w14:textId="77777777" w:rsidR="00CE152A" w:rsidRDefault="00CE152A"/>
    <w:p w14:paraId="78F0B460" w14:textId="77777777" w:rsidR="00CE152A" w:rsidRDefault="00CE152A"/>
    <w:p w14:paraId="66A0E1AC" w14:textId="77777777" w:rsidR="00CE152A" w:rsidRDefault="00CE152A"/>
    <w:p w14:paraId="4FB0E024" w14:textId="77777777" w:rsidR="00CE152A" w:rsidRDefault="00CE152A"/>
    <w:p w14:paraId="098D75A8" w14:textId="77777777" w:rsidR="00CE152A" w:rsidRDefault="00CE152A"/>
    <w:p w14:paraId="0B9EADF0" w14:textId="77777777" w:rsidR="00CE152A" w:rsidRDefault="00CE152A"/>
    <w:p w14:paraId="48F9844D" w14:textId="77777777" w:rsidR="00CE152A" w:rsidRDefault="00CE152A"/>
    <w:p w14:paraId="786272C9" w14:textId="77777777" w:rsidR="00CE152A" w:rsidRDefault="00CE152A"/>
    <w:p w14:paraId="420E33E2" w14:textId="77777777" w:rsidR="00CE152A" w:rsidRDefault="00CE152A"/>
    <w:p w14:paraId="08E7E5C0" w14:textId="77777777" w:rsidR="00CE152A" w:rsidRDefault="00CE152A" w:rsidP="00CE152A">
      <w:pPr>
        <w:spacing w:after="0" w:line="240" w:lineRule="auto"/>
        <w:jc w:val="center"/>
        <w:rPr>
          <w:rFonts w:eastAsia="Times New Roman"/>
          <w:b/>
        </w:rPr>
      </w:pPr>
      <w:r w:rsidRPr="00D91459">
        <w:rPr>
          <w:rFonts w:eastAsia="Times New Roman"/>
          <w:b/>
        </w:rPr>
        <w:t>REMAINDER OF PAGE INTENTIONALLY LEFT BLANK</w:t>
      </w:r>
    </w:p>
    <w:p w14:paraId="03071B98" w14:textId="34F55016" w:rsidR="009D4D53" w:rsidRDefault="009D4D53">
      <w:pPr>
        <w:rPr>
          <w:rFonts w:eastAsia="Times New Roman" w:cs="Times New Roman"/>
          <w:b/>
          <w:color w:val="auto"/>
          <w:sz w:val="28"/>
          <w:szCs w:val="20"/>
          <w:u w:val="single"/>
        </w:rPr>
      </w:pPr>
      <w:r>
        <w:br w:type="page"/>
      </w:r>
    </w:p>
    <w:p w14:paraId="756FECB5" w14:textId="16F3DD57" w:rsidR="00897391" w:rsidRPr="004A4A33" w:rsidRDefault="00897391" w:rsidP="009E052F">
      <w:pPr>
        <w:pStyle w:val="Heading2"/>
      </w:pPr>
      <w:bookmarkStart w:id="163" w:name="_Toc526511770"/>
      <w:r w:rsidRPr="00D91459">
        <w:lastRenderedPageBreak/>
        <w:t xml:space="preserve">Chapter </w:t>
      </w:r>
      <w:r w:rsidR="003818AA">
        <w:t>3</w:t>
      </w:r>
      <w:r w:rsidR="00CE1713">
        <w:t>5</w:t>
      </w:r>
      <w:r w:rsidRPr="00D91459">
        <w:t>:</w:t>
      </w:r>
      <w:r>
        <w:t xml:space="preserve"> Non-Special Needs Plan (Non-SNP) Financial Report</w:t>
      </w:r>
      <w:bookmarkEnd w:id="163"/>
    </w:p>
    <w:p w14:paraId="61D8DCA1" w14:textId="77777777" w:rsidR="00897391" w:rsidRPr="00CE35ED" w:rsidRDefault="00897391" w:rsidP="00897391">
      <w:pPr>
        <w:shd w:val="clear" w:color="auto" w:fill="C0C0C0"/>
        <w:spacing w:line="240" w:lineRule="auto"/>
        <w:rPr>
          <w:b/>
        </w:rPr>
      </w:pPr>
      <w:r w:rsidRPr="00CE35ED">
        <w:rPr>
          <w:b/>
        </w:rPr>
        <w:t>PLAN TYPES</w:t>
      </w:r>
    </w:p>
    <w:p w14:paraId="5794F683"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08C1DA42" w14:textId="77777777" w:rsidR="00897391" w:rsidRDefault="00897391" w:rsidP="00897391">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97391" w:rsidRPr="00610794" w14:paraId="75C5DCFA" w14:textId="77777777" w:rsidTr="004A4A33">
        <w:tc>
          <w:tcPr>
            <w:tcW w:w="510" w:type="dxa"/>
            <w:gridSpan w:val="2"/>
            <w:shd w:val="clear" w:color="auto" w:fill="auto"/>
          </w:tcPr>
          <w:p w14:paraId="0FDEC137" w14:textId="11BE21B2" w:rsidR="00897391" w:rsidRPr="00610794" w:rsidRDefault="0047529D"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6FA70709"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897391" w:rsidRPr="00610794" w14:paraId="5DBE2F72" w14:textId="77777777" w:rsidTr="004A4A33">
        <w:tc>
          <w:tcPr>
            <w:tcW w:w="510" w:type="dxa"/>
            <w:gridSpan w:val="2"/>
            <w:shd w:val="clear" w:color="auto" w:fill="auto"/>
          </w:tcPr>
          <w:p w14:paraId="42BB54A3"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27AAC7C2"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HMO</w:t>
            </w:r>
          </w:p>
        </w:tc>
      </w:tr>
      <w:tr w:rsidR="00897391" w:rsidRPr="00610794" w14:paraId="4F91B2E4" w14:textId="77777777" w:rsidTr="004A4A33">
        <w:trPr>
          <w:gridBefore w:val="1"/>
          <w:gridAfter w:val="1"/>
          <w:wBefore w:w="18" w:type="dxa"/>
          <w:wAfter w:w="4904" w:type="dxa"/>
        </w:trPr>
        <w:tc>
          <w:tcPr>
            <w:tcW w:w="492" w:type="dxa"/>
            <w:shd w:val="clear" w:color="auto" w:fill="auto"/>
          </w:tcPr>
          <w:p w14:paraId="642F1DAD"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7E9259F3"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897391" w:rsidRPr="00610794" w14:paraId="1C30D8D5" w14:textId="77777777" w:rsidTr="004A4A33">
        <w:trPr>
          <w:gridBefore w:val="1"/>
          <w:gridAfter w:val="1"/>
          <w:wBefore w:w="18" w:type="dxa"/>
          <w:wAfter w:w="4904" w:type="dxa"/>
        </w:trPr>
        <w:tc>
          <w:tcPr>
            <w:tcW w:w="492" w:type="dxa"/>
            <w:shd w:val="clear" w:color="auto" w:fill="auto"/>
          </w:tcPr>
          <w:p w14:paraId="2388B929"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4F3415B0"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897391" w:rsidRPr="00610794" w14:paraId="5E51D437" w14:textId="77777777" w:rsidTr="004A4A33">
        <w:trPr>
          <w:gridBefore w:val="1"/>
          <w:gridAfter w:val="1"/>
          <w:wBefore w:w="18" w:type="dxa"/>
          <w:wAfter w:w="4904" w:type="dxa"/>
        </w:trPr>
        <w:tc>
          <w:tcPr>
            <w:tcW w:w="492" w:type="dxa"/>
            <w:shd w:val="clear" w:color="auto" w:fill="auto"/>
          </w:tcPr>
          <w:p w14:paraId="18FB1954" w14:textId="77777777" w:rsidR="00897391" w:rsidRPr="00610794"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4077CF6" w14:textId="77777777" w:rsidR="00897391" w:rsidRPr="00610794" w:rsidRDefault="00897391" w:rsidP="004A4A33">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897391" w:rsidRPr="00610794" w14:paraId="382E6572" w14:textId="77777777" w:rsidTr="004A4A33">
        <w:trPr>
          <w:gridBefore w:val="1"/>
          <w:gridAfter w:val="1"/>
          <w:wBefore w:w="18" w:type="dxa"/>
          <w:wAfter w:w="4904" w:type="dxa"/>
        </w:trPr>
        <w:tc>
          <w:tcPr>
            <w:tcW w:w="492" w:type="dxa"/>
            <w:shd w:val="clear" w:color="auto" w:fill="auto"/>
          </w:tcPr>
          <w:p w14:paraId="04471CB9" w14:textId="77777777" w:rsidR="00897391" w:rsidRPr="00610794"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37259769" w14:textId="7DBAC1FB" w:rsidR="00897391" w:rsidRPr="00610794"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66F69922" w14:textId="77777777" w:rsidR="00897391" w:rsidRPr="00CE35ED" w:rsidRDefault="00897391" w:rsidP="00897391">
      <w:pPr>
        <w:tabs>
          <w:tab w:val="left" w:pos="720"/>
          <w:tab w:val="center" w:pos="4153"/>
          <w:tab w:val="right" w:pos="8306"/>
        </w:tabs>
        <w:spacing w:after="0" w:line="240" w:lineRule="auto"/>
        <w:rPr>
          <w:rFonts w:eastAsia="Times New Roman"/>
        </w:rPr>
      </w:pPr>
    </w:p>
    <w:p w14:paraId="1D5D9B93" w14:textId="77777777" w:rsidR="00897391" w:rsidRPr="00952813" w:rsidRDefault="00897391" w:rsidP="00897391">
      <w:pPr>
        <w:shd w:val="clear" w:color="auto" w:fill="BFBFBF"/>
        <w:spacing w:after="240" w:line="240" w:lineRule="auto"/>
        <w:rPr>
          <w:b/>
        </w:rPr>
      </w:pPr>
      <w:r w:rsidRPr="00952813">
        <w:rPr>
          <w:b/>
        </w:rPr>
        <w:t>REPORT PURPOSE:</w:t>
      </w:r>
    </w:p>
    <w:p w14:paraId="2B26114C" w14:textId="77777777" w:rsidR="00897391" w:rsidRPr="00952813" w:rsidRDefault="00897391" w:rsidP="00897391">
      <w:pPr>
        <w:spacing w:after="0" w:line="240" w:lineRule="auto"/>
        <w:jc w:val="both"/>
      </w:pPr>
      <w:r w:rsidRPr="00952813">
        <w:t xml:space="preserve">The purpose of this report is to </w:t>
      </w:r>
      <w:r w:rsidRPr="00952813">
        <w:rPr>
          <w:color w:val="auto"/>
        </w:rPr>
        <w:t>pr</w:t>
      </w:r>
      <w:r>
        <w:rPr>
          <w:color w:val="auto"/>
        </w:rPr>
        <w:t>ovide the Agency with unaudited annual Non-Special Needs Plan (Non-SNP) Financial Report</w:t>
      </w:r>
      <w:r w:rsidRPr="00952813">
        <w:rPr>
          <w:color w:val="auto"/>
        </w:rPr>
        <w:t xml:space="preserve"> that detail</w:t>
      </w:r>
      <w:r>
        <w:rPr>
          <w:color w:val="auto"/>
        </w:rPr>
        <w:t>s</w:t>
      </w:r>
      <w:r w:rsidRPr="00952813">
        <w:rPr>
          <w:color w:val="auto"/>
        </w:rPr>
        <w:t xml:space="preserve"> plan financial operations and performance for the applicable reporting period</w:t>
      </w:r>
      <w:r w:rsidRPr="00952813">
        <w:t xml:space="preserve">. </w:t>
      </w:r>
    </w:p>
    <w:p w14:paraId="6E72619B" w14:textId="77777777" w:rsidR="00897391" w:rsidRPr="00952813" w:rsidRDefault="00897391" w:rsidP="00897391">
      <w:pPr>
        <w:spacing w:after="0" w:line="240" w:lineRule="auto"/>
        <w:jc w:val="both"/>
      </w:pPr>
    </w:p>
    <w:p w14:paraId="35175EB6" w14:textId="77777777" w:rsidR="00897391" w:rsidRPr="00952813" w:rsidRDefault="00897391" w:rsidP="00897391">
      <w:pPr>
        <w:shd w:val="clear" w:color="auto" w:fill="BFBFBF"/>
        <w:spacing w:after="0" w:line="240" w:lineRule="auto"/>
        <w:rPr>
          <w:b/>
        </w:rPr>
      </w:pPr>
      <w:r w:rsidRPr="00952813">
        <w:rPr>
          <w:b/>
        </w:rPr>
        <w:t>FREQUENCY &amp; DUE DATES:</w:t>
      </w:r>
    </w:p>
    <w:p w14:paraId="5C993911" w14:textId="77777777" w:rsidR="00897391" w:rsidRPr="00952813" w:rsidRDefault="00897391" w:rsidP="00897391">
      <w:pPr>
        <w:spacing w:after="0" w:line="240" w:lineRule="auto"/>
        <w:ind w:left="360"/>
        <w:jc w:val="both"/>
      </w:pPr>
    </w:p>
    <w:p w14:paraId="7D2F2FEB" w14:textId="77777777" w:rsidR="00897391" w:rsidRPr="00952813" w:rsidRDefault="00897391" w:rsidP="00897391">
      <w:pPr>
        <w:jc w:val="both"/>
        <w:rPr>
          <w:color w:val="auto"/>
        </w:rPr>
      </w:pPr>
      <w:r>
        <w:rPr>
          <w:color w:val="auto"/>
        </w:rPr>
        <w:t>Unaudited</w:t>
      </w:r>
      <w:r w:rsidRPr="00952813">
        <w:rPr>
          <w:color w:val="auto"/>
        </w:rPr>
        <w:t xml:space="preserve"> annual </w:t>
      </w:r>
      <w:r>
        <w:rPr>
          <w:color w:val="auto"/>
        </w:rPr>
        <w:t>Non-SNP Financial Report is</w:t>
      </w:r>
      <w:r w:rsidRPr="00952813">
        <w:rPr>
          <w:color w:val="auto"/>
        </w:rPr>
        <w:t xml:space="preserve"> due to the Agency by </w:t>
      </w:r>
      <w:r>
        <w:rPr>
          <w:color w:val="auto"/>
        </w:rPr>
        <w:t>May</w:t>
      </w:r>
      <w:r w:rsidRPr="00952813">
        <w:rPr>
          <w:color w:val="auto"/>
        </w:rPr>
        <w:t xml:space="preserve"> 1 following the end of the reporting calendar year, allowing for </w:t>
      </w:r>
      <w:proofErr w:type="gramStart"/>
      <w:r>
        <w:rPr>
          <w:color w:val="auto"/>
        </w:rPr>
        <w:t>ninety (</w:t>
      </w:r>
      <w:r w:rsidRPr="00952813">
        <w:rPr>
          <w:color w:val="auto"/>
        </w:rPr>
        <w:t>90</w:t>
      </w:r>
      <w:r>
        <w:rPr>
          <w:color w:val="auto"/>
        </w:rPr>
        <w:t>)</w:t>
      </w:r>
      <w:proofErr w:type="gramEnd"/>
      <w:r w:rsidRPr="00952813">
        <w:rPr>
          <w:color w:val="auto"/>
        </w:rPr>
        <w:t xml:space="preserve"> calendar days of claims runout. The following </w:t>
      </w:r>
      <w:proofErr w:type="gramStart"/>
      <w:r w:rsidRPr="00952813">
        <w:rPr>
          <w:color w:val="auto"/>
        </w:rPr>
        <w:t>shall be submitted</w:t>
      </w:r>
      <w:proofErr w:type="gramEnd"/>
      <w:r w:rsidRPr="00952813">
        <w:rPr>
          <w:color w:val="auto"/>
        </w:rPr>
        <w:t xml:space="preserve"> as part of the </w:t>
      </w:r>
      <w:r>
        <w:rPr>
          <w:color w:val="auto"/>
        </w:rPr>
        <w:t>un</w:t>
      </w:r>
      <w:r w:rsidRPr="00952813">
        <w:rPr>
          <w:color w:val="auto"/>
        </w:rPr>
        <w:t xml:space="preserve">audited annual </w:t>
      </w:r>
      <w:r>
        <w:rPr>
          <w:color w:val="auto"/>
        </w:rPr>
        <w:t>Non-SNP Financial Report</w:t>
      </w:r>
      <w:r w:rsidRPr="00952813">
        <w:rPr>
          <w:color w:val="auto"/>
        </w:rPr>
        <w:t>:</w:t>
      </w:r>
    </w:p>
    <w:p w14:paraId="164E360C" w14:textId="77777777" w:rsidR="00897391" w:rsidRPr="00952813" w:rsidRDefault="00897391" w:rsidP="00897391">
      <w:pPr>
        <w:numPr>
          <w:ilvl w:val="0"/>
          <w:numId w:val="75"/>
        </w:numPr>
        <w:contextualSpacing/>
        <w:rPr>
          <w:color w:val="auto"/>
        </w:rPr>
      </w:pPr>
      <w:r w:rsidRPr="00952813">
        <w:rPr>
          <w:color w:val="auto"/>
        </w:rPr>
        <w:t xml:space="preserve">One copy of the </w:t>
      </w:r>
      <w:r>
        <w:rPr>
          <w:color w:val="auto"/>
        </w:rPr>
        <w:t>annual</w:t>
      </w:r>
      <w:r w:rsidRPr="00952813">
        <w:rPr>
          <w:color w:val="auto"/>
        </w:rPr>
        <w:t xml:space="preserve"> </w:t>
      </w:r>
      <w:r>
        <w:rPr>
          <w:color w:val="auto"/>
        </w:rPr>
        <w:t>Non-SNP Financial Report</w:t>
      </w:r>
      <w:r w:rsidRPr="00952813">
        <w:rPr>
          <w:color w:val="auto"/>
        </w:rPr>
        <w:t>;</w:t>
      </w:r>
    </w:p>
    <w:p w14:paraId="517C1E95" w14:textId="77777777" w:rsidR="00897391" w:rsidRDefault="00897391" w:rsidP="00897391">
      <w:pPr>
        <w:numPr>
          <w:ilvl w:val="0"/>
          <w:numId w:val="75"/>
        </w:numPr>
        <w:contextualSpacing/>
        <w:rPr>
          <w:color w:val="auto"/>
        </w:rPr>
      </w:pPr>
      <w:r w:rsidRPr="00952813">
        <w:rPr>
          <w:color w:val="auto"/>
        </w:rPr>
        <w:t>Certification by the CEO or CFO, as discussed in Chapter 2, General Reporting Requirements</w:t>
      </w:r>
      <w:r>
        <w:rPr>
          <w:color w:val="auto"/>
        </w:rPr>
        <w:t>, using the naming convention as described in Chapter 2</w:t>
      </w:r>
      <w:r w:rsidRPr="00952813">
        <w:rPr>
          <w:color w:val="auto"/>
        </w:rPr>
        <w:t>.</w:t>
      </w:r>
    </w:p>
    <w:p w14:paraId="21AE2B1F" w14:textId="77777777" w:rsidR="00897391" w:rsidRPr="00952813" w:rsidRDefault="00897391" w:rsidP="00897391">
      <w:pPr>
        <w:ind w:left="360"/>
        <w:contextualSpacing/>
        <w:rPr>
          <w:color w:val="auto"/>
        </w:rPr>
      </w:pPr>
    </w:p>
    <w:p w14:paraId="31B91ACE" w14:textId="77777777" w:rsidR="00897391" w:rsidRPr="00952813" w:rsidRDefault="00897391" w:rsidP="00897391">
      <w:pPr>
        <w:shd w:val="clear" w:color="auto" w:fill="BFBFBF"/>
        <w:spacing w:after="240" w:line="240" w:lineRule="auto"/>
        <w:rPr>
          <w:b/>
        </w:rPr>
      </w:pPr>
      <w:r w:rsidRPr="00952813">
        <w:rPr>
          <w:b/>
        </w:rPr>
        <w:t>SUBMISSION:</w:t>
      </w:r>
    </w:p>
    <w:p w14:paraId="254622CF" w14:textId="780CA304" w:rsidR="00897391" w:rsidRPr="00952813" w:rsidRDefault="00047452" w:rsidP="00897391">
      <w:pPr>
        <w:spacing w:after="0" w:line="240" w:lineRule="auto"/>
        <w:jc w:val="both"/>
      </w:pPr>
      <w:r>
        <w:t>The managed care plan must submit the required documentation</w:t>
      </w:r>
      <w:r w:rsidR="008460FB">
        <w:t xml:space="preserve"> via email</w:t>
      </w:r>
      <w:r>
        <w:t xml:space="preserve"> to </w:t>
      </w:r>
      <w:hyperlink r:id="rId42" w:history="1">
        <w:r w:rsidR="008460FB">
          <w:rPr>
            <w:rStyle w:val="Hyperlink"/>
            <w:rFonts w:ascii="Century Gothic" w:hAnsi="Century Gothic"/>
          </w:rPr>
          <w:t>MDA_ACTUARIAL@ahca.myflorida.com</w:t>
        </w:r>
      </w:hyperlink>
      <w:r>
        <w:t xml:space="preserve">: </w:t>
      </w:r>
    </w:p>
    <w:p w14:paraId="0EB22E1A" w14:textId="77777777" w:rsidR="00897391" w:rsidRPr="00952813" w:rsidRDefault="00897391" w:rsidP="00897391">
      <w:pPr>
        <w:tabs>
          <w:tab w:val="left" w:pos="720"/>
        </w:tabs>
        <w:spacing w:after="0" w:line="240" w:lineRule="auto"/>
        <w:jc w:val="both"/>
      </w:pPr>
    </w:p>
    <w:p w14:paraId="649F592F" w14:textId="77777777" w:rsidR="00897391" w:rsidRPr="00952813" w:rsidRDefault="00897391" w:rsidP="00897391">
      <w:pPr>
        <w:numPr>
          <w:ilvl w:val="0"/>
          <w:numId w:val="4"/>
        </w:numPr>
        <w:spacing w:after="0" w:line="240" w:lineRule="auto"/>
        <w:ind w:left="720"/>
        <w:jc w:val="both"/>
      </w:pPr>
      <w:r w:rsidRPr="00952813">
        <w:t xml:space="preserve">For the </w:t>
      </w:r>
      <w:r>
        <w:t>un</w:t>
      </w:r>
      <w:r w:rsidRPr="00952813">
        <w:t>audited annual submissions:</w:t>
      </w:r>
    </w:p>
    <w:p w14:paraId="502D53B0" w14:textId="77777777" w:rsidR="00897391" w:rsidRPr="00952813" w:rsidRDefault="00897391" w:rsidP="00897391">
      <w:pPr>
        <w:spacing w:after="0" w:line="240" w:lineRule="auto"/>
        <w:ind w:left="1080"/>
        <w:jc w:val="both"/>
      </w:pPr>
    </w:p>
    <w:p w14:paraId="75F06B30" w14:textId="77777777" w:rsidR="00897391" w:rsidRPr="00952813" w:rsidRDefault="00897391" w:rsidP="00897391">
      <w:pPr>
        <w:numPr>
          <w:ilvl w:val="0"/>
          <w:numId w:val="92"/>
        </w:numPr>
        <w:spacing w:after="0" w:line="240" w:lineRule="auto"/>
        <w:jc w:val="both"/>
      </w:pPr>
      <w:r w:rsidRPr="00952813">
        <w:t xml:space="preserve">The completed and accurate </w:t>
      </w:r>
      <w:r>
        <w:t>Non-SNP</w:t>
      </w:r>
      <w:r w:rsidRPr="00952813">
        <w:t xml:space="preserve"> Financial Report template</w:t>
      </w:r>
      <w:r>
        <w:t>,</w:t>
      </w:r>
      <w:r w:rsidRPr="00952813">
        <w:t xml:space="preserve"> which must be submitte</w:t>
      </w:r>
      <w:r>
        <w:t>d as an Excel file and named ***NonSNP</w:t>
      </w:r>
      <w:r w:rsidRPr="00952813">
        <w:t xml:space="preserve">YYYY.xlsx, where </w:t>
      </w:r>
      <w:r w:rsidRPr="00952813">
        <w:rPr>
          <w:iCs/>
        </w:rPr>
        <w:t>*** is the Managed Care Plan’s three-character identifier, and YYYY are the four digits of the calendar year being reported</w:t>
      </w:r>
      <w:r w:rsidRPr="00952813">
        <w:t>.</w:t>
      </w:r>
    </w:p>
    <w:p w14:paraId="234D11FE" w14:textId="77777777" w:rsidR="00897391" w:rsidRPr="00952813" w:rsidRDefault="00897391" w:rsidP="00897391">
      <w:pPr>
        <w:spacing w:after="0" w:line="240" w:lineRule="auto"/>
        <w:ind w:left="1080"/>
        <w:jc w:val="both"/>
      </w:pPr>
    </w:p>
    <w:p w14:paraId="5EB7F2FF" w14:textId="26846EAB" w:rsidR="00897391" w:rsidRPr="004F7D15" w:rsidRDefault="00897391" w:rsidP="00897391">
      <w:pPr>
        <w:numPr>
          <w:ilvl w:val="0"/>
          <w:numId w:val="92"/>
        </w:numPr>
        <w:spacing w:after="0" w:line="240" w:lineRule="auto"/>
        <w:jc w:val="both"/>
      </w:pPr>
      <w:r w:rsidRPr="00952813">
        <w:rPr>
          <w:iCs/>
        </w:rPr>
        <w:t xml:space="preserve">The </w:t>
      </w:r>
      <w:proofErr w:type="spellStart"/>
      <w:r w:rsidRPr="00952813">
        <w:rPr>
          <w:iCs/>
        </w:rPr>
        <w:t>jurat</w:t>
      </w:r>
      <w:proofErr w:type="spellEnd"/>
      <w:r w:rsidRPr="00952813">
        <w:rPr>
          <w:iCs/>
        </w:rPr>
        <w:t xml:space="preserve"> </w:t>
      </w:r>
      <w:r>
        <w:rPr>
          <w:iCs/>
        </w:rPr>
        <w:t xml:space="preserve">page (included in the financial </w:t>
      </w:r>
      <w:r w:rsidRPr="00952813">
        <w:rPr>
          <w:iCs/>
        </w:rPr>
        <w:t>report template), which must be sub</w:t>
      </w:r>
      <w:r>
        <w:rPr>
          <w:iCs/>
        </w:rPr>
        <w:t>mitted as a PDF file and named ***NonSNP</w:t>
      </w:r>
      <w:r w:rsidRPr="00952813">
        <w:rPr>
          <w:iCs/>
        </w:rPr>
        <w:t xml:space="preserve">YYYY-jurat.pdf, where *** is the Managed Care Plan’s three-character identifier, and YYYY are the four digits </w:t>
      </w:r>
      <w:r w:rsidRPr="00952813">
        <w:rPr>
          <w:iCs/>
        </w:rPr>
        <w:lastRenderedPageBreak/>
        <w:t xml:space="preserve">of the calendar year being reported.  </w:t>
      </w:r>
      <w:proofErr w:type="gramStart"/>
      <w:r w:rsidRPr="00952813">
        <w:rPr>
          <w:iCs/>
        </w:rPr>
        <w:t xml:space="preserve">This </w:t>
      </w:r>
      <w:proofErr w:type="spellStart"/>
      <w:r w:rsidRPr="00952813">
        <w:rPr>
          <w:iCs/>
        </w:rPr>
        <w:t>jurat</w:t>
      </w:r>
      <w:proofErr w:type="spellEnd"/>
      <w:r w:rsidRPr="00952813">
        <w:rPr>
          <w:iCs/>
        </w:rPr>
        <w:t xml:space="preserve"> page must be signed only by the Managed Care Plan’s CEO</w:t>
      </w:r>
      <w:proofErr w:type="gramEnd"/>
      <w:r w:rsidRPr="00952813">
        <w:rPr>
          <w:iCs/>
        </w:rPr>
        <w:t xml:space="preserve">.  </w:t>
      </w:r>
      <w:r w:rsidRPr="00952813">
        <w:rPr>
          <w:b/>
          <w:iCs/>
          <w:u w:val="single"/>
        </w:rPr>
        <w:t xml:space="preserve">Delegate signatures </w:t>
      </w:r>
      <w:proofErr w:type="gramStart"/>
      <w:r w:rsidRPr="00952813">
        <w:rPr>
          <w:b/>
          <w:iCs/>
          <w:u w:val="single"/>
        </w:rPr>
        <w:t>will not be accepted</w:t>
      </w:r>
      <w:proofErr w:type="gramEnd"/>
      <w:r w:rsidRPr="00952813">
        <w:rPr>
          <w:b/>
          <w:iCs/>
          <w:u w:val="single"/>
        </w:rPr>
        <w:t>.</w:t>
      </w:r>
    </w:p>
    <w:p w14:paraId="60AA388C" w14:textId="77777777" w:rsidR="004F7D15" w:rsidRDefault="004F7D15" w:rsidP="004F7D15">
      <w:pPr>
        <w:pStyle w:val="ListParagraph"/>
        <w:spacing w:after="0" w:line="240" w:lineRule="auto"/>
      </w:pPr>
    </w:p>
    <w:p w14:paraId="4C7EBC58" w14:textId="77777777" w:rsidR="00897391" w:rsidRPr="00952813" w:rsidRDefault="00897391" w:rsidP="00897391">
      <w:pPr>
        <w:shd w:val="clear" w:color="auto" w:fill="BFBFBF"/>
        <w:spacing w:after="0" w:line="240" w:lineRule="auto"/>
        <w:rPr>
          <w:b/>
        </w:rPr>
      </w:pPr>
      <w:r w:rsidRPr="00952813">
        <w:rPr>
          <w:b/>
          <w:shd w:val="clear" w:color="auto" w:fill="BFBFBF"/>
        </w:rPr>
        <w:t>INSTRUCTIONS:</w:t>
      </w:r>
    </w:p>
    <w:p w14:paraId="350C556F" w14:textId="77777777" w:rsidR="00897391" w:rsidRPr="00952813" w:rsidRDefault="00897391" w:rsidP="00897391">
      <w:pPr>
        <w:spacing w:after="0" w:line="240" w:lineRule="auto"/>
        <w:rPr>
          <w:b/>
        </w:rPr>
      </w:pPr>
    </w:p>
    <w:p w14:paraId="35365885" w14:textId="77777777" w:rsidR="00897391" w:rsidRPr="00952813" w:rsidRDefault="00897391" w:rsidP="00897391">
      <w:pPr>
        <w:numPr>
          <w:ilvl w:val="0"/>
          <w:numId w:val="93"/>
        </w:numPr>
        <w:spacing w:after="0" w:line="240" w:lineRule="auto"/>
        <w:jc w:val="both"/>
      </w:pPr>
      <w:r w:rsidRPr="00952813">
        <w:t>The Managed Care Plan must complete the financial reporting submission requirements using the Excel file template provided at the Agency’s website, as specified in the Report Template section of this chapter, to report the following sets of financial data as applicable to each Managed Care Plan:</w:t>
      </w:r>
    </w:p>
    <w:p w14:paraId="00EEADF4" w14:textId="77777777" w:rsidR="00897391" w:rsidRPr="00952813" w:rsidRDefault="00897391" w:rsidP="00897391">
      <w:pPr>
        <w:spacing w:after="0" w:line="240" w:lineRule="auto"/>
        <w:jc w:val="both"/>
      </w:pPr>
    </w:p>
    <w:p w14:paraId="5F940FA1" w14:textId="77777777" w:rsidR="00897391" w:rsidRPr="00952813" w:rsidRDefault="00897391" w:rsidP="00897391">
      <w:pPr>
        <w:spacing w:after="0" w:line="240" w:lineRule="auto"/>
        <w:ind w:left="360"/>
        <w:jc w:val="both"/>
      </w:pPr>
      <w:r>
        <w:t>Annual Non-SNP</w:t>
      </w:r>
      <w:r w:rsidRPr="00952813">
        <w:t xml:space="preserve"> Financial Report:</w:t>
      </w:r>
    </w:p>
    <w:p w14:paraId="4E2870D9" w14:textId="77777777" w:rsidR="00897391" w:rsidRPr="00952813" w:rsidRDefault="00897391" w:rsidP="00897391">
      <w:pPr>
        <w:numPr>
          <w:ilvl w:val="0"/>
          <w:numId w:val="7"/>
        </w:numPr>
        <w:spacing w:after="0" w:line="240" w:lineRule="auto"/>
        <w:jc w:val="both"/>
      </w:pPr>
      <w:r>
        <w:t>Non-SNP</w:t>
      </w:r>
      <w:r w:rsidRPr="00952813">
        <w:t xml:space="preserve"> Revenue &amp; Expense Schedule (Summary and Regional);</w:t>
      </w:r>
    </w:p>
    <w:p w14:paraId="007E2694" w14:textId="77777777" w:rsidR="00897391" w:rsidRPr="00952813" w:rsidRDefault="00897391" w:rsidP="00897391">
      <w:pPr>
        <w:spacing w:after="0" w:line="240" w:lineRule="auto"/>
        <w:jc w:val="both"/>
      </w:pPr>
    </w:p>
    <w:p w14:paraId="029AA4E8" w14:textId="77777777" w:rsidR="00897391" w:rsidRPr="00952813" w:rsidRDefault="00897391" w:rsidP="00897391">
      <w:pPr>
        <w:spacing w:after="0" w:line="240" w:lineRule="auto"/>
        <w:ind w:left="360"/>
        <w:jc w:val="both"/>
      </w:pPr>
      <w:r w:rsidRPr="00952813">
        <w:t xml:space="preserve">Refer to the current </w:t>
      </w:r>
      <w:r>
        <w:t>Non-SNP</w:t>
      </w:r>
      <w:r w:rsidRPr="00952813">
        <w:t xml:space="preserve"> Financial Report template for additional </w:t>
      </w:r>
      <w:r>
        <w:t>g</w:t>
      </w:r>
      <w:r w:rsidRPr="00952813">
        <w:t xml:space="preserve">eneral </w:t>
      </w:r>
      <w:r>
        <w:t>i</w:t>
      </w:r>
      <w:r w:rsidRPr="00952813">
        <w:t>nstructions as well as schedule-specific instructions</w:t>
      </w:r>
      <w:r>
        <w:t>.</w:t>
      </w:r>
    </w:p>
    <w:p w14:paraId="01B5010C" w14:textId="77777777" w:rsidR="00897391" w:rsidRPr="00952813" w:rsidRDefault="00897391" w:rsidP="00897391">
      <w:pPr>
        <w:spacing w:after="0" w:line="240" w:lineRule="auto"/>
        <w:jc w:val="both"/>
      </w:pPr>
    </w:p>
    <w:p w14:paraId="17F5E125" w14:textId="77777777" w:rsidR="00897391" w:rsidRPr="00952813" w:rsidRDefault="00897391" w:rsidP="00897391">
      <w:pPr>
        <w:numPr>
          <w:ilvl w:val="0"/>
          <w:numId w:val="93"/>
        </w:numPr>
        <w:spacing w:after="0" w:line="240" w:lineRule="auto"/>
        <w:contextualSpacing/>
        <w:jc w:val="both"/>
        <w:rPr>
          <w:i/>
        </w:rPr>
      </w:pPr>
      <w:r w:rsidRPr="00952813">
        <w:t xml:space="preserve">It is the responsibility of the Managed Care Plan to use the most current financial statement report template, as specified by the Agency.  </w:t>
      </w:r>
    </w:p>
    <w:p w14:paraId="4ECB00FC" w14:textId="77777777" w:rsidR="00897391" w:rsidRPr="00952813" w:rsidRDefault="00897391" w:rsidP="00897391">
      <w:pPr>
        <w:spacing w:after="0" w:line="240" w:lineRule="auto"/>
        <w:ind w:left="360"/>
        <w:contextualSpacing/>
        <w:jc w:val="both"/>
        <w:rPr>
          <w:i/>
        </w:rPr>
      </w:pPr>
    </w:p>
    <w:p w14:paraId="5CF19B49" w14:textId="77777777" w:rsidR="00897391" w:rsidRPr="00952813" w:rsidRDefault="00897391" w:rsidP="00897391">
      <w:pPr>
        <w:numPr>
          <w:ilvl w:val="0"/>
          <w:numId w:val="93"/>
        </w:numPr>
        <w:spacing w:after="0" w:line="240" w:lineRule="auto"/>
        <w:jc w:val="both"/>
      </w:pPr>
      <w:r w:rsidRPr="00952813">
        <w:rPr>
          <w:iCs/>
        </w:rPr>
        <w:t xml:space="preserve">The Managed Care Plan </w:t>
      </w:r>
      <w:r w:rsidRPr="00952813">
        <w:t>must complete the Revenue &amp; Expense schedules for each region in which the Managed Care Plan has a contract.</w:t>
      </w:r>
    </w:p>
    <w:p w14:paraId="3BDF3442" w14:textId="77777777" w:rsidR="00897391" w:rsidRPr="00952813" w:rsidRDefault="00897391" w:rsidP="00897391">
      <w:pPr>
        <w:spacing w:after="0" w:line="240" w:lineRule="auto"/>
        <w:jc w:val="both"/>
      </w:pPr>
    </w:p>
    <w:p w14:paraId="7CE4A1AA" w14:textId="77777777" w:rsidR="00897391" w:rsidRPr="00952813" w:rsidRDefault="00897391" w:rsidP="00897391">
      <w:pPr>
        <w:numPr>
          <w:ilvl w:val="0"/>
          <w:numId w:val="93"/>
        </w:numPr>
        <w:spacing w:after="0" w:line="240" w:lineRule="auto"/>
        <w:contextualSpacing/>
        <w:jc w:val="both"/>
      </w:pPr>
      <w:r w:rsidRPr="00952813">
        <w:t xml:space="preserve">The Managed Care Plan must use generally accepted accounting principles (GAAP) in preparing the </w:t>
      </w:r>
      <w:r>
        <w:t>Non-SNP</w:t>
      </w:r>
      <w:r w:rsidRPr="00952813">
        <w:t xml:space="preserve"> Financial Report.</w:t>
      </w:r>
    </w:p>
    <w:p w14:paraId="6A1AE0DB" w14:textId="77777777" w:rsidR="00897391" w:rsidRPr="00952813" w:rsidRDefault="00897391" w:rsidP="00897391">
      <w:pPr>
        <w:spacing w:after="0" w:line="240" w:lineRule="auto"/>
        <w:jc w:val="both"/>
      </w:pPr>
    </w:p>
    <w:p w14:paraId="24311331" w14:textId="77777777" w:rsidR="00897391" w:rsidRPr="00952813" w:rsidRDefault="00897391" w:rsidP="00897391">
      <w:pPr>
        <w:numPr>
          <w:ilvl w:val="0"/>
          <w:numId w:val="93"/>
        </w:numPr>
        <w:spacing w:after="0" w:line="240" w:lineRule="auto"/>
        <w:jc w:val="both"/>
      </w:pPr>
      <w:r w:rsidRPr="00952813">
        <w:t>The Managed Care Plan must submit financial statements that are specific to the operations of the Managed Care Plan rather than to a parent or umbrella organization.</w:t>
      </w:r>
    </w:p>
    <w:p w14:paraId="09BA0C48" w14:textId="77777777" w:rsidR="00897391" w:rsidRPr="00952813" w:rsidRDefault="00897391" w:rsidP="00897391">
      <w:pPr>
        <w:autoSpaceDE w:val="0"/>
        <w:autoSpaceDN w:val="0"/>
        <w:adjustRightInd w:val="0"/>
        <w:spacing w:after="0" w:line="240" w:lineRule="auto"/>
      </w:pPr>
    </w:p>
    <w:p w14:paraId="4175D297" w14:textId="77777777" w:rsidR="00897391" w:rsidRPr="00952813" w:rsidRDefault="00897391" w:rsidP="00897391">
      <w:pPr>
        <w:shd w:val="clear" w:color="auto" w:fill="BFBFBF"/>
        <w:spacing w:after="240" w:line="240" w:lineRule="auto"/>
        <w:rPr>
          <w:b/>
        </w:rPr>
      </w:pPr>
      <w:r w:rsidRPr="00952813">
        <w:rPr>
          <w:b/>
        </w:rPr>
        <w:t xml:space="preserve">VARIATIONS BY MANAGED CARE PLAN TYPE: </w:t>
      </w:r>
    </w:p>
    <w:p w14:paraId="601CB9AE" w14:textId="77777777" w:rsidR="00897391" w:rsidRPr="00952813" w:rsidRDefault="00897391" w:rsidP="00897391">
      <w:pPr>
        <w:spacing w:line="240" w:lineRule="auto"/>
      </w:pPr>
      <w:r w:rsidRPr="00952813">
        <w:t>No variations.</w:t>
      </w:r>
    </w:p>
    <w:p w14:paraId="490C2559" w14:textId="77777777" w:rsidR="00897391" w:rsidRPr="00952813" w:rsidRDefault="00897391" w:rsidP="00897391">
      <w:pPr>
        <w:shd w:val="clear" w:color="auto" w:fill="BFBFBF"/>
        <w:spacing w:after="240" w:line="240" w:lineRule="auto"/>
        <w:rPr>
          <w:b/>
        </w:rPr>
      </w:pPr>
      <w:r w:rsidRPr="00952813">
        <w:rPr>
          <w:b/>
        </w:rPr>
        <w:t>REPORT TEMPLATE:</w:t>
      </w:r>
    </w:p>
    <w:p w14:paraId="720198B4" w14:textId="77777777" w:rsidR="00897391" w:rsidRPr="00952813" w:rsidRDefault="00897391" w:rsidP="00897391">
      <w:pPr>
        <w:spacing w:after="0" w:line="240" w:lineRule="auto"/>
      </w:pPr>
      <w:r>
        <w:t xml:space="preserve">The Agency templates </w:t>
      </w:r>
      <w:proofErr w:type="gramStart"/>
      <w:r>
        <w:t>can be found</w:t>
      </w:r>
      <w:proofErr w:type="gramEnd"/>
      <w:r>
        <w:t xml:space="preserve"> using the directions in Chapter 1. There are no additional report template instructions unique to this report chapter.</w:t>
      </w:r>
    </w:p>
    <w:p w14:paraId="424C1545" w14:textId="77777777" w:rsidR="00897391" w:rsidRPr="00D91459" w:rsidRDefault="00897391" w:rsidP="00897391">
      <w:pPr>
        <w:pStyle w:val="ListParagraph"/>
        <w:spacing w:after="0" w:line="240" w:lineRule="auto"/>
        <w:ind w:left="0"/>
        <w:rPr>
          <w:b/>
        </w:rPr>
      </w:pPr>
    </w:p>
    <w:p w14:paraId="7BD8D6D9" w14:textId="0A9FE0C8" w:rsidR="00897391" w:rsidRDefault="00897391" w:rsidP="00897391">
      <w:pPr>
        <w:pStyle w:val="ListParagraph"/>
        <w:spacing w:after="0" w:line="240" w:lineRule="auto"/>
        <w:ind w:left="0"/>
        <w:rPr>
          <w:b/>
        </w:rPr>
      </w:pPr>
    </w:p>
    <w:p w14:paraId="327F1127" w14:textId="5B03456D" w:rsidR="007162BE" w:rsidRDefault="007162BE" w:rsidP="00897391">
      <w:pPr>
        <w:pStyle w:val="ListParagraph"/>
        <w:spacing w:after="0" w:line="240" w:lineRule="auto"/>
        <w:ind w:left="0"/>
        <w:rPr>
          <w:b/>
        </w:rPr>
      </w:pPr>
    </w:p>
    <w:p w14:paraId="278B57D1" w14:textId="77777777" w:rsidR="007162BE" w:rsidRDefault="007162BE" w:rsidP="00897391">
      <w:pPr>
        <w:pStyle w:val="ListParagraph"/>
        <w:spacing w:after="0" w:line="240" w:lineRule="auto"/>
        <w:ind w:left="0"/>
        <w:rPr>
          <w:b/>
        </w:rPr>
      </w:pPr>
    </w:p>
    <w:p w14:paraId="48B73A6B" w14:textId="77777777" w:rsidR="00897391" w:rsidRDefault="00897391" w:rsidP="00897391">
      <w:pPr>
        <w:spacing w:after="0" w:line="240" w:lineRule="auto"/>
        <w:jc w:val="center"/>
        <w:rPr>
          <w:rFonts w:eastAsia="Times New Roman"/>
          <w:b/>
        </w:rPr>
      </w:pPr>
      <w:r w:rsidRPr="00D91459">
        <w:rPr>
          <w:rFonts w:eastAsia="Times New Roman"/>
          <w:b/>
        </w:rPr>
        <w:t>REMAINDER OF PAGE INTENTIONALLY LEFT BLANK</w:t>
      </w:r>
    </w:p>
    <w:p w14:paraId="21D722C1" w14:textId="5B2E5F27" w:rsidR="00897391" w:rsidRPr="004A4A33" w:rsidRDefault="00897391" w:rsidP="009E052F">
      <w:pPr>
        <w:pStyle w:val="Heading2"/>
      </w:pPr>
      <w:r>
        <w:br w:type="page"/>
      </w:r>
      <w:bookmarkStart w:id="164" w:name="_Toc526511771"/>
      <w:r w:rsidRPr="003809BC">
        <w:lastRenderedPageBreak/>
        <w:t xml:space="preserve">Chapter </w:t>
      </w:r>
      <w:r w:rsidR="003818AA">
        <w:t>3</w:t>
      </w:r>
      <w:r w:rsidR="00CE1713">
        <w:t>6</w:t>
      </w:r>
      <w:r w:rsidRPr="003809BC">
        <w:t xml:space="preserve">: </w:t>
      </w:r>
      <w:bookmarkStart w:id="165" w:name="_Toc349308727"/>
      <w:r w:rsidRPr="003809BC">
        <w:t>Participant Direction Option (PDO) Roster Report</w:t>
      </w:r>
      <w:bookmarkEnd w:id="165"/>
      <w:bookmarkEnd w:id="164"/>
    </w:p>
    <w:p w14:paraId="555D00EE" w14:textId="77777777" w:rsidR="00897391" w:rsidRPr="00CE35ED" w:rsidRDefault="00897391" w:rsidP="00897391">
      <w:pPr>
        <w:shd w:val="clear" w:color="auto" w:fill="C0C0C0"/>
        <w:spacing w:line="240" w:lineRule="auto"/>
        <w:rPr>
          <w:b/>
        </w:rPr>
      </w:pPr>
      <w:r w:rsidRPr="00CE35ED">
        <w:rPr>
          <w:b/>
        </w:rPr>
        <w:t>PLAN TYPES</w:t>
      </w:r>
    </w:p>
    <w:p w14:paraId="6BF99ADA"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61B688B7" w14:textId="77777777" w:rsidR="00897391" w:rsidRPr="00CE35ED" w:rsidRDefault="00897391" w:rsidP="00897391">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897391" w:rsidRPr="00CD706D" w14:paraId="699D2601" w14:textId="77777777" w:rsidTr="004A4A33">
        <w:tc>
          <w:tcPr>
            <w:tcW w:w="10599" w:type="dxa"/>
            <w:gridSpan w:val="6"/>
            <w:shd w:val="clear" w:color="auto" w:fill="auto"/>
          </w:tcPr>
          <w:p w14:paraId="32A7C77F" w14:textId="77777777" w:rsidR="00897391" w:rsidRPr="00BB5B6B" w:rsidRDefault="00897391"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897391" w:rsidRPr="00CD706D" w14:paraId="4FABE226" w14:textId="77777777" w:rsidTr="004A4A33">
        <w:tc>
          <w:tcPr>
            <w:tcW w:w="510" w:type="dxa"/>
            <w:gridSpan w:val="2"/>
            <w:shd w:val="clear" w:color="auto" w:fill="auto"/>
          </w:tcPr>
          <w:p w14:paraId="4CC7F085"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2D62F755"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t>Comprehensive LTC Plan</w:t>
            </w:r>
            <w:r w:rsidRPr="00887D00">
              <w:rPr>
                <w:rFonts w:eastAsia="Times New Roman"/>
              </w:rPr>
              <w:t>/LTC Plus Plan</w:t>
            </w:r>
          </w:p>
        </w:tc>
        <w:tc>
          <w:tcPr>
            <w:tcW w:w="493" w:type="dxa"/>
            <w:shd w:val="clear" w:color="auto" w:fill="auto"/>
          </w:tcPr>
          <w:p w14:paraId="48B749A0"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3A905F7C"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0C94B5CF" w14:textId="77777777" w:rsidTr="004A4A33">
        <w:tc>
          <w:tcPr>
            <w:tcW w:w="510" w:type="dxa"/>
            <w:gridSpan w:val="2"/>
            <w:shd w:val="clear" w:color="auto" w:fill="auto"/>
          </w:tcPr>
          <w:p w14:paraId="100FBE4C"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47043211"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07018275"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5FF67288"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35FBEAA5" w14:textId="77777777" w:rsidTr="004A4A33">
        <w:trPr>
          <w:gridBefore w:val="1"/>
          <w:gridAfter w:val="3"/>
          <w:wBefore w:w="18" w:type="dxa"/>
          <w:wAfter w:w="4904" w:type="dxa"/>
        </w:trPr>
        <w:tc>
          <w:tcPr>
            <w:tcW w:w="492" w:type="dxa"/>
            <w:shd w:val="clear" w:color="auto" w:fill="auto"/>
          </w:tcPr>
          <w:p w14:paraId="400F76FA"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2C54382D"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897391" w:rsidRPr="00CD706D" w14:paraId="7B3F3D88" w14:textId="77777777" w:rsidTr="004A4A33">
        <w:trPr>
          <w:gridBefore w:val="1"/>
          <w:gridAfter w:val="3"/>
          <w:wBefore w:w="18" w:type="dxa"/>
          <w:wAfter w:w="4904" w:type="dxa"/>
        </w:trPr>
        <w:tc>
          <w:tcPr>
            <w:tcW w:w="492" w:type="dxa"/>
            <w:shd w:val="clear" w:color="auto" w:fill="auto"/>
          </w:tcPr>
          <w:p w14:paraId="1C657CAF"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7C6CF6A6"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897391" w:rsidRPr="00CD706D" w14:paraId="7614A527" w14:textId="77777777" w:rsidTr="004A4A33">
        <w:trPr>
          <w:gridBefore w:val="1"/>
          <w:gridAfter w:val="3"/>
          <w:wBefore w:w="18" w:type="dxa"/>
          <w:wAfter w:w="4904" w:type="dxa"/>
        </w:trPr>
        <w:tc>
          <w:tcPr>
            <w:tcW w:w="492" w:type="dxa"/>
            <w:shd w:val="clear" w:color="auto" w:fill="auto"/>
          </w:tcPr>
          <w:p w14:paraId="442874BB"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5F12FA2E"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9C2579" w:rsidRPr="006B38DC" w14:paraId="433A12BA" w14:textId="77777777" w:rsidTr="009C2579">
        <w:trPr>
          <w:gridBefore w:val="1"/>
          <w:gridAfter w:val="3"/>
          <w:wBefore w:w="18" w:type="dxa"/>
          <w:wAfter w:w="4904" w:type="dxa"/>
        </w:trPr>
        <w:tc>
          <w:tcPr>
            <w:tcW w:w="492" w:type="dxa"/>
            <w:shd w:val="clear" w:color="auto" w:fill="auto"/>
          </w:tcPr>
          <w:p w14:paraId="35302FB3" w14:textId="77777777" w:rsidR="009C2579" w:rsidRPr="006B38DC" w:rsidRDefault="009C2579" w:rsidP="009C2579">
            <w:pPr>
              <w:tabs>
                <w:tab w:val="left" w:pos="720"/>
                <w:tab w:val="center" w:pos="4153"/>
                <w:tab w:val="right" w:pos="8306"/>
              </w:tabs>
              <w:spacing w:after="0" w:line="240" w:lineRule="auto"/>
              <w:ind w:left="-18"/>
              <w:rPr>
                <w:rFonts w:eastAsia="Times New Roman"/>
              </w:rPr>
            </w:pPr>
            <w:r w:rsidRPr="006B38DC">
              <w:rPr>
                <w:rFonts w:eastAsia="Times New Roman"/>
              </w:rPr>
              <w:fldChar w:fldCharType="begin">
                <w:ffData>
                  <w:name w:val=""/>
                  <w:enabled/>
                  <w:calcOnExit w:val="0"/>
                  <w:checkBox>
                    <w:sizeAuto/>
                    <w:default w:val="0"/>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14A2C3B1" w14:textId="174FD543" w:rsidR="009C2579" w:rsidRPr="006B38DC"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1110BF55" w14:textId="77777777" w:rsidR="00897391" w:rsidRPr="00D91459" w:rsidRDefault="00897391" w:rsidP="00897391">
      <w:pPr>
        <w:pStyle w:val="ListParagraph"/>
        <w:spacing w:after="0" w:line="240" w:lineRule="auto"/>
        <w:ind w:left="450"/>
      </w:pPr>
    </w:p>
    <w:p w14:paraId="4A88E496" w14:textId="77777777" w:rsidR="00897391" w:rsidRPr="00D91459" w:rsidRDefault="00897391" w:rsidP="00897391">
      <w:pPr>
        <w:shd w:val="clear" w:color="auto" w:fill="BFBFBF"/>
        <w:spacing w:after="240" w:line="240" w:lineRule="auto"/>
        <w:rPr>
          <w:b/>
        </w:rPr>
      </w:pPr>
      <w:r w:rsidRPr="00D91459">
        <w:rPr>
          <w:b/>
        </w:rPr>
        <w:t>REPORT PURPOSE:</w:t>
      </w:r>
    </w:p>
    <w:p w14:paraId="00B63DFD" w14:textId="77777777" w:rsidR="00897391" w:rsidRPr="00D91459" w:rsidRDefault="00897391" w:rsidP="00897391">
      <w:pPr>
        <w:spacing w:after="0" w:line="240" w:lineRule="auto"/>
        <w:jc w:val="both"/>
      </w:pPr>
      <w:r w:rsidRPr="00D91459">
        <w:t>The purpose of this report is to provide information about the total number of participants enrolled in and total number of participants who have discontinued participation from the Participant Direction Option (PDO)</w:t>
      </w:r>
      <w:r>
        <w:t>, for enrollees receiving LTC services</w:t>
      </w:r>
      <w:r w:rsidRPr="00D91459">
        <w:t>.</w:t>
      </w:r>
      <w:r>
        <w:t xml:space="preserve"> T</w:t>
      </w:r>
      <w:r w:rsidRPr="00D91459">
        <w:t xml:space="preserve">he report includes the PDO services provided to each participant, the PDO services that </w:t>
      </w:r>
      <w:proofErr w:type="gramStart"/>
      <w:r w:rsidRPr="00D91459">
        <w:t>were discontinued</w:t>
      </w:r>
      <w:proofErr w:type="gramEnd"/>
      <w:r w:rsidRPr="00D91459">
        <w:t xml:space="preserve"> during the report month and the reasons for discontinuing participation.  </w:t>
      </w:r>
    </w:p>
    <w:p w14:paraId="6A74D12C" w14:textId="77777777" w:rsidR="00897391" w:rsidRPr="00D91459" w:rsidRDefault="00897391" w:rsidP="00897391">
      <w:pPr>
        <w:spacing w:after="0" w:line="240" w:lineRule="auto"/>
        <w:jc w:val="both"/>
      </w:pPr>
    </w:p>
    <w:p w14:paraId="1E898304" w14:textId="77777777" w:rsidR="00897391" w:rsidRPr="00D91459" w:rsidRDefault="00897391" w:rsidP="00897391">
      <w:pPr>
        <w:shd w:val="clear" w:color="auto" w:fill="BFBFBF"/>
        <w:spacing w:after="240" w:line="240" w:lineRule="auto"/>
        <w:rPr>
          <w:b/>
        </w:rPr>
      </w:pPr>
      <w:r w:rsidRPr="00D91459">
        <w:rPr>
          <w:b/>
        </w:rPr>
        <w:t>FREQUENCY &amp; DUE DATES:</w:t>
      </w:r>
    </w:p>
    <w:p w14:paraId="1C740354" w14:textId="77777777" w:rsidR="00897391" w:rsidRPr="00D91459" w:rsidRDefault="00897391" w:rsidP="00897391">
      <w:pPr>
        <w:spacing w:after="0" w:line="240" w:lineRule="auto"/>
        <w:jc w:val="both"/>
      </w:pPr>
      <w:r w:rsidRPr="00D91459">
        <w:t xml:space="preserve">This report is due monthly, within </w:t>
      </w:r>
      <w:r>
        <w:t>fifteen (15) calendar</w:t>
      </w:r>
      <w:r w:rsidRPr="00D91459">
        <w:t xml:space="preserve"> days after the end of the reporting month.</w:t>
      </w:r>
    </w:p>
    <w:p w14:paraId="29B05CF2" w14:textId="77777777" w:rsidR="00897391" w:rsidRPr="00D91459" w:rsidRDefault="00897391" w:rsidP="00897391">
      <w:pPr>
        <w:spacing w:after="0" w:line="240" w:lineRule="auto"/>
        <w:ind w:left="360"/>
        <w:jc w:val="both"/>
      </w:pPr>
    </w:p>
    <w:p w14:paraId="6DEA88ED" w14:textId="77777777" w:rsidR="00897391" w:rsidRPr="00D91459" w:rsidRDefault="00897391" w:rsidP="00897391">
      <w:pPr>
        <w:shd w:val="clear" w:color="auto" w:fill="BFBFBF"/>
        <w:spacing w:after="240" w:line="240" w:lineRule="auto"/>
        <w:rPr>
          <w:b/>
        </w:rPr>
      </w:pPr>
      <w:r w:rsidRPr="00D91459">
        <w:rPr>
          <w:b/>
        </w:rPr>
        <w:t>SUBMISSION:</w:t>
      </w:r>
    </w:p>
    <w:p w14:paraId="5993E435" w14:textId="34F13A99" w:rsidR="00897391" w:rsidRPr="00D91459" w:rsidRDefault="00897391" w:rsidP="00897391">
      <w:pPr>
        <w:spacing w:line="240" w:lineRule="auto"/>
        <w:jc w:val="both"/>
        <w:rPr>
          <w:b/>
        </w:rPr>
      </w:pPr>
      <w:r w:rsidRPr="00D91459">
        <w:t xml:space="preserve">Using the file naming convention described in Chapter 2, </w:t>
      </w:r>
      <w:proofErr w:type="gramStart"/>
      <w:r w:rsidR="00047452">
        <w:t>The</w:t>
      </w:r>
      <w:proofErr w:type="gramEnd"/>
      <w:r w:rsidR="00047452">
        <w:t xml:space="preserve"> managed care plan must submit the required documentation to the applicable SFTP site, as specified in Chapter 2: </w:t>
      </w:r>
    </w:p>
    <w:p w14:paraId="19A6A5B0" w14:textId="77777777" w:rsidR="00897391" w:rsidRPr="00D91459" w:rsidRDefault="00897391" w:rsidP="00897391">
      <w:pPr>
        <w:numPr>
          <w:ilvl w:val="0"/>
          <w:numId w:val="38"/>
        </w:numPr>
        <w:spacing w:after="0" w:line="240" w:lineRule="auto"/>
        <w:ind w:left="720"/>
        <w:jc w:val="both"/>
      </w:pPr>
      <w:r w:rsidRPr="00D91459">
        <w:t>Participant Direction Option (PDO) Roster Report using the template provided.</w:t>
      </w:r>
    </w:p>
    <w:p w14:paraId="292F2203" w14:textId="77777777" w:rsidR="00897391" w:rsidRPr="00D91459" w:rsidRDefault="00897391" w:rsidP="00897391">
      <w:pPr>
        <w:spacing w:after="0" w:line="240" w:lineRule="auto"/>
        <w:ind w:left="720"/>
        <w:jc w:val="both"/>
      </w:pPr>
    </w:p>
    <w:p w14:paraId="10389519" w14:textId="77777777" w:rsidR="00897391" w:rsidRPr="00D91459" w:rsidRDefault="00897391" w:rsidP="00897391">
      <w:pPr>
        <w:numPr>
          <w:ilvl w:val="0"/>
          <w:numId w:val="38"/>
        </w:numPr>
        <w:spacing w:after="0" w:line="240" w:lineRule="auto"/>
        <w:ind w:left="720"/>
        <w:jc w:val="both"/>
      </w:pPr>
      <w:r w:rsidRPr="00D91459">
        <w:t>A report attestation as described in Chapter 2.</w:t>
      </w:r>
    </w:p>
    <w:p w14:paraId="65BCA8E9" w14:textId="77777777" w:rsidR="00897391" w:rsidRPr="00D91459" w:rsidRDefault="00897391" w:rsidP="00897391">
      <w:pPr>
        <w:spacing w:after="0" w:line="240" w:lineRule="auto"/>
      </w:pPr>
    </w:p>
    <w:p w14:paraId="11A8E1C4" w14:textId="77777777" w:rsidR="00897391" w:rsidRPr="00D91459" w:rsidRDefault="00897391" w:rsidP="00897391">
      <w:pPr>
        <w:shd w:val="clear" w:color="auto" w:fill="BFBFBF"/>
        <w:spacing w:after="0" w:line="240" w:lineRule="auto"/>
        <w:rPr>
          <w:b/>
        </w:rPr>
      </w:pPr>
      <w:r w:rsidRPr="00D91459">
        <w:rPr>
          <w:b/>
          <w:shd w:val="clear" w:color="auto" w:fill="BFBFBF"/>
        </w:rPr>
        <w:t>INSTRUCTIONS:</w:t>
      </w:r>
    </w:p>
    <w:p w14:paraId="16E9DDFE" w14:textId="77777777" w:rsidR="00897391" w:rsidRPr="00D91459" w:rsidRDefault="00897391" w:rsidP="00897391">
      <w:pPr>
        <w:spacing w:after="0" w:line="240" w:lineRule="auto"/>
        <w:rPr>
          <w:b/>
        </w:rPr>
      </w:pPr>
    </w:p>
    <w:p w14:paraId="24F61F2F" w14:textId="77777777" w:rsidR="00897391" w:rsidRPr="00D91459" w:rsidRDefault="00897391" w:rsidP="00897391">
      <w:pPr>
        <w:spacing w:after="0" w:line="240" w:lineRule="auto"/>
        <w:ind w:left="720" w:hanging="360"/>
        <w:jc w:val="both"/>
      </w:pPr>
      <w:r w:rsidRPr="00D91459">
        <w:t>1.</w:t>
      </w:r>
      <w:r w:rsidRPr="00D91459">
        <w:tab/>
        <w:t xml:space="preserve">The Managed Care Plan </w:t>
      </w:r>
      <w:r>
        <w:t>must</w:t>
      </w:r>
      <w:r w:rsidRPr="00D91459">
        <w:t xml:space="preserve"> create the Participant Direction Option (PDO) Roster Report in the format and layout specified in the report template.  </w:t>
      </w:r>
    </w:p>
    <w:p w14:paraId="1117139C" w14:textId="77777777" w:rsidR="00897391" w:rsidRPr="00D91459" w:rsidRDefault="00897391" w:rsidP="00897391">
      <w:pPr>
        <w:spacing w:after="0" w:line="240" w:lineRule="auto"/>
        <w:ind w:left="720" w:hanging="360"/>
      </w:pPr>
    </w:p>
    <w:p w14:paraId="3D5810BA" w14:textId="77777777" w:rsidR="00897391" w:rsidRPr="00D91459" w:rsidRDefault="00897391" w:rsidP="00897391">
      <w:pPr>
        <w:pStyle w:val="ListParagraph"/>
        <w:numPr>
          <w:ilvl w:val="0"/>
          <w:numId w:val="40"/>
        </w:numPr>
        <w:spacing w:after="0" w:line="240" w:lineRule="auto"/>
        <w:ind w:left="720"/>
        <w:jc w:val="both"/>
      </w:pPr>
      <w:r w:rsidRPr="00D91459">
        <w:t xml:space="preserve">For the reporting month, the report </w:t>
      </w:r>
      <w:r>
        <w:t>must</w:t>
      </w:r>
      <w:r w:rsidRPr="00D91459">
        <w:t xml:space="preserve"> include a list of all PDO participants.  </w:t>
      </w:r>
    </w:p>
    <w:p w14:paraId="76868D3A" w14:textId="77777777" w:rsidR="00897391" w:rsidRPr="00D91459" w:rsidRDefault="00897391" w:rsidP="00897391">
      <w:pPr>
        <w:pStyle w:val="ListParagraph"/>
        <w:spacing w:after="0" w:line="240" w:lineRule="auto"/>
      </w:pPr>
    </w:p>
    <w:p w14:paraId="22E4EC39" w14:textId="77777777" w:rsidR="00897391" w:rsidRPr="00D91459" w:rsidRDefault="00897391" w:rsidP="00897391">
      <w:pPr>
        <w:pStyle w:val="ListParagraph"/>
        <w:numPr>
          <w:ilvl w:val="0"/>
          <w:numId w:val="40"/>
        </w:numPr>
        <w:spacing w:after="0" w:line="240" w:lineRule="auto"/>
        <w:ind w:left="720"/>
        <w:jc w:val="both"/>
      </w:pPr>
      <w:r w:rsidRPr="00D91459">
        <w:t xml:space="preserve">The report will also include any participants who </w:t>
      </w:r>
      <w:proofErr w:type="gramStart"/>
      <w:r>
        <w:t xml:space="preserve">were </w:t>
      </w:r>
      <w:proofErr w:type="spellStart"/>
      <w:r w:rsidRPr="00D91459">
        <w:t>disenrolled</w:t>
      </w:r>
      <w:proofErr w:type="spellEnd"/>
      <w:proofErr w:type="gramEnd"/>
      <w:r w:rsidRPr="00D91459">
        <w:t xml:space="preserve"> from the PDO for the month being reported and the reasons for discontinuing participation.</w:t>
      </w:r>
    </w:p>
    <w:p w14:paraId="43470DD0" w14:textId="77777777" w:rsidR="00897391" w:rsidRPr="00D91459" w:rsidRDefault="00897391" w:rsidP="00897391">
      <w:pPr>
        <w:pStyle w:val="ListParagraph"/>
        <w:spacing w:after="0" w:line="240" w:lineRule="auto"/>
      </w:pPr>
    </w:p>
    <w:p w14:paraId="17E9CCDE" w14:textId="77777777" w:rsidR="00897391" w:rsidRPr="00D91459" w:rsidRDefault="00897391" w:rsidP="00897391">
      <w:pPr>
        <w:pStyle w:val="ListParagraph"/>
        <w:spacing w:after="0" w:line="240" w:lineRule="auto"/>
        <w:jc w:val="both"/>
      </w:pPr>
      <w:r>
        <w:lastRenderedPageBreak/>
        <w:t xml:space="preserve">Note: </w:t>
      </w:r>
      <w:r w:rsidRPr="00D91459">
        <w:t xml:space="preserve">If a participant does not have any direct service workers receiving a paycheck for more than </w:t>
      </w:r>
      <w:proofErr w:type="gramStart"/>
      <w:r>
        <w:t>thirty (</w:t>
      </w:r>
      <w:r w:rsidRPr="00D91459">
        <w:t>30</w:t>
      </w:r>
      <w:r>
        <w:t>)</w:t>
      </w:r>
      <w:proofErr w:type="gramEnd"/>
      <w:r w:rsidRPr="00D91459">
        <w:t xml:space="preserve"> calendar days, the participant </w:t>
      </w:r>
      <w:r>
        <w:t>must</w:t>
      </w:r>
      <w:r w:rsidRPr="00D91459">
        <w:t xml:space="preserve"> be reported as </w:t>
      </w:r>
      <w:proofErr w:type="spellStart"/>
      <w:r w:rsidRPr="00D91459">
        <w:t>disenrolled</w:t>
      </w:r>
      <w:proofErr w:type="spellEnd"/>
      <w:r w:rsidRPr="00D91459">
        <w:t xml:space="preserve"> from PDO.  </w:t>
      </w:r>
    </w:p>
    <w:p w14:paraId="7F650E20" w14:textId="77777777" w:rsidR="00897391" w:rsidRPr="00D91459" w:rsidRDefault="00897391" w:rsidP="00897391">
      <w:pPr>
        <w:pStyle w:val="ListParagraph"/>
        <w:spacing w:line="240" w:lineRule="auto"/>
        <w:ind w:left="1080"/>
      </w:pPr>
    </w:p>
    <w:p w14:paraId="62DBEBA4" w14:textId="77777777" w:rsidR="00897391" w:rsidRDefault="00897391" w:rsidP="00897391">
      <w:pPr>
        <w:pStyle w:val="ListParagraph"/>
        <w:numPr>
          <w:ilvl w:val="0"/>
          <w:numId w:val="40"/>
        </w:numPr>
        <w:spacing w:after="0" w:line="240" w:lineRule="auto"/>
        <w:ind w:left="720"/>
        <w:jc w:val="both"/>
      </w:pPr>
      <w:r w:rsidRPr="00D91459">
        <w:t xml:space="preserve">The report will include the PDO services that each PDO participant is currently receiving and the PDO services that the </w:t>
      </w:r>
      <w:proofErr w:type="spellStart"/>
      <w:r w:rsidRPr="00D91459">
        <w:t>disenrolled</w:t>
      </w:r>
      <w:proofErr w:type="spellEnd"/>
      <w:r w:rsidRPr="00D91459">
        <w:t xml:space="preserve"> participant was receiving up until disenrollment. </w:t>
      </w:r>
    </w:p>
    <w:p w14:paraId="29EBE2E6" w14:textId="77777777" w:rsidR="00897391" w:rsidRDefault="00897391" w:rsidP="00897391">
      <w:pPr>
        <w:spacing w:after="0" w:line="240" w:lineRule="auto"/>
        <w:ind w:left="360"/>
        <w:jc w:val="both"/>
      </w:pPr>
    </w:p>
    <w:p w14:paraId="596C4FBE" w14:textId="77777777" w:rsidR="00897391" w:rsidRPr="00D91459" w:rsidRDefault="00897391" w:rsidP="00897391">
      <w:pPr>
        <w:shd w:val="clear" w:color="auto" w:fill="BFBFBF"/>
        <w:spacing w:after="240" w:line="240" w:lineRule="auto"/>
        <w:rPr>
          <w:b/>
        </w:rPr>
      </w:pPr>
      <w:r w:rsidRPr="00D91459">
        <w:rPr>
          <w:b/>
        </w:rPr>
        <w:t xml:space="preserve">VARIATIONS BY MANAGED CARE PLAN TYPE: </w:t>
      </w:r>
    </w:p>
    <w:p w14:paraId="2B3C2316" w14:textId="77777777" w:rsidR="00897391" w:rsidRPr="00D91459" w:rsidRDefault="00897391" w:rsidP="00897391">
      <w:pPr>
        <w:spacing w:line="240" w:lineRule="auto"/>
      </w:pPr>
      <w:r w:rsidRPr="00D91459">
        <w:t>No variations.</w:t>
      </w:r>
    </w:p>
    <w:p w14:paraId="3D1ACE85" w14:textId="77777777" w:rsidR="00897391" w:rsidRPr="00D91459" w:rsidRDefault="00897391" w:rsidP="00897391">
      <w:pPr>
        <w:shd w:val="clear" w:color="auto" w:fill="BFBFBF"/>
        <w:spacing w:after="240" w:line="240" w:lineRule="auto"/>
        <w:rPr>
          <w:b/>
        </w:rPr>
      </w:pPr>
      <w:r w:rsidRPr="00D91459">
        <w:rPr>
          <w:b/>
        </w:rPr>
        <w:t>REPORT TEMPLATE:</w:t>
      </w:r>
    </w:p>
    <w:p w14:paraId="4871A1C0" w14:textId="77777777" w:rsidR="00897391" w:rsidRDefault="00897391" w:rsidP="00897391">
      <w:pPr>
        <w:spacing w:after="0" w:line="240" w:lineRule="auto"/>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4A572FFF" w14:textId="558BBC90" w:rsidR="00897391" w:rsidRDefault="00897391" w:rsidP="00897391">
      <w:pPr>
        <w:spacing w:after="0" w:line="240" w:lineRule="auto"/>
        <w:rPr>
          <w:b/>
        </w:rPr>
      </w:pPr>
    </w:p>
    <w:p w14:paraId="6CCDCEC1" w14:textId="6E0990F5" w:rsidR="007162BE" w:rsidRDefault="007162BE" w:rsidP="00897391">
      <w:pPr>
        <w:spacing w:after="0" w:line="240" w:lineRule="auto"/>
        <w:rPr>
          <w:b/>
        </w:rPr>
      </w:pPr>
    </w:p>
    <w:p w14:paraId="000AF90D" w14:textId="77777777" w:rsidR="007162BE" w:rsidRPr="00D91459" w:rsidRDefault="007162BE" w:rsidP="00897391">
      <w:pPr>
        <w:spacing w:after="0" w:line="240" w:lineRule="auto"/>
        <w:rPr>
          <w:b/>
        </w:rPr>
      </w:pPr>
    </w:p>
    <w:p w14:paraId="0DD91D09" w14:textId="77777777" w:rsidR="00897391" w:rsidRPr="00D91459" w:rsidRDefault="00897391" w:rsidP="00897391">
      <w:pPr>
        <w:spacing w:after="0" w:line="240" w:lineRule="auto"/>
        <w:rPr>
          <w:b/>
        </w:rPr>
      </w:pPr>
    </w:p>
    <w:p w14:paraId="5D3B9C1D" w14:textId="77777777" w:rsidR="00897391" w:rsidRPr="00D91459" w:rsidRDefault="00897391" w:rsidP="00897391">
      <w:pPr>
        <w:spacing w:line="240" w:lineRule="auto"/>
        <w:jc w:val="center"/>
      </w:pPr>
      <w:r w:rsidRPr="00D91459">
        <w:rPr>
          <w:rFonts w:eastAsia="Times New Roman"/>
          <w:b/>
        </w:rPr>
        <w:t>REMAINDER OF PAGE INTENTIONALLY LEFT BLANK</w:t>
      </w:r>
    </w:p>
    <w:p w14:paraId="20825DE9" w14:textId="12901B23" w:rsidR="00897391" w:rsidRPr="004A4A33" w:rsidRDefault="00897391" w:rsidP="009E052F">
      <w:pPr>
        <w:pStyle w:val="Heading2"/>
      </w:pPr>
      <w:r w:rsidRPr="00D91459">
        <w:br w:type="page"/>
      </w:r>
      <w:bookmarkStart w:id="166" w:name="_Toc353977979"/>
      <w:bookmarkStart w:id="167" w:name="_Toc377112004"/>
      <w:bookmarkStart w:id="168" w:name="_Toc526511772"/>
      <w:r w:rsidRPr="00D91459">
        <w:lastRenderedPageBreak/>
        <w:t xml:space="preserve">Chapter </w:t>
      </w:r>
      <w:r w:rsidR="003818AA">
        <w:t>3</w:t>
      </w:r>
      <w:r w:rsidR="00CE1713">
        <w:t>7</w:t>
      </w:r>
      <w:r w:rsidRPr="00D91459">
        <w:t>: Patient Responsibility Report</w:t>
      </w:r>
      <w:bookmarkEnd w:id="166"/>
      <w:bookmarkEnd w:id="167"/>
      <w:bookmarkEnd w:id="168"/>
    </w:p>
    <w:p w14:paraId="445980D2" w14:textId="77777777" w:rsidR="00897391" w:rsidRPr="00CE35ED" w:rsidRDefault="00897391" w:rsidP="00897391">
      <w:pPr>
        <w:shd w:val="clear" w:color="auto" w:fill="C0C0C0"/>
        <w:spacing w:line="240" w:lineRule="auto"/>
        <w:rPr>
          <w:b/>
        </w:rPr>
      </w:pPr>
      <w:r w:rsidRPr="00CE35ED">
        <w:rPr>
          <w:b/>
        </w:rPr>
        <w:t>PLAN TYPES</w:t>
      </w:r>
    </w:p>
    <w:p w14:paraId="38AFD593" w14:textId="77777777" w:rsidR="00897391" w:rsidRPr="00CE35ED" w:rsidRDefault="00897391" w:rsidP="00897391">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4CA147B6" w14:textId="77777777" w:rsidR="00897391" w:rsidRPr="00DE3D36" w:rsidRDefault="00897391" w:rsidP="00897391">
      <w:pPr>
        <w:tabs>
          <w:tab w:val="left" w:pos="720"/>
          <w:tab w:val="center" w:pos="4153"/>
          <w:tab w:val="right" w:pos="8306"/>
        </w:tabs>
        <w:spacing w:after="0" w:line="240" w:lineRule="auto"/>
        <w:rPr>
          <w:rFonts w:eastAsia="Times New Roman"/>
          <w:sz w:val="18"/>
          <w:szCs w:val="18"/>
        </w:rPr>
      </w:pPr>
    </w:p>
    <w:tbl>
      <w:tblPr>
        <w:tblW w:w="10599" w:type="dxa"/>
        <w:tblLook w:val="04A0" w:firstRow="1" w:lastRow="0" w:firstColumn="1" w:lastColumn="0" w:noHBand="0" w:noVBand="1"/>
      </w:tblPr>
      <w:tblGrid>
        <w:gridCol w:w="18"/>
        <w:gridCol w:w="492"/>
        <w:gridCol w:w="5185"/>
        <w:gridCol w:w="9"/>
        <w:gridCol w:w="493"/>
        <w:gridCol w:w="4402"/>
      </w:tblGrid>
      <w:tr w:rsidR="00897391" w:rsidRPr="00CD706D" w14:paraId="22AF8793" w14:textId="77777777" w:rsidTr="004A4A33">
        <w:tc>
          <w:tcPr>
            <w:tcW w:w="10599" w:type="dxa"/>
            <w:gridSpan w:val="6"/>
            <w:shd w:val="clear" w:color="auto" w:fill="auto"/>
          </w:tcPr>
          <w:p w14:paraId="6248ECC1" w14:textId="77777777" w:rsidR="00897391" w:rsidRPr="00BB5B6B" w:rsidRDefault="00897391" w:rsidP="004A4A33">
            <w:pPr>
              <w:tabs>
                <w:tab w:val="left" w:pos="720"/>
                <w:tab w:val="center" w:pos="4153"/>
                <w:tab w:val="right" w:pos="8306"/>
              </w:tabs>
              <w:spacing w:after="0" w:line="240" w:lineRule="auto"/>
              <w:ind w:right="279"/>
              <w:jc w:val="center"/>
              <w:rPr>
                <w:b/>
                <w:u w:val="single"/>
              </w:rPr>
            </w:pPr>
            <w:r w:rsidRPr="00BB5B6B">
              <w:rPr>
                <w:b/>
                <w:u w:val="single"/>
              </w:rPr>
              <w:t>Plan Type</w:t>
            </w:r>
          </w:p>
        </w:tc>
      </w:tr>
      <w:tr w:rsidR="00897391" w:rsidRPr="00CD706D" w14:paraId="5B140DE1" w14:textId="77777777" w:rsidTr="004A4A33">
        <w:tc>
          <w:tcPr>
            <w:tcW w:w="510" w:type="dxa"/>
            <w:gridSpan w:val="2"/>
            <w:shd w:val="clear" w:color="auto" w:fill="auto"/>
          </w:tcPr>
          <w:p w14:paraId="42F0D59D"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fldChar w:fldCharType="begin">
                <w:ffData>
                  <w:name w:val=""/>
                  <w:enabled/>
                  <w:calcOnExit w:val="0"/>
                  <w:checkBox>
                    <w:sizeAuto/>
                    <w:default w:val="1"/>
                  </w:checkBox>
                </w:ffData>
              </w:fldChar>
            </w:r>
            <w:r w:rsidRPr="00CD706D">
              <w:rPr>
                <w:rFonts w:eastAsia="Times New Roman"/>
              </w:rPr>
              <w:instrText xml:space="preserve"> FORMCHECKBOX </w:instrText>
            </w:r>
            <w:r w:rsidR="000F6339">
              <w:rPr>
                <w:rFonts w:eastAsia="Times New Roman"/>
              </w:rPr>
            </w:r>
            <w:r w:rsidR="000F6339">
              <w:rPr>
                <w:rFonts w:eastAsia="Times New Roman"/>
              </w:rPr>
              <w:fldChar w:fldCharType="separate"/>
            </w:r>
            <w:r w:rsidRPr="00CD706D">
              <w:rPr>
                <w:rFonts w:eastAsia="Times New Roman"/>
              </w:rPr>
              <w:fldChar w:fldCharType="end"/>
            </w:r>
          </w:p>
        </w:tc>
        <w:tc>
          <w:tcPr>
            <w:tcW w:w="5194" w:type="dxa"/>
            <w:gridSpan w:val="2"/>
            <w:shd w:val="clear" w:color="auto" w:fill="auto"/>
          </w:tcPr>
          <w:p w14:paraId="2C3FBF41"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t>Comprehensive LTC Plan</w:t>
            </w:r>
            <w:r w:rsidRPr="00887D00">
              <w:rPr>
                <w:rFonts w:eastAsia="Times New Roman"/>
              </w:rPr>
              <w:t>/LTC Plus Plan</w:t>
            </w:r>
          </w:p>
        </w:tc>
        <w:tc>
          <w:tcPr>
            <w:tcW w:w="493" w:type="dxa"/>
            <w:shd w:val="clear" w:color="auto" w:fill="auto"/>
          </w:tcPr>
          <w:p w14:paraId="2498E493"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1885AB94"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3FE54760" w14:textId="77777777" w:rsidTr="004A4A33">
        <w:tc>
          <w:tcPr>
            <w:tcW w:w="510" w:type="dxa"/>
            <w:gridSpan w:val="2"/>
            <w:shd w:val="clear" w:color="auto" w:fill="auto"/>
          </w:tcPr>
          <w:p w14:paraId="2B6544A9" w14:textId="77777777" w:rsidR="00897391" w:rsidRPr="00CD706D" w:rsidRDefault="00897391"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94" w:type="dxa"/>
            <w:gridSpan w:val="2"/>
            <w:shd w:val="clear" w:color="auto" w:fill="auto"/>
          </w:tcPr>
          <w:p w14:paraId="6707CBA7"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HMO</w:t>
            </w:r>
          </w:p>
        </w:tc>
        <w:tc>
          <w:tcPr>
            <w:tcW w:w="493" w:type="dxa"/>
            <w:shd w:val="clear" w:color="auto" w:fill="auto"/>
          </w:tcPr>
          <w:p w14:paraId="311CB1B7" w14:textId="77777777" w:rsidR="00897391" w:rsidRPr="00CD706D" w:rsidRDefault="00897391"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34DA9079" w14:textId="77777777" w:rsidR="00897391" w:rsidRPr="00CD706D" w:rsidRDefault="00897391" w:rsidP="004A4A33">
            <w:pPr>
              <w:tabs>
                <w:tab w:val="left" w:pos="720"/>
                <w:tab w:val="center" w:pos="4153"/>
                <w:tab w:val="right" w:pos="8306"/>
              </w:tabs>
              <w:spacing w:after="0" w:line="240" w:lineRule="auto"/>
              <w:rPr>
                <w:rFonts w:eastAsia="Times New Roman"/>
              </w:rPr>
            </w:pPr>
          </w:p>
        </w:tc>
      </w:tr>
      <w:tr w:rsidR="00897391" w:rsidRPr="00CD706D" w14:paraId="7F6C9A9E" w14:textId="77777777" w:rsidTr="004A4A33">
        <w:trPr>
          <w:gridBefore w:val="1"/>
          <w:gridAfter w:val="3"/>
          <w:wBefore w:w="18" w:type="dxa"/>
          <w:wAfter w:w="4904" w:type="dxa"/>
        </w:trPr>
        <w:tc>
          <w:tcPr>
            <w:tcW w:w="492" w:type="dxa"/>
            <w:shd w:val="clear" w:color="auto" w:fill="auto"/>
          </w:tcPr>
          <w:p w14:paraId="59F00A69"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68CC447F"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Capitated PSN </w:t>
            </w:r>
          </w:p>
        </w:tc>
      </w:tr>
      <w:tr w:rsidR="00897391" w:rsidRPr="00CD706D" w14:paraId="4A00E60E" w14:textId="77777777" w:rsidTr="004A4A33">
        <w:trPr>
          <w:gridBefore w:val="1"/>
          <w:gridAfter w:val="3"/>
          <w:wBefore w:w="18" w:type="dxa"/>
          <w:wAfter w:w="4904" w:type="dxa"/>
        </w:trPr>
        <w:tc>
          <w:tcPr>
            <w:tcW w:w="492" w:type="dxa"/>
            <w:shd w:val="clear" w:color="auto" w:fill="auto"/>
          </w:tcPr>
          <w:p w14:paraId="0474A17A"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09638563"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MMA Specialty Plan</w:t>
            </w:r>
          </w:p>
        </w:tc>
      </w:tr>
      <w:tr w:rsidR="00897391" w:rsidRPr="00CD706D" w14:paraId="4931573C" w14:textId="77777777" w:rsidTr="004A4A33">
        <w:trPr>
          <w:gridBefore w:val="1"/>
          <w:gridAfter w:val="3"/>
          <w:wBefore w:w="18" w:type="dxa"/>
          <w:wAfter w:w="4904" w:type="dxa"/>
        </w:trPr>
        <w:tc>
          <w:tcPr>
            <w:tcW w:w="492" w:type="dxa"/>
            <w:shd w:val="clear" w:color="auto" w:fill="auto"/>
          </w:tcPr>
          <w:p w14:paraId="1F867EAE" w14:textId="77777777" w:rsidR="00897391" w:rsidRPr="00CD706D" w:rsidRDefault="00897391" w:rsidP="004A4A33">
            <w:pPr>
              <w:tabs>
                <w:tab w:val="left" w:pos="720"/>
                <w:tab w:val="center" w:pos="4153"/>
                <w:tab w:val="right" w:pos="8306"/>
              </w:tabs>
              <w:spacing w:after="0" w:line="240" w:lineRule="auto"/>
              <w:ind w:left="-18"/>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05B699A7" w14:textId="77777777" w:rsidR="00897391" w:rsidRPr="00CD706D" w:rsidRDefault="00897391" w:rsidP="004A4A33">
            <w:pPr>
              <w:tabs>
                <w:tab w:val="left" w:pos="720"/>
                <w:tab w:val="center" w:pos="4153"/>
                <w:tab w:val="right" w:pos="8306"/>
              </w:tabs>
              <w:spacing w:after="0" w:line="240" w:lineRule="auto"/>
              <w:rPr>
                <w:rFonts w:eastAsia="Times New Roman"/>
              </w:rPr>
            </w:pPr>
            <w:r w:rsidRPr="00CD706D">
              <w:rPr>
                <w:rFonts w:eastAsia="Times New Roman"/>
              </w:rPr>
              <w:t xml:space="preserve">MMA CMS </w:t>
            </w:r>
            <w:r>
              <w:rPr>
                <w:rFonts w:eastAsia="Times New Roman"/>
              </w:rPr>
              <w:t>Plan</w:t>
            </w:r>
          </w:p>
        </w:tc>
      </w:tr>
      <w:tr w:rsidR="009C2579" w:rsidRPr="006B38DC" w14:paraId="558F7864" w14:textId="77777777" w:rsidTr="009C2579">
        <w:trPr>
          <w:gridBefore w:val="1"/>
          <w:gridAfter w:val="3"/>
          <w:wBefore w:w="18" w:type="dxa"/>
          <w:wAfter w:w="4904" w:type="dxa"/>
        </w:trPr>
        <w:tc>
          <w:tcPr>
            <w:tcW w:w="492" w:type="dxa"/>
            <w:shd w:val="clear" w:color="auto" w:fill="auto"/>
          </w:tcPr>
          <w:p w14:paraId="587AA6A1" w14:textId="77777777" w:rsidR="009C2579" w:rsidRPr="006B38DC" w:rsidRDefault="009C2579" w:rsidP="009C2579">
            <w:pPr>
              <w:tabs>
                <w:tab w:val="left" w:pos="720"/>
                <w:tab w:val="center" w:pos="4153"/>
                <w:tab w:val="right" w:pos="8306"/>
              </w:tabs>
              <w:spacing w:after="0" w:line="240" w:lineRule="auto"/>
              <w:ind w:left="-18"/>
              <w:rPr>
                <w:rFonts w:eastAsia="Times New Roman"/>
              </w:rPr>
            </w:pPr>
            <w:r w:rsidRPr="006B38DC">
              <w:rPr>
                <w:rFonts w:eastAsia="Times New Roman"/>
              </w:rPr>
              <w:fldChar w:fldCharType="begin">
                <w:ffData>
                  <w:name w:val=""/>
                  <w:enabled/>
                  <w:calcOnExit w:val="0"/>
                  <w:checkBox>
                    <w:sizeAuto/>
                    <w:default w:val="0"/>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7457561C" w14:textId="7ED30DE9" w:rsidR="009C2579" w:rsidRPr="006B38DC"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04EC8226" w14:textId="77777777" w:rsidR="00897391" w:rsidRPr="00D91459" w:rsidRDefault="00897391" w:rsidP="00897391">
      <w:pPr>
        <w:spacing w:after="0" w:line="240" w:lineRule="auto"/>
        <w:ind w:left="450"/>
        <w:contextualSpacing/>
        <w:jc w:val="both"/>
      </w:pPr>
    </w:p>
    <w:p w14:paraId="0049AE1F" w14:textId="77777777" w:rsidR="00897391" w:rsidRPr="00D91459" w:rsidRDefault="00897391" w:rsidP="00897391">
      <w:pPr>
        <w:shd w:val="clear" w:color="auto" w:fill="BFBFBF"/>
        <w:spacing w:after="240" w:line="240" w:lineRule="auto"/>
        <w:jc w:val="both"/>
        <w:rPr>
          <w:b/>
        </w:rPr>
      </w:pPr>
      <w:r w:rsidRPr="00D91459">
        <w:rPr>
          <w:b/>
        </w:rPr>
        <w:t>REPORT PURPOSE:</w:t>
      </w:r>
    </w:p>
    <w:p w14:paraId="25A98539" w14:textId="77777777" w:rsidR="00897391" w:rsidRPr="00D91459" w:rsidRDefault="00897391" w:rsidP="00897391">
      <w:pPr>
        <w:spacing w:line="240" w:lineRule="auto"/>
        <w:jc w:val="both"/>
      </w:pPr>
      <w:r w:rsidRPr="00D91459">
        <w:t xml:space="preserve">The purpose of this report is to provide a comparison of the total cost of home and community-based services (HCBS) to the enrollee’s assigned patient responsibility amount for the prior </w:t>
      </w:r>
      <w:r>
        <w:t xml:space="preserve">calendar </w:t>
      </w:r>
      <w:r w:rsidRPr="00D91459">
        <w:t>year</w:t>
      </w:r>
      <w:r>
        <w:t>, for enrollees receiving LTC services</w:t>
      </w:r>
      <w:r w:rsidRPr="00D91459">
        <w:t xml:space="preserve">. </w:t>
      </w:r>
    </w:p>
    <w:p w14:paraId="7368AAC1" w14:textId="77777777" w:rsidR="00897391" w:rsidRPr="00D91459" w:rsidRDefault="00897391" w:rsidP="00897391">
      <w:pPr>
        <w:shd w:val="clear" w:color="auto" w:fill="BFBFBF"/>
        <w:spacing w:after="240" w:line="240" w:lineRule="auto"/>
        <w:jc w:val="both"/>
        <w:rPr>
          <w:b/>
        </w:rPr>
      </w:pPr>
      <w:r w:rsidRPr="00D91459">
        <w:rPr>
          <w:b/>
        </w:rPr>
        <w:t>FREQUENCY &amp; DUE DATES:</w:t>
      </w:r>
    </w:p>
    <w:p w14:paraId="116BAE8B" w14:textId="77777777" w:rsidR="00897391" w:rsidRPr="00D91459" w:rsidRDefault="00897391" w:rsidP="00897391">
      <w:pPr>
        <w:spacing w:line="240" w:lineRule="auto"/>
        <w:jc w:val="both"/>
      </w:pPr>
      <w:r w:rsidRPr="00D91459">
        <w:t xml:space="preserve">This report is due annually, by October 1 for the prior </w:t>
      </w:r>
      <w:r>
        <w:t xml:space="preserve">calendar </w:t>
      </w:r>
      <w:r w:rsidRPr="00D91459">
        <w:t>year.</w:t>
      </w:r>
    </w:p>
    <w:p w14:paraId="6B13CADB" w14:textId="77777777" w:rsidR="00897391" w:rsidRPr="00D91459" w:rsidRDefault="00897391" w:rsidP="00897391">
      <w:pPr>
        <w:shd w:val="clear" w:color="auto" w:fill="BFBFBF"/>
        <w:spacing w:after="240" w:line="240" w:lineRule="auto"/>
        <w:jc w:val="both"/>
        <w:rPr>
          <w:b/>
        </w:rPr>
      </w:pPr>
      <w:r w:rsidRPr="00D91459">
        <w:rPr>
          <w:b/>
        </w:rPr>
        <w:t>SUBMISSION:</w:t>
      </w:r>
    </w:p>
    <w:p w14:paraId="715A34E2" w14:textId="4618AA70" w:rsidR="00897391" w:rsidRPr="00D91459" w:rsidRDefault="00897391" w:rsidP="00897391">
      <w:pPr>
        <w:spacing w:line="240" w:lineRule="auto"/>
        <w:jc w:val="both"/>
      </w:pPr>
      <w:r w:rsidRPr="00D91459">
        <w:t xml:space="preserve">Using the file naming convention described in Chapter 2, the Managed Care Plan </w:t>
      </w:r>
      <w:r>
        <w:t>must</w:t>
      </w:r>
      <w:r w:rsidRPr="00D91459">
        <w:t xml:space="preserve"> submit the following to the </w:t>
      </w:r>
      <w:r w:rsidR="00696BA6">
        <w:t>applicable</w:t>
      </w:r>
      <w:r w:rsidR="00696BA6" w:rsidRPr="004F0353">
        <w:t xml:space="preserve"> SFTP</w:t>
      </w:r>
      <w:r w:rsidRPr="00D91459">
        <w:t xml:space="preserve"> site:</w:t>
      </w:r>
    </w:p>
    <w:p w14:paraId="2CABAFB9" w14:textId="77777777" w:rsidR="00897391" w:rsidRPr="00D91459" w:rsidRDefault="00897391" w:rsidP="00897391">
      <w:pPr>
        <w:numPr>
          <w:ilvl w:val="0"/>
          <w:numId w:val="30"/>
        </w:numPr>
        <w:spacing w:line="240" w:lineRule="auto"/>
        <w:jc w:val="both"/>
        <w:rPr>
          <w:b/>
        </w:rPr>
      </w:pPr>
      <w:r w:rsidRPr="00D91459">
        <w:t xml:space="preserve">Patient Responsibility Report using the template provided.  </w:t>
      </w:r>
    </w:p>
    <w:p w14:paraId="51811C28" w14:textId="77777777" w:rsidR="00897391" w:rsidRPr="00D91459" w:rsidRDefault="00897391" w:rsidP="00897391">
      <w:pPr>
        <w:numPr>
          <w:ilvl w:val="0"/>
          <w:numId w:val="30"/>
        </w:numPr>
        <w:spacing w:after="0" w:line="240" w:lineRule="auto"/>
        <w:contextualSpacing/>
        <w:jc w:val="both"/>
        <w:rPr>
          <w:b/>
        </w:rPr>
      </w:pPr>
      <w:r w:rsidRPr="00D91459">
        <w:t>A report attestation as described in Chapter 2</w:t>
      </w:r>
      <w:r w:rsidRPr="00D91459">
        <w:rPr>
          <w:b/>
        </w:rPr>
        <w:t>.</w:t>
      </w:r>
    </w:p>
    <w:p w14:paraId="6121FD1A" w14:textId="77777777" w:rsidR="00897391" w:rsidRPr="00D91459" w:rsidRDefault="00897391" w:rsidP="00897391">
      <w:pPr>
        <w:spacing w:after="0" w:line="240" w:lineRule="auto"/>
        <w:ind w:left="360"/>
        <w:contextualSpacing/>
        <w:jc w:val="both"/>
        <w:rPr>
          <w:b/>
        </w:rPr>
      </w:pPr>
    </w:p>
    <w:p w14:paraId="6FF7AEBA" w14:textId="77777777" w:rsidR="00897391" w:rsidRPr="00D91459" w:rsidRDefault="00897391" w:rsidP="00897391">
      <w:pPr>
        <w:shd w:val="clear" w:color="auto" w:fill="BFBFBF"/>
        <w:spacing w:after="0" w:line="240" w:lineRule="auto"/>
        <w:jc w:val="both"/>
        <w:rPr>
          <w:b/>
        </w:rPr>
      </w:pPr>
      <w:r w:rsidRPr="00D91459">
        <w:rPr>
          <w:b/>
          <w:shd w:val="clear" w:color="auto" w:fill="BFBFBF"/>
        </w:rPr>
        <w:t>INSTRUCTIONS:</w:t>
      </w:r>
    </w:p>
    <w:p w14:paraId="0BF6FF13" w14:textId="77777777" w:rsidR="00897391" w:rsidRPr="00D91459" w:rsidRDefault="00897391" w:rsidP="00897391">
      <w:pPr>
        <w:spacing w:after="0" w:line="240" w:lineRule="auto"/>
        <w:jc w:val="both"/>
        <w:rPr>
          <w:b/>
        </w:rPr>
      </w:pPr>
    </w:p>
    <w:p w14:paraId="1DA425CA" w14:textId="77777777" w:rsidR="00897391" w:rsidRPr="00D91459" w:rsidRDefault="00897391" w:rsidP="00897391">
      <w:pPr>
        <w:pStyle w:val="ListParagraph"/>
        <w:numPr>
          <w:ilvl w:val="0"/>
          <w:numId w:val="44"/>
        </w:numPr>
        <w:spacing w:after="0" w:line="240" w:lineRule="auto"/>
        <w:ind w:left="720"/>
        <w:jc w:val="both"/>
      </w:pPr>
      <w:r w:rsidRPr="00D91459">
        <w:t xml:space="preserve">The Managed Care Plan </w:t>
      </w:r>
      <w:r>
        <w:t>must</w:t>
      </w:r>
      <w:r w:rsidRPr="00D91459">
        <w:t xml:space="preserve"> create the Patient Responsibility Report in the format and layout specified in the report template.</w:t>
      </w:r>
    </w:p>
    <w:p w14:paraId="3D4A7E77" w14:textId="77777777" w:rsidR="00897391" w:rsidRPr="00D91459" w:rsidRDefault="00897391" w:rsidP="00897391">
      <w:pPr>
        <w:pStyle w:val="ListParagraph"/>
        <w:spacing w:after="0" w:line="240" w:lineRule="auto"/>
        <w:jc w:val="both"/>
      </w:pPr>
    </w:p>
    <w:p w14:paraId="6DE26B07" w14:textId="77777777" w:rsidR="00897391" w:rsidRPr="00D91459" w:rsidRDefault="00897391" w:rsidP="00897391">
      <w:pPr>
        <w:pStyle w:val="ListParagraph"/>
        <w:numPr>
          <w:ilvl w:val="0"/>
          <w:numId w:val="44"/>
        </w:numPr>
        <w:spacing w:after="0" w:line="240" w:lineRule="auto"/>
        <w:ind w:left="720"/>
        <w:jc w:val="both"/>
      </w:pPr>
      <w:r w:rsidRPr="00D91459">
        <w:t>Data to be reported includes the following:</w:t>
      </w:r>
    </w:p>
    <w:p w14:paraId="2230D68B" w14:textId="77777777" w:rsidR="00897391" w:rsidRPr="00D91459" w:rsidRDefault="00897391" w:rsidP="00897391">
      <w:pPr>
        <w:spacing w:after="0" w:line="240" w:lineRule="auto"/>
        <w:ind w:left="720" w:hanging="360"/>
        <w:jc w:val="both"/>
      </w:pPr>
    </w:p>
    <w:p w14:paraId="46A354A8" w14:textId="77777777" w:rsidR="00897391" w:rsidRPr="00D91459" w:rsidRDefault="00897391" w:rsidP="00897391">
      <w:pPr>
        <w:numPr>
          <w:ilvl w:val="0"/>
          <w:numId w:val="32"/>
        </w:numPr>
        <w:spacing w:line="240" w:lineRule="auto"/>
        <w:ind w:left="1080"/>
        <w:contextualSpacing/>
        <w:jc w:val="both"/>
      </w:pPr>
      <w:r w:rsidRPr="00D91459">
        <w:t>Enrollee</w:t>
      </w:r>
      <w:r>
        <w:t>’s</w:t>
      </w:r>
      <w:r w:rsidRPr="00D91459">
        <w:t xml:space="preserve"> name</w:t>
      </w:r>
      <w:r>
        <w:t xml:space="preserve"> (last, first)</w:t>
      </w:r>
    </w:p>
    <w:p w14:paraId="02F399C9" w14:textId="77777777" w:rsidR="00897391" w:rsidRPr="00D91459" w:rsidRDefault="00897391" w:rsidP="00897391">
      <w:pPr>
        <w:numPr>
          <w:ilvl w:val="0"/>
          <w:numId w:val="32"/>
        </w:numPr>
        <w:spacing w:line="240" w:lineRule="auto"/>
        <w:ind w:left="1080"/>
        <w:contextualSpacing/>
        <w:jc w:val="both"/>
      </w:pPr>
      <w:r>
        <w:t>Enrollee’s Medicaid ID (ten digits)</w:t>
      </w:r>
    </w:p>
    <w:p w14:paraId="565F64F2" w14:textId="77777777" w:rsidR="00897391" w:rsidRPr="00D91459" w:rsidRDefault="00897391" w:rsidP="00897391">
      <w:pPr>
        <w:numPr>
          <w:ilvl w:val="0"/>
          <w:numId w:val="32"/>
        </w:numPr>
        <w:spacing w:line="240" w:lineRule="auto"/>
        <w:ind w:left="1080"/>
        <w:contextualSpacing/>
        <w:jc w:val="both"/>
      </w:pPr>
      <w:r w:rsidRPr="00D91459">
        <w:t>Total patient responsibility amount</w:t>
      </w:r>
    </w:p>
    <w:p w14:paraId="24B08936" w14:textId="77777777" w:rsidR="00897391" w:rsidRPr="00D91459" w:rsidRDefault="00897391" w:rsidP="00897391">
      <w:pPr>
        <w:numPr>
          <w:ilvl w:val="0"/>
          <w:numId w:val="32"/>
        </w:numPr>
        <w:spacing w:line="240" w:lineRule="auto"/>
        <w:ind w:left="1080"/>
        <w:contextualSpacing/>
        <w:jc w:val="both"/>
      </w:pPr>
      <w:r w:rsidRPr="00D91459">
        <w:t>Total cost of home and community-based services enrollee received</w:t>
      </w:r>
    </w:p>
    <w:p w14:paraId="238C9950" w14:textId="77777777" w:rsidR="00897391" w:rsidRPr="00D91459" w:rsidRDefault="00897391" w:rsidP="00897391">
      <w:pPr>
        <w:numPr>
          <w:ilvl w:val="0"/>
          <w:numId w:val="32"/>
        </w:numPr>
        <w:spacing w:line="240" w:lineRule="auto"/>
        <w:ind w:left="1080"/>
        <w:contextualSpacing/>
        <w:jc w:val="both"/>
      </w:pPr>
      <w:r w:rsidRPr="00D91459">
        <w:t>Service(s) for which the Managed Care Plan and enrollee agreed that patient responsibility was/would be applied</w:t>
      </w:r>
    </w:p>
    <w:p w14:paraId="63E24A7B" w14:textId="77777777" w:rsidR="00897391" w:rsidRPr="00D91459" w:rsidRDefault="00897391" w:rsidP="00897391">
      <w:pPr>
        <w:numPr>
          <w:ilvl w:val="0"/>
          <w:numId w:val="32"/>
        </w:numPr>
        <w:spacing w:line="240" w:lineRule="auto"/>
        <w:ind w:left="1080"/>
        <w:contextualSpacing/>
        <w:jc w:val="both"/>
      </w:pPr>
      <w:r w:rsidRPr="00D91459">
        <w:t>Total cost of other Medicaid services enrollee received via the Managed Care Plan</w:t>
      </w:r>
    </w:p>
    <w:p w14:paraId="7B504844" w14:textId="77777777" w:rsidR="00897391" w:rsidRPr="00D91459" w:rsidRDefault="00897391" w:rsidP="00897391">
      <w:pPr>
        <w:numPr>
          <w:ilvl w:val="0"/>
          <w:numId w:val="32"/>
        </w:numPr>
        <w:spacing w:line="240" w:lineRule="auto"/>
        <w:ind w:left="1080"/>
        <w:contextualSpacing/>
        <w:jc w:val="both"/>
      </w:pPr>
      <w:r w:rsidRPr="00D91459">
        <w:lastRenderedPageBreak/>
        <w:t>Is the total cost of the HCBS received greater than or equal to the enrollee's patient responsibility amount?</w:t>
      </w:r>
    </w:p>
    <w:p w14:paraId="51F15502" w14:textId="77777777" w:rsidR="00897391" w:rsidRPr="00D91459" w:rsidRDefault="00897391" w:rsidP="00897391">
      <w:pPr>
        <w:spacing w:line="240" w:lineRule="auto"/>
        <w:ind w:left="720"/>
        <w:contextualSpacing/>
        <w:jc w:val="both"/>
      </w:pPr>
    </w:p>
    <w:p w14:paraId="325714C1" w14:textId="77777777" w:rsidR="00897391" w:rsidRPr="00D91459" w:rsidRDefault="00897391" w:rsidP="00897391">
      <w:pPr>
        <w:shd w:val="clear" w:color="auto" w:fill="BFBFBF"/>
        <w:spacing w:after="240" w:line="240" w:lineRule="auto"/>
        <w:jc w:val="both"/>
        <w:rPr>
          <w:b/>
        </w:rPr>
      </w:pPr>
      <w:r w:rsidRPr="00D91459">
        <w:rPr>
          <w:b/>
        </w:rPr>
        <w:t xml:space="preserve">VARIATIONS BY MANAGED CARE PLAN TYPE: </w:t>
      </w:r>
    </w:p>
    <w:p w14:paraId="51C40096" w14:textId="77777777" w:rsidR="00897391" w:rsidRPr="00D91459" w:rsidRDefault="00897391" w:rsidP="00897391">
      <w:pPr>
        <w:spacing w:line="240" w:lineRule="auto"/>
        <w:jc w:val="both"/>
      </w:pPr>
      <w:r w:rsidRPr="00D91459">
        <w:t>No variations.</w:t>
      </w:r>
    </w:p>
    <w:p w14:paraId="6757577A" w14:textId="77777777" w:rsidR="00897391" w:rsidRPr="00D91459" w:rsidRDefault="00897391" w:rsidP="00897391">
      <w:pPr>
        <w:shd w:val="clear" w:color="auto" w:fill="BFBFBF"/>
        <w:spacing w:after="240" w:line="240" w:lineRule="auto"/>
        <w:jc w:val="both"/>
        <w:rPr>
          <w:b/>
        </w:rPr>
      </w:pPr>
      <w:r w:rsidRPr="00D91459">
        <w:rPr>
          <w:b/>
        </w:rPr>
        <w:t>REPORT TEMPLATE:</w:t>
      </w:r>
    </w:p>
    <w:p w14:paraId="1CC3CD1F" w14:textId="77777777" w:rsidR="00897391" w:rsidRDefault="00897391" w:rsidP="00897391">
      <w:pPr>
        <w:spacing w:after="0" w:line="240" w:lineRule="auto"/>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7B189B">
        <w:t>There are no additional report template instructions unique to this report chapter.</w:t>
      </w:r>
    </w:p>
    <w:p w14:paraId="1EA0E406" w14:textId="77777777" w:rsidR="00897391" w:rsidRDefault="00897391" w:rsidP="00897391">
      <w:pPr>
        <w:spacing w:after="0" w:line="240" w:lineRule="auto"/>
      </w:pPr>
    </w:p>
    <w:p w14:paraId="1D5871C7" w14:textId="63EEAEA7" w:rsidR="00897391" w:rsidRDefault="00897391" w:rsidP="00897391">
      <w:pPr>
        <w:spacing w:after="0" w:line="240" w:lineRule="auto"/>
      </w:pPr>
    </w:p>
    <w:p w14:paraId="56AF29D6" w14:textId="298811E7" w:rsidR="007162BE" w:rsidRDefault="007162BE" w:rsidP="00897391">
      <w:pPr>
        <w:spacing w:after="0" w:line="240" w:lineRule="auto"/>
      </w:pPr>
    </w:p>
    <w:p w14:paraId="64238270" w14:textId="77777777" w:rsidR="007162BE" w:rsidRPr="00D91459" w:rsidRDefault="007162BE" w:rsidP="00897391">
      <w:pPr>
        <w:spacing w:after="0" w:line="240" w:lineRule="auto"/>
      </w:pPr>
    </w:p>
    <w:p w14:paraId="6511B097" w14:textId="77777777" w:rsidR="00897391" w:rsidRPr="00D91459" w:rsidRDefault="00897391" w:rsidP="00897391">
      <w:pPr>
        <w:tabs>
          <w:tab w:val="left" w:pos="1630"/>
        </w:tabs>
        <w:spacing w:line="240" w:lineRule="auto"/>
        <w:jc w:val="center"/>
      </w:pPr>
      <w:r w:rsidRPr="00D91459">
        <w:rPr>
          <w:rFonts w:eastAsia="Times New Roman"/>
          <w:b/>
        </w:rPr>
        <w:t>REMAINDER OF PAGE INTENTIONALLY LEFT BLANK</w:t>
      </w:r>
    </w:p>
    <w:p w14:paraId="62298091" w14:textId="20D2E569" w:rsidR="00897391" w:rsidRPr="004A4A33" w:rsidRDefault="00897391" w:rsidP="009E052F">
      <w:pPr>
        <w:pStyle w:val="Heading2"/>
      </w:pPr>
      <w:r w:rsidRPr="00D91459">
        <w:br w:type="page"/>
      </w:r>
      <w:bookmarkStart w:id="169" w:name="_Toc377112017"/>
      <w:bookmarkStart w:id="170" w:name="_Toc526511773"/>
      <w:r w:rsidRPr="00F72386">
        <w:lastRenderedPageBreak/>
        <w:t xml:space="preserve">Chapter </w:t>
      </w:r>
      <w:r w:rsidR="003818AA">
        <w:t>3</w:t>
      </w:r>
      <w:r w:rsidR="00CE1713">
        <w:t>8</w:t>
      </w:r>
      <w:r w:rsidRPr="00F72386">
        <w:t>: PCP</w:t>
      </w:r>
      <w:r>
        <w:t>/PDP</w:t>
      </w:r>
      <w:r w:rsidRPr="00F72386">
        <w:t xml:space="preserve"> Appointment Report</w:t>
      </w:r>
      <w:bookmarkEnd w:id="169"/>
      <w:bookmarkEnd w:id="170"/>
    </w:p>
    <w:p w14:paraId="6D362B4A" w14:textId="77777777" w:rsidR="00897391" w:rsidRPr="00256EC6" w:rsidRDefault="00897391" w:rsidP="00897391">
      <w:pPr>
        <w:shd w:val="clear" w:color="auto" w:fill="BFBFBF"/>
        <w:autoSpaceDE w:val="0"/>
        <w:autoSpaceDN w:val="0"/>
        <w:adjustRightInd w:val="0"/>
        <w:spacing w:after="0" w:line="240" w:lineRule="auto"/>
        <w:rPr>
          <w:rFonts w:eastAsia="Calibri"/>
          <w:b/>
          <w:bCs/>
          <w:color w:val="auto"/>
        </w:rPr>
      </w:pPr>
      <w:r w:rsidRPr="00256EC6">
        <w:rPr>
          <w:rFonts w:eastAsia="Calibri"/>
          <w:b/>
          <w:bCs/>
          <w:color w:val="auto"/>
        </w:rPr>
        <w:t xml:space="preserve">PLAN TYPES </w:t>
      </w:r>
    </w:p>
    <w:p w14:paraId="5227B64F" w14:textId="77777777" w:rsidR="00897391" w:rsidRPr="00256EC6" w:rsidRDefault="00897391" w:rsidP="00897391">
      <w:pPr>
        <w:autoSpaceDE w:val="0"/>
        <w:autoSpaceDN w:val="0"/>
        <w:adjustRightInd w:val="0"/>
        <w:spacing w:after="0" w:line="240" w:lineRule="auto"/>
        <w:rPr>
          <w:rFonts w:eastAsia="Calibri"/>
          <w:b/>
          <w:bCs/>
          <w:color w:val="auto"/>
        </w:rPr>
      </w:pPr>
    </w:p>
    <w:p w14:paraId="5889DB6D" w14:textId="77777777" w:rsidR="00897391" w:rsidRPr="00256EC6" w:rsidRDefault="00897391" w:rsidP="00897391">
      <w:pPr>
        <w:autoSpaceDE w:val="0"/>
        <w:autoSpaceDN w:val="0"/>
        <w:adjustRightInd w:val="0"/>
        <w:spacing w:after="0" w:line="240" w:lineRule="auto"/>
        <w:rPr>
          <w:rFonts w:eastAsia="Calibri"/>
          <w:color w:val="auto"/>
        </w:rPr>
      </w:pPr>
      <w:r w:rsidRPr="00256EC6">
        <w:rPr>
          <w:rFonts w:eastAsia="Calibri"/>
          <w:color w:val="auto"/>
        </w:rPr>
        <w:t>The following Managed Care Plans must submit this report:</w:t>
      </w:r>
    </w:p>
    <w:p w14:paraId="3BB3BF90" w14:textId="77777777" w:rsidR="00897391" w:rsidRPr="00256EC6" w:rsidRDefault="00897391" w:rsidP="00897391">
      <w:pPr>
        <w:autoSpaceDE w:val="0"/>
        <w:autoSpaceDN w:val="0"/>
        <w:adjustRightInd w:val="0"/>
        <w:spacing w:after="0" w:line="240" w:lineRule="auto"/>
        <w:rPr>
          <w:rFonts w:eastAsia="Calibri"/>
          <w:b/>
          <w:bCs/>
          <w:color w:val="auto"/>
        </w:rPr>
      </w:pPr>
    </w:p>
    <w:tbl>
      <w:tblPr>
        <w:tblW w:w="10599" w:type="dxa"/>
        <w:tblLook w:val="04A0" w:firstRow="1" w:lastRow="0" w:firstColumn="1" w:lastColumn="0" w:noHBand="0" w:noVBand="1"/>
      </w:tblPr>
      <w:tblGrid>
        <w:gridCol w:w="18"/>
        <w:gridCol w:w="492"/>
        <w:gridCol w:w="5185"/>
        <w:gridCol w:w="4904"/>
      </w:tblGrid>
      <w:tr w:rsidR="00897391" w:rsidRPr="00610794" w14:paraId="554026D4" w14:textId="77777777" w:rsidTr="004A4A33">
        <w:tc>
          <w:tcPr>
            <w:tcW w:w="510" w:type="dxa"/>
            <w:gridSpan w:val="2"/>
            <w:shd w:val="clear" w:color="auto" w:fill="auto"/>
          </w:tcPr>
          <w:p w14:paraId="79C8BE6B"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fldChar w:fldCharType="begin">
                <w:ffData>
                  <w:name w:val=""/>
                  <w:enabled/>
                  <w:calcOnExit w:val="0"/>
                  <w:checkBox>
                    <w:sizeAuto/>
                    <w:default w:val="1"/>
                  </w:checkBox>
                </w:ffData>
              </w:fldChar>
            </w:r>
            <w:r w:rsidRPr="00610794">
              <w:rPr>
                <w:rFonts w:eastAsia="Calibri"/>
                <w:color w:val="auto"/>
              </w:rPr>
              <w:instrText xml:space="preserve"> FORMCHECKBOX </w:instrText>
            </w:r>
            <w:r w:rsidR="000F6339">
              <w:rPr>
                <w:rFonts w:eastAsia="Calibri"/>
                <w:color w:val="auto"/>
              </w:rPr>
            </w:r>
            <w:r w:rsidR="000F6339">
              <w:rPr>
                <w:rFonts w:eastAsia="Calibri"/>
                <w:color w:val="auto"/>
              </w:rPr>
              <w:fldChar w:fldCharType="separate"/>
            </w:r>
            <w:r w:rsidRPr="00610794">
              <w:rPr>
                <w:rFonts w:eastAsia="Calibri"/>
                <w:color w:val="auto"/>
              </w:rPr>
              <w:fldChar w:fldCharType="end"/>
            </w:r>
          </w:p>
        </w:tc>
        <w:tc>
          <w:tcPr>
            <w:tcW w:w="5194" w:type="dxa"/>
            <w:gridSpan w:val="2"/>
            <w:shd w:val="clear" w:color="auto" w:fill="auto"/>
          </w:tcPr>
          <w:p w14:paraId="253DF72C"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t>Comprehensive LTC Plan / LTC Plus Plan</w:t>
            </w:r>
          </w:p>
        </w:tc>
      </w:tr>
      <w:tr w:rsidR="00897391" w:rsidRPr="00610794" w14:paraId="7182E37F" w14:textId="77777777" w:rsidTr="004A4A33">
        <w:tc>
          <w:tcPr>
            <w:tcW w:w="510" w:type="dxa"/>
            <w:gridSpan w:val="2"/>
            <w:shd w:val="clear" w:color="auto" w:fill="auto"/>
          </w:tcPr>
          <w:p w14:paraId="191E76AC"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fldChar w:fldCharType="begin">
                <w:ffData>
                  <w:name w:val=""/>
                  <w:enabled/>
                  <w:calcOnExit w:val="0"/>
                  <w:checkBox>
                    <w:sizeAuto/>
                    <w:default w:val="1"/>
                  </w:checkBox>
                </w:ffData>
              </w:fldChar>
            </w:r>
            <w:r w:rsidRPr="00610794">
              <w:rPr>
                <w:rFonts w:eastAsia="Calibri"/>
                <w:color w:val="auto"/>
              </w:rPr>
              <w:instrText xml:space="preserve"> FORMCHECKBOX </w:instrText>
            </w:r>
            <w:r w:rsidR="000F6339">
              <w:rPr>
                <w:rFonts w:eastAsia="Calibri"/>
                <w:color w:val="auto"/>
              </w:rPr>
            </w:r>
            <w:r w:rsidR="000F6339">
              <w:rPr>
                <w:rFonts w:eastAsia="Calibri"/>
                <w:color w:val="auto"/>
              </w:rPr>
              <w:fldChar w:fldCharType="separate"/>
            </w:r>
            <w:r w:rsidRPr="00610794">
              <w:rPr>
                <w:rFonts w:eastAsia="Calibri"/>
                <w:color w:val="auto"/>
              </w:rPr>
              <w:fldChar w:fldCharType="end"/>
            </w:r>
          </w:p>
        </w:tc>
        <w:tc>
          <w:tcPr>
            <w:tcW w:w="5194" w:type="dxa"/>
            <w:gridSpan w:val="2"/>
            <w:shd w:val="clear" w:color="auto" w:fill="auto"/>
          </w:tcPr>
          <w:p w14:paraId="40BB6E4A"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t>MMA HMO</w:t>
            </w:r>
          </w:p>
        </w:tc>
      </w:tr>
      <w:tr w:rsidR="00897391" w:rsidRPr="00610794" w14:paraId="1AA8AC5E" w14:textId="77777777" w:rsidTr="004A4A33">
        <w:trPr>
          <w:gridBefore w:val="1"/>
          <w:gridAfter w:val="1"/>
          <w:wBefore w:w="18" w:type="dxa"/>
          <w:wAfter w:w="4904" w:type="dxa"/>
        </w:trPr>
        <w:tc>
          <w:tcPr>
            <w:tcW w:w="492" w:type="dxa"/>
            <w:shd w:val="clear" w:color="auto" w:fill="auto"/>
          </w:tcPr>
          <w:p w14:paraId="455E7E71"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fldChar w:fldCharType="begin">
                <w:ffData>
                  <w:name w:val=""/>
                  <w:enabled/>
                  <w:calcOnExit w:val="0"/>
                  <w:checkBox>
                    <w:sizeAuto/>
                    <w:default w:val="1"/>
                  </w:checkBox>
                </w:ffData>
              </w:fldChar>
            </w:r>
            <w:r w:rsidRPr="00610794">
              <w:rPr>
                <w:rFonts w:eastAsia="Calibri"/>
                <w:color w:val="auto"/>
              </w:rPr>
              <w:instrText xml:space="preserve"> FORMCHECKBOX </w:instrText>
            </w:r>
            <w:r w:rsidR="000F6339">
              <w:rPr>
                <w:rFonts w:eastAsia="Calibri"/>
                <w:color w:val="auto"/>
              </w:rPr>
            </w:r>
            <w:r w:rsidR="000F6339">
              <w:rPr>
                <w:rFonts w:eastAsia="Calibri"/>
                <w:color w:val="auto"/>
              </w:rPr>
              <w:fldChar w:fldCharType="separate"/>
            </w:r>
            <w:r w:rsidRPr="00610794">
              <w:rPr>
                <w:rFonts w:eastAsia="Calibri"/>
                <w:color w:val="auto"/>
              </w:rPr>
              <w:fldChar w:fldCharType="end"/>
            </w:r>
          </w:p>
        </w:tc>
        <w:tc>
          <w:tcPr>
            <w:tcW w:w="5185" w:type="dxa"/>
            <w:shd w:val="clear" w:color="auto" w:fill="auto"/>
          </w:tcPr>
          <w:p w14:paraId="55257FE7"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t xml:space="preserve">MMA Capitated PSN </w:t>
            </w:r>
          </w:p>
        </w:tc>
      </w:tr>
      <w:tr w:rsidR="00897391" w:rsidRPr="00610794" w14:paraId="4153710A" w14:textId="77777777" w:rsidTr="004A4A33">
        <w:trPr>
          <w:gridBefore w:val="1"/>
          <w:gridAfter w:val="1"/>
          <w:wBefore w:w="18" w:type="dxa"/>
          <w:wAfter w:w="4904" w:type="dxa"/>
        </w:trPr>
        <w:tc>
          <w:tcPr>
            <w:tcW w:w="492" w:type="dxa"/>
            <w:shd w:val="clear" w:color="auto" w:fill="auto"/>
          </w:tcPr>
          <w:p w14:paraId="53E957C2"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fldChar w:fldCharType="begin">
                <w:ffData>
                  <w:name w:val=""/>
                  <w:enabled/>
                  <w:calcOnExit w:val="0"/>
                  <w:checkBox>
                    <w:sizeAuto/>
                    <w:default w:val="1"/>
                  </w:checkBox>
                </w:ffData>
              </w:fldChar>
            </w:r>
            <w:r w:rsidRPr="00610794">
              <w:rPr>
                <w:rFonts w:eastAsia="Calibri"/>
                <w:color w:val="auto"/>
              </w:rPr>
              <w:instrText xml:space="preserve"> FORMCHECKBOX </w:instrText>
            </w:r>
            <w:r w:rsidR="000F6339">
              <w:rPr>
                <w:rFonts w:eastAsia="Calibri"/>
                <w:color w:val="auto"/>
              </w:rPr>
            </w:r>
            <w:r w:rsidR="000F6339">
              <w:rPr>
                <w:rFonts w:eastAsia="Calibri"/>
                <w:color w:val="auto"/>
              </w:rPr>
              <w:fldChar w:fldCharType="separate"/>
            </w:r>
            <w:r w:rsidRPr="00610794">
              <w:rPr>
                <w:rFonts w:eastAsia="Calibri"/>
                <w:color w:val="auto"/>
              </w:rPr>
              <w:fldChar w:fldCharType="end"/>
            </w:r>
          </w:p>
        </w:tc>
        <w:tc>
          <w:tcPr>
            <w:tcW w:w="5185" w:type="dxa"/>
            <w:shd w:val="clear" w:color="auto" w:fill="auto"/>
          </w:tcPr>
          <w:p w14:paraId="39D87D80"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t>MMA Specialty Plan</w:t>
            </w:r>
          </w:p>
        </w:tc>
      </w:tr>
      <w:tr w:rsidR="00897391" w:rsidRPr="00610794" w14:paraId="3EDE297D" w14:textId="77777777" w:rsidTr="004A4A33">
        <w:trPr>
          <w:gridBefore w:val="1"/>
          <w:gridAfter w:val="1"/>
          <w:wBefore w:w="18" w:type="dxa"/>
          <w:wAfter w:w="4904" w:type="dxa"/>
        </w:trPr>
        <w:tc>
          <w:tcPr>
            <w:tcW w:w="492" w:type="dxa"/>
            <w:shd w:val="clear" w:color="auto" w:fill="auto"/>
          </w:tcPr>
          <w:p w14:paraId="392468CC"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fldChar w:fldCharType="begin">
                <w:ffData>
                  <w:name w:val=""/>
                  <w:enabled/>
                  <w:calcOnExit w:val="0"/>
                  <w:checkBox>
                    <w:sizeAuto/>
                    <w:default w:val="1"/>
                  </w:checkBox>
                </w:ffData>
              </w:fldChar>
            </w:r>
            <w:r w:rsidRPr="00610794">
              <w:rPr>
                <w:rFonts w:eastAsia="Calibri"/>
                <w:color w:val="auto"/>
              </w:rPr>
              <w:instrText xml:space="preserve"> FORMCHECKBOX </w:instrText>
            </w:r>
            <w:r w:rsidR="000F6339">
              <w:rPr>
                <w:rFonts w:eastAsia="Calibri"/>
                <w:color w:val="auto"/>
              </w:rPr>
            </w:r>
            <w:r w:rsidR="000F6339">
              <w:rPr>
                <w:rFonts w:eastAsia="Calibri"/>
                <w:color w:val="auto"/>
              </w:rPr>
              <w:fldChar w:fldCharType="separate"/>
            </w:r>
            <w:r w:rsidRPr="00610794">
              <w:rPr>
                <w:rFonts w:eastAsia="Calibri"/>
                <w:color w:val="auto"/>
              </w:rPr>
              <w:fldChar w:fldCharType="end"/>
            </w:r>
          </w:p>
        </w:tc>
        <w:tc>
          <w:tcPr>
            <w:tcW w:w="5185" w:type="dxa"/>
            <w:shd w:val="clear" w:color="auto" w:fill="auto"/>
          </w:tcPr>
          <w:p w14:paraId="44D51D9F"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t>MMA CMS Plan</w:t>
            </w:r>
          </w:p>
        </w:tc>
      </w:tr>
      <w:tr w:rsidR="00897391" w:rsidRPr="00610794" w14:paraId="22EFC947" w14:textId="77777777" w:rsidTr="004A4A33">
        <w:trPr>
          <w:gridBefore w:val="1"/>
          <w:gridAfter w:val="1"/>
          <w:wBefore w:w="18" w:type="dxa"/>
          <w:wAfter w:w="4904" w:type="dxa"/>
        </w:trPr>
        <w:tc>
          <w:tcPr>
            <w:tcW w:w="492" w:type="dxa"/>
            <w:shd w:val="clear" w:color="auto" w:fill="auto"/>
          </w:tcPr>
          <w:p w14:paraId="6BEA7A3F" w14:textId="77777777" w:rsidR="00897391" w:rsidRPr="00610794" w:rsidRDefault="00897391" w:rsidP="004A4A33">
            <w:pPr>
              <w:tabs>
                <w:tab w:val="left" w:pos="540"/>
              </w:tabs>
              <w:autoSpaceDE w:val="0"/>
              <w:autoSpaceDN w:val="0"/>
              <w:adjustRightInd w:val="0"/>
              <w:spacing w:after="0" w:line="240" w:lineRule="auto"/>
              <w:rPr>
                <w:rFonts w:eastAsia="Calibri"/>
                <w:color w:val="auto"/>
              </w:rPr>
            </w:pPr>
            <w:r w:rsidRPr="00610794">
              <w:rPr>
                <w:rFonts w:eastAsia="Calibri"/>
                <w:color w:val="auto"/>
              </w:rPr>
              <w:fldChar w:fldCharType="begin">
                <w:ffData>
                  <w:name w:val=""/>
                  <w:enabled/>
                  <w:calcOnExit w:val="0"/>
                  <w:checkBox>
                    <w:sizeAuto/>
                    <w:default w:val="1"/>
                  </w:checkBox>
                </w:ffData>
              </w:fldChar>
            </w:r>
            <w:r w:rsidRPr="00610794">
              <w:rPr>
                <w:rFonts w:eastAsia="Calibri"/>
                <w:color w:val="auto"/>
              </w:rPr>
              <w:instrText xml:space="preserve"> FORMCHECKBOX </w:instrText>
            </w:r>
            <w:r w:rsidR="000F6339">
              <w:rPr>
                <w:rFonts w:eastAsia="Calibri"/>
                <w:color w:val="auto"/>
              </w:rPr>
            </w:r>
            <w:r w:rsidR="000F6339">
              <w:rPr>
                <w:rFonts w:eastAsia="Calibri"/>
                <w:color w:val="auto"/>
              </w:rPr>
              <w:fldChar w:fldCharType="separate"/>
            </w:r>
            <w:r w:rsidRPr="00610794">
              <w:rPr>
                <w:rFonts w:eastAsia="Calibri"/>
                <w:color w:val="auto"/>
              </w:rPr>
              <w:fldChar w:fldCharType="end"/>
            </w:r>
          </w:p>
        </w:tc>
        <w:tc>
          <w:tcPr>
            <w:tcW w:w="5185" w:type="dxa"/>
            <w:shd w:val="clear" w:color="auto" w:fill="auto"/>
          </w:tcPr>
          <w:p w14:paraId="1D60BAED" w14:textId="2E9CD938" w:rsidR="00897391" w:rsidRPr="00610794" w:rsidRDefault="00E95645" w:rsidP="001111CB">
            <w:pPr>
              <w:tabs>
                <w:tab w:val="left" w:pos="540"/>
              </w:tabs>
              <w:autoSpaceDE w:val="0"/>
              <w:autoSpaceDN w:val="0"/>
              <w:adjustRightInd w:val="0"/>
              <w:spacing w:after="0" w:line="240" w:lineRule="auto"/>
              <w:rPr>
                <w:rFonts w:eastAsia="Calibri"/>
                <w:color w:val="auto"/>
              </w:rPr>
            </w:pPr>
            <w:r>
              <w:rPr>
                <w:rFonts w:eastAsia="Calibri"/>
                <w:color w:val="auto"/>
              </w:rPr>
              <w:t>Dental Plan</w:t>
            </w:r>
          </w:p>
        </w:tc>
      </w:tr>
    </w:tbl>
    <w:p w14:paraId="64095E97" w14:textId="77777777" w:rsidR="00897391" w:rsidRPr="00256EC6" w:rsidRDefault="00897391" w:rsidP="00897391">
      <w:pPr>
        <w:tabs>
          <w:tab w:val="left" w:pos="540"/>
        </w:tabs>
        <w:autoSpaceDE w:val="0"/>
        <w:autoSpaceDN w:val="0"/>
        <w:adjustRightInd w:val="0"/>
        <w:spacing w:after="0" w:line="240" w:lineRule="auto"/>
        <w:rPr>
          <w:rFonts w:eastAsia="Calibri"/>
          <w:color w:val="auto"/>
        </w:rPr>
      </w:pPr>
    </w:p>
    <w:p w14:paraId="567EB0BA" w14:textId="77777777" w:rsidR="00897391" w:rsidRPr="00256EC6" w:rsidRDefault="00897391" w:rsidP="00897391">
      <w:pPr>
        <w:shd w:val="clear" w:color="auto" w:fill="BFBFBF"/>
        <w:autoSpaceDE w:val="0"/>
        <w:autoSpaceDN w:val="0"/>
        <w:adjustRightInd w:val="0"/>
        <w:spacing w:after="0" w:line="240" w:lineRule="auto"/>
        <w:rPr>
          <w:rFonts w:eastAsia="Calibri"/>
          <w:b/>
          <w:bCs/>
          <w:color w:val="auto"/>
        </w:rPr>
      </w:pPr>
      <w:r w:rsidRPr="00256EC6">
        <w:rPr>
          <w:rFonts w:eastAsia="Calibri"/>
          <w:b/>
          <w:bCs/>
          <w:color w:val="auto"/>
        </w:rPr>
        <w:t>REPORT PURPOSE:</w:t>
      </w:r>
    </w:p>
    <w:p w14:paraId="554EC2A9" w14:textId="77777777" w:rsidR="00897391" w:rsidRPr="00256EC6" w:rsidRDefault="00897391" w:rsidP="00897391">
      <w:pPr>
        <w:autoSpaceDE w:val="0"/>
        <w:autoSpaceDN w:val="0"/>
        <w:adjustRightInd w:val="0"/>
        <w:spacing w:after="0" w:line="240" w:lineRule="auto"/>
        <w:rPr>
          <w:rFonts w:eastAsia="Calibri"/>
          <w:color w:val="auto"/>
        </w:rPr>
      </w:pPr>
    </w:p>
    <w:p w14:paraId="498EA73C" w14:textId="77777777" w:rsidR="00897391" w:rsidRPr="00256EC6" w:rsidRDefault="00897391" w:rsidP="00897391">
      <w:pPr>
        <w:autoSpaceDE w:val="0"/>
        <w:autoSpaceDN w:val="0"/>
        <w:adjustRightInd w:val="0"/>
        <w:spacing w:after="0" w:line="240" w:lineRule="auto"/>
        <w:jc w:val="both"/>
        <w:rPr>
          <w:rFonts w:eastAsia="Calibri"/>
          <w:color w:val="auto"/>
        </w:rPr>
      </w:pPr>
      <w:r w:rsidRPr="00256EC6">
        <w:rPr>
          <w:rFonts w:eastAsia="Calibri"/>
          <w:color w:val="auto"/>
        </w:rPr>
        <w:t>The purpose of this report is to provide the Agency information regarding the number of enrollees with MMA benefits who have not had an appointment with their primary care provider</w:t>
      </w:r>
      <w:r>
        <w:rPr>
          <w:rFonts w:eastAsia="Calibri"/>
          <w:color w:val="auto"/>
        </w:rPr>
        <w:t xml:space="preserve"> (PCP)</w:t>
      </w:r>
      <w:r w:rsidRPr="00256EC6">
        <w:rPr>
          <w:rFonts w:eastAsia="Calibri"/>
          <w:color w:val="auto"/>
        </w:rPr>
        <w:t xml:space="preserve"> </w:t>
      </w:r>
      <w:r>
        <w:rPr>
          <w:rFonts w:eastAsia="Calibri"/>
          <w:color w:val="auto"/>
        </w:rPr>
        <w:t xml:space="preserve">or primary dental provider (PDP) </w:t>
      </w:r>
      <w:r w:rsidRPr="00256EC6">
        <w:rPr>
          <w:rFonts w:eastAsia="Calibri"/>
          <w:color w:val="auto"/>
        </w:rPr>
        <w:t>within their first year of enrollment.</w:t>
      </w:r>
    </w:p>
    <w:p w14:paraId="00B27A79" w14:textId="77777777" w:rsidR="00897391" w:rsidRPr="00256EC6" w:rsidRDefault="00897391" w:rsidP="00897391">
      <w:pPr>
        <w:autoSpaceDE w:val="0"/>
        <w:autoSpaceDN w:val="0"/>
        <w:adjustRightInd w:val="0"/>
        <w:spacing w:after="0" w:line="240" w:lineRule="auto"/>
        <w:rPr>
          <w:rFonts w:eastAsia="Calibri"/>
          <w:color w:val="auto"/>
        </w:rPr>
      </w:pPr>
    </w:p>
    <w:p w14:paraId="5A1126FB" w14:textId="77777777" w:rsidR="00897391" w:rsidRPr="00256EC6" w:rsidRDefault="00897391" w:rsidP="00897391">
      <w:pPr>
        <w:shd w:val="clear" w:color="auto" w:fill="BFBFBF"/>
        <w:autoSpaceDE w:val="0"/>
        <w:autoSpaceDN w:val="0"/>
        <w:adjustRightInd w:val="0"/>
        <w:spacing w:after="0" w:line="240" w:lineRule="auto"/>
        <w:rPr>
          <w:rFonts w:eastAsia="Calibri"/>
          <w:b/>
          <w:bCs/>
          <w:color w:val="auto"/>
        </w:rPr>
      </w:pPr>
      <w:r w:rsidRPr="00256EC6">
        <w:rPr>
          <w:rFonts w:eastAsia="Calibri"/>
          <w:b/>
          <w:bCs/>
          <w:color w:val="auto"/>
        </w:rPr>
        <w:t>FREQUENCY &amp; DUE DATES:</w:t>
      </w:r>
    </w:p>
    <w:p w14:paraId="5F115FC6" w14:textId="77777777" w:rsidR="00897391" w:rsidRPr="00256EC6" w:rsidRDefault="00897391" w:rsidP="00897391">
      <w:pPr>
        <w:autoSpaceDE w:val="0"/>
        <w:autoSpaceDN w:val="0"/>
        <w:adjustRightInd w:val="0"/>
        <w:spacing w:after="0" w:line="240" w:lineRule="auto"/>
        <w:rPr>
          <w:rFonts w:eastAsia="Calibri"/>
          <w:color w:val="auto"/>
        </w:rPr>
      </w:pPr>
    </w:p>
    <w:p w14:paraId="38940626" w14:textId="77777777" w:rsidR="00897391" w:rsidRPr="00256EC6" w:rsidRDefault="00897391" w:rsidP="00897391">
      <w:pPr>
        <w:autoSpaceDE w:val="0"/>
        <w:autoSpaceDN w:val="0"/>
        <w:adjustRightInd w:val="0"/>
        <w:spacing w:after="0" w:line="240" w:lineRule="auto"/>
        <w:rPr>
          <w:rFonts w:eastAsia="Calibri"/>
          <w:color w:val="auto"/>
        </w:rPr>
      </w:pPr>
      <w:r w:rsidRPr="00256EC6">
        <w:rPr>
          <w:rFonts w:eastAsia="Calibri"/>
          <w:color w:val="auto"/>
        </w:rPr>
        <w:t xml:space="preserve">This report is due annually, by January </w:t>
      </w:r>
      <w:proofErr w:type="gramStart"/>
      <w:r w:rsidRPr="00256EC6">
        <w:rPr>
          <w:rFonts w:eastAsia="Calibri"/>
          <w:color w:val="auto"/>
        </w:rPr>
        <w:t>15</w:t>
      </w:r>
      <w:r w:rsidRPr="00256EC6">
        <w:rPr>
          <w:rFonts w:eastAsia="Calibri"/>
          <w:color w:val="auto"/>
          <w:vertAlign w:val="superscript"/>
        </w:rPr>
        <w:t>th</w:t>
      </w:r>
      <w:proofErr w:type="gramEnd"/>
      <w:r w:rsidRPr="00256EC6">
        <w:rPr>
          <w:rFonts w:eastAsia="Calibri"/>
          <w:color w:val="auto"/>
        </w:rPr>
        <w:t xml:space="preserve">, for the prior calendar year. </w:t>
      </w:r>
    </w:p>
    <w:p w14:paraId="21BCA3C4" w14:textId="77777777" w:rsidR="00897391" w:rsidRPr="00256EC6" w:rsidRDefault="00897391" w:rsidP="00897391">
      <w:pPr>
        <w:autoSpaceDE w:val="0"/>
        <w:autoSpaceDN w:val="0"/>
        <w:adjustRightInd w:val="0"/>
        <w:spacing w:after="0" w:line="240" w:lineRule="auto"/>
        <w:rPr>
          <w:rFonts w:eastAsia="Calibri"/>
          <w:color w:val="auto"/>
        </w:rPr>
      </w:pPr>
      <w:r w:rsidRPr="00256EC6">
        <w:rPr>
          <w:rFonts w:eastAsia="Calibri"/>
          <w:color w:val="auto"/>
        </w:rPr>
        <w:t xml:space="preserve"> </w:t>
      </w:r>
    </w:p>
    <w:p w14:paraId="5CE36660" w14:textId="77777777" w:rsidR="00897391" w:rsidRPr="00256EC6" w:rsidRDefault="00897391" w:rsidP="00897391">
      <w:pPr>
        <w:shd w:val="clear" w:color="auto" w:fill="BFBFBF"/>
        <w:autoSpaceDE w:val="0"/>
        <w:autoSpaceDN w:val="0"/>
        <w:adjustRightInd w:val="0"/>
        <w:spacing w:after="0" w:line="240" w:lineRule="auto"/>
        <w:rPr>
          <w:rFonts w:eastAsia="Calibri"/>
          <w:b/>
          <w:bCs/>
          <w:color w:val="auto"/>
        </w:rPr>
      </w:pPr>
      <w:r w:rsidRPr="00256EC6">
        <w:rPr>
          <w:rFonts w:eastAsia="Calibri"/>
          <w:b/>
          <w:bCs/>
          <w:color w:val="auto"/>
        </w:rPr>
        <w:t>SUBMISSION:</w:t>
      </w:r>
    </w:p>
    <w:p w14:paraId="1ADB585B" w14:textId="77777777" w:rsidR="00897391" w:rsidRPr="00256EC6" w:rsidRDefault="00897391" w:rsidP="00897391">
      <w:pPr>
        <w:autoSpaceDE w:val="0"/>
        <w:autoSpaceDN w:val="0"/>
        <w:adjustRightInd w:val="0"/>
        <w:spacing w:after="0" w:line="240" w:lineRule="auto"/>
        <w:rPr>
          <w:rFonts w:eastAsia="Calibri"/>
          <w:color w:val="auto"/>
        </w:rPr>
      </w:pPr>
    </w:p>
    <w:p w14:paraId="6BD9489D" w14:textId="35E495A6" w:rsidR="00897391" w:rsidRPr="00256EC6" w:rsidRDefault="00897391" w:rsidP="00897391">
      <w:pPr>
        <w:autoSpaceDE w:val="0"/>
        <w:autoSpaceDN w:val="0"/>
        <w:adjustRightInd w:val="0"/>
        <w:spacing w:after="0" w:line="240" w:lineRule="auto"/>
        <w:rPr>
          <w:rFonts w:eastAsia="Calibri"/>
          <w:color w:val="auto"/>
        </w:rPr>
      </w:pPr>
      <w:r w:rsidRPr="00256EC6">
        <w:rPr>
          <w:rFonts w:eastAsia="Calibri"/>
          <w:color w:val="auto"/>
        </w:rPr>
        <w:t xml:space="preserve">Using the file naming convention described in Chapter 2, </w:t>
      </w:r>
      <w:proofErr w:type="gramStart"/>
      <w:r w:rsidR="00047452">
        <w:rPr>
          <w:rFonts w:eastAsia="Calibri"/>
          <w:color w:val="auto"/>
        </w:rPr>
        <w:t>The</w:t>
      </w:r>
      <w:proofErr w:type="gramEnd"/>
      <w:r w:rsidR="00047452">
        <w:rPr>
          <w:rFonts w:eastAsia="Calibri"/>
          <w:color w:val="auto"/>
        </w:rPr>
        <w:t xml:space="preserve"> managed care plan must submit the required documentation to the applicable SFTP site, as specified in Chapter 2: </w:t>
      </w:r>
    </w:p>
    <w:p w14:paraId="09C399A9" w14:textId="77777777" w:rsidR="00897391" w:rsidRPr="00256EC6" w:rsidRDefault="00897391" w:rsidP="00897391">
      <w:pPr>
        <w:autoSpaceDE w:val="0"/>
        <w:autoSpaceDN w:val="0"/>
        <w:adjustRightInd w:val="0"/>
        <w:spacing w:after="0" w:line="240" w:lineRule="auto"/>
        <w:rPr>
          <w:rFonts w:eastAsia="Calibri"/>
          <w:color w:val="auto"/>
        </w:rPr>
      </w:pPr>
    </w:p>
    <w:p w14:paraId="2FEAAE27" w14:textId="77777777" w:rsidR="00897391" w:rsidRPr="00256EC6" w:rsidRDefault="00897391" w:rsidP="00897391">
      <w:pPr>
        <w:autoSpaceDE w:val="0"/>
        <w:autoSpaceDN w:val="0"/>
        <w:adjustRightInd w:val="0"/>
        <w:spacing w:after="0" w:line="240" w:lineRule="auto"/>
        <w:ind w:left="720"/>
        <w:rPr>
          <w:rFonts w:eastAsia="Calibri"/>
          <w:color w:val="auto"/>
        </w:rPr>
      </w:pPr>
      <w:r w:rsidRPr="00256EC6">
        <w:rPr>
          <w:rFonts w:ascii="Symbol" w:eastAsia="Calibri" w:hAnsi="Symbol" w:cs="Symbol"/>
          <w:color w:val="auto"/>
        </w:rPr>
        <w:t></w:t>
      </w:r>
      <w:r w:rsidRPr="00256EC6">
        <w:rPr>
          <w:rFonts w:ascii="Symbol" w:eastAsia="Calibri" w:hAnsi="Symbol" w:cs="Symbol"/>
          <w:color w:val="auto"/>
        </w:rPr>
        <w:t></w:t>
      </w:r>
      <w:r w:rsidRPr="00256EC6">
        <w:rPr>
          <w:rFonts w:eastAsia="Calibri"/>
          <w:color w:val="auto"/>
        </w:rPr>
        <w:t>PCP</w:t>
      </w:r>
      <w:r>
        <w:rPr>
          <w:rFonts w:eastAsia="Calibri"/>
          <w:color w:val="auto"/>
        </w:rPr>
        <w:t>/PDP</w:t>
      </w:r>
      <w:r w:rsidRPr="00256EC6">
        <w:rPr>
          <w:rFonts w:eastAsia="Calibri"/>
          <w:color w:val="auto"/>
        </w:rPr>
        <w:t xml:space="preserve"> Appointment Report using the template provided.</w:t>
      </w:r>
    </w:p>
    <w:p w14:paraId="5927EC20" w14:textId="77777777" w:rsidR="00897391" w:rsidRPr="00256EC6" w:rsidRDefault="00897391" w:rsidP="00897391">
      <w:pPr>
        <w:autoSpaceDE w:val="0"/>
        <w:autoSpaceDN w:val="0"/>
        <w:adjustRightInd w:val="0"/>
        <w:spacing w:after="0" w:line="240" w:lineRule="auto"/>
        <w:ind w:left="720"/>
        <w:rPr>
          <w:rFonts w:eastAsia="Calibri"/>
          <w:color w:val="auto"/>
        </w:rPr>
      </w:pPr>
    </w:p>
    <w:p w14:paraId="6B9A7F48" w14:textId="77777777" w:rsidR="00897391" w:rsidRPr="00256EC6" w:rsidRDefault="00897391" w:rsidP="00897391">
      <w:pPr>
        <w:autoSpaceDE w:val="0"/>
        <w:autoSpaceDN w:val="0"/>
        <w:adjustRightInd w:val="0"/>
        <w:spacing w:after="0" w:line="240" w:lineRule="auto"/>
        <w:ind w:left="720"/>
        <w:rPr>
          <w:rFonts w:eastAsia="Calibri"/>
          <w:color w:val="auto"/>
        </w:rPr>
      </w:pPr>
      <w:r w:rsidRPr="00256EC6">
        <w:rPr>
          <w:rFonts w:ascii="Symbol" w:eastAsia="Calibri" w:hAnsi="Symbol" w:cs="Symbol"/>
          <w:color w:val="auto"/>
        </w:rPr>
        <w:t></w:t>
      </w:r>
      <w:r w:rsidRPr="00256EC6">
        <w:rPr>
          <w:rFonts w:ascii="Symbol" w:eastAsia="Calibri" w:hAnsi="Symbol" w:cs="Symbol"/>
          <w:color w:val="auto"/>
        </w:rPr>
        <w:t></w:t>
      </w:r>
      <w:r w:rsidRPr="00256EC6">
        <w:rPr>
          <w:rFonts w:eastAsia="Calibri"/>
          <w:color w:val="auto"/>
        </w:rPr>
        <w:t>A report attestation as described in Chapter 2.</w:t>
      </w:r>
    </w:p>
    <w:p w14:paraId="2111F06F" w14:textId="77777777" w:rsidR="00897391" w:rsidRPr="00256EC6" w:rsidRDefault="00897391" w:rsidP="00897391">
      <w:pPr>
        <w:autoSpaceDE w:val="0"/>
        <w:autoSpaceDN w:val="0"/>
        <w:adjustRightInd w:val="0"/>
        <w:spacing w:after="0" w:line="240" w:lineRule="auto"/>
        <w:rPr>
          <w:rFonts w:eastAsia="Calibri"/>
          <w:color w:val="auto"/>
        </w:rPr>
      </w:pPr>
    </w:p>
    <w:p w14:paraId="48418ECB" w14:textId="77777777" w:rsidR="00897391" w:rsidRPr="00256EC6" w:rsidRDefault="00897391" w:rsidP="00897391">
      <w:pPr>
        <w:shd w:val="clear" w:color="auto" w:fill="BFBFBF"/>
        <w:autoSpaceDE w:val="0"/>
        <w:autoSpaceDN w:val="0"/>
        <w:adjustRightInd w:val="0"/>
        <w:spacing w:after="0" w:line="240" w:lineRule="auto"/>
        <w:rPr>
          <w:rFonts w:eastAsia="Calibri"/>
          <w:b/>
          <w:bCs/>
          <w:color w:val="auto"/>
        </w:rPr>
      </w:pPr>
      <w:r w:rsidRPr="00256EC6">
        <w:rPr>
          <w:rFonts w:eastAsia="Calibri"/>
          <w:b/>
          <w:bCs/>
          <w:color w:val="auto"/>
        </w:rPr>
        <w:t>INSTRUCTIONS:</w:t>
      </w:r>
    </w:p>
    <w:p w14:paraId="160FCBA1" w14:textId="77777777" w:rsidR="00897391" w:rsidRPr="00256EC6" w:rsidRDefault="00897391" w:rsidP="00897391">
      <w:pPr>
        <w:autoSpaceDE w:val="0"/>
        <w:autoSpaceDN w:val="0"/>
        <w:adjustRightInd w:val="0"/>
        <w:spacing w:after="0" w:line="240" w:lineRule="auto"/>
        <w:rPr>
          <w:rFonts w:eastAsia="Calibri"/>
          <w:color w:val="auto"/>
        </w:rPr>
      </w:pPr>
    </w:p>
    <w:p w14:paraId="770396B5" w14:textId="77777777" w:rsidR="00897391" w:rsidRDefault="00897391" w:rsidP="00897391">
      <w:pPr>
        <w:autoSpaceDE w:val="0"/>
        <w:autoSpaceDN w:val="0"/>
        <w:adjustRightInd w:val="0"/>
        <w:spacing w:after="0" w:line="240" w:lineRule="auto"/>
        <w:rPr>
          <w:rFonts w:eastAsia="Calibri"/>
          <w:color w:val="auto"/>
        </w:rPr>
      </w:pPr>
      <w:r>
        <w:rPr>
          <w:rFonts w:eastAsia="Calibri"/>
          <w:color w:val="auto"/>
        </w:rPr>
        <w:t xml:space="preserve">This report shall include enrollees who </w:t>
      </w:r>
      <w:proofErr w:type="gramStart"/>
      <w:r>
        <w:rPr>
          <w:rFonts w:eastAsia="Calibri"/>
          <w:color w:val="auto"/>
        </w:rPr>
        <w:t>have been enrolled</w:t>
      </w:r>
      <w:proofErr w:type="gramEnd"/>
      <w:r>
        <w:rPr>
          <w:rFonts w:eastAsia="Calibri"/>
          <w:color w:val="auto"/>
        </w:rPr>
        <w:t xml:space="preserve"> with the plan for twelve (12) consecutive months without a PCP or PDP appointment, including those whose twelve (12) consecutive month enrollment period began prior to the reporting year and ended in the reporting year.</w:t>
      </w:r>
    </w:p>
    <w:p w14:paraId="5FB998EF" w14:textId="77777777" w:rsidR="00897391" w:rsidRDefault="00897391" w:rsidP="00897391">
      <w:pPr>
        <w:autoSpaceDE w:val="0"/>
        <w:autoSpaceDN w:val="0"/>
        <w:adjustRightInd w:val="0"/>
        <w:spacing w:after="0" w:line="240" w:lineRule="auto"/>
        <w:rPr>
          <w:rFonts w:eastAsia="Calibri"/>
          <w:color w:val="auto"/>
        </w:rPr>
      </w:pPr>
    </w:p>
    <w:p w14:paraId="6E2CFA57" w14:textId="77777777" w:rsidR="00897391" w:rsidRPr="00256EC6" w:rsidRDefault="00897391" w:rsidP="00897391">
      <w:pPr>
        <w:autoSpaceDE w:val="0"/>
        <w:autoSpaceDN w:val="0"/>
        <w:adjustRightInd w:val="0"/>
        <w:spacing w:after="0" w:line="240" w:lineRule="auto"/>
        <w:rPr>
          <w:rFonts w:eastAsia="Calibri"/>
          <w:color w:val="auto"/>
        </w:rPr>
      </w:pPr>
      <w:r w:rsidRPr="00256EC6">
        <w:rPr>
          <w:rFonts w:eastAsia="Calibri"/>
          <w:color w:val="auto"/>
        </w:rPr>
        <w:t>1. The Managed Care Plan must use the PCP</w:t>
      </w:r>
      <w:r>
        <w:rPr>
          <w:rFonts w:eastAsia="Calibri"/>
          <w:color w:val="auto"/>
        </w:rPr>
        <w:t>/PDP</w:t>
      </w:r>
      <w:r w:rsidRPr="00256EC6">
        <w:rPr>
          <w:rFonts w:eastAsia="Calibri"/>
          <w:color w:val="auto"/>
        </w:rPr>
        <w:t xml:space="preserve"> Appointment Report Template </w:t>
      </w:r>
      <w:r>
        <w:rPr>
          <w:rFonts w:eastAsia="Calibri"/>
          <w:color w:val="auto"/>
        </w:rPr>
        <w:t xml:space="preserve">as </w:t>
      </w:r>
      <w:r w:rsidRPr="00256EC6">
        <w:rPr>
          <w:rFonts w:eastAsia="Calibri"/>
          <w:color w:val="auto"/>
        </w:rPr>
        <w:t>provided below.</w:t>
      </w:r>
    </w:p>
    <w:p w14:paraId="4E8CBC90" w14:textId="77777777" w:rsidR="00897391" w:rsidRPr="00256EC6" w:rsidRDefault="00897391" w:rsidP="00897391">
      <w:pPr>
        <w:autoSpaceDE w:val="0"/>
        <w:autoSpaceDN w:val="0"/>
        <w:adjustRightInd w:val="0"/>
        <w:spacing w:after="0" w:line="240" w:lineRule="auto"/>
        <w:rPr>
          <w:rFonts w:eastAsia="Calibri"/>
          <w:color w:val="auto"/>
        </w:rPr>
      </w:pPr>
    </w:p>
    <w:p w14:paraId="082ABBF4" w14:textId="77777777" w:rsidR="00897391" w:rsidRPr="00256EC6" w:rsidRDefault="00897391" w:rsidP="00897391">
      <w:pPr>
        <w:autoSpaceDE w:val="0"/>
        <w:autoSpaceDN w:val="0"/>
        <w:adjustRightInd w:val="0"/>
        <w:spacing w:after="0" w:line="240" w:lineRule="auto"/>
        <w:rPr>
          <w:rFonts w:eastAsia="Calibri"/>
          <w:color w:val="auto"/>
        </w:rPr>
      </w:pPr>
      <w:r w:rsidRPr="00256EC6">
        <w:rPr>
          <w:rFonts w:eastAsia="Calibri"/>
          <w:color w:val="auto"/>
        </w:rPr>
        <w:t>2. For the reporting year, the report must include but not be limited to:</w:t>
      </w:r>
    </w:p>
    <w:p w14:paraId="6A7938BC" w14:textId="77777777" w:rsidR="00897391" w:rsidRPr="00256EC6" w:rsidRDefault="00897391" w:rsidP="00897391">
      <w:pPr>
        <w:autoSpaceDE w:val="0"/>
        <w:autoSpaceDN w:val="0"/>
        <w:adjustRightInd w:val="0"/>
        <w:spacing w:after="0" w:line="240" w:lineRule="auto"/>
        <w:rPr>
          <w:rFonts w:eastAsia="Calibri"/>
          <w:color w:val="auto"/>
        </w:rPr>
      </w:pPr>
    </w:p>
    <w:p w14:paraId="47826DDF" w14:textId="77777777" w:rsidR="00897391" w:rsidRPr="00312B2A" w:rsidRDefault="00897391" w:rsidP="00897391">
      <w:pPr>
        <w:pStyle w:val="ListParagraph"/>
        <w:numPr>
          <w:ilvl w:val="0"/>
          <w:numId w:val="96"/>
        </w:numPr>
        <w:autoSpaceDE w:val="0"/>
        <w:autoSpaceDN w:val="0"/>
        <w:adjustRightInd w:val="0"/>
        <w:spacing w:after="0" w:line="240" w:lineRule="auto"/>
        <w:rPr>
          <w:rFonts w:eastAsia="Calibri"/>
          <w:color w:val="auto"/>
        </w:rPr>
      </w:pPr>
      <w:r w:rsidRPr="00312B2A">
        <w:rPr>
          <w:rFonts w:eastAsia="Calibri"/>
          <w:color w:val="auto"/>
        </w:rPr>
        <w:t>Plan Name</w:t>
      </w:r>
    </w:p>
    <w:p w14:paraId="71BDDB3A" w14:textId="77777777" w:rsidR="00897391" w:rsidRPr="00256EC6" w:rsidRDefault="00897391" w:rsidP="00897391">
      <w:pPr>
        <w:autoSpaceDE w:val="0"/>
        <w:autoSpaceDN w:val="0"/>
        <w:adjustRightInd w:val="0"/>
        <w:spacing w:after="0" w:line="240" w:lineRule="auto"/>
        <w:rPr>
          <w:rFonts w:eastAsia="Calibri"/>
          <w:color w:val="auto"/>
        </w:rPr>
      </w:pPr>
    </w:p>
    <w:p w14:paraId="1B902A65" w14:textId="77777777" w:rsidR="00897391" w:rsidRPr="00312B2A" w:rsidRDefault="00897391" w:rsidP="00897391">
      <w:pPr>
        <w:pStyle w:val="ListParagraph"/>
        <w:numPr>
          <w:ilvl w:val="0"/>
          <w:numId w:val="96"/>
        </w:numPr>
        <w:autoSpaceDE w:val="0"/>
        <w:autoSpaceDN w:val="0"/>
        <w:adjustRightInd w:val="0"/>
        <w:spacing w:after="0" w:line="240" w:lineRule="auto"/>
        <w:rPr>
          <w:rFonts w:eastAsia="Calibri"/>
          <w:color w:val="auto"/>
        </w:rPr>
      </w:pPr>
      <w:r w:rsidRPr="00312B2A">
        <w:rPr>
          <w:rFonts w:eastAsia="Calibri"/>
          <w:color w:val="auto"/>
        </w:rPr>
        <w:lastRenderedPageBreak/>
        <w:t>Plan Medicaid ID (seven digit)</w:t>
      </w:r>
    </w:p>
    <w:p w14:paraId="04B734F2" w14:textId="77777777" w:rsidR="00897391" w:rsidRPr="00256EC6" w:rsidRDefault="00897391" w:rsidP="00897391">
      <w:pPr>
        <w:autoSpaceDE w:val="0"/>
        <w:autoSpaceDN w:val="0"/>
        <w:adjustRightInd w:val="0"/>
        <w:spacing w:after="0" w:line="240" w:lineRule="auto"/>
        <w:rPr>
          <w:rFonts w:eastAsia="Calibri"/>
          <w:color w:val="auto"/>
        </w:rPr>
      </w:pPr>
    </w:p>
    <w:p w14:paraId="0376C9A3" w14:textId="77777777" w:rsidR="00897391" w:rsidRPr="00312B2A" w:rsidRDefault="00897391" w:rsidP="00897391">
      <w:pPr>
        <w:pStyle w:val="ListParagraph"/>
        <w:numPr>
          <w:ilvl w:val="0"/>
          <w:numId w:val="96"/>
        </w:numPr>
        <w:tabs>
          <w:tab w:val="left" w:pos="540"/>
          <w:tab w:val="left" w:pos="1440"/>
        </w:tabs>
        <w:autoSpaceDE w:val="0"/>
        <w:autoSpaceDN w:val="0"/>
        <w:adjustRightInd w:val="0"/>
        <w:spacing w:after="0" w:line="240" w:lineRule="auto"/>
        <w:rPr>
          <w:rFonts w:eastAsia="Calibri"/>
          <w:color w:val="auto"/>
        </w:rPr>
      </w:pPr>
      <w:r w:rsidRPr="00312B2A">
        <w:rPr>
          <w:rFonts w:ascii="Symbol" w:eastAsia="Calibri" w:hAnsi="Symbol" w:cs="Symbol"/>
          <w:color w:val="auto"/>
        </w:rPr>
        <w:t></w:t>
      </w:r>
      <w:r w:rsidRPr="00312B2A">
        <w:rPr>
          <w:rFonts w:ascii="Symbol" w:eastAsia="Calibri" w:hAnsi="Symbol" w:cs="Symbol"/>
          <w:color w:val="auto"/>
        </w:rPr>
        <w:t></w:t>
      </w:r>
      <w:r w:rsidRPr="00312B2A">
        <w:rPr>
          <w:rFonts w:ascii="Symbol" w:eastAsia="Calibri" w:hAnsi="Symbol" w:cs="Symbol"/>
          <w:color w:val="auto"/>
        </w:rPr>
        <w:t></w:t>
      </w:r>
      <w:r w:rsidRPr="00312B2A">
        <w:rPr>
          <w:rFonts w:eastAsia="Calibri"/>
          <w:color w:val="auto"/>
        </w:rPr>
        <w:t>Reporting Year – Year for which data is being reported</w:t>
      </w:r>
    </w:p>
    <w:p w14:paraId="7F221BA6" w14:textId="77777777" w:rsidR="00897391" w:rsidRPr="00256EC6" w:rsidRDefault="00897391" w:rsidP="00897391">
      <w:pPr>
        <w:tabs>
          <w:tab w:val="left" w:pos="1440"/>
        </w:tabs>
        <w:autoSpaceDE w:val="0"/>
        <w:autoSpaceDN w:val="0"/>
        <w:adjustRightInd w:val="0"/>
        <w:spacing w:after="0" w:line="240" w:lineRule="auto"/>
        <w:rPr>
          <w:rFonts w:eastAsia="Calibri"/>
          <w:color w:val="auto"/>
        </w:rPr>
      </w:pPr>
    </w:p>
    <w:p w14:paraId="5A8B9A4D" w14:textId="77777777" w:rsidR="00897391" w:rsidRPr="00312B2A" w:rsidRDefault="00897391" w:rsidP="00897391">
      <w:pPr>
        <w:pStyle w:val="ListParagraph"/>
        <w:numPr>
          <w:ilvl w:val="0"/>
          <w:numId w:val="96"/>
        </w:numPr>
        <w:autoSpaceDE w:val="0"/>
        <w:autoSpaceDN w:val="0"/>
        <w:adjustRightInd w:val="0"/>
        <w:spacing w:after="0" w:line="240" w:lineRule="auto"/>
        <w:rPr>
          <w:rFonts w:eastAsia="Calibri"/>
          <w:color w:val="auto"/>
        </w:rPr>
      </w:pPr>
      <w:r w:rsidRPr="00312B2A">
        <w:rPr>
          <w:rFonts w:eastAsia="Calibri"/>
          <w:color w:val="auto"/>
        </w:rPr>
        <w:t>Enrollee’s Full Name (Last, First, Middle Initial)</w:t>
      </w:r>
    </w:p>
    <w:p w14:paraId="38AB6480" w14:textId="77777777" w:rsidR="00897391" w:rsidRPr="00256EC6" w:rsidRDefault="00897391" w:rsidP="00897391">
      <w:pPr>
        <w:autoSpaceDE w:val="0"/>
        <w:autoSpaceDN w:val="0"/>
        <w:adjustRightInd w:val="0"/>
        <w:spacing w:after="0" w:line="240" w:lineRule="auto"/>
        <w:rPr>
          <w:rFonts w:eastAsia="Calibri"/>
          <w:color w:val="auto"/>
        </w:rPr>
      </w:pPr>
    </w:p>
    <w:p w14:paraId="223B44E3" w14:textId="77777777" w:rsidR="00897391" w:rsidRPr="00312B2A" w:rsidRDefault="00897391" w:rsidP="00897391">
      <w:pPr>
        <w:pStyle w:val="ListParagraph"/>
        <w:numPr>
          <w:ilvl w:val="0"/>
          <w:numId w:val="96"/>
        </w:numPr>
        <w:autoSpaceDE w:val="0"/>
        <w:autoSpaceDN w:val="0"/>
        <w:adjustRightInd w:val="0"/>
        <w:spacing w:after="0" w:line="240" w:lineRule="auto"/>
        <w:rPr>
          <w:rFonts w:eastAsia="Calibri"/>
          <w:color w:val="auto"/>
        </w:rPr>
      </w:pPr>
      <w:r w:rsidRPr="00312B2A">
        <w:rPr>
          <w:rFonts w:eastAsia="Calibri"/>
          <w:color w:val="auto"/>
        </w:rPr>
        <w:t>Enrollee’s Medicaid ID</w:t>
      </w:r>
    </w:p>
    <w:p w14:paraId="56CE8FC1" w14:textId="77777777" w:rsidR="00897391" w:rsidRPr="00312B2A" w:rsidRDefault="00897391" w:rsidP="00897391">
      <w:pPr>
        <w:autoSpaceDE w:val="0"/>
        <w:autoSpaceDN w:val="0"/>
        <w:adjustRightInd w:val="0"/>
        <w:spacing w:after="0" w:line="240" w:lineRule="auto"/>
        <w:ind w:left="360"/>
        <w:rPr>
          <w:rFonts w:eastAsia="Calibri"/>
          <w:color w:val="auto"/>
        </w:rPr>
      </w:pPr>
    </w:p>
    <w:p w14:paraId="4D6DD068" w14:textId="77777777" w:rsidR="00897391" w:rsidRPr="00312B2A" w:rsidRDefault="00897391" w:rsidP="00897391">
      <w:pPr>
        <w:pStyle w:val="ListParagraph"/>
        <w:numPr>
          <w:ilvl w:val="0"/>
          <w:numId w:val="96"/>
        </w:numPr>
        <w:autoSpaceDE w:val="0"/>
        <w:autoSpaceDN w:val="0"/>
        <w:adjustRightInd w:val="0"/>
        <w:spacing w:after="0" w:line="240" w:lineRule="auto"/>
        <w:rPr>
          <w:rFonts w:eastAsia="Calibri"/>
          <w:color w:val="auto"/>
        </w:rPr>
      </w:pPr>
      <w:r w:rsidRPr="00312B2A">
        <w:rPr>
          <w:rFonts w:eastAsia="Calibri"/>
          <w:color w:val="auto"/>
        </w:rPr>
        <w:t>Enrollee’s County of Residence</w:t>
      </w:r>
    </w:p>
    <w:p w14:paraId="08E0F1D6" w14:textId="77777777" w:rsidR="00897391" w:rsidRPr="00312B2A" w:rsidRDefault="00897391" w:rsidP="00897391">
      <w:pPr>
        <w:autoSpaceDE w:val="0"/>
        <w:autoSpaceDN w:val="0"/>
        <w:adjustRightInd w:val="0"/>
        <w:spacing w:after="0" w:line="240" w:lineRule="auto"/>
        <w:ind w:left="360"/>
        <w:rPr>
          <w:rFonts w:eastAsia="Calibri"/>
          <w:color w:val="auto"/>
        </w:rPr>
      </w:pPr>
    </w:p>
    <w:p w14:paraId="38AA603B" w14:textId="77777777" w:rsidR="00897391" w:rsidRPr="00363447" w:rsidRDefault="00897391" w:rsidP="00897391">
      <w:pPr>
        <w:pStyle w:val="ListParagraph"/>
        <w:numPr>
          <w:ilvl w:val="0"/>
          <w:numId w:val="96"/>
        </w:numPr>
        <w:autoSpaceDE w:val="0"/>
        <w:autoSpaceDN w:val="0"/>
        <w:adjustRightInd w:val="0"/>
        <w:spacing w:after="0" w:line="240" w:lineRule="auto"/>
        <w:rPr>
          <w:rFonts w:eastAsia="Calibri"/>
          <w:color w:val="auto"/>
        </w:rPr>
      </w:pPr>
      <w:r w:rsidRPr="00363447">
        <w:rPr>
          <w:rFonts w:eastAsia="Calibri"/>
          <w:color w:val="auto"/>
        </w:rPr>
        <w:t>Enrollee’s Date of Enrollment</w:t>
      </w:r>
    </w:p>
    <w:p w14:paraId="7B3A87D4" w14:textId="77777777" w:rsidR="00897391" w:rsidRPr="00256EC6" w:rsidRDefault="00897391" w:rsidP="00897391">
      <w:pPr>
        <w:autoSpaceDE w:val="0"/>
        <w:autoSpaceDN w:val="0"/>
        <w:adjustRightInd w:val="0"/>
        <w:spacing w:after="0" w:line="240" w:lineRule="auto"/>
        <w:rPr>
          <w:rFonts w:eastAsia="Calibri"/>
          <w:color w:val="auto"/>
        </w:rPr>
      </w:pPr>
      <w:r w:rsidRPr="00256EC6">
        <w:rPr>
          <w:rFonts w:ascii="Symbol" w:eastAsia="Calibri" w:hAnsi="Symbol" w:cs="Symbol"/>
          <w:color w:val="auto"/>
        </w:rPr>
        <w:t></w:t>
      </w:r>
      <w:r w:rsidRPr="00256EC6">
        <w:rPr>
          <w:rFonts w:ascii="Symbol" w:eastAsia="Calibri" w:hAnsi="Symbol" w:cs="Symbol"/>
          <w:color w:val="auto"/>
        </w:rPr>
        <w:t></w:t>
      </w:r>
      <w:r w:rsidRPr="00256EC6">
        <w:rPr>
          <w:rFonts w:ascii="Symbol" w:eastAsia="Calibri" w:hAnsi="Symbol" w:cs="Symbol"/>
          <w:color w:val="auto"/>
        </w:rPr>
        <w:t></w:t>
      </w:r>
      <w:r w:rsidRPr="00256EC6">
        <w:rPr>
          <w:rFonts w:ascii="Symbol" w:eastAsia="Calibri" w:hAnsi="Symbol" w:cs="Symbol"/>
          <w:color w:val="auto"/>
        </w:rPr>
        <w:t></w:t>
      </w:r>
    </w:p>
    <w:p w14:paraId="0F79CC66" w14:textId="77777777" w:rsidR="00897391" w:rsidRPr="00256EC6" w:rsidRDefault="00897391" w:rsidP="00897391">
      <w:pPr>
        <w:shd w:val="clear" w:color="auto" w:fill="BFBFBF"/>
        <w:autoSpaceDE w:val="0"/>
        <w:autoSpaceDN w:val="0"/>
        <w:adjustRightInd w:val="0"/>
        <w:spacing w:after="0" w:line="240" w:lineRule="auto"/>
        <w:rPr>
          <w:rFonts w:eastAsia="Calibri"/>
          <w:color w:val="auto"/>
        </w:rPr>
      </w:pPr>
      <w:r w:rsidRPr="00256EC6">
        <w:rPr>
          <w:rFonts w:eastAsia="Calibri"/>
          <w:b/>
          <w:color w:val="auto"/>
        </w:rPr>
        <w:t>VARIATIONS BY MANAGED CARE PLAN TYPE</w:t>
      </w:r>
      <w:r w:rsidRPr="00256EC6">
        <w:rPr>
          <w:rFonts w:eastAsia="Calibri"/>
          <w:color w:val="auto"/>
        </w:rPr>
        <w:t>:</w:t>
      </w:r>
    </w:p>
    <w:p w14:paraId="4EA32C9C" w14:textId="77777777" w:rsidR="00897391" w:rsidRPr="00256EC6" w:rsidRDefault="00897391" w:rsidP="00897391">
      <w:pPr>
        <w:autoSpaceDE w:val="0"/>
        <w:autoSpaceDN w:val="0"/>
        <w:adjustRightInd w:val="0"/>
        <w:spacing w:after="0" w:line="240" w:lineRule="auto"/>
        <w:rPr>
          <w:rFonts w:eastAsia="Calibri"/>
        </w:rPr>
      </w:pPr>
    </w:p>
    <w:p w14:paraId="64F3486B" w14:textId="77777777" w:rsidR="00897391" w:rsidRPr="00256EC6" w:rsidRDefault="00897391" w:rsidP="00897391">
      <w:pPr>
        <w:autoSpaceDE w:val="0"/>
        <w:autoSpaceDN w:val="0"/>
        <w:adjustRightInd w:val="0"/>
        <w:spacing w:after="0" w:line="240" w:lineRule="auto"/>
        <w:rPr>
          <w:rFonts w:eastAsia="Calibri"/>
        </w:rPr>
      </w:pPr>
      <w:r w:rsidRPr="00256EC6">
        <w:rPr>
          <w:rFonts w:eastAsia="Calibri"/>
        </w:rPr>
        <w:t>No variations.</w:t>
      </w:r>
    </w:p>
    <w:p w14:paraId="642E125A" w14:textId="77777777" w:rsidR="00897391" w:rsidRPr="00256EC6" w:rsidRDefault="00897391" w:rsidP="00897391">
      <w:pPr>
        <w:autoSpaceDE w:val="0"/>
        <w:autoSpaceDN w:val="0"/>
        <w:adjustRightInd w:val="0"/>
        <w:spacing w:after="0" w:line="240" w:lineRule="auto"/>
        <w:rPr>
          <w:rFonts w:eastAsia="Calibri"/>
        </w:rPr>
      </w:pPr>
    </w:p>
    <w:p w14:paraId="5682EC99" w14:textId="77777777" w:rsidR="00897391" w:rsidRPr="00256EC6" w:rsidRDefault="00897391" w:rsidP="00897391">
      <w:pPr>
        <w:shd w:val="clear" w:color="auto" w:fill="BFBFBF"/>
        <w:autoSpaceDE w:val="0"/>
        <w:autoSpaceDN w:val="0"/>
        <w:adjustRightInd w:val="0"/>
        <w:spacing w:after="0" w:line="240" w:lineRule="auto"/>
        <w:rPr>
          <w:rFonts w:eastAsia="Calibri"/>
          <w:b/>
          <w:bCs/>
        </w:rPr>
      </w:pPr>
      <w:r w:rsidRPr="00256EC6">
        <w:rPr>
          <w:rFonts w:eastAsia="Calibri"/>
          <w:b/>
          <w:bCs/>
        </w:rPr>
        <w:t>REPORT TEMPLATE</w:t>
      </w:r>
    </w:p>
    <w:p w14:paraId="77BB849E" w14:textId="77777777" w:rsidR="00897391" w:rsidRPr="00256EC6" w:rsidRDefault="00897391" w:rsidP="00897391">
      <w:pPr>
        <w:autoSpaceDE w:val="0"/>
        <w:autoSpaceDN w:val="0"/>
        <w:adjustRightInd w:val="0"/>
        <w:spacing w:after="0" w:line="240" w:lineRule="auto"/>
        <w:rPr>
          <w:rFonts w:eastAsia="Calibri"/>
        </w:rPr>
      </w:pPr>
    </w:p>
    <w:p w14:paraId="6FDB95D6" w14:textId="77777777" w:rsidR="00897391" w:rsidRPr="00256EC6" w:rsidRDefault="00897391" w:rsidP="00897391">
      <w:pPr>
        <w:autoSpaceDE w:val="0"/>
        <w:autoSpaceDN w:val="0"/>
        <w:adjustRightInd w:val="0"/>
        <w:spacing w:after="0" w:line="240" w:lineRule="auto"/>
        <w:jc w:val="both"/>
        <w:rPr>
          <w:rFonts w:eastAsia="Calibri"/>
        </w:rPr>
      </w:pPr>
      <w:r w:rsidRPr="00256EC6">
        <w:rPr>
          <w:rFonts w:eastAsia="Calibri"/>
        </w:rPr>
        <w:t xml:space="preserve">The Agency templates </w:t>
      </w:r>
      <w:proofErr w:type="gramStart"/>
      <w:r w:rsidRPr="00256EC6">
        <w:rPr>
          <w:rFonts w:eastAsia="Calibri"/>
        </w:rPr>
        <w:t>can be found</w:t>
      </w:r>
      <w:proofErr w:type="gramEnd"/>
      <w:r w:rsidRPr="00256EC6">
        <w:rPr>
          <w:rFonts w:eastAsia="Calibri"/>
        </w:rPr>
        <w:t xml:space="preserve"> using the directions in Chapter 1. There are no additional report template instructions unique to this report chapter.</w:t>
      </w:r>
    </w:p>
    <w:p w14:paraId="56101712" w14:textId="77777777" w:rsidR="00897391" w:rsidRPr="00256EC6" w:rsidRDefault="00897391" w:rsidP="00897391">
      <w:pPr>
        <w:autoSpaceDE w:val="0"/>
        <w:autoSpaceDN w:val="0"/>
        <w:adjustRightInd w:val="0"/>
        <w:spacing w:after="0" w:line="240" w:lineRule="auto"/>
        <w:rPr>
          <w:rFonts w:eastAsia="Calibri"/>
          <w:bCs/>
        </w:rPr>
      </w:pPr>
    </w:p>
    <w:p w14:paraId="4251EFC5" w14:textId="537CD9CE" w:rsidR="00897391" w:rsidRDefault="00897391" w:rsidP="00897391">
      <w:pPr>
        <w:autoSpaceDE w:val="0"/>
        <w:autoSpaceDN w:val="0"/>
        <w:adjustRightInd w:val="0"/>
        <w:spacing w:after="0" w:line="240" w:lineRule="auto"/>
        <w:jc w:val="center"/>
        <w:rPr>
          <w:rFonts w:eastAsia="Calibri"/>
          <w:b/>
          <w:bCs/>
        </w:rPr>
      </w:pPr>
    </w:p>
    <w:p w14:paraId="77BC8475" w14:textId="085E046D" w:rsidR="00F04D8D" w:rsidRDefault="00F04D8D" w:rsidP="00897391">
      <w:pPr>
        <w:autoSpaceDE w:val="0"/>
        <w:autoSpaceDN w:val="0"/>
        <w:adjustRightInd w:val="0"/>
        <w:spacing w:after="0" w:line="240" w:lineRule="auto"/>
        <w:jc w:val="center"/>
        <w:rPr>
          <w:rFonts w:eastAsia="Calibri"/>
          <w:b/>
          <w:bCs/>
        </w:rPr>
      </w:pPr>
    </w:p>
    <w:p w14:paraId="19DC7D4D" w14:textId="77777777" w:rsidR="00F04D8D" w:rsidRPr="00256EC6" w:rsidRDefault="00F04D8D" w:rsidP="00897391">
      <w:pPr>
        <w:autoSpaceDE w:val="0"/>
        <w:autoSpaceDN w:val="0"/>
        <w:adjustRightInd w:val="0"/>
        <w:spacing w:after="0" w:line="240" w:lineRule="auto"/>
        <w:jc w:val="center"/>
        <w:rPr>
          <w:rFonts w:eastAsia="Calibri"/>
          <w:b/>
          <w:bCs/>
        </w:rPr>
      </w:pPr>
    </w:p>
    <w:p w14:paraId="062E2386" w14:textId="656E1D83" w:rsidR="00897391" w:rsidRPr="00897391" w:rsidRDefault="00897391" w:rsidP="00FE0161">
      <w:pPr>
        <w:autoSpaceDE w:val="0"/>
        <w:autoSpaceDN w:val="0"/>
        <w:adjustRightInd w:val="0"/>
        <w:spacing w:after="0" w:line="240" w:lineRule="auto"/>
        <w:jc w:val="center"/>
        <w:rPr>
          <w:b/>
        </w:rPr>
      </w:pPr>
      <w:r w:rsidRPr="00256EC6">
        <w:rPr>
          <w:rFonts w:eastAsia="Calibri"/>
          <w:b/>
          <w:bCs/>
        </w:rPr>
        <w:t>REMAINDER OF PAGE INTENTIONALLY LEFT BLANK</w:t>
      </w:r>
      <w:r w:rsidRPr="00D91459">
        <w:rPr>
          <w:b/>
        </w:rPr>
        <w:br w:type="page"/>
      </w:r>
    </w:p>
    <w:p w14:paraId="4D155A03" w14:textId="647A8E4B" w:rsidR="00F26A52" w:rsidRPr="004A4A33" w:rsidRDefault="003818AA" w:rsidP="009E052F">
      <w:pPr>
        <w:pStyle w:val="Heading2"/>
      </w:pPr>
      <w:bookmarkStart w:id="171" w:name="_Toc526511774"/>
      <w:r>
        <w:lastRenderedPageBreak/>
        <w:t>Chapter 3</w:t>
      </w:r>
      <w:r w:rsidR="00CE1713">
        <w:t>9</w:t>
      </w:r>
      <w:r w:rsidR="00F26A52" w:rsidRPr="007721B4">
        <w:t xml:space="preserve">: Performance Measures Report LTC </w:t>
      </w:r>
      <w:r w:rsidR="005212F0" w:rsidRPr="007721B4">
        <w:t>&amp;</w:t>
      </w:r>
      <w:r w:rsidR="00F26A52" w:rsidRPr="007721B4">
        <w:t xml:space="preserve"> MMA</w:t>
      </w:r>
      <w:bookmarkEnd w:id="158"/>
      <w:bookmarkEnd w:id="171"/>
    </w:p>
    <w:p w14:paraId="472B1016" w14:textId="23658AB2" w:rsidR="008426A4" w:rsidRPr="008426A4" w:rsidRDefault="008426A4" w:rsidP="009E2430">
      <w:pPr>
        <w:shd w:val="clear" w:color="auto" w:fill="C0C0C0"/>
        <w:spacing w:line="240" w:lineRule="auto"/>
        <w:rPr>
          <w:b/>
        </w:rPr>
      </w:pPr>
      <w:r w:rsidRPr="008426A4">
        <w:rPr>
          <w:b/>
        </w:rPr>
        <w:t>PLAN TYPES</w:t>
      </w:r>
    </w:p>
    <w:p w14:paraId="5A150484" w14:textId="77777777" w:rsidR="008426A4" w:rsidRP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735B24B3" w14:textId="77777777" w:rsidR="008426A4" w:rsidRPr="0061530B" w:rsidRDefault="008426A4" w:rsidP="009E2430">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C21AA" w:rsidRPr="008C21AA" w14:paraId="559E3595" w14:textId="77777777" w:rsidTr="008C21AA">
        <w:tc>
          <w:tcPr>
            <w:tcW w:w="510" w:type="dxa"/>
            <w:gridSpan w:val="2"/>
            <w:shd w:val="clear" w:color="auto" w:fill="auto"/>
          </w:tcPr>
          <w:p w14:paraId="30007DBB" w14:textId="77777777" w:rsidR="008C21AA" w:rsidRPr="008C21AA" w:rsidRDefault="008C21AA" w:rsidP="008C21AA">
            <w:pPr>
              <w:spacing w:after="0" w:line="240" w:lineRule="auto"/>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1DE42CFA" w14:textId="77777777" w:rsidR="008C21AA" w:rsidRPr="008C21AA" w:rsidRDefault="008C21AA" w:rsidP="008C21AA">
            <w:pPr>
              <w:spacing w:after="0" w:line="240" w:lineRule="auto"/>
            </w:pPr>
            <w:r w:rsidRPr="008C21AA">
              <w:t>Comprehensive LTC Plan / LTC Plus Plan</w:t>
            </w:r>
          </w:p>
        </w:tc>
      </w:tr>
      <w:tr w:rsidR="008C21AA" w:rsidRPr="008C21AA" w14:paraId="51A34473" w14:textId="77777777" w:rsidTr="008C21AA">
        <w:tc>
          <w:tcPr>
            <w:tcW w:w="510" w:type="dxa"/>
            <w:gridSpan w:val="2"/>
            <w:shd w:val="clear" w:color="auto" w:fill="auto"/>
          </w:tcPr>
          <w:p w14:paraId="317A68E6" w14:textId="77777777" w:rsidR="008C21AA" w:rsidRPr="008C21AA" w:rsidRDefault="008C21AA" w:rsidP="008C21AA">
            <w:pPr>
              <w:spacing w:after="0" w:line="240" w:lineRule="auto"/>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40171C3E" w14:textId="77777777" w:rsidR="008C21AA" w:rsidRPr="008C21AA" w:rsidRDefault="008C21AA" w:rsidP="008C21AA">
            <w:pPr>
              <w:spacing w:after="0" w:line="240" w:lineRule="auto"/>
            </w:pPr>
            <w:r w:rsidRPr="008C21AA">
              <w:t>MMA HMO</w:t>
            </w:r>
          </w:p>
        </w:tc>
      </w:tr>
      <w:tr w:rsidR="008C21AA" w:rsidRPr="008C21AA" w14:paraId="1167A554" w14:textId="77777777" w:rsidTr="008C21AA">
        <w:trPr>
          <w:gridBefore w:val="1"/>
          <w:gridAfter w:val="1"/>
          <w:wBefore w:w="18" w:type="dxa"/>
          <w:wAfter w:w="4904" w:type="dxa"/>
        </w:trPr>
        <w:tc>
          <w:tcPr>
            <w:tcW w:w="492" w:type="dxa"/>
            <w:shd w:val="clear" w:color="auto" w:fill="auto"/>
          </w:tcPr>
          <w:p w14:paraId="7F85C604" w14:textId="77777777" w:rsidR="008C21AA" w:rsidRPr="008C21AA" w:rsidRDefault="008C21AA" w:rsidP="008C21AA">
            <w:pPr>
              <w:spacing w:after="0" w:line="240" w:lineRule="auto"/>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4A0A8A47" w14:textId="77777777" w:rsidR="008C21AA" w:rsidRPr="008C21AA" w:rsidRDefault="008C21AA" w:rsidP="008C21AA">
            <w:pPr>
              <w:spacing w:after="0" w:line="240" w:lineRule="auto"/>
            </w:pPr>
            <w:r w:rsidRPr="008C21AA">
              <w:t xml:space="preserve">MMA Capitated PSN </w:t>
            </w:r>
          </w:p>
        </w:tc>
      </w:tr>
      <w:tr w:rsidR="008C21AA" w:rsidRPr="008C21AA" w14:paraId="4717B92D" w14:textId="77777777" w:rsidTr="008C21AA">
        <w:trPr>
          <w:gridBefore w:val="1"/>
          <w:gridAfter w:val="1"/>
          <w:wBefore w:w="18" w:type="dxa"/>
          <w:wAfter w:w="4904" w:type="dxa"/>
        </w:trPr>
        <w:tc>
          <w:tcPr>
            <w:tcW w:w="492" w:type="dxa"/>
            <w:shd w:val="clear" w:color="auto" w:fill="auto"/>
          </w:tcPr>
          <w:p w14:paraId="503E51B2" w14:textId="77777777" w:rsidR="008C21AA" w:rsidRPr="008C21AA" w:rsidRDefault="008C21AA" w:rsidP="008C21AA">
            <w:pPr>
              <w:spacing w:after="0" w:line="240" w:lineRule="auto"/>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1D0ECC3" w14:textId="77777777" w:rsidR="008C21AA" w:rsidRPr="008C21AA" w:rsidRDefault="008C21AA" w:rsidP="008C21AA">
            <w:pPr>
              <w:spacing w:after="0" w:line="240" w:lineRule="auto"/>
            </w:pPr>
            <w:r w:rsidRPr="008C21AA">
              <w:t>MMA Specialty Plan</w:t>
            </w:r>
          </w:p>
        </w:tc>
      </w:tr>
      <w:tr w:rsidR="008C21AA" w:rsidRPr="008C21AA" w14:paraId="256AC32E" w14:textId="77777777" w:rsidTr="008C21AA">
        <w:trPr>
          <w:gridBefore w:val="1"/>
          <w:gridAfter w:val="1"/>
          <w:wBefore w:w="18" w:type="dxa"/>
          <w:wAfter w:w="4904" w:type="dxa"/>
        </w:trPr>
        <w:tc>
          <w:tcPr>
            <w:tcW w:w="492" w:type="dxa"/>
            <w:shd w:val="clear" w:color="auto" w:fill="auto"/>
          </w:tcPr>
          <w:p w14:paraId="7427C000" w14:textId="77777777" w:rsidR="008C21AA" w:rsidRPr="008C21AA" w:rsidRDefault="008C21AA" w:rsidP="008C21AA">
            <w:pPr>
              <w:spacing w:after="0" w:line="240" w:lineRule="auto"/>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33FDA9E0" w14:textId="77777777" w:rsidR="008C21AA" w:rsidRPr="008C21AA" w:rsidRDefault="008C21AA" w:rsidP="008C21AA">
            <w:pPr>
              <w:spacing w:after="0" w:line="240" w:lineRule="auto"/>
            </w:pPr>
            <w:r w:rsidRPr="008C21AA">
              <w:t>MMA CMS Plan</w:t>
            </w:r>
          </w:p>
        </w:tc>
      </w:tr>
      <w:tr w:rsidR="008C21AA" w:rsidRPr="008C21AA" w14:paraId="7764C164" w14:textId="77777777" w:rsidTr="008C21AA">
        <w:trPr>
          <w:gridBefore w:val="1"/>
          <w:gridAfter w:val="1"/>
          <w:wBefore w:w="18" w:type="dxa"/>
          <w:wAfter w:w="4904" w:type="dxa"/>
        </w:trPr>
        <w:tc>
          <w:tcPr>
            <w:tcW w:w="492" w:type="dxa"/>
            <w:shd w:val="clear" w:color="auto" w:fill="auto"/>
          </w:tcPr>
          <w:p w14:paraId="0BCE7629" w14:textId="77777777" w:rsidR="008C21AA" w:rsidRPr="008C21AA" w:rsidRDefault="008C21AA" w:rsidP="008C21AA">
            <w:pPr>
              <w:spacing w:after="0" w:line="240" w:lineRule="auto"/>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A97AA16" w14:textId="646C457B" w:rsidR="008C21AA" w:rsidRPr="008C21AA" w:rsidRDefault="00E95645" w:rsidP="001111CB">
            <w:pPr>
              <w:spacing w:after="0" w:line="240" w:lineRule="auto"/>
            </w:pPr>
            <w:r>
              <w:t>Dental Plan</w:t>
            </w:r>
          </w:p>
        </w:tc>
      </w:tr>
    </w:tbl>
    <w:p w14:paraId="0CD1D344" w14:textId="77777777" w:rsidR="00F26A52" w:rsidRPr="0061530B" w:rsidRDefault="00F26A52" w:rsidP="009E2430">
      <w:pPr>
        <w:spacing w:after="0" w:line="240" w:lineRule="auto"/>
        <w:rPr>
          <w:sz w:val="20"/>
          <w:szCs w:val="20"/>
        </w:rPr>
      </w:pPr>
    </w:p>
    <w:p w14:paraId="68A2858F" w14:textId="77777777" w:rsidR="00F26A52" w:rsidRPr="00D91459" w:rsidRDefault="00F26A52" w:rsidP="009E2430">
      <w:pPr>
        <w:shd w:val="clear" w:color="auto" w:fill="BFBFBF"/>
        <w:spacing w:after="0" w:line="240" w:lineRule="auto"/>
        <w:rPr>
          <w:b/>
        </w:rPr>
      </w:pPr>
      <w:r w:rsidRPr="00D91459">
        <w:rPr>
          <w:b/>
        </w:rPr>
        <w:t>REPORT PURPOSE:</w:t>
      </w:r>
    </w:p>
    <w:p w14:paraId="3DEA9F15" w14:textId="77777777" w:rsidR="00F26A52" w:rsidRPr="0061530B" w:rsidRDefault="00F26A52" w:rsidP="009E2430">
      <w:pPr>
        <w:spacing w:after="0" w:line="240" w:lineRule="auto"/>
        <w:ind w:left="360"/>
        <w:contextualSpacing/>
        <w:rPr>
          <w:sz w:val="20"/>
          <w:szCs w:val="20"/>
        </w:rPr>
      </w:pPr>
    </w:p>
    <w:p w14:paraId="6CE5C430" w14:textId="77777777" w:rsidR="00F26A52" w:rsidRPr="00D91459" w:rsidRDefault="00F26A52" w:rsidP="009E2430">
      <w:pPr>
        <w:spacing w:after="0" w:line="240" w:lineRule="auto"/>
        <w:jc w:val="both"/>
        <w:rPr>
          <w:rFonts w:eastAsia="Times New Roman"/>
        </w:rPr>
      </w:pPr>
      <w:r w:rsidRPr="00D91459">
        <w:t xml:space="preserve">The purpose of this report is </w:t>
      </w:r>
      <w:r w:rsidRPr="00D91459">
        <w:rPr>
          <w:rFonts w:eastAsia="Times New Roman"/>
          <w:sz w:val="23"/>
          <w:szCs w:val="23"/>
        </w:rPr>
        <w:t>to</w:t>
      </w:r>
      <w:r w:rsidRPr="00D91459" w:rsidDel="006C3277">
        <w:rPr>
          <w:rFonts w:eastAsia="Times New Roman"/>
        </w:rPr>
        <w:t xml:space="preserve"> </w:t>
      </w:r>
      <w:r w:rsidRPr="00D91459">
        <w:rPr>
          <w:rFonts w:eastAsia="Times New Roman"/>
        </w:rPr>
        <w:t>measure the Managed Care Plan’s performance on specific Healthcare Effectiveness Data and Information Set (HEDIS)</w:t>
      </w:r>
      <w:r w:rsidR="00697453">
        <w:rPr>
          <w:rFonts w:eastAsia="Times New Roman"/>
        </w:rPr>
        <w:t>,</w:t>
      </w:r>
      <w:r w:rsidRPr="00D91459">
        <w:rPr>
          <w:rFonts w:eastAsia="Times New Roman"/>
        </w:rPr>
        <w:t xml:space="preserve"> Agency-defined</w:t>
      </w:r>
      <w:r w:rsidR="00697453">
        <w:rPr>
          <w:rFonts w:eastAsia="Times New Roman"/>
        </w:rPr>
        <w:t>, and other</w:t>
      </w:r>
      <w:r w:rsidRPr="00D91459">
        <w:rPr>
          <w:rFonts w:eastAsia="Times New Roman"/>
        </w:rPr>
        <w:t xml:space="preserve"> indicators.  This information is used to monitor and publicly report plan performance.</w:t>
      </w:r>
    </w:p>
    <w:p w14:paraId="45A4644B" w14:textId="77777777" w:rsidR="00F26A52" w:rsidRPr="0061530B" w:rsidRDefault="00F26A52" w:rsidP="009E2430">
      <w:pPr>
        <w:spacing w:after="0" w:line="240" w:lineRule="auto"/>
        <w:contextualSpacing/>
        <w:rPr>
          <w:sz w:val="20"/>
          <w:szCs w:val="20"/>
        </w:rPr>
      </w:pPr>
    </w:p>
    <w:p w14:paraId="4EA858A7" w14:textId="77777777" w:rsidR="00F26A52" w:rsidRPr="00D91459" w:rsidRDefault="00F26A52" w:rsidP="009E2430">
      <w:pPr>
        <w:shd w:val="clear" w:color="auto" w:fill="BFBFBF"/>
        <w:spacing w:after="0" w:line="240" w:lineRule="auto"/>
        <w:rPr>
          <w:b/>
        </w:rPr>
      </w:pPr>
      <w:r w:rsidRPr="00D91459">
        <w:rPr>
          <w:b/>
        </w:rPr>
        <w:t>FREQUENCY &amp; DUE DATES:</w:t>
      </w:r>
    </w:p>
    <w:p w14:paraId="2B5DDC7B" w14:textId="77777777" w:rsidR="00F26A52" w:rsidRPr="0061530B" w:rsidRDefault="00F26A52" w:rsidP="009E2430">
      <w:pPr>
        <w:spacing w:after="0" w:line="240" w:lineRule="auto"/>
        <w:jc w:val="both"/>
        <w:rPr>
          <w:sz w:val="20"/>
          <w:szCs w:val="20"/>
        </w:rPr>
      </w:pPr>
    </w:p>
    <w:p w14:paraId="4AE01E0B" w14:textId="77777777" w:rsidR="00F26A52" w:rsidRPr="00D91459" w:rsidRDefault="00F26A52" w:rsidP="009E2430">
      <w:pPr>
        <w:spacing w:after="0" w:line="240" w:lineRule="auto"/>
        <w:contextualSpacing/>
        <w:jc w:val="both"/>
        <w:rPr>
          <w:i/>
        </w:rPr>
      </w:pPr>
      <w:r w:rsidRPr="00D91459">
        <w:t>This report is due annually by July 1, for the prior calendar year.</w:t>
      </w:r>
    </w:p>
    <w:p w14:paraId="12ED7127" w14:textId="77777777" w:rsidR="00F26A52" w:rsidRPr="0061530B" w:rsidRDefault="00F26A52" w:rsidP="009E2430">
      <w:pPr>
        <w:spacing w:after="0" w:line="240" w:lineRule="auto"/>
        <w:contextualSpacing/>
        <w:rPr>
          <w:sz w:val="20"/>
          <w:szCs w:val="20"/>
        </w:rPr>
      </w:pPr>
    </w:p>
    <w:p w14:paraId="3A1AA0E3" w14:textId="77777777" w:rsidR="00F26A52" w:rsidRPr="00D91459" w:rsidRDefault="00F26A52" w:rsidP="009E2430">
      <w:pPr>
        <w:shd w:val="clear" w:color="auto" w:fill="BFBFBF"/>
        <w:spacing w:after="0" w:line="240" w:lineRule="auto"/>
      </w:pPr>
      <w:r w:rsidRPr="00D91459">
        <w:rPr>
          <w:b/>
        </w:rPr>
        <w:t>SUBMISSION</w:t>
      </w:r>
      <w:r w:rsidRPr="00D91459">
        <w:t>:</w:t>
      </w:r>
    </w:p>
    <w:p w14:paraId="2A9AF564" w14:textId="77777777" w:rsidR="00F26A52" w:rsidRPr="0061530B" w:rsidRDefault="00F26A52" w:rsidP="009E2430">
      <w:pPr>
        <w:spacing w:after="0" w:line="240" w:lineRule="auto"/>
        <w:ind w:left="720"/>
        <w:contextualSpacing/>
        <w:rPr>
          <w:sz w:val="20"/>
          <w:szCs w:val="20"/>
        </w:rPr>
      </w:pPr>
    </w:p>
    <w:p w14:paraId="15C4B767" w14:textId="74DD1449" w:rsidR="00F26A52" w:rsidRPr="00D91459" w:rsidRDefault="00F26A52" w:rsidP="009E2430">
      <w:pPr>
        <w:spacing w:after="0" w:line="240" w:lineRule="auto"/>
        <w:jc w:val="both"/>
      </w:pPr>
      <w:r w:rsidRPr="00D91459">
        <w:t>Using the file naming convention described in Chapter 2, the Managed Care Plan</w:t>
      </w:r>
      <w:r w:rsidR="002814DD">
        <w:t xml:space="preserve"> shall collect and report the following</w:t>
      </w:r>
      <w:r w:rsidR="00B4760F">
        <w:t xml:space="preserve"> items that </w:t>
      </w:r>
      <w:proofErr w:type="gramStart"/>
      <w:r w:rsidR="00B4760F">
        <w:t>have been</w:t>
      </w:r>
      <w:r w:rsidRPr="00D91459">
        <w:t xml:space="preserve"> </w:t>
      </w:r>
      <w:r w:rsidR="002814DD">
        <w:t>certified</w:t>
      </w:r>
      <w:proofErr w:type="gramEnd"/>
      <w:r w:rsidR="002814DD">
        <w:t xml:space="preserve"> </w:t>
      </w:r>
      <w:r w:rsidR="00B4760F">
        <w:t xml:space="preserve">by </w:t>
      </w:r>
      <w:r w:rsidR="002814DD">
        <w:t>a</w:t>
      </w:r>
      <w:r w:rsidRPr="00D91459">
        <w:t xml:space="preserve"> qualified auditor, to the </w:t>
      </w:r>
      <w:r w:rsidR="00696BA6">
        <w:t>applicable</w:t>
      </w:r>
      <w:r w:rsidR="00696BA6" w:rsidRPr="004F0353">
        <w:t xml:space="preserve"> SFTP</w:t>
      </w:r>
      <w:r w:rsidRPr="00D91459">
        <w:t xml:space="preserve"> site:</w:t>
      </w:r>
    </w:p>
    <w:p w14:paraId="36BC9521" w14:textId="77777777" w:rsidR="00F26A52" w:rsidRPr="0061530B" w:rsidRDefault="00F26A52" w:rsidP="009E2430">
      <w:pPr>
        <w:spacing w:after="0" w:line="240" w:lineRule="auto"/>
        <w:jc w:val="both"/>
        <w:rPr>
          <w:sz w:val="20"/>
          <w:szCs w:val="20"/>
        </w:rPr>
      </w:pPr>
    </w:p>
    <w:p w14:paraId="7BB1DAFE" w14:textId="77777777" w:rsidR="00F26A52" w:rsidRPr="00D91459" w:rsidRDefault="00F26A52" w:rsidP="00EB3157">
      <w:pPr>
        <w:numPr>
          <w:ilvl w:val="0"/>
          <w:numId w:val="5"/>
        </w:numPr>
        <w:spacing w:after="0" w:line="240" w:lineRule="auto"/>
        <w:contextualSpacing/>
        <w:jc w:val="both"/>
      </w:pPr>
      <w:r w:rsidRPr="00D91459">
        <w:t>The Performance Measures Report.</w:t>
      </w:r>
    </w:p>
    <w:p w14:paraId="712B3177" w14:textId="77777777" w:rsidR="00F26A52" w:rsidRPr="0061530B" w:rsidRDefault="00F26A52" w:rsidP="0061530B">
      <w:pPr>
        <w:spacing w:after="0" w:line="240" w:lineRule="auto"/>
        <w:jc w:val="both"/>
        <w:rPr>
          <w:sz w:val="20"/>
          <w:szCs w:val="20"/>
        </w:rPr>
      </w:pPr>
    </w:p>
    <w:p w14:paraId="2115915A" w14:textId="77777777" w:rsidR="00F26A52" w:rsidRPr="00D91459" w:rsidRDefault="00F26A52" w:rsidP="00EB3157">
      <w:pPr>
        <w:numPr>
          <w:ilvl w:val="0"/>
          <w:numId w:val="5"/>
        </w:numPr>
        <w:spacing w:after="0" w:line="240" w:lineRule="auto"/>
        <w:contextualSpacing/>
        <w:jc w:val="both"/>
      </w:pPr>
      <w:r w:rsidRPr="00D91459">
        <w:t>The HEDIS Auditor certification with Audit Review Table.</w:t>
      </w:r>
    </w:p>
    <w:p w14:paraId="5375EB8E" w14:textId="77777777" w:rsidR="00F26A52" w:rsidRPr="0061530B" w:rsidRDefault="00F26A52" w:rsidP="009E2430">
      <w:pPr>
        <w:spacing w:after="0" w:line="240" w:lineRule="auto"/>
        <w:jc w:val="both"/>
        <w:rPr>
          <w:sz w:val="20"/>
          <w:szCs w:val="20"/>
        </w:rPr>
      </w:pPr>
    </w:p>
    <w:p w14:paraId="6DDA99D3" w14:textId="77777777" w:rsidR="00F26A52" w:rsidRPr="00D91459" w:rsidRDefault="00D952BB" w:rsidP="00EB3157">
      <w:pPr>
        <w:numPr>
          <w:ilvl w:val="0"/>
          <w:numId w:val="5"/>
        </w:numPr>
        <w:spacing w:after="0" w:line="240" w:lineRule="auto"/>
        <w:jc w:val="both"/>
      </w:pPr>
      <w:r>
        <w:t xml:space="preserve">A </w:t>
      </w:r>
      <w:r w:rsidRPr="00D91459">
        <w:t>report attestation as described in Chapter 2.</w:t>
      </w:r>
    </w:p>
    <w:p w14:paraId="764C1B6D" w14:textId="77777777" w:rsidR="00F26A52" w:rsidRPr="0061530B" w:rsidRDefault="00F26A52" w:rsidP="009E2430">
      <w:pPr>
        <w:spacing w:after="0" w:line="240" w:lineRule="auto"/>
        <w:rPr>
          <w:sz w:val="20"/>
          <w:szCs w:val="20"/>
        </w:rPr>
      </w:pPr>
    </w:p>
    <w:p w14:paraId="4CC7349B" w14:textId="0BB30F90" w:rsidR="00E10B8C" w:rsidRPr="00E10B8C" w:rsidRDefault="00F26A52" w:rsidP="00EB3157">
      <w:pPr>
        <w:numPr>
          <w:ilvl w:val="0"/>
          <w:numId w:val="10"/>
        </w:numPr>
        <w:tabs>
          <w:tab w:val="left" w:pos="630"/>
        </w:tabs>
        <w:spacing w:after="0" w:line="240" w:lineRule="auto"/>
        <w:jc w:val="both"/>
      </w:pPr>
      <w:r w:rsidRPr="00D91459">
        <w:t xml:space="preserve"> </w:t>
      </w:r>
      <w:r w:rsidR="00CF0EB4">
        <w:t>The</w:t>
      </w:r>
      <w:r w:rsidRPr="00D91459">
        <w:t xml:space="preserve"> Interactive Data Submission System (IDSS) file</w:t>
      </w:r>
      <w:r w:rsidR="00CF0EB4">
        <w:t xml:space="preserve"> (for Managed Care Plans generating an IDSS file</w:t>
      </w:r>
      <w:r w:rsidRPr="00D91459">
        <w:t xml:space="preserve"> as part of their HEDIS process</w:t>
      </w:r>
      <w:r w:rsidR="00CF0EB4">
        <w:t>)</w:t>
      </w:r>
      <w:r w:rsidRPr="00D91459">
        <w:t xml:space="preserve"> with the Performance Measures Report</w:t>
      </w:r>
      <w:r w:rsidR="00455BA8" w:rsidRPr="00D91459">
        <w:rPr>
          <w:rFonts w:eastAsia="Times New Roman"/>
        </w:rPr>
        <w:t xml:space="preserve"> as an Excel file.</w:t>
      </w:r>
    </w:p>
    <w:p w14:paraId="03AEFA6B" w14:textId="77777777" w:rsidR="00455BA8" w:rsidRPr="0061530B" w:rsidRDefault="00455BA8" w:rsidP="009E2430">
      <w:pPr>
        <w:tabs>
          <w:tab w:val="left" w:pos="630"/>
        </w:tabs>
        <w:spacing w:after="0" w:line="240" w:lineRule="auto"/>
        <w:jc w:val="both"/>
        <w:rPr>
          <w:sz w:val="20"/>
          <w:szCs w:val="20"/>
        </w:rPr>
      </w:pPr>
    </w:p>
    <w:p w14:paraId="6AC97E89" w14:textId="77777777" w:rsidR="00455BA8" w:rsidRPr="00D91459" w:rsidRDefault="00455BA8" w:rsidP="009E2430">
      <w:pPr>
        <w:shd w:val="clear" w:color="auto" w:fill="BFBFBF"/>
        <w:spacing w:after="0" w:line="240" w:lineRule="auto"/>
        <w:rPr>
          <w:b/>
        </w:rPr>
      </w:pPr>
      <w:r w:rsidRPr="00D91459">
        <w:rPr>
          <w:b/>
        </w:rPr>
        <w:t>INSTRUCTIONS:</w:t>
      </w:r>
    </w:p>
    <w:p w14:paraId="4F08394B" w14:textId="77777777" w:rsidR="0068126C" w:rsidRPr="0061530B" w:rsidRDefault="0068126C" w:rsidP="009E2430">
      <w:pPr>
        <w:spacing w:after="0" w:line="240" w:lineRule="auto"/>
        <w:rPr>
          <w:b/>
          <w:sz w:val="20"/>
          <w:szCs w:val="20"/>
        </w:rPr>
      </w:pPr>
    </w:p>
    <w:p w14:paraId="098ABEE7" w14:textId="230EDBC2" w:rsidR="00455BA8" w:rsidRPr="00D91459" w:rsidRDefault="0068126C" w:rsidP="009E2430">
      <w:pPr>
        <w:spacing w:after="0" w:line="240" w:lineRule="auto"/>
        <w:rPr>
          <w:b/>
        </w:rPr>
      </w:pPr>
      <w:r w:rsidRPr="00D91459">
        <w:rPr>
          <w:b/>
        </w:rPr>
        <w:t xml:space="preserve">See </w:t>
      </w:r>
      <w:r w:rsidR="00CF0EB4">
        <w:rPr>
          <w:b/>
        </w:rPr>
        <w:t xml:space="preserve">the </w:t>
      </w:r>
      <w:r w:rsidR="00107DDE">
        <w:rPr>
          <w:b/>
        </w:rPr>
        <w:t>“</w:t>
      </w:r>
      <w:r w:rsidR="00CF0EB4">
        <w:rPr>
          <w:b/>
        </w:rPr>
        <w:t xml:space="preserve">Variations </w:t>
      </w:r>
      <w:proofErr w:type="gramStart"/>
      <w:r w:rsidR="0064086C">
        <w:rPr>
          <w:b/>
        </w:rPr>
        <w:t>B</w:t>
      </w:r>
      <w:r w:rsidR="00CF0EB4">
        <w:rPr>
          <w:b/>
        </w:rPr>
        <w:t>y</w:t>
      </w:r>
      <w:proofErr w:type="gramEnd"/>
      <w:r w:rsidR="00CF0EB4">
        <w:rPr>
          <w:b/>
        </w:rPr>
        <w:t xml:space="preserve"> Managed Care Plan Type</w:t>
      </w:r>
      <w:r w:rsidR="00107DDE">
        <w:rPr>
          <w:b/>
        </w:rPr>
        <w:t>”</w:t>
      </w:r>
      <w:r w:rsidR="00CF0EB4">
        <w:rPr>
          <w:b/>
        </w:rPr>
        <w:t xml:space="preserve"> section below</w:t>
      </w:r>
      <w:r w:rsidRPr="00D91459">
        <w:rPr>
          <w:b/>
        </w:rPr>
        <w:t>.</w:t>
      </w:r>
    </w:p>
    <w:p w14:paraId="2ACA506D" w14:textId="77777777" w:rsidR="00455BA8" w:rsidRPr="0061530B" w:rsidRDefault="00455BA8" w:rsidP="009E2430">
      <w:pPr>
        <w:spacing w:after="0" w:line="240" w:lineRule="auto"/>
        <w:ind w:left="360" w:hanging="360"/>
        <w:jc w:val="both"/>
        <w:rPr>
          <w:sz w:val="20"/>
          <w:szCs w:val="20"/>
        </w:rPr>
      </w:pPr>
    </w:p>
    <w:p w14:paraId="2E7C3B64" w14:textId="77777777" w:rsidR="00455BA8" w:rsidRPr="00D91459" w:rsidRDefault="00455BA8" w:rsidP="0061530B">
      <w:pPr>
        <w:shd w:val="clear" w:color="auto" w:fill="BFBFBF"/>
        <w:spacing w:after="0" w:line="240" w:lineRule="auto"/>
        <w:rPr>
          <w:b/>
        </w:rPr>
      </w:pPr>
      <w:r w:rsidRPr="00D91459">
        <w:rPr>
          <w:b/>
        </w:rPr>
        <w:t xml:space="preserve">VARIATIONS BY MANAGED CARE PLAN TYPE: </w:t>
      </w:r>
    </w:p>
    <w:p w14:paraId="4F53389B" w14:textId="77777777" w:rsidR="00107DDE" w:rsidRDefault="00107DDE" w:rsidP="0061530B">
      <w:pPr>
        <w:spacing w:after="0" w:line="240" w:lineRule="auto"/>
        <w:jc w:val="both"/>
        <w:rPr>
          <w:b/>
        </w:rPr>
      </w:pPr>
    </w:p>
    <w:p w14:paraId="51EDB5B7" w14:textId="01E99D5C" w:rsidR="00455BA8" w:rsidRPr="00D91459" w:rsidRDefault="00455BA8" w:rsidP="0064086C">
      <w:pPr>
        <w:spacing w:line="240" w:lineRule="auto"/>
        <w:jc w:val="both"/>
        <w:rPr>
          <w:b/>
        </w:rPr>
      </w:pPr>
      <w:r w:rsidRPr="00D91459">
        <w:rPr>
          <w:b/>
        </w:rPr>
        <w:t>MMA Plan</w:t>
      </w:r>
      <w:r w:rsidR="00107DDE">
        <w:rPr>
          <w:b/>
        </w:rPr>
        <w:t>s</w:t>
      </w:r>
      <w:r w:rsidRPr="00D91459">
        <w:rPr>
          <w:b/>
        </w:rPr>
        <w:t>:</w:t>
      </w:r>
      <w:r w:rsidR="004E0CD9" w:rsidRPr="00D91459">
        <w:rPr>
          <w:b/>
        </w:rPr>
        <w:t xml:space="preserve">  </w:t>
      </w:r>
      <w:r w:rsidR="004E0CD9" w:rsidRPr="00D91459">
        <w:t xml:space="preserve">The MMA Managed Care Plan </w:t>
      </w:r>
      <w:r w:rsidR="00F24D64">
        <w:t>must</w:t>
      </w:r>
      <w:r w:rsidR="004E0CD9" w:rsidRPr="00D91459">
        <w:t xml:space="preserve"> create and report </w:t>
      </w:r>
      <w:proofErr w:type="gramStart"/>
      <w:r w:rsidR="004E0CD9" w:rsidRPr="00D91459">
        <w:t>its</w:t>
      </w:r>
      <w:proofErr w:type="gramEnd"/>
      <w:r w:rsidR="004E0CD9" w:rsidRPr="00D91459">
        <w:t xml:space="preserve"> required MMA Performance Measures (PMs) according to the instructions for MMA Performance Measures and the </w:t>
      </w:r>
      <w:r w:rsidR="00597C34">
        <w:t xml:space="preserve">MMA </w:t>
      </w:r>
      <w:r w:rsidR="004E0CD9" w:rsidRPr="00D91459">
        <w:t xml:space="preserve">Performance Measures </w:t>
      </w:r>
      <w:r w:rsidR="00BE5B8C">
        <w:t>Specifications Manual</w:t>
      </w:r>
      <w:r w:rsidR="004E0CD9" w:rsidRPr="00D91459">
        <w:t xml:space="preserve">.  </w:t>
      </w:r>
    </w:p>
    <w:p w14:paraId="27610DEA" w14:textId="7BA03BDA" w:rsidR="00455BA8" w:rsidRPr="00D91459" w:rsidRDefault="00455BA8" w:rsidP="0064086C">
      <w:pPr>
        <w:spacing w:line="240" w:lineRule="auto"/>
        <w:jc w:val="both"/>
        <w:rPr>
          <w:b/>
        </w:rPr>
      </w:pPr>
      <w:r w:rsidRPr="00D91459">
        <w:rPr>
          <w:b/>
        </w:rPr>
        <w:lastRenderedPageBreak/>
        <w:t xml:space="preserve">Comprehensive </w:t>
      </w:r>
      <w:r w:rsidR="00CF0EB4">
        <w:rPr>
          <w:b/>
        </w:rPr>
        <w:t xml:space="preserve">LTC </w:t>
      </w:r>
      <w:r w:rsidRPr="00D91459">
        <w:rPr>
          <w:b/>
        </w:rPr>
        <w:t>Plan</w:t>
      </w:r>
      <w:r w:rsidR="00107DDE">
        <w:rPr>
          <w:b/>
        </w:rPr>
        <w:t xml:space="preserve">s and LTC </w:t>
      </w:r>
      <w:proofErr w:type="gramStart"/>
      <w:r w:rsidR="00107DDE">
        <w:rPr>
          <w:b/>
        </w:rPr>
        <w:t>Plus</w:t>
      </w:r>
      <w:proofErr w:type="gramEnd"/>
      <w:r w:rsidR="00107DDE">
        <w:rPr>
          <w:b/>
        </w:rPr>
        <w:t xml:space="preserve"> Plans</w:t>
      </w:r>
      <w:r w:rsidRPr="00D91459">
        <w:rPr>
          <w:b/>
        </w:rPr>
        <w:t>:</w:t>
      </w:r>
      <w:r w:rsidR="004E0CD9" w:rsidRPr="00D91459">
        <w:rPr>
          <w:b/>
        </w:rPr>
        <w:t xml:space="preserve">  </w:t>
      </w:r>
      <w:r w:rsidR="004E0CD9" w:rsidRPr="00D91459">
        <w:t xml:space="preserve">The </w:t>
      </w:r>
      <w:r w:rsidR="00CF0EB4">
        <w:t xml:space="preserve">Comprehensive </w:t>
      </w:r>
      <w:r w:rsidR="004E0CD9" w:rsidRPr="00D91459">
        <w:t>LTC Plan</w:t>
      </w:r>
      <w:r w:rsidR="00107DDE">
        <w:t>s and the LTC Plus Plans</w:t>
      </w:r>
      <w:r w:rsidR="004E0CD9" w:rsidRPr="00D91459">
        <w:t xml:space="preserve"> </w:t>
      </w:r>
      <w:r w:rsidR="00F24D64">
        <w:t>must</w:t>
      </w:r>
      <w:r w:rsidR="004E0CD9" w:rsidRPr="00D91459">
        <w:t xml:space="preserve"> create and report required LTC &amp; MMA Performance Measures (PMs) according to the instructions for LTC &amp; MMA Performance Measures and the </w:t>
      </w:r>
      <w:r w:rsidR="00597C34">
        <w:t xml:space="preserve">LTC and MMA </w:t>
      </w:r>
      <w:r w:rsidR="004E0CD9" w:rsidRPr="00D91459">
        <w:t xml:space="preserve">Performance Measures </w:t>
      </w:r>
      <w:r w:rsidR="00BE5B8C">
        <w:t>Specifications Manual</w:t>
      </w:r>
      <w:r w:rsidR="00597C34">
        <w:t>s</w:t>
      </w:r>
      <w:r w:rsidR="004E0CD9" w:rsidRPr="00D91459">
        <w:t>.</w:t>
      </w:r>
    </w:p>
    <w:p w14:paraId="515F9B14" w14:textId="77777777" w:rsidR="00455BA8" w:rsidRPr="00D91459" w:rsidRDefault="00455BA8" w:rsidP="009E2430">
      <w:pPr>
        <w:shd w:val="clear" w:color="auto" w:fill="BFBFBF"/>
        <w:spacing w:after="240" w:line="240" w:lineRule="auto"/>
        <w:rPr>
          <w:b/>
        </w:rPr>
      </w:pPr>
      <w:r w:rsidRPr="00D91459">
        <w:rPr>
          <w:b/>
        </w:rPr>
        <w:t>REPORT TEMPLATE:</w:t>
      </w:r>
    </w:p>
    <w:p w14:paraId="6B900283" w14:textId="492EB256" w:rsidR="00001619" w:rsidRPr="00962F61" w:rsidRDefault="00001619" w:rsidP="0064086C">
      <w:pPr>
        <w:spacing w:after="0" w:line="240" w:lineRule="auto"/>
        <w:jc w:val="both"/>
        <w:rPr>
          <w:b/>
        </w:rPr>
      </w:pPr>
      <w:r>
        <w:t xml:space="preserve">The MMA and LTC Performance Measures Specifications Manuals </w:t>
      </w:r>
      <w:proofErr w:type="gramStart"/>
      <w:r w:rsidRPr="00001619">
        <w:t>can be found</w:t>
      </w:r>
      <w:proofErr w:type="gramEnd"/>
      <w:r w:rsidRPr="00001619">
        <w:t xml:space="preserve"> in the Report Guide web pages by following the instructions in Chapter 1 of this document.</w:t>
      </w:r>
      <w:r w:rsidR="004B2E34">
        <w:t xml:space="preserve"> </w:t>
      </w:r>
      <w:r w:rsidR="004B2E34" w:rsidRPr="00962F61">
        <w:rPr>
          <w:b/>
          <w:u w:val="single"/>
        </w:rPr>
        <w:t>Note</w:t>
      </w:r>
      <w:r w:rsidR="004B2E34" w:rsidRPr="00962F61">
        <w:rPr>
          <w:b/>
        </w:rPr>
        <w:t xml:space="preserve">: As of the publication date of this Report Guide, the performance measure specifications manuals </w:t>
      </w:r>
      <w:proofErr w:type="gramStart"/>
      <w:r w:rsidR="004B2E34" w:rsidRPr="00962F61">
        <w:rPr>
          <w:b/>
        </w:rPr>
        <w:t>have not been updated</w:t>
      </w:r>
      <w:proofErr w:type="gramEnd"/>
      <w:r w:rsidR="004B2E34" w:rsidRPr="00962F61">
        <w:rPr>
          <w:b/>
        </w:rPr>
        <w:t xml:space="preserve">. The manuals </w:t>
      </w:r>
      <w:proofErr w:type="gramStart"/>
      <w:r w:rsidR="004B2E34" w:rsidRPr="00962F61">
        <w:rPr>
          <w:b/>
        </w:rPr>
        <w:t>will be revised</w:t>
      </w:r>
      <w:proofErr w:type="gramEnd"/>
      <w:r w:rsidR="004B2E34" w:rsidRPr="00962F61">
        <w:rPr>
          <w:b/>
        </w:rPr>
        <w:t xml:space="preserve"> once the annual HEDIS specifications become available and the Managed Care Plans will be notified.</w:t>
      </w:r>
    </w:p>
    <w:p w14:paraId="5D2F5D32" w14:textId="77777777" w:rsidR="00001619" w:rsidRDefault="00001619" w:rsidP="0064086C">
      <w:pPr>
        <w:spacing w:after="0" w:line="240" w:lineRule="auto"/>
        <w:jc w:val="both"/>
      </w:pPr>
    </w:p>
    <w:p w14:paraId="6F0CB8EB" w14:textId="20AF6C9E" w:rsidR="00BB71A6" w:rsidRPr="00962F61" w:rsidRDefault="009C4770" w:rsidP="0064086C">
      <w:pPr>
        <w:spacing w:after="0" w:line="240" w:lineRule="auto"/>
        <w:jc w:val="both"/>
        <w:rPr>
          <w:b/>
        </w:rPr>
      </w:pPr>
      <w:r w:rsidRPr="009C4770">
        <w:t xml:space="preserve">The Agency templates </w:t>
      </w:r>
      <w:proofErr w:type="gramStart"/>
      <w:r w:rsidRPr="009C4770">
        <w:t>can be found</w:t>
      </w:r>
      <w:proofErr w:type="gramEnd"/>
      <w:r w:rsidRPr="009C4770">
        <w:t xml:space="preserve"> using the directions in Chapter 1.</w:t>
      </w:r>
      <w:r>
        <w:t xml:space="preserve"> </w:t>
      </w:r>
      <w:r w:rsidR="004B2E34" w:rsidRPr="00962F61">
        <w:rPr>
          <w:b/>
          <w:u w:val="single"/>
        </w:rPr>
        <w:t>Note</w:t>
      </w:r>
      <w:r w:rsidR="004B2E34" w:rsidRPr="00962F61">
        <w:rPr>
          <w:b/>
        </w:rPr>
        <w:t xml:space="preserve">: As of the publication date of this Report Guide, the performance measures </w:t>
      </w:r>
      <w:r w:rsidR="00107DDE">
        <w:rPr>
          <w:b/>
        </w:rPr>
        <w:t xml:space="preserve">report </w:t>
      </w:r>
      <w:r w:rsidR="004B2E34" w:rsidRPr="00962F61">
        <w:rPr>
          <w:b/>
        </w:rPr>
        <w:t xml:space="preserve">template </w:t>
      </w:r>
      <w:proofErr w:type="gramStart"/>
      <w:r w:rsidR="004B2E34" w:rsidRPr="00962F61">
        <w:rPr>
          <w:b/>
        </w:rPr>
        <w:t>has not been updated</w:t>
      </w:r>
      <w:proofErr w:type="gramEnd"/>
      <w:r w:rsidR="004B2E34" w:rsidRPr="00962F61">
        <w:rPr>
          <w:b/>
        </w:rPr>
        <w:t xml:space="preserve">. The template </w:t>
      </w:r>
      <w:proofErr w:type="gramStart"/>
      <w:r w:rsidR="004B2E34" w:rsidRPr="00962F61">
        <w:rPr>
          <w:b/>
        </w:rPr>
        <w:t>will be revised</w:t>
      </w:r>
      <w:proofErr w:type="gramEnd"/>
      <w:r w:rsidR="004B2E34" w:rsidRPr="00962F61">
        <w:rPr>
          <w:b/>
        </w:rPr>
        <w:t xml:space="preserve"> once the annual HEDIS specifications become available and the Managed Care Plans will be notified.</w:t>
      </w:r>
    </w:p>
    <w:p w14:paraId="25C06D01" w14:textId="77777777" w:rsidR="00A844E7" w:rsidRDefault="00A844E7" w:rsidP="0064086C">
      <w:pPr>
        <w:spacing w:after="0" w:line="240" w:lineRule="auto"/>
        <w:jc w:val="both"/>
      </w:pPr>
    </w:p>
    <w:p w14:paraId="561EFCFD" w14:textId="0A58CB20" w:rsidR="00455BA8" w:rsidRDefault="00455BA8" w:rsidP="009E2430">
      <w:pPr>
        <w:spacing w:after="0" w:line="240" w:lineRule="auto"/>
        <w:jc w:val="center"/>
        <w:rPr>
          <w:b/>
        </w:rPr>
      </w:pPr>
    </w:p>
    <w:p w14:paraId="0B753317" w14:textId="3E00A978" w:rsidR="00CE2D64" w:rsidRDefault="00CE2D64" w:rsidP="009E2430">
      <w:pPr>
        <w:spacing w:after="0" w:line="240" w:lineRule="auto"/>
        <w:jc w:val="center"/>
        <w:rPr>
          <w:b/>
        </w:rPr>
      </w:pPr>
    </w:p>
    <w:p w14:paraId="3A724719" w14:textId="77777777" w:rsidR="00CE2D64" w:rsidRPr="00D91459" w:rsidRDefault="00CE2D64" w:rsidP="009E2430">
      <w:pPr>
        <w:spacing w:after="0" w:line="240" w:lineRule="auto"/>
        <w:jc w:val="center"/>
        <w:rPr>
          <w:b/>
        </w:rPr>
      </w:pPr>
    </w:p>
    <w:p w14:paraId="7DDC6C38" w14:textId="77777777" w:rsidR="00455BA8" w:rsidRPr="00D91459" w:rsidRDefault="00455BA8" w:rsidP="009E2430">
      <w:pPr>
        <w:spacing w:line="240" w:lineRule="auto"/>
        <w:jc w:val="center"/>
      </w:pPr>
      <w:r w:rsidRPr="00D91459">
        <w:rPr>
          <w:rFonts w:eastAsia="Times New Roman"/>
          <w:b/>
        </w:rPr>
        <w:t>REMAINDER OF PAGE INTENTIONALLY LEFT BLANK</w:t>
      </w:r>
    </w:p>
    <w:p w14:paraId="092111D5" w14:textId="053430FE" w:rsidR="004A4A33" w:rsidRDefault="004A4A33">
      <w:bookmarkStart w:id="172" w:name="_Toc398556325"/>
      <w:r>
        <w:br w:type="page"/>
      </w:r>
    </w:p>
    <w:p w14:paraId="7C5096C1" w14:textId="7B294FC4" w:rsidR="004A4A33" w:rsidRPr="0064406B" w:rsidRDefault="004A4A33" w:rsidP="0064406B">
      <w:pPr>
        <w:keepNext/>
        <w:spacing w:before="60" w:after="240" w:line="240" w:lineRule="auto"/>
        <w:jc w:val="center"/>
        <w:outlineLvl w:val="1"/>
        <w:rPr>
          <w:rFonts w:eastAsia="Times New Roman" w:cs="Times New Roman"/>
          <w:b/>
          <w:color w:val="auto"/>
          <w:sz w:val="28"/>
          <w:szCs w:val="20"/>
          <w:u w:val="single"/>
        </w:rPr>
      </w:pPr>
      <w:bookmarkStart w:id="173" w:name="_Toc526511775"/>
      <w:r w:rsidRPr="0073591B">
        <w:rPr>
          <w:rFonts w:eastAsia="Times New Roman" w:cs="Times New Roman"/>
          <w:b/>
          <w:color w:val="auto"/>
          <w:sz w:val="28"/>
          <w:szCs w:val="20"/>
          <w:u w:val="single"/>
        </w:rPr>
        <w:lastRenderedPageBreak/>
        <w:t xml:space="preserve">Chapter </w:t>
      </w:r>
      <w:r w:rsidR="00CE1713">
        <w:rPr>
          <w:rFonts w:eastAsia="Times New Roman" w:cs="Times New Roman"/>
          <w:b/>
          <w:color w:val="auto"/>
          <w:sz w:val="28"/>
          <w:szCs w:val="20"/>
          <w:u w:val="single"/>
        </w:rPr>
        <w:t>40</w:t>
      </w:r>
      <w:r w:rsidRPr="0073591B">
        <w:rPr>
          <w:rFonts w:eastAsia="Times New Roman" w:cs="Times New Roman"/>
          <w:b/>
          <w:color w:val="auto"/>
          <w:sz w:val="28"/>
          <w:szCs w:val="20"/>
          <w:u w:val="single"/>
        </w:rPr>
        <w:t xml:space="preserve">: </w:t>
      </w:r>
      <w:bookmarkEnd w:id="172"/>
      <w:r w:rsidRPr="0073591B">
        <w:rPr>
          <w:rFonts w:eastAsia="Times New Roman" w:cs="Times New Roman"/>
          <w:b/>
          <w:color w:val="auto"/>
          <w:sz w:val="28"/>
          <w:szCs w:val="20"/>
          <w:u w:val="single"/>
        </w:rPr>
        <w:t>Pre</w:t>
      </w:r>
      <w:r>
        <w:rPr>
          <w:rFonts w:eastAsia="Times New Roman" w:cs="Times New Roman"/>
          <w:b/>
          <w:color w:val="auto"/>
          <w:sz w:val="28"/>
          <w:szCs w:val="20"/>
          <w:u w:val="single"/>
        </w:rPr>
        <w:t>a</w:t>
      </w:r>
      <w:r w:rsidRPr="0073591B">
        <w:rPr>
          <w:rFonts w:eastAsia="Times New Roman" w:cs="Times New Roman"/>
          <w:b/>
          <w:color w:val="auto"/>
          <w:sz w:val="28"/>
          <w:szCs w:val="20"/>
          <w:u w:val="single"/>
        </w:rPr>
        <w:t>dmission Screening and Resident Review (PASRR) Report</w:t>
      </w:r>
      <w:bookmarkEnd w:id="173"/>
    </w:p>
    <w:p w14:paraId="3AB472A2" w14:textId="77777777" w:rsidR="004A4A33" w:rsidRPr="0073591B" w:rsidRDefault="004A4A33" w:rsidP="004A4A33">
      <w:pPr>
        <w:shd w:val="clear" w:color="auto" w:fill="C0C0C0"/>
        <w:spacing w:line="240" w:lineRule="auto"/>
        <w:rPr>
          <w:b/>
        </w:rPr>
      </w:pPr>
      <w:r w:rsidRPr="0073591B">
        <w:rPr>
          <w:b/>
        </w:rPr>
        <w:t>PLAN TYPES</w:t>
      </w:r>
    </w:p>
    <w:p w14:paraId="379E88E5" w14:textId="77777777" w:rsidR="004A4A33" w:rsidRPr="0073591B" w:rsidRDefault="004A4A33" w:rsidP="004A4A33">
      <w:pPr>
        <w:tabs>
          <w:tab w:val="left" w:pos="720"/>
          <w:tab w:val="center" w:pos="4153"/>
          <w:tab w:val="right" w:pos="8306"/>
        </w:tabs>
        <w:spacing w:after="0" w:line="240" w:lineRule="auto"/>
        <w:rPr>
          <w:rFonts w:eastAsia="Times New Roman"/>
        </w:rPr>
      </w:pPr>
      <w:r w:rsidRPr="0073591B">
        <w:rPr>
          <w:rFonts w:eastAsia="Times New Roman"/>
        </w:rPr>
        <w:t>The following Managed Care Plans must submit this report:</w:t>
      </w:r>
    </w:p>
    <w:p w14:paraId="57F67D13" w14:textId="77777777" w:rsidR="004A4A33" w:rsidRPr="009B792B" w:rsidRDefault="004A4A33" w:rsidP="004A4A33">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4A4A33" w:rsidRPr="00610794" w14:paraId="7A1C8F58" w14:textId="77777777" w:rsidTr="004A4A33">
        <w:tc>
          <w:tcPr>
            <w:tcW w:w="510" w:type="dxa"/>
            <w:gridSpan w:val="2"/>
            <w:shd w:val="clear" w:color="auto" w:fill="auto"/>
          </w:tcPr>
          <w:p w14:paraId="26293179"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155BB432"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4A4A33" w:rsidRPr="00610794" w14:paraId="7ECBB682" w14:textId="77777777" w:rsidTr="004A4A33">
        <w:tc>
          <w:tcPr>
            <w:tcW w:w="510" w:type="dxa"/>
            <w:gridSpan w:val="2"/>
            <w:shd w:val="clear" w:color="auto" w:fill="auto"/>
          </w:tcPr>
          <w:p w14:paraId="34B4111D"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7B015FF8"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MMA HMO</w:t>
            </w:r>
          </w:p>
        </w:tc>
      </w:tr>
      <w:tr w:rsidR="004A4A33" w:rsidRPr="00610794" w14:paraId="47693AAD" w14:textId="77777777" w:rsidTr="004A4A33">
        <w:trPr>
          <w:gridBefore w:val="1"/>
          <w:gridAfter w:val="1"/>
          <w:wBefore w:w="18" w:type="dxa"/>
          <w:wAfter w:w="4904" w:type="dxa"/>
        </w:trPr>
        <w:tc>
          <w:tcPr>
            <w:tcW w:w="492" w:type="dxa"/>
            <w:shd w:val="clear" w:color="auto" w:fill="auto"/>
          </w:tcPr>
          <w:p w14:paraId="68259E86"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063F59EB"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4A4A33" w:rsidRPr="00610794" w14:paraId="5D6664D9" w14:textId="77777777" w:rsidTr="004A4A33">
        <w:trPr>
          <w:gridBefore w:val="1"/>
          <w:gridAfter w:val="1"/>
          <w:wBefore w:w="18" w:type="dxa"/>
          <w:wAfter w:w="4904" w:type="dxa"/>
        </w:trPr>
        <w:tc>
          <w:tcPr>
            <w:tcW w:w="492" w:type="dxa"/>
            <w:shd w:val="clear" w:color="auto" w:fill="auto"/>
          </w:tcPr>
          <w:p w14:paraId="2AFCE26E"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428758CC"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4A4A33" w:rsidRPr="00610794" w14:paraId="141FC9C8" w14:textId="77777777" w:rsidTr="004A4A33">
        <w:trPr>
          <w:gridBefore w:val="1"/>
          <w:gridAfter w:val="1"/>
          <w:wBefore w:w="18" w:type="dxa"/>
          <w:wAfter w:w="4904" w:type="dxa"/>
        </w:trPr>
        <w:tc>
          <w:tcPr>
            <w:tcW w:w="492" w:type="dxa"/>
            <w:shd w:val="clear" w:color="auto" w:fill="auto"/>
          </w:tcPr>
          <w:p w14:paraId="3C37B166"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3F9D645B"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4A4A33" w:rsidRPr="00610794" w14:paraId="52403CD4" w14:textId="77777777" w:rsidTr="004A4A33">
        <w:trPr>
          <w:gridBefore w:val="1"/>
          <w:gridAfter w:val="1"/>
          <w:wBefore w:w="18" w:type="dxa"/>
          <w:wAfter w:w="4904" w:type="dxa"/>
        </w:trPr>
        <w:tc>
          <w:tcPr>
            <w:tcW w:w="492" w:type="dxa"/>
            <w:shd w:val="clear" w:color="auto" w:fill="auto"/>
          </w:tcPr>
          <w:p w14:paraId="228CC584" w14:textId="77777777" w:rsidR="004A4A33" w:rsidRPr="00610794" w:rsidRDefault="004A4A33"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0D8213DA" w14:textId="60F84F1F" w:rsidR="004A4A33" w:rsidRPr="00610794"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056A786C" w14:textId="77777777" w:rsidR="004A4A33" w:rsidRPr="009B792B" w:rsidRDefault="004A4A33" w:rsidP="004A4A33">
      <w:pPr>
        <w:tabs>
          <w:tab w:val="left" w:pos="720"/>
          <w:tab w:val="center" w:pos="4153"/>
          <w:tab w:val="right" w:pos="8306"/>
        </w:tabs>
        <w:spacing w:after="0" w:line="240" w:lineRule="auto"/>
        <w:rPr>
          <w:rFonts w:eastAsia="Times New Roman"/>
          <w:sz w:val="20"/>
          <w:szCs w:val="20"/>
        </w:rPr>
      </w:pPr>
    </w:p>
    <w:p w14:paraId="1F740009" w14:textId="77777777" w:rsidR="004A4A33" w:rsidRPr="0073591B" w:rsidRDefault="004A4A33" w:rsidP="009B792B">
      <w:pPr>
        <w:shd w:val="clear" w:color="auto" w:fill="BFBFBF"/>
        <w:spacing w:after="120" w:line="240" w:lineRule="auto"/>
        <w:rPr>
          <w:b/>
        </w:rPr>
      </w:pPr>
      <w:r w:rsidRPr="0073591B">
        <w:rPr>
          <w:b/>
        </w:rPr>
        <w:t>REPORT PURPOSE:</w:t>
      </w:r>
    </w:p>
    <w:p w14:paraId="40321E94" w14:textId="77777777" w:rsidR="004A4A33" w:rsidRPr="0073591B" w:rsidRDefault="004A4A33" w:rsidP="004A4A33">
      <w:pPr>
        <w:spacing w:after="0" w:line="240" w:lineRule="auto"/>
        <w:jc w:val="both"/>
      </w:pPr>
      <w:r w:rsidRPr="0073591B">
        <w:t xml:space="preserve">The purpose of this report is for Managed Care Plans to report PASRR </w:t>
      </w:r>
      <w:r>
        <w:t xml:space="preserve">completion </w:t>
      </w:r>
      <w:r w:rsidRPr="0073591B">
        <w:t>date</w:t>
      </w:r>
      <w:r>
        <w:t>(s) (Level I PASRR screen, and if applicable, the Level II PASRR determination, and Resident Review)</w:t>
      </w:r>
      <w:r w:rsidRPr="0073591B">
        <w:t xml:space="preserve"> for enrollees entering or residing in a </w:t>
      </w:r>
      <w:r>
        <w:t xml:space="preserve">Medicaid-certified </w:t>
      </w:r>
      <w:r w:rsidRPr="0073591B">
        <w:t>nursing facility</w:t>
      </w:r>
      <w:r>
        <w:t xml:space="preserve"> (NF) during the reporting quarter</w:t>
      </w:r>
      <w:r w:rsidRPr="0073591B">
        <w:t>.</w:t>
      </w:r>
      <w:r>
        <w:t xml:space="preserve"> Once the Managed Care Plan has reported the date of the enrollee’s Level I PASRR screen and the Level II PASRR determination, if applicable, the enrollee’s PASRR information is not required on subsequent quarterly reports unless a Resident Review occurs, or the enrollee is discharged to a community setting and seeks admission to a NF </w:t>
      </w:r>
      <w:proofErr w:type="gramStart"/>
      <w:r>
        <w:t>at a later date</w:t>
      </w:r>
      <w:proofErr w:type="gramEnd"/>
      <w:r>
        <w:t xml:space="preserve">. </w:t>
      </w:r>
    </w:p>
    <w:p w14:paraId="5DCBEE47" w14:textId="77777777" w:rsidR="004A4A33" w:rsidRPr="009B792B" w:rsidRDefault="004A4A33" w:rsidP="004A4A33">
      <w:pPr>
        <w:spacing w:after="0" w:line="240" w:lineRule="auto"/>
        <w:jc w:val="both"/>
        <w:rPr>
          <w:sz w:val="20"/>
          <w:szCs w:val="20"/>
        </w:rPr>
      </w:pPr>
    </w:p>
    <w:p w14:paraId="738103D0" w14:textId="77777777" w:rsidR="004A4A33" w:rsidRPr="0073591B" w:rsidRDefault="004A4A33" w:rsidP="004A4A33">
      <w:pPr>
        <w:shd w:val="clear" w:color="auto" w:fill="BFBFBF"/>
        <w:spacing w:after="0" w:line="240" w:lineRule="auto"/>
        <w:rPr>
          <w:b/>
        </w:rPr>
      </w:pPr>
      <w:r w:rsidRPr="0073591B">
        <w:rPr>
          <w:b/>
        </w:rPr>
        <w:t>FREQUENCY &amp; DUE DATES:</w:t>
      </w:r>
    </w:p>
    <w:p w14:paraId="377C4397" w14:textId="77777777" w:rsidR="004A4A33" w:rsidRPr="009B792B" w:rsidRDefault="004A4A33" w:rsidP="004A4A33">
      <w:pPr>
        <w:spacing w:after="0" w:line="240" w:lineRule="auto"/>
        <w:ind w:left="360"/>
        <w:jc w:val="both"/>
        <w:rPr>
          <w:sz w:val="20"/>
          <w:szCs w:val="20"/>
        </w:rPr>
      </w:pPr>
    </w:p>
    <w:p w14:paraId="3539C99A" w14:textId="77777777" w:rsidR="004A4A33" w:rsidRPr="0073591B" w:rsidRDefault="004A4A33" w:rsidP="004A4A33">
      <w:pPr>
        <w:spacing w:after="0" w:line="240" w:lineRule="auto"/>
        <w:jc w:val="both"/>
      </w:pPr>
      <w:r w:rsidRPr="0073591B">
        <w:t>This report is due quarterly, within 15 calendar days after the end of the reporting quarter.</w:t>
      </w:r>
    </w:p>
    <w:p w14:paraId="04F7F94F" w14:textId="77777777" w:rsidR="004A4A33" w:rsidRPr="009B792B" w:rsidRDefault="004A4A33" w:rsidP="004A4A33">
      <w:pPr>
        <w:spacing w:after="0" w:line="240" w:lineRule="auto"/>
        <w:ind w:left="360"/>
        <w:jc w:val="both"/>
        <w:rPr>
          <w:sz w:val="20"/>
          <w:szCs w:val="20"/>
        </w:rPr>
      </w:pPr>
    </w:p>
    <w:p w14:paraId="3823EF71" w14:textId="77777777" w:rsidR="004A4A33" w:rsidRPr="0073591B" w:rsidRDefault="004A4A33" w:rsidP="009B792B">
      <w:pPr>
        <w:shd w:val="clear" w:color="auto" w:fill="BFBFBF"/>
        <w:spacing w:after="120" w:line="240" w:lineRule="auto"/>
        <w:rPr>
          <w:b/>
        </w:rPr>
      </w:pPr>
      <w:r w:rsidRPr="0073591B">
        <w:rPr>
          <w:b/>
        </w:rPr>
        <w:t>SUBMISSION:</w:t>
      </w:r>
    </w:p>
    <w:p w14:paraId="55A58E2D" w14:textId="47DC2370" w:rsidR="004A4A33" w:rsidRPr="0073591B" w:rsidRDefault="004A4A33" w:rsidP="004A4A33">
      <w:pPr>
        <w:spacing w:after="0" w:line="240" w:lineRule="auto"/>
        <w:jc w:val="both"/>
      </w:pPr>
      <w:r w:rsidRPr="0073591B">
        <w:t xml:space="preserve">Using the file naming convention described in Chapter 2, the Managed Care Plan must submit the following to the </w:t>
      </w:r>
      <w:r w:rsidR="00696BA6">
        <w:t>applicable</w:t>
      </w:r>
      <w:r w:rsidR="00696BA6" w:rsidRPr="004F0353">
        <w:t xml:space="preserve"> SFTP</w:t>
      </w:r>
      <w:r w:rsidRPr="0073591B">
        <w:t xml:space="preserve"> site:</w:t>
      </w:r>
    </w:p>
    <w:p w14:paraId="4B4C432B" w14:textId="77777777" w:rsidR="004A4A33" w:rsidRPr="009B792B" w:rsidRDefault="004A4A33" w:rsidP="004A4A33">
      <w:pPr>
        <w:spacing w:after="0" w:line="240" w:lineRule="auto"/>
        <w:jc w:val="both"/>
        <w:rPr>
          <w:sz w:val="20"/>
          <w:szCs w:val="20"/>
        </w:rPr>
      </w:pPr>
    </w:p>
    <w:p w14:paraId="47B994E6" w14:textId="77777777" w:rsidR="004A4A33" w:rsidRPr="0073591B" w:rsidRDefault="004A4A33" w:rsidP="004A4A33">
      <w:pPr>
        <w:numPr>
          <w:ilvl w:val="0"/>
          <w:numId w:val="38"/>
        </w:numPr>
        <w:spacing w:after="0" w:line="240" w:lineRule="auto"/>
        <w:ind w:left="360"/>
        <w:jc w:val="both"/>
      </w:pPr>
      <w:r w:rsidRPr="0073591B">
        <w:t>PASRR Report using the template provided.</w:t>
      </w:r>
    </w:p>
    <w:p w14:paraId="359211F3" w14:textId="77777777" w:rsidR="004A4A33" w:rsidRPr="009B792B" w:rsidRDefault="004A4A33" w:rsidP="004A4A33">
      <w:pPr>
        <w:spacing w:after="0" w:line="240" w:lineRule="auto"/>
        <w:ind w:left="360"/>
        <w:jc w:val="both"/>
        <w:rPr>
          <w:sz w:val="20"/>
          <w:szCs w:val="20"/>
        </w:rPr>
      </w:pPr>
    </w:p>
    <w:p w14:paraId="3FC75B50" w14:textId="77777777" w:rsidR="004A4A33" w:rsidRPr="0073591B" w:rsidRDefault="004A4A33" w:rsidP="004A4A33">
      <w:pPr>
        <w:numPr>
          <w:ilvl w:val="0"/>
          <w:numId w:val="38"/>
        </w:numPr>
        <w:spacing w:after="0" w:line="240" w:lineRule="auto"/>
        <w:ind w:left="360"/>
        <w:jc w:val="both"/>
      </w:pPr>
      <w:r w:rsidRPr="0073591B">
        <w:t>A report attestation as described in Chapter 2.</w:t>
      </w:r>
    </w:p>
    <w:p w14:paraId="5E06E334" w14:textId="77777777" w:rsidR="004A4A33" w:rsidRPr="009B792B" w:rsidRDefault="004A4A33" w:rsidP="004A4A33">
      <w:pPr>
        <w:spacing w:after="0" w:line="240" w:lineRule="auto"/>
        <w:jc w:val="both"/>
        <w:rPr>
          <w:sz w:val="20"/>
          <w:szCs w:val="20"/>
        </w:rPr>
      </w:pPr>
    </w:p>
    <w:p w14:paraId="4947253F" w14:textId="77777777" w:rsidR="004A4A33" w:rsidRPr="0073591B" w:rsidRDefault="004A4A33" w:rsidP="004A4A33">
      <w:pPr>
        <w:shd w:val="clear" w:color="auto" w:fill="BFBFBF"/>
        <w:spacing w:after="0" w:line="240" w:lineRule="auto"/>
        <w:rPr>
          <w:b/>
        </w:rPr>
      </w:pPr>
      <w:r w:rsidRPr="0073591B">
        <w:rPr>
          <w:b/>
          <w:shd w:val="clear" w:color="auto" w:fill="BFBFBF"/>
        </w:rPr>
        <w:t>INSTRUCTIONS:</w:t>
      </w:r>
    </w:p>
    <w:p w14:paraId="496CB62E" w14:textId="77777777" w:rsidR="004A4A33" w:rsidRPr="009B792B" w:rsidRDefault="004A4A33" w:rsidP="004A4A33">
      <w:pPr>
        <w:spacing w:after="0" w:line="240" w:lineRule="auto"/>
        <w:rPr>
          <w:sz w:val="20"/>
          <w:szCs w:val="20"/>
        </w:rPr>
      </w:pPr>
    </w:p>
    <w:p w14:paraId="6A95E9CF" w14:textId="77777777" w:rsidR="004A4A33" w:rsidRPr="0073591B" w:rsidRDefault="004A4A33" w:rsidP="004A4A33">
      <w:pPr>
        <w:spacing w:after="0" w:line="240" w:lineRule="auto"/>
        <w:jc w:val="both"/>
      </w:pPr>
      <w:r w:rsidRPr="0073591B">
        <w:t>The Managed Care Plan must submit the PASRR Report in the format and layout specified in the report template.</w:t>
      </w:r>
      <w:r>
        <w:t xml:space="preserve">  If no date is available, use zeros.  For example, 00/00/0000.</w:t>
      </w:r>
    </w:p>
    <w:p w14:paraId="1437A802" w14:textId="77777777" w:rsidR="004A4A33" w:rsidRPr="009B792B" w:rsidRDefault="004A4A33" w:rsidP="004A4A33">
      <w:pPr>
        <w:spacing w:after="0" w:line="240" w:lineRule="auto"/>
        <w:jc w:val="both"/>
        <w:rPr>
          <w:sz w:val="20"/>
          <w:szCs w:val="20"/>
        </w:rPr>
      </w:pPr>
    </w:p>
    <w:p w14:paraId="3635073B" w14:textId="77777777" w:rsidR="004A4A33" w:rsidRPr="0073591B" w:rsidRDefault="004A4A33" w:rsidP="004A4A33">
      <w:pPr>
        <w:spacing w:after="0" w:line="240" w:lineRule="auto"/>
        <w:jc w:val="both"/>
        <w:rPr>
          <w:color w:val="auto"/>
        </w:rPr>
      </w:pPr>
      <w:r w:rsidRPr="0073591B">
        <w:rPr>
          <w:color w:val="auto"/>
        </w:rPr>
        <w:t>Template fields are as follows:</w:t>
      </w:r>
    </w:p>
    <w:p w14:paraId="2B63263F" w14:textId="77777777" w:rsidR="004A4A33" w:rsidRPr="009B792B" w:rsidRDefault="004A4A33" w:rsidP="004A4A33">
      <w:pPr>
        <w:spacing w:after="0" w:line="240" w:lineRule="auto"/>
        <w:jc w:val="both"/>
        <w:rPr>
          <w:color w:val="auto"/>
          <w:sz w:val="20"/>
          <w:szCs w:val="20"/>
        </w:rPr>
      </w:pPr>
    </w:p>
    <w:p w14:paraId="15BF0120" w14:textId="77777777" w:rsidR="004A4A33" w:rsidRDefault="004A4A33" w:rsidP="004A4A33">
      <w:pPr>
        <w:spacing w:after="0" w:line="240" w:lineRule="auto"/>
        <w:jc w:val="both"/>
        <w:rPr>
          <w:b/>
          <w:color w:val="auto"/>
        </w:rPr>
      </w:pPr>
      <w:r>
        <w:rPr>
          <w:b/>
          <w:color w:val="auto"/>
        </w:rPr>
        <w:t>Managed Care Plan Information</w:t>
      </w:r>
    </w:p>
    <w:p w14:paraId="5B9AF1FA" w14:textId="77777777" w:rsidR="004A4A33" w:rsidRPr="00ED7338" w:rsidRDefault="004A4A33" w:rsidP="004A4A33">
      <w:pPr>
        <w:spacing w:after="0" w:line="240" w:lineRule="auto"/>
        <w:jc w:val="both"/>
        <w:rPr>
          <w:color w:val="auto"/>
        </w:rPr>
      </w:pPr>
      <w:r w:rsidRPr="00ED7338">
        <w:rPr>
          <w:color w:val="auto"/>
        </w:rPr>
        <w:t>Enter the following Managed Care Plan information:</w:t>
      </w:r>
    </w:p>
    <w:p w14:paraId="6241FD5A" w14:textId="77777777" w:rsidR="004A4A33" w:rsidRDefault="004A4A33" w:rsidP="004A4A33">
      <w:pPr>
        <w:pStyle w:val="ListParagraph"/>
        <w:numPr>
          <w:ilvl w:val="0"/>
          <w:numId w:val="85"/>
        </w:numPr>
        <w:spacing w:after="0" w:line="240" w:lineRule="auto"/>
        <w:jc w:val="both"/>
        <w:rPr>
          <w:color w:val="auto"/>
        </w:rPr>
      </w:pPr>
      <w:r w:rsidRPr="00ED7338">
        <w:rPr>
          <w:color w:val="auto"/>
        </w:rPr>
        <w:t>Managed Care Plan name</w:t>
      </w:r>
    </w:p>
    <w:p w14:paraId="18A1575D" w14:textId="77777777" w:rsidR="004A4A33" w:rsidRDefault="004A4A33" w:rsidP="004A4A33">
      <w:pPr>
        <w:pStyle w:val="ListParagraph"/>
        <w:numPr>
          <w:ilvl w:val="0"/>
          <w:numId w:val="85"/>
        </w:numPr>
        <w:spacing w:after="0" w:line="240" w:lineRule="auto"/>
        <w:jc w:val="both"/>
        <w:rPr>
          <w:color w:val="auto"/>
        </w:rPr>
      </w:pPr>
      <w:r>
        <w:rPr>
          <w:color w:val="auto"/>
        </w:rPr>
        <w:t>Seven-digit Managed Care Plan identification number</w:t>
      </w:r>
    </w:p>
    <w:p w14:paraId="00A15352" w14:textId="77777777" w:rsidR="004A4A33" w:rsidRDefault="004A4A33" w:rsidP="004A4A33">
      <w:pPr>
        <w:pStyle w:val="ListParagraph"/>
        <w:numPr>
          <w:ilvl w:val="0"/>
          <w:numId w:val="85"/>
        </w:numPr>
        <w:spacing w:after="0" w:line="240" w:lineRule="auto"/>
        <w:jc w:val="both"/>
        <w:rPr>
          <w:color w:val="auto"/>
        </w:rPr>
      </w:pPr>
      <w:r>
        <w:rPr>
          <w:color w:val="auto"/>
        </w:rPr>
        <w:lastRenderedPageBreak/>
        <w:t>Managed Care Plan contact’s name</w:t>
      </w:r>
    </w:p>
    <w:p w14:paraId="48061DAC" w14:textId="77777777" w:rsidR="004A4A33" w:rsidRDefault="004A4A33" w:rsidP="004A4A33">
      <w:pPr>
        <w:pStyle w:val="ListParagraph"/>
        <w:numPr>
          <w:ilvl w:val="0"/>
          <w:numId w:val="85"/>
        </w:numPr>
        <w:spacing w:after="0" w:line="240" w:lineRule="auto"/>
        <w:jc w:val="both"/>
        <w:rPr>
          <w:color w:val="auto"/>
        </w:rPr>
      </w:pPr>
      <w:r>
        <w:rPr>
          <w:color w:val="auto"/>
        </w:rPr>
        <w:t>Managed Care Plan contact’s email address</w:t>
      </w:r>
    </w:p>
    <w:p w14:paraId="2DAD21C2" w14:textId="77777777" w:rsidR="004A4A33" w:rsidRDefault="004A4A33" w:rsidP="004A4A33">
      <w:pPr>
        <w:pStyle w:val="ListParagraph"/>
        <w:numPr>
          <w:ilvl w:val="0"/>
          <w:numId w:val="85"/>
        </w:numPr>
        <w:spacing w:after="0" w:line="240" w:lineRule="auto"/>
        <w:jc w:val="both"/>
        <w:rPr>
          <w:color w:val="auto"/>
        </w:rPr>
      </w:pPr>
      <w:r>
        <w:rPr>
          <w:color w:val="auto"/>
        </w:rPr>
        <w:t>Ending date of the reporting quarter (MM/DD/YYYY)</w:t>
      </w:r>
    </w:p>
    <w:p w14:paraId="65F4DF59" w14:textId="77777777" w:rsidR="004A4A33" w:rsidRPr="00ED7338" w:rsidRDefault="004A4A33" w:rsidP="004A4A33">
      <w:pPr>
        <w:pStyle w:val="ListParagraph"/>
        <w:numPr>
          <w:ilvl w:val="0"/>
          <w:numId w:val="85"/>
        </w:numPr>
        <w:spacing w:after="0" w:line="240" w:lineRule="auto"/>
        <w:jc w:val="both"/>
        <w:rPr>
          <w:color w:val="auto"/>
        </w:rPr>
      </w:pPr>
      <w:r>
        <w:rPr>
          <w:color w:val="auto"/>
        </w:rPr>
        <w:t>Date of the report submission (MM/DD/YYYY)</w:t>
      </w:r>
    </w:p>
    <w:p w14:paraId="7E294B4B" w14:textId="77777777" w:rsidR="004A4A33" w:rsidRPr="009B792B" w:rsidRDefault="004A4A33" w:rsidP="004A4A33">
      <w:pPr>
        <w:spacing w:after="0" w:line="240" w:lineRule="auto"/>
        <w:jc w:val="both"/>
        <w:rPr>
          <w:color w:val="auto"/>
          <w:sz w:val="20"/>
          <w:szCs w:val="20"/>
        </w:rPr>
      </w:pPr>
    </w:p>
    <w:p w14:paraId="113A8704" w14:textId="77777777" w:rsidR="004A4A33" w:rsidRPr="00036F2A" w:rsidRDefault="004A4A33" w:rsidP="004A4A33">
      <w:pPr>
        <w:spacing w:after="0" w:line="240" w:lineRule="auto"/>
        <w:jc w:val="both"/>
        <w:rPr>
          <w:b/>
          <w:color w:val="auto"/>
        </w:rPr>
      </w:pPr>
      <w:r w:rsidRPr="00036F2A">
        <w:rPr>
          <w:b/>
          <w:color w:val="auto"/>
        </w:rPr>
        <w:t>Enter the following enrollee information:</w:t>
      </w:r>
    </w:p>
    <w:p w14:paraId="0D5A6738" w14:textId="77777777" w:rsidR="004A4A33" w:rsidRPr="0073591B" w:rsidRDefault="004A4A33" w:rsidP="004A4A33">
      <w:pPr>
        <w:numPr>
          <w:ilvl w:val="0"/>
          <w:numId w:val="72"/>
        </w:numPr>
        <w:spacing w:after="0" w:line="240" w:lineRule="auto"/>
        <w:contextualSpacing/>
        <w:jc w:val="both"/>
      </w:pPr>
      <w:r w:rsidRPr="0073591B">
        <w:t>Enrollee Name</w:t>
      </w:r>
      <w:r>
        <w:t xml:space="preserve"> (Last, First)</w:t>
      </w:r>
    </w:p>
    <w:p w14:paraId="60367CC0" w14:textId="77777777" w:rsidR="004A4A33" w:rsidRDefault="004A4A33" w:rsidP="004A4A33">
      <w:pPr>
        <w:numPr>
          <w:ilvl w:val="0"/>
          <w:numId w:val="72"/>
        </w:numPr>
        <w:spacing w:after="0" w:line="240" w:lineRule="auto"/>
        <w:contextualSpacing/>
        <w:jc w:val="both"/>
      </w:pPr>
      <w:r w:rsidRPr="0073591B">
        <w:t xml:space="preserve">Enrollee </w:t>
      </w:r>
      <w:r>
        <w:t>d</w:t>
      </w:r>
      <w:r w:rsidRPr="0073591B">
        <w:t xml:space="preserve">ate of </w:t>
      </w:r>
      <w:r>
        <w:t>b</w:t>
      </w:r>
      <w:r w:rsidRPr="0073591B">
        <w:t xml:space="preserve">irth </w:t>
      </w:r>
      <w:r>
        <w:t>–</w:t>
      </w:r>
      <w:r w:rsidRPr="0073591B">
        <w:t xml:space="preserve"> </w:t>
      </w:r>
      <w:r>
        <w:t>(</w:t>
      </w:r>
      <w:r w:rsidRPr="0073591B">
        <w:t>MM/DD/YY</w:t>
      </w:r>
      <w:r>
        <w:t>YY)</w:t>
      </w:r>
    </w:p>
    <w:p w14:paraId="255CAE70" w14:textId="77777777" w:rsidR="004A4A33" w:rsidRPr="0073591B" w:rsidRDefault="004A4A33" w:rsidP="004A4A33">
      <w:pPr>
        <w:numPr>
          <w:ilvl w:val="0"/>
          <w:numId w:val="72"/>
        </w:numPr>
        <w:spacing w:after="0" w:line="240" w:lineRule="auto"/>
        <w:contextualSpacing/>
        <w:jc w:val="both"/>
      </w:pPr>
      <w:r>
        <w:t>Enrollee age in years</w:t>
      </w:r>
    </w:p>
    <w:p w14:paraId="6F9CCC9C" w14:textId="77777777" w:rsidR="004A4A33" w:rsidRPr="0073591B" w:rsidRDefault="004A4A33" w:rsidP="004A4A33">
      <w:pPr>
        <w:numPr>
          <w:ilvl w:val="0"/>
          <w:numId w:val="72"/>
        </w:numPr>
        <w:spacing w:after="0" w:line="240" w:lineRule="auto"/>
        <w:contextualSpacing/>
        <w:jc w:val="both"/>
      </w:pPr>
      <w:r w:rsidRPr="0073591B">
        <w:t xml:space="preserve">Enrollee Medicaid ID </w:t>
      </w:r>
      <w:r>
        <w:t>(ten digits)</w:t>
      </w:r>
    </w:p>
    <w:p w14:paraId="6D627946" w14:textId="77777777" w:rsidR="004A4A33" w:rsidRPr="0073591B" w:rsidRDefault="004A4A33" w:rsidP="004A4A33">
      <w:pPr>
        <w:numPr>
          <w:ilvl w:val="0"/>
          <w:numId w:val="72"/>
        </w:numPr>
        <w:spacing w:after="0" w:line="240" w:lineRule="auto"/>
        <w:contextualSpacing/>
        <w:jc w:val="both"/>
      </w:pPr>
      <w:r w:rsidRPr="0073591B">
        <w:t xml:space="preserve">Date of </w:t>
      </w:r>
      <w:r>
        <w:t>the e</w:t>
      </w:r>
      <w:r w:rsidRPr="0073591B">
        <w:t>nrollee</w:t>
      </w:r>
      <w:r>
        <w:t>’s initial</w:t>
      </w:r>
      <w:r w:rsidRPr="0073591B">
        <w:t xml:space="preserve"> </w:t>
      </w:r>
      <w:r>
        <w:t>a</w:t>
      </w:r>
      <w:r w:rsidRPr="0073591B">
        <w:t xml:space="preserve">dmission to </w:t>
      </w:r>
      <w:r>
        <w:t xml:space="preserve">the </w:t>
      </w:r>
      <w:r w:rsidRPr="0073591B">
        <w:t>N</w:t>
      </w:r>
      <w:r>
        <w:t>F</w:t>
      </w:r>
      <w:r w:rsidRPr="0073591B">
        <w:t xml:space="preserve"> – </w:t>
      </w:r>
      <w:r>
        <w:t>(</w:t>
      </w:r>
      <w:r w:rsidRPr="0073591B">
        <w:t>MM/DD/YY</w:t>
      </w:r>
      <w:r>
        <w:t>YY)</w:t>
      </w:r>
    </w:p>
    <w:p w14:paraId="75D37554" w14:textId="77777777" w:rsidR="004A4A33" w:rsidRPr="0073591B" w:rsidRDefault="004A4A33" w:rsidP="004A4A33">
      <w:pPr>
        <w:numPr>
          <w:ilvl w:val="0"/>
          <w:numId w:val="72"/>
        </w:numPr>
        <w:spacing w:after="0" w:line="240" w:lineRule="auto"/>
        <w:contextualSpacing/>
        <w:jc w:val="both"/>
      </w:pPr>
      <w:r w:rsidRPr="0073591B">
        <w:t xml:space="preserve">Date of </w:t>
      </w:r>
      <w:r>
        <w:t>the enrollee’s</w:t>
      </w:r>
      <w:r w:rsidRPr="0073591B">
        <w:t xml:space="preserve"> Level I</w:t>
      </w:r>
      <w:r>
        <w:t xml:space="preserve"> PASRR screen</w:t>
      </w:r>
      <w:r w:rsidRPr="0073591B">
        <w:t xml:space="preserve"> – </w:t>
      </w:r>
      <w:r>
        <w:t>(</w:t>
      </w:r>
      <w:r w:rsidRPr="0073591B">
        <w:t>MM/DD/YY</w:t>
      </w:r>
      <w:r>
        <w:t>YY)</w:t>
      </w:r>
    </w:p>
    <w:p w14:paraId="4C48FDF1" w14:textId="77777777" w:rsidR="004A4A33" w:rsidRPr="009B792B" w:rsidRDefault="004A4A33" w:rsidP="004A4A33">
      <w:pPr>
        <w:spacing w:after="0" w:line="240" w:lineRule="auto"/>
        <w:ind w:left="360"/>
        <w:contextualSpacing/>
        <w:jc w:val="both"/>
        <w:rPr>
          <w:sz w:val="20"/>
          <w:szCs w:val="20"/>
        </w:rPr>
      </w:pPr>
    </w:p>
    <w:p w14:paraId="2742EC15" w14:textId="77777777" w:rsidR="004A4A33" w:rsidRPr="00F246C6" w:rsidRDefault="004A4A33" w:rsidP="004A4A33">
      <w:pPr>
        <w:spacing w:after="0" w:line="240" w:lineRule="auto"/>
        <w:contextualSpacing/>
        <w:jc w:val="both"/>
        <w:rPr>
          <w:b/>
        </w:rPr>
      </w:pPr>
      <w:r w:rsidRPr="00F246C6">
        <w:rPr>
          <w:b/>
        </w:rPr>
        <w:t>Type of Admission</w:t>
      </w:r>
      <w:r>
        <w:rPr>
          <w:b/>
        </w:rPr>
        <w:t>:</w:t>
      </w:r>
    </w:p>
    <w:p w14:paraId="4D6799D3" w14:textId="77777777" w:rsidR="004A4A33" w:rsidRPr="009B792B" w:rsidRDefault="004A4A33" w:rsidP="004A4A33">
      <w:pPr>
        <w:spacing w:after="0" w:line="240" w:lineRule="auto"/>
        <w:contextualSpacing/>
        <w:jc w:val="both"/>
        <w:rPr>
          <w:sz w:val="20"/>
          <w:szCs w:val="20"/>
        </w:rPr>
      </w:pPr>
    </w:p>
    <w:p w14:paraId="1A851656" w14:textId="77777777" w:rsidR="004A4A33" w:rsidRDefault="004A4A33" w:rsidP="004A4A33">
      <w:pPr>
        <w:pStyle w:val="ListParagraph"/>
        <w:numPr>
          <w:ilvl w:val="0"/>
          <w:numId w:val="86"/>
        </w:numPr>
        <w:spacing w:after="0" w:line="240" w:lineRule="auto"/>
        <w:jc w:val="both"/>
      </w:pPr>
      <w:r>
        <w:t>Click in the drop down menu to select the type of admission.  Choose only one:</w:t>
      </w:r>
    </w:p>
    <w:p w14:paraId="7EB69D2E" w14:textId="77777777" w:rsidR="004A4A33" w:rsidRDefault="004A4A33" w:rsidP="004A4A33">
      <w:pPr>
        <w:pStyle w:val="ListParagraph"/>
        <w:numPr>
          <w:ilvl w:val="1"/>
          <w:numId w:val="86"/>
        </w:numPr>
        <w:spacing w:after="0" w:line="240" w:lineRule="auto"/>
        <w:jc w:val="both"/>
      </w:pPr>
      <w:r>
        <w:t>Provisional admission</w:t>
      </w:r>
    </w:p>
    <w:p w14:paraId="3EB8F9E7" w14:textId="77777777" w:rsidR="004A4A33" w:rsidRDefault="004A4A33" w:rsidP="004A4A33">
      <w:pPr>
        <w:pStyle w:val="ListParagraph"/>
        <w:numPr>
          <w:ilvl w:val="1"/>
          <w:numId w:val="86"/>
        </w:numPr>
        <w:spacing w:after="0" w:line="240" w:lineRule="auto"/>
        <w:jc w:val="both"/>
      </w:pPr>
      <w:r>
        <w:t>Hospital discharge exemption</w:t>
      </w:r>
    </w:p>
    <w:p w14:paraId="5957E710" w14:textId="77777777" w:rsidR="004A4A33" w:rsidRDefault="004A4A33" w:rsidP="004A4A33">
      <w:pPr>
        <w:pStyle w:val="ListParagraph"/>
        <w:numPr>
          <w:ilvl w:val="1"/>
          <w:numId w:val="86"/>
        </w:numPr>
        <w:spacing w:after="0" w:line="240" w:lineRule="auto"/>
        <w:jc w:val="both"/>
      </w:pPr>
      <w:r>
        <w:t>Neither a provisional admission nor hospital discharge exemption</w:t>
      </w:r>
    </w:p>
    <w:p w14:paraId="1C4829FB" w14:textId="77777777" w:rsidR="004A4A33" w:rsidRDefault="004A4A33" w:rsidP="004A4A33">
      <w:pPr>
        <w:pStyle w:val="ListParagraph"/>
        <w:numPr>
          <w:ilvl w:val="1"/>
          <w:numId w:val="86"/>
        </w:numPr>
        <w:spacing w:after="0" w:line="240" w:lineRule="auto"/>
        <w:jc w:val="both"/>
      </w:pPr>
      <w:r>
        <w:t>Respite</w:t>
      </w:r>
    </w:p>
    <w:p w14:paraId="177F3B82" w14:textId="77777777" w:rsidR="004A4A33" w:rsidRPr="009B792B" w:rsidRDefault="004A4A33" w:rsidP="004A4A33">
      <w:pPr>
        <w:spacing w:after="0" w:line="240" w:lineRule="auto"/>
        <w:jc w:val="both"/>
        <w:rPr>
          <w:sz w:val="20"/>
          <w:szCs w:val="20"/>
        </w:rPr>
      </w:pPr>
    </w:p>
    <w:p w14:paraId="071A9BFC" w14:textId="77777777" w:rsidR="004A4A33" w:rsidRPr="00F246C6" w:rsidRDefault="004A4A33" w:rsidP="004A4A33">
      <w:pPr>
        <w:spacing w:after="0" w:line="240" w:lineRule="auto"/>
        <w:jc w:val="both"/>
        <w:rPr>
          <w:b/>
        </w:rPr>
      </w:pPr>
      <w:r w:rsidRPr="00F246C6">
        <w:rPr>
          <w:b/>
        </w:rPr>
        <w:t>PASRR Process Validation</w:t>
      </w:r>
      <w:r>
        <w:rPr>
          <w:b/>
        </w:rPr>
        <w:t>:</w:t>
      </w:r>
    </w:p>
    <w:p w14:paraId="22DEB70A" w14:textId="77777777" w:rsidR="004A4A33" w:rsidRPr="009B792B" w:rsidRDefault="004A4A33" w:rsidP="004A4A33">
      <w:pPr>
        <w:spacing w:after="0" w:line="240" w:lineRule="auto"/>
        <w:jc w:val="both"/>
        <w:rPr>
          <w:sz w:val="20"/>
          <w:szCs w:val="20"/>
        </w:rPr>
      </w:pPr>
    </w:p>
    <w:p w14:paraId="5520BFB7" w14:textId="77777777" w:rsidR="004A4A33" w:rsidRDefault="004A4A33" w:rsidP="004A4A33">
      <w:pPr>
        <w:pStyle w:val="ListParagraph"/>
        <w:numPr>
          <w:ilvl w:val="0"/>
          <w:numId w:val="86"/>
        </w:numPr>
        <w:spacing w:after="0" w:line="240" w:lineRule="auto"/>
        <w:jc w:val="both"/>
      </w:pPr>
      <w:r>
        <w:t xml:space="preserve">Serious mental illness, intellectual disability or related conditions, or both, indicated on the completed Level I PASRR </w:t>
      </w:r>
      <w:proofErr w:type="gramStart"/>
      <w:r>
        <w:t>screen?</w:t>
      </w:r>
      <w:proofErr w:type="gramEnd"/>
      <w:r>
        <w:t xml:space="preserve"> – Enter: Yes/No (Y/N)</w:t>
      </w:r>
    </w:p>
    <w:p w14:paraId="6467BB73" w14:textId="77777777" w:rsidR="004A4A33" w:rsidRDefault="004A4A33" w:rsidP="004A4A33">
      <w:pPr>
        <w:pStyle w:val="ListParagraph"/>
        <w:numPr>
          <w:ilvl w:val="0"/>
          <w:numId w:val="86"/>
        </w:numPr>
        <w:spacing w:after="0" w:line="240" w:lineRule="auto"/>
        <w:jc w:val="both"/>
      </w:pPr>
      <w:r>
        <w:t>Enter the date of the completed Level II PASRR determination, as applicable – (MM/DD/YYYY). Use “not applicable” (N/A) if no Level II PASRR is necessary</w:t>
      </w:r>
    </w:p>
    <w:p w14:paraId="7A8F2129" w14:textId="77777777" w:rsidR="004A4A33" w:rsidRDefault="004A4A33" w:rsidP="004A4A33">
      <w:pPr>
        <w:pStyle w:val="ListParagraph"/>
        <w:numPr>
          <w:ilvl w:val="0"/>
          <w:numId w:val="86"/>
        </w:numPr>
        <w:spacing w:after="0" w:line="240" w:lineRule="auto"/>
        <w:jc w:val="both"/>
      </w:pPr>
      <w:r>
        <w:t>Enter the date of the completed Resident Review, as applicable – (MM/DD/YYYY)</w:t>
      </w:r>
    </w:p>
    <w:p w14:paraId="5FF821CC" w14:textId="77777777" w:rsidR="004A4A33" w:rsidRDefault="004A4A33" w:rsidP="004A4A33">
      <w:pPr>
        <w:pStyle w:val="ListParagraph"/>
        <w:numPr>
          <w:ilvl w:val="0"/>
          <w:numId w:val="86"/>
        </w:numPr>
        <w:spacing w:after="0" w:line="240" w:lineRule="auto"/>
        <w:jc w:val="both"/>
      </w:pPr>
      <w:r>
        <w:t xml:space="preserve">For enrollees who receive a Level II PASRR evaluation and determination, use the drop down box to delineate if specialized services or specialized rehabilitative services </w:t>
      </w:r>
      <w:proofErr w:type="gramStart"/>
      <w:r>
        <w:t>are being provided</w:t>
      </w:r>
      <w:proofErr w:type="gramEnd"/>
      <w:r>
        <w:t>. If none, leave blank.</w:t>
      </w:r>
    </w:p>
    <w:p w14:paraId="4D356B58" w14:textId="77777777" w:rsidR="004A4A33" w:rsidRDefault="004A4A33" w:rsidP="004A4A33">
      <w:pPr>
        <w:pStyle w:val="ListParagraph"/>
        <w:numPr>
          <w:ilvl w:val="0"/>
          <w:numId w:val="86"/>
        </w:numPr>
        <w:spacing w:after="0" w:line="240" w:lineRule="auto"/>
        <w:jc w:val="both"/>
      </w:pPr>
      <w:r>
        <w:t>For enrollees who receive recommended specialized services or specialized rehabilitative services, note if the services are on the enrollee’s NF care plan. – Enter Y/N or N/A</w:t>
      </w:r>
    </w:p>
    <w:p w14:paraId="1563FFD0" w14:textId="77777777" w:rsidR="004A4A33" w:rsidRPr="0073591B" w:rsidRDefault="004A4A33" w:rsidP="004A4A33">
      <w:pPr>
        <w:pStyle w:val="ListParagraph"/>
        <w:numPr>
          <w:ilvl w:val="0"/>
          <w:numId w:val="86"/>
        </w:numPr>
        <w:spacing w:after="0" w:line="240" w:lineRule="auto"/>
        <w:jc w:val="both"/>
      </w:pPr>
      <w:r>
        <w:t>Enter the NF license number</w:t>
      </w:r>
    </w:p>
    <w:p w14:paraId="3859972B" w14:textId="77777777" w:rsidR="004A4A33" w:rsidRPr="009B792B" w:rsidRDefault="004A4A33" w:rsidP="004A4A33">
      <w:pPr>
        <w:spacing w:after="0" w:line="240" w:lineRule="auto"/>
        <w:ind w:left="360"/>
        <w:contextualSpacing/>
        <w:jc w:val="both"/>
        <w:rPr>
          <w:sz w:val="20"/>
          <w:szCs w:val="20"/>
        </w:rPr>
      </w:pPr>
    </w:p>
    <w:p w14:paraId="600926D5" w14:textId="77777777" w:rsidR="004A4A33" w:rsidRPr="00E221DC" w:rsidRDefault="004A4A33" w:rsidP="004A4A33">
      <w:pPr>
        <w:spacing w:after="0" w:line="240" w:lineRule="auto"/>
        <w:jc w:val="both"/>
        <w:rPr>
          <w:b/>
        </w:rPr>
      </w:pPr>
      <w:r w:rsidRPr="00E221DC">
        <w:rPr>
          <w:b/>
        </w:rPr>
        <w:t>Comments</w:t>
      </w:r>
      <w:r>
        <w:rPr>
          <w:b/>
        </w:rPr>
        <w:t>:</w:t>
      </w:r>
    </w:p>
    <w:p w14:paraId="5A23ADE4" w14:textId="77777777" w:rsidR="004A4A33" w:rsidRPr="0073591B" w:rsidRDefault="004A4A33" w:rsidP="004A4A33">
      <w:pPr>
        <w:numPr>
          <w:ilvl w:val="0"/>
          <w:numId w:val="73"/>
        </w:numPr>
        <w:spacing w:after="0" w:line="240" w:lineRule="auto"/>
        <w:contextualSpacing/>
        <w:jc w:val="both"/>
      </w:pPr>
      <w:r>
        <w:t xml:space="preserve">The Managed Care Plan may enter comments pertaining to the enrollee.  If 00/00/0000 </w:t>
      </w:r>
      <w:proofErr w:type="gramStart"/>
      <w:r>
        <w:t>is used</w:t>
      </w:r>
      <w:proofErr w:type="gramEnd"/>
      <w:r>
        <w:t xml:space="preserve"> in date columns, a comment is required as to why no date was entered.</w:t>
      </w:r>
    </w:p>
    <w:p w14:paraId="25D2EEFA" w14:textId="77777777" w:rsidR="004A4A33" w:rsidRPr="009B792B" w:rsidRDefault="004A4A33" w:rsidP="004A4A33">
      <w:pPr>
        <w:spacing w:after="0" w:line="240" w:lineRule="auto"/>
        <w:jc w:val="both"/>
        <w:rPr>
          <w:sz w:val="20"/>
          <w:szCs w:val="20"/>
        </w:rPr>
      </w:pPr>
    </w:p>
    <w:p w14:paraId="2826BCEC" w14:textId="77777777" w:rsidR="004A4A33" w:rsidRPr="0073591B" w:rsidRDefault="004A4A33" w:rsidP="009B792B">
      <w:pPr>
        <w:shd w:val="clear" w:color="auto" w:fill="BFBFBF"/>
        <w:spacing w:after="120" w:line="240" w:lineRule="auto"/>
        <w:rPr>
          <w:b/>
        </w:rPr>
      </w:pPr>
      <w:r w:rsidRPr="0073591B">
        <w:rPr>
          <w:b/>
        </w:rPr>
        <w:t xml:space="preserve">VARIATIONS BY MANAGED CARE PLAN TYPE: </w:t>
      </w:r>
    </w:p>
    <w:p w14:paraId="712A63E0" w14:textId="77777777" w:rsidR="004A4A33" w:rsidRPr="0073591B" w:rsidRDefault="004A4A33" w:rsidP="009B792B">
      <w:pPr>
        <w:spacing w:after="120" w:line="240" w:lineRule="auto"/>
      </w:pPr>
      <w:r w:rsidRPr="0073591B">
        <w:t>No variations.</w:t>
      </w:r>
    </w:p>
    <w:p w14:paraId="024686C8" w14:textId="77777777" w:rsidR="004A4A33" w:rsidRPr="0073591B" w:rsidRDefault="004A4A33" w:rsidP="009B792B">
      <w:pPr>
        <w:shd w:val="clear" w:color="auto" w:fill="BFBFBF"/>
        <w:spacing w:after="120" w:line="240" w:lineRule="auto"/>
        <w:rPr>
          <w:b/>
        </w:rPr>
      </w:pPr>
      <w:r w:rsidRPr="0073591B">
        <w:rPr>
          <w:b/>
        </w:rPr>
        <w:t>REPORT TEMPLATE:</w:t>
      </w:r>
    </w:p>
    <w:p w14:paraId="3F75193A" w14:textId="4A42E6F5" w:rsidR="00455BA8" w:rsidRPr="004A4A33" w:rsidRDefault="004A4A33" w:rsidP="009B792B">
      <w:pPr>
        <w:spacing w:after="0" w:line="240" w:lineRule="auto"/>
        <w:jc w:val="both"/>
        <w:rPr>
          <w:b/>
          <w:sz w:val="32"/>
        </w:rPr>
      </w:pPr>
      <w:r w:rsidRPr="009C4770">
        <w:t xml:space="preserve">The Agency templates </w:t>
      </w:r>
      <w:proofErr w:type="gramStart"/>
      <w:r w:rsidRPr="009C4770">
        <w:t>can be found</w:t>
      </w:r>
      <w:proofErr w:type="gramEnd"/>
      <w:r w:rsidRPr="009C4770">
        <w:t xml:space="preserve"> using the directions in Chapter 1.</w:t>
      </w:r>
      <w:r>
        <w:t xml:space="preserve"> </w:t>
      </w:r>
      <w:r w:rsidRPr="007B189B">
        <w:t>There are no additional report template instructions unique to this report chapter.</w:t>
      </w:r>
      <w:r>
        <w:br w:type="page"/>
      </w:r>
    </w:p>
    <w:p w14:paraId="10942E73" w14:textId="0A19E682" w:rsidR="003F5697" w:rsidRPr="00D91459" w:rsidRDefault="001E6C77" w:rsidP="009E052F">
      <w:pPr>
        <w:pStyle w:val="Heading2"/>
      </w:pPr>
      <w:bookmarkStart w:id="174" w:name="_Toc377111990"/>
      <w:bookmarkStart w:id="175" w:name="_Toc526511776"/>
      <w:r w:rsidRPr="007721B4">
        <w:lastRenderedPageBreak/>
        <w:t xml:space="preserve">Chapter </w:t>
      </w:r>
      <w:r w:rsidR="00CE1713">
        <w:t>41</w:t>
      </w:r>
      <w:r w:rsidR="0098287E" w:rsidRPr="007721B4">
        <w:t>:</w:t>
      </w:r>
      <w:bookmarkEnd w:id="114"/>
      <w:r w:rsidR="0098287E" w:rsidRPr="007721B4">
        <w:t xml:space="preserve"> </w:t>
      </w:r>
      <w:bookmarkStart w:id="176" w:name="_Toc349308706"/>
      <w:r w:rsidR="003F5697" w:rsidRPr="007721B4">
        <w:t xml:space="preserve">Provider Complaint </w:t>
      </w:r>
      <w:r w:rsidR="00C47EEE">
        <w:t xml:space="preserve">/Appeal </w:t>
      </w:r>
      <w:r w:rsidR="003F5697" w:rsidRPr="007721B4">
        <w:t>Report</w:t>
      </w:r>
      <w:bookmarkEnd w:id="115"/>
      <w:bookmarkEnd w:id="116"/>
      <w:bookmarkEnd w:id="117"/>
      <w:bookmarkEnd w:id="174"/>
      <w:bookmarkEnd w:id="176"/>
      <w:bookmarkEnd w:id="175"/>
    </w:p>
    <w:p w14:paraId="1FC6BA9C" w14:textId="135A794C" w:rsidR="008426A4" w:rsidRPr="008426A4" w:rsidRDefault="008426A4" w:rsidP="009E2430">
      <w:pPr>
        <w:shd w:val="clear" w:color="auto" w:fill="C0C0C0"/>
        <w:spacing w:line="240" w:lineRule="auto"/>
        <w:rPr>
          <w:b/>
        </w:rPr>
      </w:pPr>
      <w:r w:rsidRPr="008426A4">
        <w:rPr>
          <w:b/>
        </w:rPr>
        <w:t>PLAN TYPES</w:t>
      </w:r>
    </w:p>
    <w:p w14:paraId="25F1BB6E" w14:textId="686E76BE" w:rsid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70CE4025" w14:textId="77777777" w:rsidR="004A5DD1" w:rsidRPr="00A56304" w:rsidRDefault="004A5DD1" w:rsidP="009E2430">
      <w:pPr>
        <w:tabs>
          <w:tab w:val="left" w:pos="720"/>
          <w:tab w:val="center" w:pos="4153"/>
          <w:tab w:val="right" w:pos="8306"/>
        </w:tabs>
        <w:spacing w:after="0" w:line="240" w:lineRule="auto"/>
        <w:rPr>
          <w:rFonts w:eastAsia="Times New Roman"/>
          <w:sz w:val="20"/>
          <w:szCs w:val="20"/>
        </w:rPr>
      </w:pPr>
    </w:p>
    <w:tbl>
      <w:tblPr>
        <w:tblW w:w="10599" w:type="dxa"/>
        <w:tblLook w:val="04A0" w:firstRow="1" w:lastRow="0" w:firstColumn="1" w:lastColumn="0" w:noHBand="0" w:noVBand="1"/>
      </w:tblPr>
      <w:tblGrid>
        <w:gridCol w:w="18"/>
        <w:gridCol w:w="492"/>
        <w:gridCol w:w="5185"/>
        <w:gridCol w:w="4904"/>
      </w:tblGrid>
      <w:tr w:rsidR="008C21AA" w:rsidRPr="008C21AA" w14:paraId="486F65AE" w14:textId="77777777" w:rsidTr="008C21AA">
        <w:tc>
          <w:tcPr>
            <w:tcW w:w="510" w:type="dxa"/>
            <w:gridSpan w:val="2"/>
            <w:shd w:val="clear" w:color="auto" w:fill="auto"/>
          </w:tcPr>
          <w:p w14:paraId="68EB8E1F"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94" w:type="dxa"/>
            <w:gridSpan w:val="2"/>
            <w:shd w:val="clear" w:color="auto" w:fill="auto"/>
          </w:tcPr>
          <w:p w14:paraId="2FB83253"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Comprehensive LTC Plan / LTC Plus Plan</w:t>
            </w:r>
          </w:p>
        </w:tc>
      </w:tr>
      <w:tr w:rsidR="008C21AA" w:rsidRPr="008C21AA" w14:paraId="5F6318FB" w14:textId="77777777" w:rsidTr="008C21AA">
        <w:tc>
          <w:tcPr>
            <w:tcW w:w="510" w:type="dxa"/>
            <w:gridSpan w:val="2"/>
            <w:shd w:val="clear" w:color="auto" w:fill="auto"/>
          </w:tcPr>
          <w:p w14:paraId="749CA1A5"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94" w:type="dxa"/>
            <w:gridSpan w:val="2"/>
            <w:shd w:val="clear" w:color="auto" w:fill="auto"/>
          </w:tcPr>
          <w:p w14:paraId="37F22430"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MMA HMO</w:t>
            </w:r>
          </w:p>
        </w:tc>
      </w:tr>
      <w:tr w:rsidR="008C21AA" w:rsidRPr="008C21AA" w14:paraId="2A06FF08" w14:textId="77777777" w:rsidTr="008C21AA">
        <w:trPr>
          <w:gridBefore w:val="1"/>
          <w:gridAfter w:val="1"/>
          <w:wBefore w:w="18" w:type="dxa"/>
          <w:wAfter w:w="4904" w:type="dxa"/>
        </w:trPr>
        <w:tc>
          <w:tcPr>
            <w:tcW w:w="492" w:type="dxa"/>
            <w:shd w:val="clear" w:color="auto" w:fill="auto"/>
          </w:tcPr>
          <w:p w14:paraId="77C24353"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729DC7CD"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 xml:space="preserve">MMA Capitated PSN </w:t>
            </w:r>
          </w:p>
        </w:tc>
      </w:tr>
      <w:tr w:rsidR="008C21AA" w:rsidRPr="008C21AA" w14:paraId="6891734C" w14:textId="77777777" w:rsidTr="008C21AA">
        <w:trPr>
          <w:gridBefore w:val="1"/>
          <w:gridAfter w:val="1"/>
          <w:wBefore w:w="18" w:type="dxa"/>
          <w:wAfter w:w="4904" w:type="dxa"/>
        </w:trPr>
        <w:tc>
          <w:tcPr>
            <w:tcW w:w="492" w:type="dxa"/>
            <w:shd w:val="clear" w:color="auto" w:fill="auto"/>
          </w:tcPr>
          <w:p w14:paraId="69729D9C"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6D15635A"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MMA Specialty Plan</w:t>
            </w:r>
          </w:p>
        </w:tc>
      </w:tr>
      <w:tr w:rsidR="008C21AA" w:rsidRPr="008C21AA" w14:paraId="2606175D" w14:textId="77777777" w:rsidTr="008C21AA">
        <w:trPr>
          <w:gridBefore w:val="1"/>
          <w:gridAfter w:val="1"/>
          <w:wBefore w:w="18" w:type="dxa"/>
          <w:wAfter w:w="4904" w:type="dxa"/>
        </w:trPr>
        <w:tc>
          <w:tcPr>
            <w:tcW w:w="492" w:type="dxa"/>
            <w:shd w:val="clear" w:color="auto" w:fill="auto"/>
          </w:tcPr>
          <w:p w14:paraId="2F011156"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5702EB34"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t>MMA CMS Plan</w:t>
            </w:r>
          </w:p>
        </w:tc>
      </w:tr>
      <w:tr w:rsidR="008C21AA" w:rsidRPr="008C21AA" w14:paraId="7E707B60" w14:textId="77777777" w:rsidTr="008C21AA">
        <w:trPr>
          <w:gridBefore w:val="1"/>
          <w:gridAfter w:val="1"/>
          <w:wBefore w:w="18" w:type="dxa"/>
          <w:wAfter w:w="4904" w:type="dxa"/>
        </w:trPr>
        <w:tc>
          <w:tcPr>
            <w:tcW w:w="492" w:type="dxa"/>
            <w:shd w:val="clear" w:color="auto" w:fill="auto"/>
          </w:tcPr>
          <w:p w14:paraId="52BB0CB9" w14:textId="77777777" w:rsidR="008C21AA" w:rsidRPr="008C21AA" w:rsidRDefault="008C21AA" w:rsidP="008C21AA">
            <w:pPr>
              <w:tabs>
                <w:tab w:val="left" w:pos="720"/>
                <w:tab w:val="center" w:pos="4153"/>
                <w:tab w:val="right" w:pos="8306"/>
              </w:tabs>
              <w:spacing w:after="0" w:line="240" w:lineRule="auto"/>
              <w:rPr>
                <w:rFonts w:eastAsia="Times New Roman"/>
              </w:rPr>
            </w:pPr>
            <w:r w:rsidRPr="008C21AA">
              <w:rPr>
                <w:rFonts w:eastAsia="Times New Roman"/>
              </w:rPr>
              <w:fldChar w:fldCharType="begin">
                <w:ffData>
                  <w:name w:val=""/>
                  <w:enabled/>
                  <w:calcOnExit w:val="0"/>
                  <w:checkBox>
                    <w:sizeAuto/>
                    <w:default w:val="1"/>
                  </w:checkBox>
                </w:ffData>
              </w:fldChar>
            </w:r>
            <w:r w:rsidRPr="008C21AA">
              <w:rPr>
                <w:rFonts w:eastAsia="Times New Roman"/>
              </w:rPr>
              <w:instrText xml:space="preserve"> FORMCHECKBOX </w:instrText>
            </w:r>
            <w:r w:rsidR="000F6339">
              <w:rPr>
                <w:rFonts w:eastAsia="Times New Roman"/>
              </w:rPr>
            </w:r>
            <w:r w:rsidR="000F6339">
              <w:rPr>
                <w:rFonts w:eastAsia="Times New Roman"/>
              </w:rPr>
              <w:fldChar w:fldCharType="separate"/>
            </w:r>
            <w:r w:rsidRPr="008C21AA">
              <w:rPr>
                <w:rFonts w:eastAsia="Times New Roman"/>
              </w:rPr>
              <w:fldChar w:fldCharType="end"/>
            </w:r>
          </w:p>
        </w:tc>
        <w:tc>
          <w:tcPr>
            <w:tcW w:w="5185" w:type="dxa"/>
            <w:shd w:val="clear" w:color="auto" w:fill="auto"/>
          </w:tcPr>
          <w:p w14:paraId="6CE3E90D" w14:textId="44D7BC7F" w:rsidR="008C21AA" w:rsidRPr="008C21AA"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45B02CBF" w14:textId="77777777" w:rsidR="008426A4" w:rsidRPr="00A56304" w:rsidRDefault="008426A4" w:rsidP="009E2430">
      <w:pPr>
        <w:tabs>
          <w:tab w:val="left" w:pos="720"/>
          <w:tab w:val="center" w:pos="4153"/>
          <w:tab w:val="right" w:pos="8306"/>
        </w:tabs>
        <w:spacing w:after="0" w:line="240" w:lineRule="auto"/>
        <w:rPr>
          <w:rFonts w:eastAsia="Times New Roman"/>
          <w:sz w:val="20"/>
          <w:szCs w:val="20"/>
        </w:rPr>
      </w:pPr>
    </w:p>
    <w:p w14:paraId="01A1CF2E" w14:textId="77777777" w:rsidR="003F5697" w:rsidRPr="00D91459" w:rsidRDefault="003F5697" w:rsidP="00A56304">
      <w:pPr>
        <w:shd w:val="clear" w:color="auto" w:fill="BFBFBF"/>
        <w:spacing w:after="120" w:line="240" w:lineRule="auto"/>
        <w:rPr>
          <w:b/>
        </w:rPr>
      </w:pPr>
      <w:r w:rsidRPr="00D91459">
        <w:rPr>
          <w:b/>
        </w:rPr>
        <w:t>REPORT PURPOSE:</w:t>
      </w:r>
    </w:p>
    <w:p w14:paraId="3795D42E" w14:textId="798780EF" w:rsidR="003F5697" w:rsidRPr="00D91459" w:rsidRDefault="003F5697" w:rsidP="00A56304">
      <w:pPr>
        <w:spacing w:after="120" w:line="240" w:lineRule="auto"/>
        <w:jc w:val="both"/>
      </w:pPr>
      <w:r w:rsidRPr="00D91459">
        <w:t>Th</w:t>
      </w:r>
      <w:r w:rsidR="00B2723E" w:rsidRPr="00D91459">
        <w:t xml:space="preserve">e purpose of this </w:t>
      </w:r>
      <w:r w:rsidRPr="00D91459">
        <w:t xml:space="preserve">report </w:t>
      </w:r>
      <w:r w:rsidR="00B2723E" w:rsidRPr="00D91459">
        <w:t>is to</w:t>
      </w:r>
      <w:r w:rsidRPr="00D91459">
        <w:t xml:space="preserve"> assist </w:t>
      </w:r>
      <w:r w:rsidR="006F2BFE" w:rsidRPr="00D91459">
        <w:t xml:space="preserve">the Agency </w:t>
      </w:r>
      <w:r w:rsidR="00CC16A3">
        <w:t>(or its designee)</w:t>
      </w:r>
      <w:r w:rsidR="00CC16A3" w:rsidRPr="00D91459">
        <w:t xml:space="preserve"> </w:t>
      </w:r>
      <w:r w:rsidRPr="00D91459">
        <w:t xml:space="preserve">in monitoring the </w:t>
      </w:r>
      <w:r w:rsidR="00A45B5B" w:rsidRPr="00D91459">
        <w:t>Managed Care Plan</w:t>
      </w:r>
      <w:r w:rsidR="00270267" w:rsidRPr="00D91459">
        <w:t xml:space="preserve">’s </w:t>
      </w:r>
      <w:r w:rsidR="0068126C" w:rsidRPr="00D91459">
        <w:t xml:space="preserve">provider </w:t>
      </w:r>
      <w:r w:rsidRPr="00D91459">
        <w:t xml:space="preserve">complaint system. </w:t>
      </w:r>
      <w:r w:rsidR="00E26CA8">
        <w:t>The Managed Care Plan shall establish and maintain a provider complaint system that permits a provider to dispute the Managed Care Plan’s policies, procedures, or any aspect of a Managed Care Plan’s administrative functions, including proposed actions, claims, billing disputes, and service authorizations.</w:t>
      </w:r>
      <w:r w:rsidRPr="00D91459">
        <w:t xml:space="preserve"> </w:t>
      </w:r>
      <w:r w:rsidR="00B51FA1" w:rsidRPr="00D91459">
        <w:t xml:space="preserve"> </w:t>
      </w:r>
      <w:r w:rsidRPr="00D91459">
        <w:t>This report will detail the nature of the complaint</w:t>
      </w:r>
      <w:r w:rsidR="00C47EEE">
        <w:t xml:space="preserve"> or appeal</w:t>
      </w:r>
      <w:r w:rsidRPr="00D91459">
        <w:t>, timeline of the complaint</w:t>
      </w:r>
      <w:r w:rsidR="00C47EEE">
        <w:t>/appeal</w:t>
      </w:r>
      <w:r w:rsidRPr="00D91459">
        <w:t>, as well as the resolution.</w:t>
      </w:r>
    </w:p>
    <w:p w14:paraId="09F9B298" w14:textId="77777777" w:rsidR="003F5697" w:rsidRPr="00D91459" w:rsidRDefault="003F5697" w:rsidP="00A56304">
      <w:pPr>
        <w:shd w:val="clear" w:color="auto" w:fill="BFBFBF"/>
        <w:spacing w:after="120" w:line="240" w:lineRule="auto"/>
        <w:rPr>
          <w:b/>
        </w:rPr>
      </w:pPr>
      <w:r w:rsidRPr="00D91459">
        <w:rPr>
          <w:b/>
        </w:rPr>
        <w:t>FREQUENCY &amp; DUE DATES:</w:t>
      </w:r>
    </w:p>
    <w:p w14:paraId="4B4533E8" w14:textId="77777777" w:rsidR="00270267" w:rsidRPr="00D91459" w:rsidRDefault="00B2723E" w:rsidP="00A56304">
      <w:pPr>
        <w:spacing w:after="120" w:line="240" w:lineRule="auto"/>
        <w:jc w:val="both"/>
        <w:rPr>
          <w:b/>
        </w:rPr>
      </w:pPr>
      <w:r w:rsidRPr="00D91459">
        <w:t>This report is d</w:t>
      </w:r>
      <w:r w:rsidR="00270267" w:rsidRPr="00D91459">
        <w:t xml:space="preserve">ue </w:t>
      </w:r>
      <w:r w:rsidR="0073769C" w:rsidRPr="00D91459">
        <w:t>monthly</w:t>
      </w:r>
      <w:r w:rsidR="00270267" w:rsidRPr="00D91459">
        <w:t xml:space="preserve">, within </w:t>
      </w:r>
      <w:r w:rsidR="00BB2A66">
        <w:t>fifteen (15) calendar</w:t>
      </w:r>
      <w:r w:rsidR="00270267" w:rsidRPr="00D91459">
        <w:t xml:space="preserve"> days after the end of the reporting </w:t>
      </w:r>
      <w:r w:rsidR="0073769C" w:rsidRPr="00D91459">
        <w:t>month</w:t>
      </w:r>
      <w:r w:rsidR="00270267" w:rsidRPr="00D91459">
        <w:t>.</w:t>
      </w:r>
      <w:r w:rsidR="00270267" w:rsidRPr="00D91459">
        <w:rPr>
          <w:b/>
        </w:rPr>
        <w:t xml:space="preserve"> </w:t>
      </w:r>
    </w:p>
    <w:p w14:paraId="38E51815" w14:textId="77777777" w:rsidR="00270267" w:rsidRPr="00D91459" w:rsidRDefault="00270267" w:rsidP="00A56304">
      <w:pPr>
        <w:shd w:val="clear" w:color="auto" w:fill="BFBFBF"/>
        <w:spacing w:after="120" w:line="240" w:lineRule="auto"/>
        <w:rPr>
          <w:b/>
        </w:rPr>
      </w:pPr>
      <w:r w:rsidRPr="00D91459">
        <w:rPr>
          <w:b/>
        </w:rPr>
        <w:t>SUBMISSION:</w:t>
      </w:r>
    </w:p>
    <w:p w14:paraId="47D9BE70" w14:textId="10086F47" w:rsidR="00DB2199" w:rsidRPr="00D91459" w:rsidRDefault="00DB2199" w:rsidP="009E2430">
      <w:pPr>
        <w:spacing w:after="0" w:line="240" w:lineRule="auto"/>
        <w:jc w:val="both"/>
      </w:pPr>
      <w:r w:rsidRPr="00D91459">
        <w:t xml:space="preserve">Using the file naming convention described in Chapter 2, the Managed Care Plan </w:t>
      </w:r>
      <w:r w:rsidR="00F24D64">
        <w:t>must</w:t>
      </w:r>
      <w:r w:rsidRPr="00D91459">
        <w:t xml:space="preserve"> submit the following to the </w:t>
      </w:r>
      <w:r w:rsidR="00696BA6">
        <w:t>applicable</w:t>
      </w:r>
      <w:r w:rsidR="00696BA6" w:rsidRPr="004F0353">
        <w:t xml:space="preserve"> SFTP</w:t>
      </w:r>
      <w:r w:rsidRPr="00D91459">
        <w:t xml:space="preserve"> site:</w:t>
      </w:r>
    </w:p>
    <w:p w14:paraId="076B9C3E" w14:textId="77777777" w:rsidR="00DB2199" w:rsidRPr="00A56304" w:rsidRDefault="00DB2199" w:rsidP="009E2430">
      <w:pPr>
        <w:spacing w:after="0" w:line="240" w:lineRule="auto"/>
        <w:jc w:val="both"/>
        <w:rPr>
          <w:sz w:val="20"/>
          <w:szCs w:val="20"/>
        </w:rPr>
      </w:pPr>
    </w:p>
    <w:p w14:paraId="4655A9ED" w14:textId="6D8E2D3F" w:rsidR="0047663B" w:rsidRDefault="0047663B" w:rsidP="00EB3157">
      <w:pPr>
        <w:numPr>
          <w:ilvl w:val="0"/>
          <w:numId w:val="38"/>
        </w:numPr>
        <w:spacing w:line="240" w:lineRule="auto"/>
        <w:contextualSpacing/>
        <w:jc w:val="both"/>
      </w:pPr>
      <w:r w:rsidRPr="00D91459">
        <w:t xml:space="preserve">The completed </w:t>
      </w:r>
      <w:r w:rsidR="005B26C2" w:rsidRPr="00D91459">
        <w:t>P</w:t>
      </w:r>
      <w:r w:rsidRPr="00D91459">
        <w:rPr>
          <w:iCs/>
        </w:rPr>
        <w:t xml:space="preserve">rovider </w:t>
      </w:r>
      <w:r w:rsidR="005B26C2" w:rsidRPr="00D91459">
        <w:rPr>
          <w:iCs/>
        </w:rPr>
        <w:t>C</w:t>
      </w:r>
      <w:r w:rsidRPr="00D91459">
        <w:rPr>
          <w:iCs/>
        </w:rPr>
        <w:t>omplaint</w:t>
      </w:r>
      <w:r w:rsidR="001E571C">
        <w:rPr>
          <w:iCs/>
        </w:rPr>
        <w:t>/Appeal</w:t>
      </w:r>
      <w:r w:rsidRPr="00D91459">
        <w:rPr>
          <w:iCs/>
        </w:rPr>
        <w:t xml:space="preserve"> </w:t>
      </w:r>
      <w:r w:rsidR="005B26C2" w:rsidRPr="00D91459">
        <w:rPr>
          <w:iCs/>
        </w:rPr>
        <w:t>R</w:t>
      </w:r>
      <w:r w:rsidR="00BE0161" w:rsidRPr="00D91459">
        <w:rPr>
          <w:iCs/>
        </w:rPr>
        <w:t>eport</w:t>
      </w:r>
      <w:r w:rsidRPr="00D91459">
        <w:rPr>
          <w:iCs/>
        </w:rPr>
        <w:t xml:space="preserve"> </w:t>
      </w:r>
      <w:r w:rsidRPr="00D91459">
        <w:t xml:space="preserve">template, which </w:t>
      </w:r>
      <w:proofErr w:type="gramStart"/>
      <w:r w:rsidR="00F24D64">
        <w:t>must</w:t>
      </w:r>
      <w:r w:rsidRPr="00D91459">
        <w:t xml:space="preserve"> be submitted</w:t>
      </w:r>
      <w:proofErr w:type="gramEnd"/>
      <w:r w:rsidRPr="00D91459">
        <w:t xml:space="preserve"> as an XLS</w:t>
      </w:r>
      <w:r w:rsidR="000E7167">
        <w:t>X</w:t>
      </w:r>
      <w:r w:rsidRPr="00D91459">
        <w:t xml:space="preserve"> file</w:t>
      </w:r>
      <w:r w:rsidR="00500F2C" w:rsidRPr="00D91459">
        <w:t>.</w:t>
      </w:r>
    </w:p>
    <w:p w14:paraId="001BB4D2" w14:textId="77777777" w:rsidR="000E7167" w:rsidRPr="00A56304" w:rsidRDefault="000E7167" w:rsidP="000E7167">
      <w:pPr>
        <w:spacing w:line="240" w:lineRule="auto"/>
        <w:ind w:left="540"/>
        <w:contextualSpacing/>
        <w:jc w:val="both"/>
        <w:rPr>
          <w:sz w:val="20"/>
          <w:szCs w:val="20"/>
        </w:rPr>
      </w:pPr>
    </w:p>
    <w:p w14:paraId="35529CFC" w14:textId="4EA3FE98" w:rsidR="00975814" w:rsidRPr="00D91459" w:rsidRDefault="00B2723E" w:rsidP="00EB3157">
      <w:pPr>
        <w:numPr>
          <w:ilvl w:val="0"/>
          <w:numId w:val="38"/>
        </w:numPr>
        <w:spacing w:after="0" w:line="240" w:lineRule="auto"/>
      </w:pPr>
      <w:r w:rsidRPr="00D91459">
        <w:t>A</w:t>
      </w:r>
      <w:r w:rsidR="00EB67BF" w:rsidRPr="00D91459">
        <w:t xml:space="preserve"> report attestation</w:t>
      </w:r>
      <w:r w:rsidRPr="00D91459">
        <w:t>,</w:t>
      </w:r>
      <w:r w:rsidR="00EB67BF" w:rsidRPr="00D91459">
        <w:t xml:space="preserve"> </w:t>
      </w:r>
      <w:r w:rsidRPr="00D91459">
        <w:t xml:space="preserve">as described in </w:t>
      </w:r>
      <w:r w:rsidR="00EB67BF" w:rsidRPr="00D91459">
        <w:t>Chapter 2</w:t>
      </w:r>
      <w:r w:rsidR="0047663B" w:rsidRPr="00D91459">
        <w:t xml:space="preserve"> </w:t>
      </w:r>
      <w:r w:rsidR="005B26C2" w:rsidRPr="00D91459">
        <w:rPr>
          <w:iCs/>
        </w:rPr>
        <w:t>for the completed Provider C</w:t>
      </w:r>
      <w:r w:rsidR="0047663B" w:rsidRPr="00D91459">
        <w:rPr>
          <w:iCs/>
        </w:rPr>
        <w:t>omplaint</w:t>
      </w:r>
      <w:r w:rsidR="001E571C">
        <w:rPr>
          <w:iCs/>
        </w:rPr>
        <w:t>/Appeal</w:t>
      </w:r>
      <w:r w:rsidR="0047663B" w:rsidRPr="00D91459">
        <w:rPr>
          <w:iCs/>
        </w:rPr>
        <w:t xml:space="preserve"> </w:t>
      </w:r>
      <w:r w:rsidR="005B26C2" w:rsidRPr="00D91459">
        <w:rPr>
          <w:iCs/>
        </w:rPr>
        <w:t>R</w:t>
      </w:r>
      <w:r w:rsidR="00E36E80" w:rsidRPr="00D91459">
        <w:rPr>
          <w:iCs/>
        </w:rPr>
        <w:t>eport</w:t>
      </w:r>
      <w:r w:rsidR="0047663B" w:rsidRPr="00D91459">
        <w:rPr>
          <w:iCs/>
        </w:rPr>
        <w:t xml:space="preserve"> template</w:t>
      </w:r>
      <w:r w:rsidR="006A0311" w:rsidRPr="00D91459">
        <w:rPr>
          <w:iCs/>
        </w:rPr>
        <w:t>.</w:t>
      </w:r>
    </w:p>
    <w:p w14:paraId="3D5D3D66" w14:textId="77777777" w:rsidR="00D17B9D" w:rsidRPr="00A56304" w:rsidRDefault="00D17B9D" w:rsidP="009E2430">
      <w:pPr>
        <w:spacing w:after="0" w:line="240" w:lineRule="auto"/>
        <w:jc w:val="both"/>
        <w:rPr>
          <w:sz w:val="20"/>
          <w:szCs w:val="20"/>
        </w:rPr>
      </w:pPr>
    </w:p>
    <w:p w14:paraId="3D094154" w14:textId="77777777" w:rsidR="0093464E" w:rsidRPr="00D91459" w:rsidRDefault="0093464E" w:rsidP="009E2430">
      <w:pPr>
        <w:shd w:val="clear" w:color="auto" w:fill="BFBFBF"/>
        <w:spacing w:after="0" w:line="240" w:lineRule="auto"/>
        <w:rPr>
          <w:b/>
        </w:rPr>
      </w:pPr>
      <w:r w:rsidRPr="00D91459">
        <w:rPr>
          <w:b/>
        </w:rPr>
        <w:t>INSTRUCTIONS:</w:t>
      </w:r>
    </w:p>
    <w:p w14:paraId="271C141A" w14:textId="77777777" w:rsidR="00F7345F" w:rsidRPr="00A56304" w:rsidRDefault="00F7345F" w:rsidP="009E2430">
      <w:pPr>
        <w:spacing w:after="0" w:line="240" w:lineRule="auto"/>
        <w:rPr>
          <w:b/>
          <w:sz w:val="20"/>
          <w:szCs w:val="20"/>
        </w:rPr>
      </w:pPr>
    </w:p>
    <w:p w14:paraId="7B3BE216" w14:textId="64490DA1" w:rsidR="00D25D8F" w:rsidRPr="00D91459" w:rsidRDefault="00D25D8F" w:rsidP="009E2430">
      <w:pPr>
        <w:spacing w:line="240" w:lineRule="auto"/>
        <w:ind w:left="360" w:hanging="360"/>
        <w:jc w:val="both"/>
      </w:pPr>
      <w:r w:rsidRPr="00D91459">
        <w:t>1.</w:t>
      </w:r>
      <w:r w:rsidRPr="00D91459">
        <w:tab/>
        <w:t xml:space="preserve">The </w:t>
      </w:r>
      <w:r w:rsidR="00A45B5B" w:rsidRPr="00D91459">
        <w:t>Managed Care Plan</w:t>
      </w:r>
      <w:r w:rsidRPr="00D91459">
        <w:t xml:space="preserve"> </w:t>
      </w:r>
      <w:r w:rsidR="00F24D64">
        <w:t>must</w:t>
      </w:r>
      <w:r w:rsidRPr="00D91459">
        <w:t xml:space="preserve"> </w:t>
      </w:r>
      <w:r w:rsidR="00287F82" w:rsidRPr="00D91459">
        <w:t xml:space="preserve">complete the </w:t>
      </w:r>
      <w:r w:rsidR="005B26C2" w:rsidRPr="00D91459">
        <w:t>P</w:t>
      </w:r>
      <w:r w:rsidR="00287F82" w:rsidRPr="00D91459">
        <w:rPr>
          <w:iCs/>
        </w:rPr>
        <w:t xml:space="preserve">rovider </w:t>
      </w:r>
      <w:r w:rsidR="005B26C2" w:rsidRPr="00D91459">
        <w:rPr>
          <w:iCs/>
        </w:rPr>
        <w:t>C</w:t>
      </w:r>
      <w:r w:rsidR="00287F82" w:rsidRPr="00D91459">
        <w:rPr>
          <w:iCs/>
        </w:rPr>
        <w:t>omplaint</w:t>
      </w:r>
      <w:r w:rsidR="001E571C">
        <w:rPr>
          <w:iCs/>
        </w:rPr>
        <w:t>/Appeal</w:t>
      </w:r>
      <w:r w:rsidR="00287F82" w:rsidRPr="00D91459">
        <w:rPr>
          <w:iCs/>
        </w:rPr>
        <w:t xml:space="preserve"> </w:t>
      </w:r>
      <w:r w:rsidR="005B26C2" w:rsidRPr="00D91459">
        <w:rPr>
          <w:iCs/>
        </w:rPr>
        <w:t>R</w:t>
      </w:r>
      <w:r w:rsidR="00E36E80" w:rsidRPr="00D91459">
        <w:rPr>
          <w:iCs/>
        </w:rPr>
        <w:t>eport</w:t>
      </w:r>
      <w:r w:rsidR="00287F82" w:rsidRPr="00D91459">
        <w:rPr>
          <w:iCs/>
        </w:rPr>
        <w:t xml:space="preserve"> </w:t>
      </w:r>
      <w:r w:rsidR="00E26CA8">
        <w:rPr>
          <w:iCs/>
        </w:rPr>
        <w:t xml:space="preserve">as specified on the instructions tab of the report template </w:t>
      </w:r>
      <w:r w:rsidR="00287F82" w:rsidRPr="00D91459">
        <w:t xml:space="preserve">using the appropriate template provided on the Agency </w:t>
      </w:r>
      <w:r w:rsidR="00727BC2" w:rsidRPr="00D91459">
        <w:t>w</w:t>
      </w:r>
      <w:r w:rsidR="00287F82" w:rsidRPr="00D91459">
        <w:t>ebsite</w:t>
      </w:r>
      <w:r w:rsidRPr="00D91459">
        <w:t xml:space="preserve">. </w:t>
      </w:r>
    </w:p>
    <w:p w14:paraId="435D727C" w14:textId="1E2EE6BE" w:rsidR="005F4CA6" w:rsidRPr="00D91459" w:rsidRDefault="00D25D8F" w:rsidP="009E2430">
      <w:pPr>
        <w:spacing w:line="240" w:lineRule="auto"/>
        <w:ind w:left="360" w:hanging="360"/>
        <w:jc w:val="both"/>
      </w:pPr>
      <w:r w:rsidRPr="00D91459">
        <w:t>2.</w:t>
      </w:r>
      <w:r w:rsidR="005A2888" w:rsidRPr="00D91459">
        <w:tab/>
      </w:r>
      <w:r w:rsidR="005F4CA6" w:rsidRPr="00D91459">
        <w:t xml:space="preserve">The Managed Care Plan </w:t>
      </w:r>
      <w:r w:rsidR="00F24D64">
        <w:t>must</w:t>
      </w:r>
      <w:r w:rsidR="005F4CA6" w:rsidRPr="00D91459">
        <w:t xml:space="preserve"> only use the </w:t>
      </w:r>
      <w:r w:rsidR="005F4CA6" w:rsidRPr="00D91459">
        <w:rPr>
          <w:iCs/>
        </w:rPr>
        <w:t xml:space="preserve">permissible drop down </w:t>
      </w:r>
      <w:r w:rsidR="00E26CA8">
        <w:rPr>
          <w:iCs/>
        </w:rPr>
        <w:t xml:space="preserve">options </w:t>
      </w:r>
      <w:r w:rsidR="005D28BB">
        <w:rPr>
          <w:iCs/>
        </w:rPr>
        <w:t>for any column that has a drop down menu.</w:t>
      </w:r>
    </w:p>
    <w:p w14:paraId="3D3715DF" w14:textId="5AC718E6" w:rsidR="003F5697" w:rsidRPr="00D91459" w:rsidRDefault="005A2888" w:rsidP="00A56304">
      <w:pPr>
        <w:shd w:val="clear" w:color="auto" w:fill="BFBFBF"/>
        <w:spacing w:after="120" w:line="240" w:lineRule="auto"/>
        <w:rPr>
          <w:b/>
        </w:rPr>
      </w:pPr>
      <w:r w:rsidRPr="00D91459">
        <w:rPr>
          <w:iCs/>
        </w:rPr>
        <w:tab/>
      </w:r>
      <w:r w:rsidR="005F4CA6" w:rsidRPr="00D91459">
        <w:rPr>
          <w:iCs/>
        </w:rPr>
        <w:t xml:space="preserve"> </w:t>
      </w:r>
      <w:r w:rsidR="003F5697" w:rsidRPr="00D91459">
        <w:rPr>
          <w:b/>
        </w:rPr>
        <w:t xml:space="preserve">VARIATIONS BY </w:t>
      </w:r>
      <w:r w:rsidR="00A45B5B" w:rsidRPr="00D91459">
        <w:rPr>
          <w:b/>
        </w:rPr>
        <w:t>MANAGED CARE PLAN</w:t>
      </w:r>
      <w:r w:rsidR="003F5697" w:rsidRPr="00D91459">
        <w:rPr>
          <w:b/>
        </w:rPr>
        <w:t xml:space="preserve"> TYPE: </w:t>
      </w:r>
    </w:p>
    <w:p w14:paraId="054EE3FB" w14:textId="77777777" w:rsidR="003F5697" w:rsidRPr="00D91459" w:rsidRDefault="003F5697" w:rsidP="009E2430">
      <w:pPr>
        <w:spacing w:line="240" w:lineRule="auto"/>
      </w:pPr>
      <w:r w:rsidRPr="00D91459">
        <w:t>No</w:t>
      </w:r>
      <w:r w:rsidR="00D25D8F" w:rsidRPr="00D91459">
        <w:t xml:space="preserve"> variations.</w:t>
      </w:r>
    </w:p>
    <w:p w14:paraId="3E8CD11A" w14:textId="77777777" w:rsidR="003F5697" w:rsidRPr="00D91459" w:rsidRDefault="003F5697" w:rsidP="00A56304">
      <w:pPr>
        <w:shd w:val="clear" w:color="auto" w:fill="BFBFBF"/>
        <w:spacing w:after="0" w:line="240" w:lineRule="auto"/>
        <w:rPr>
          <w:b/>
        </w:rPr>
      </w:pPr>
      <w:r w:rsidRPr="00D91459">
        <w:rPr>
          <w:b/>
        </w:rPr>
        <w:lastRenderedPageBreak/>
        <w:t>REPORT TEMPLATE</w:t>
      </w:r>
      <w:r w:rsidR="006C240C" w:rsidRPr="00D91459">
        <w:rPr>
          <w:b/>
        </w:rPr>
        <w:t>:</w:t>
      </w:r>
    </w:p>
    <w:p w14:paraId="2E56F98F" w14:textId="77777777" w:rsidR="00C30382" w:rsidRPr="00D91459" w:rsidRDefault="00C30382" w:rsidP="00C30382">
      <w:pPr>
        <w:spacing w:after="0" w:line="240" w:lineRule="auto"/>
        <w:rPr>
          <w:b/>
        </w:rPr>
      </w:pPr>
    </w:p>
    <w:p w14:paraId="6889966A" w14:textId="77777777" w:rsidR="00162AFE" w:rsidRPr="00D91459" w:rsidRDefault="00162AFE" w:rsidP="009E2430">
      <w:pPr>
        <w:spacing w:after="0" w:line="240" w:lineRule="auto"/>
        <w:jc w:val="both"/>
        <w:rPr>
          <w:rFonts w:eastAsia="Calibri"/>
          <w:color w:val="auto"/>
        </w:rPr>
      </w:pPr>
      <w:r w:rsidRPr="00D91459">
        <w:rPr>
          <w:rFonts w:eastAsia="Calibri"/>
          <w:color w:val="auto"/>
        </w:rPr>
        <w:t>The Agency’s template consists of the following:</w:t>
      </w:r>
    </w:p>
    <w:p w14:paraId="015C3EFF" w14:textId="77777777" w:rsidR="00162AFE" w:rsidRPr="00D91459" w:rsidRDefault="00162AFE" w:rsidP="009E2430">
      <w:pPr>
        <w:spacing w:after="0" w:line="240" w:lineRule="auto"/>
        <w:jc w:val="both"/>
        <w:rPr>
          <w:rFonts w:eastAsia="Calibri"/>
          <w:color w:val="auto"/>
        </w:rPr>
      </w:pPr>
    </w:p>
    <w:p w14:paraId="4AE971FC" w14:textId="4BDF9B35" w:rsidR="00162AFE" w:rsidRDefault="00162AFE" w:rsidP="00EB3157">
      <w:pPr>
        <w:numPr>
          <w:ilvl w:val="0"/>
          <w:numId w:val="35"/>
        </w:numPr>
        <w:spacing w:after="0" w:line="240" w:lineRule="auto"/>
        <w:jc w:val="both"/>
        <w:rPr>
          <w:rFonts w:eastAsia="Calibri"/>
          <w:color w:val="auto"/>
        </w:rPr>
      </w:pPr>
      <w:r w:rsidRPr="00D91459">
        <w:rPr>
          <w:rFonts w:eastAsia="Calibri"/>
          <w:color w:val="auto"/>
        </w:rPr>
        <w:t xml:space="preserve">A workbook with </w:t>
      </w:r>
      <w:r w:rsidR="004A5DD1">
        <w:rPr>
          <w:rFonts w:eastAsia="Calibri"/>
          <w:color w:val="auto"/>
        </w:rPr>
        <w:t>thirteen</w:t>
      </w:r>
      <w:r w:rsidR="00123E29" w:rsidRPr="007F235E">
        <w:rPr>
          <w:rFonts w:eastAsia="Calibri"/>
          <w:color w:val="auto"/>
        </w:rPr>
        <w:t xml:space="preserve"> </w:t>
      </w:r>
      <w:r w:rsidRPr="007F235E">
        <w:rPr>
          <w:rFonts w:eastAsia="Calibri"/>
          <w:color w:val="auto"/>
        </w:rPr>
        <w:t>(</w:t>
      </w:r>
      <w:r w:rsidR="00A3624D">
        <w:rPr>
          <w:rFonts w:eastAsia="Calibri"/>
          <w:color w:val="auto"/>
        </w:rPr>
        <w:t>1</w:t>
      </w:r>
      <w:r w:rsidR="004A5DD1">
        <w:rPr>
          <w:rFonts w:eastAsia="Calibri"/>
          <w:color w:val="auto"/>
        </w:rPr>
        <w:t>3</w:t>
      </w:r>
      <w:r w:rsidRPr="007F235E">
        <w:rPr>
          <w:rFonts w:eastAsia="Calibri"/>
          <w:color w:val="auto"/>
        </w:rPr>
        <w:t xml:space="preserve">) tabs </w:t>
      </w:r>
      <w:r w:rsidRPr="00D91459">
        <w:rPr>
          <w:rFonts w:eastAsia="Calibri"/>
          <w:color w:val="auto"/>
        </w:rPr>
        <w:t>which includes the following:</w:t>
      </w:r>
    </w:p>
    <w:p w14:paraId="78C6B6F9" w14:textId="77777777" w:rsidR="00772E7C" w:rsidRPr="00D91459" w:rsidRDefault="00772E7C" w:rsidP="009E2430">
      <w:pPr>
        <w:spacing w:after="0" w:line="240" w:lineRule="auto"/>
        <w:jc w:val="both"/>
        <w:rPr>
          <w:rFonts w:eastAsia="Calibri"/>
          <w:color w:val="auto"/>
        </w:rPr>
      </w:pPr>
    </w:p>
    <w:p w14:paraId="7A665F5F" w14:textId="17A8D055" w:rsidR="00162AFE" w:rsidRDefault="00162AFE" w:rsidP="00EB3157">
      <w:pPr>
        <w:numPr>
          <w:ilvl w:val="1"/>
          <w:numId w:val="35"/>
        </w:numPr>
        <w:spacing w:after="0" w:line="240" w:lineRule="auto"/>
        <w:ind w:left="1080"/>
        <w:contextualSpacing/>
        <w:jc w:val="both"/>
        <w:rPr>
          <w:rFonts w:eastAsia="Calibri"/>
          <w:color w:val="auto"/>
        </w:rPr>
      </w:pPr>
      <w:r w:rsidRPr="00D91459">
        <w:rPr>
          <w:rFonts w:eastAsia="Calibri"/>
          <w:color w:val="auto"/>
        </w:rPr>
        <w:t>Instructions – explains how to complete the template, including reasons for the nature of the complaint</w:t>
      </w:r>
      <w:r w:rsidR="004A5DD1">
        <w:rPr>
          <w:rFonts w:eastAsia="Calibri"/>
          <w:color w:val="auto"/>
        </w:rPr>
        <w:t>/appeal,</w:t>
      </w:r>
      <w:r w:rsidRPr="00D91459">
        <w:rPr>
          <w:rFonts w:eastAsia="Calibri"/>
          <w:color w:val="auto"/>
        </w:rPr>
        <w:t xml:space="preserve"> and complaint</w:t>
      </w:r>
      <w:r w:rsidR="004A5DD1">
        <w:rPr>
          <w:rFonts w:eastAsia="Calibri"/>
          <w:color w:val="auto"/>
        </w:rPr>
        <w:t>/appeal</w:t>
      </w:r>
      <w:r w:rsidRPr="00D91459">
        <w:rPr>
          <w:rFonts w:eastAsia="Calibri"/>
          <w:color w:val="auto"/>
        </w:rPr>
        <w:t xml:space="preserve"> disposition</w:t>
      </w:r>
      <w:r w:rsidR="007F235E">
        <w:rPr>
          <w:rFonts w:eastAsia="Calibri"/>
          <w:color w:val="auto"/>
        </w:rPr>
        <w:t>.</w:t>
      </w:r>
    </w:p>
    <w:p w14:paraId="4465B586" w14:textId="77777777" w:rsidR="00CF0EB4" w:rsidRPr="00D91459" w:rsidRDefault="00CF0EB4" w:rsidP="009E2430">
      <w:pPr>
        <w:spacing w:after="0" w:line="240" w:lineRule="auto"/>
        <w:ind w:left="1080"/>
        <w:contextualSpacing/>
        <w:jc w:val="both"/>
        <w:rPr>
          <w:rFonts w:eastAsia="Calibri"/>
          <w:color w:val="auto"/>
        </w:rPr>
      </w:pPr>
    </w:p>
    <w:p w14:paraId="0CF1B2D2" w14:textId="257B5A62" w:rsidR="00162AFE" w:rsidRDefault="00162AFE" w:rsidP="00EB3157">
      <w:pPr>
        <w:numPr>
          <w:ilvl w:val="1"/>
          <w:numId w:val="35"/>
        </w:numPr>
        <w:spacing w:after="0" w:line="240" w:lineRule="auto"/>
        <w:ind w:left="1080"/>
        <w:contextualSpacing/>
        <w:jc w:val="both"/>
        <w:rPr>
          <w:rFonts w:eastAsia="Calibri"/>
          <w:color w:val="auto"/>
        </w:rPr>
      </w:pPr>
      <w:r w:rsidRPr="00D91459">
        <w:rPr>
          <w:rFonts w:eastAsia="Calibri"/>
          <w:color w:val="auto"/>
        </w:rPr>
        <w:t>January-December – Each month has a separate worksheet for reporting provider complaints</w:t>
      </w:r>
      <w:r w:rsidR="004A5DD1">
        <w:rPr>
          <w:rFonts w:eastAsia="Calibri"/>
          <w:color w:val="auto"/>
        </w:rPr>
        <w:t>/appeals</w:t>
      </w:r>
      <w:r w:rsidRPr="00D91459">
        <w:rPr>
          <w:rFonts w:eastAsia="Calibri"/>
          <w:color w:val="auto"/>
        </w:rPr>
        <w:t xml:space="preserve"> received by the </w:t>
      </w:r>
      <w:r w:rsidR="004A5DD1">
        <w:rPr>
          <w:rFonts w:eastAsia="Calibri"/>
          <w:color w:val="auto"/>
        </w:rPr>
        <w:t>M</w:t>
      </w:r>
      <w:r w:rsidRPr="00D91459">
        <w:rPr>
          <w:rFonts w:eastAsia="Calibri"/>
          <w:color w:val="auto"/>
        </w:rPr>
        <w:t xml:space="preserve">anaged </w:t>
      </w:r>
      <w:r w:rsidR="004A5DD1">
        <w:rPr>
          <w:rFonts w:eastAsia="Calibri"/>
          <w:color w:val="auto"/>
        </w:rPr>
        <w:t>C</w:t>
      </w:r>
      <w:r w:rsidRPr="00D91459">
        <w:rPr>
          <w:rFonts w:eastAsia="Calibri"/>
          <w:color w:val="auto"/>
        </w:rPr>
        <w:t xml:space="preserve">are </w:t>
      </w:r>
      <w:r w:rsidR="004A5DD1">
        <w:rPr>
          <w:rFonts w:eastAsia="Calibri"/>
          <w:color w:val="auto"/>
        </w:rPr>
        <w:t>P</w:t>
      </w:r>
      <w:r w:rsidRPr="00D91459">
        <w:rPr>
          <w:rFonts w:eastAsia="Calibri"/>
          <w:color w:val="auto"/>
        </w:rPr>
        <w:t>lan during the reported timeframe.</w:t>
      </w:r>
      <w:r w:rsidR="00772E7C">
        <w:rPr>
          <w:rFonts w:eastAsia="Calibri"/>
          <w:color w:val="auto"/>
        </w:rPr>
        <w:t xml:space="preserve">  </w:t>
      </w:r>
    </w:p>
    <w:p w14:paraId="2F65CD4D" w14:textId="77777777" w:rsidR="00CF0EB4" w:rsidRPr="00D91459" w:rsidRDefault="00CF0EB4" w:rsidP="009E2430">
      <w:pPr>
        <w:spacing w:after="0" w:line="240" w:lineRule="auto"/>
        <w:contextualSpacing/>
        <w:jc w:val="both"/>
        <w:rPr>
          <w:rFonts w:eastAsia="Calibri"/>
          <w:color w:val="auto"/>
        </w:rPr>
      </w:pPr>
    </w:p>
    <w:p w14:paraId="13B3AA1C" w14:textId="306EA1F0" w:rsidR="00FC1198" w:rsidRDefault="009C4770" w:rsidP="0064086C">
      <w:pPr>
        <w:spacing w:after="0" w:line="240" w:lineRule="auto"/>
        <w:jc w:val="both"/>
        <w:rPr>
          <w:rFonts w:eastAsia="Times New Roman"/>
        </w:rPr>
      </w:pPr>
      <w:r w:rsidRPr="009C4770">
        <w:rPr>
          <w:rFonts w:eastAsia="Times New Roman"/>
        </w:rPr>
        <w:t xml:space="preserve">The Agency templates </w:t>
      </w:r>
      <w:proofErr w:type="gramStart"/>
      <w:r w:rsidRPr="009C4770">
        <w:rPr>
          <w:rFonts w:eastAsia="Times New Roman"/>
        </w:rPr>
        <w:t>can be found</w:t>
      </w:r>
      <w:proofErr w:type="gramEnd"/>
      <w:r w:rsidRPr="009C4770">
        <w:rPr>
          <w:rFonts w:eastAsia="Times New Roman"/>
        </w:rPr>
        <w:t xml:space="preserve"> using the directions in Chapter 1.</w:t>
      </w:r>
      <w:r>
        <w:rPr>
          <w:rFonts w:eastAsia="Times New Roman"/>
        </w:rPr>
        <w:t xml:space="preserve"> </w:t>
      </w:r>
    </w:p>
    <w:p w14:paraId="2500DEAE" w14:textId="09F4CE42" w:rsidR="00CC0450" w:rsidRDefault="00CC0450" w:rsidP="0064086C">
      <w:pPr>
        <w:spacing w:after="0" w:line="240" w:lineRule="auto"/>
        <w:jc w:val="both"/>
        <w:rPr>
          <w:rFonts w:eastAsia="Times New Roman"/>
        </w:rPr>
      </w:pPr>
    </w:p>
    <w:p w14:paraId="0F9980A3" w14:textId="5597D098" w:rsidR="004A5DD1" w:rsidRDefault="004A5DD1" w:rsidP="0064086C">
      <w:pPr>
        <w:spacing w:after="0" w:line="240" w:lineRule="auto"/>
        <w:jc w:val="both"/>
        <w:rPr>
          <w:rFonts w:eastAsia="Times New Roman"/>
        </w:rPr>
      </w:pPr>
    </w:p>
    <w:p w14:paraId="3C2A46CA" w14:textId="7993B599" w:rsidR="00CE2D64" w:rsidRDefault="00CE2D64" w:rsidP="0064086C">
      <w:pPr>
        <w:spacing w:after="0" w:line="240" w:lineRule="auto"/>
        <w:jc w:val="both"/>
        <w:rPr>
          <w:rFonts w:eastAsia="Times New Roman"/>
        </w:rPr>
      </w:pPr>
    </w:p>
    <w:p w14:paraId="32AAAD36" w14:textId="77777777" w:rsidR="00CE2D64" w:rsidRPr="00FC1198" w:rsidRDefault="00CE2D64" w:rsidP="0064086C">
      <w:pPr>
        <w:spacing w:after="0" w:line="240" w:lineRule="auto"/>
        <w:jc w:val="both"/>
        <w:rPr>
          <w:rFonts w:eastAsia="Times New Roman"/>
        </w:rPr>
      </w:pPr>
    </w:p>
    <w:p w14:paraId="58FA9F04" w14:textId="168C9CEB" w:rsidR="00A35293" w:rsidRPr="00D91459" w:rsidRDefault="00A35293" w:rsidP="009E2430">
      <w:pPr>
        <w:spacing w:line="240" w:lineRule="auto"/>
        <w:jc w:val="center"/>
      </w:pPr>
      <w:r w:rsidRPr="00D91459">
        <w:rPr>
          <w:rFonts w:eastAsia="Times New Roman"/>
          <w:b/>
        </w:rPr>
        <w:t>REMAINDER OF PAGE INTENTIONALLY LEFT BLANK</w:t>
      </w:r>
    </w:p>
    <w:p w14:paraId="39040ADE" w14:textId="7BD0BAC0" w:rsidR="0064406B" w:rsidRDefault="0064406B" w:rsidP="0064406B">
      <w:pPr>
        <w:rPr>
          <w:rFonts w:eastAsia="Times New Roman" w:cs="Times New Roman"/>
          <w:color w:val="auto"/>
          <w:sz w:val="28"/>
          <w:szCs w:val="20"/>
          <w:u w:val="single"/>
        </w:rPr>
      </w:pPr>
      <w:r>
        <w:br w:type="page"/>
      </w:r>
    </w:p>
    <w:p w14:paraId="15FF273E" w14:textId="3FBC460E" w:rsidR="004A4A33" w:rsidRPr="0064406B" w:rsidRDefault="004A4A33" w:rsidP="009E052F">
      <w:pPr>
        <w:pStyle w:val="Heading2"/>
      </w:pPr>
      <w:bookmarkStart w:id="177" w:name="_Toc526511777"/>
      <w:r w:rsidRPr="00190DE6">
        <w:lastRenderedPageBreak/>
        <w:t xml:space="preserve">Chapter </w:t>
      </w:r>
      <w:r w:rsidR="00CE1713">
        <w:t>42</w:t>
      </w:r>
      <w:r w:rsidRPr="00190DE6">
        <w:t xml:space="preserve">: </w:t>
      </w:r>
      <w:r>
        <w:t>Provider Network and Qualifications</w:t>
      </w:r>
      <w:r w:rsidRPr="00190DE6">
        <w:t xml:space="preserve"> Report</w:t>
      </w:r>
      <w:bookmarkEnd w:id="177"/>
    </w:p>
    <w:p w14:paraId="78911FC8" w14:textId="77777777" w:rsidR="004A4A33" w:rsidRPr="003E58C2" w:rsidRDefault="004A4A33" w:rsidP="004A4A33">
      <w:pPr>
        <w:shd w:val="clear" w:color="auto" w:fill="C0C0C0"/>
        <w:spacing w:line="240" w:lineRule="auto"/>
        <w:rPr>
          <w:rFonts w:eastAsia="Calibri"/>
          <w:b/>
        </w:rPr>
      </w:pPr>
      <w:r w:rsidRPr="003E58C2">
        <w:rPr>
          <w:rFonts w:eastAsia="Calibri"/>
          <w:b/>
        </w:rPr>
        <w:t>PLAN TYPES</w:t>
      </w:r>
    </w:p>
    <w:p w14:paraId="727D3D94"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t>The following Managed Care Plans must submit this report:</w:t>
      </w:r>
    </w:p>
    <w:p w14:paraId="49B055C5" w14:textId="77777777" w:rsidR="004A4A33" w:rsidRPr="003E58C2" w:rsidRDefault="004A4A33" w:rsidP="004A4A33">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9"/>
        <w:gridCol w:w="493"/>
        <w:gridCol w:w="4402"/>
      </w:tblGrid>
      <w:tr w:rsidR="004A4A33" w:rsidRPr="003E58C2" w14:paraId="38222F37" w14:textId="77777777" w:rsidTr="004A4A33">
        <w:tc>
          <w:tcPr>
            <w:tcW w:w="10599" w:type="dxa"/>
            <w:gridSpan w:val="6"/>
            <w:shd w:val="clear" w:color="auto" w:fill="auto"/>
          </w:tcPr>
          <w:p w14:paraId="0CD73BEA" w14:textId="77777777" w:rsidR="004A4A33" w:rsidRPr="003E58C2" w:rsidRDefault="004A4A33" w:rsidP="004A4A33">
            <w:pPr>
              <w:tabs>
                <w:tab w:val="left" w:pos="720"/>
                <w:tab w:val="center" w:pos="4153"/>
                <w:tab w:val="right" w:pos="8306"/>
              </w:tabs>
              <w:spacing w:after="0" w:line="240" w:lineRule="auto"/>
              <w:ind w:right="279"/>
              <w:jc w:val="center"/>
              <w:rPr>
                <w:rFonts w:eastAsia="Calibri"/>
                <w:b/>
                <w:u w:val="single"/>
              </w:rPr>
            </w:pPr>
            <w:r w:rsidRPr="003E58C2">
              <w:rPr>
                <w:rFonts w:eastAsia="Calibri"/>
                <w:b/>
                <w:u w:val="single"/>
              </w:rPr>
              <w:t>Plan Type</w:t>
            </w:r>
          </w:p>
        </w:tc>
      </w:tr>
      <w:tr w:rsidR="004A4A33" w:rsidRPr="003E58C2" w14:paraId="4E5AA901" w14:textId="77777777" w:rsidTr="004A4A33">
        <w:tc>
          <w:tcPr>
            <w:tcW w:w="510" w:type="dxa"/>
            <w:gridSpan w:val="2"/>
            <w:shd w:val="clear" w:color="auto" w:fill="auto"/>
          </w:tcPr>
          <w:p w14:paraId="127A1518"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fldChar w:fldCharType="begin">
                <w:ffData>
                  <w:name w:val=""/>
                  <w:enabled/>
                  <w:calcOnExit w:val="0"/>
                  <w:checkBox>
                    <w:sizeAuto/>
                    <w:default w:val="1"/>
                  </w:checkBox>
                </w:ffData>
              </w:fldChar>
            </w:r>
            <w:r w:rsidRPr="003E58C2">
              <w:rPr>
                <w:rFonts w:eastAsia="Times New Roman"/>
              </w:rPr>
              <w:instrText xml:space="preserve"> FORMCHECKBOX </w:instrText>
            </w:r>
            <w:r w:rsidR="000F6339">
              <w:rPr>
                <w:rFonts w:eastAsia="Times New Roman"/>
              </w:rPr>
            </w:r>
            <w:r w:rsidR="000F6339">
              <w:rPr>
                <w:rFonts w:eastAsia="Times New Roman"/>
              </w:rPr>
              <w:fldChar w:fldCharType="separate"/>
            </w:r>
            <w:r w:rsidRPr="003E58C2">
              <w:rPr>
                <w:rFonts w:eastAsia="Times New Roman"/>
              </w:rPr>
              <w:fldChar w:fldCharType="end"/>
            </w:r>
          </w:p>
        </w:tc>
        <w:tc>
          <w:tcPr>
            <w:tcW w:w="5194" w:type="dxa"/>
            <w:gridSpan w:val="2"/>
            <w:shd w:val="clear" w:color="auto" w:fill="auto"/>
          </w:tcPr>
          <w:p w14:paraId="7087F176"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t>Comprehensive LTC Plan</w:t>
            </w:r>
            <w:r w:rsidRPr="00887D00">
              <w:rPr>
                <w:rFonts w:eastAsia="Times New Roman"/>
              </w:rPr>
              <w:t>/LTC Plus Plan</w:t>
            </w:r>
          </w:p>
        </w:tc>
        <w:tc>
          <w:tcPr>
            <w:tcW w:w="493" w:type="dxa"/>
            <w:shd w:val="clear" w:color="auto" w:fill="auto"/>
          </w:tcPr>
          <w:p w14:paraId="2A474177" w14:textId="77777777" w:rsidR="004A4A33" w:rsidRPr="003E58C2" w:rsidRDefault="004A4A33"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0AA746FA" w14:textId="77777777" w:rsidR="004A4A33" w:rsidRPr="003E58C2" w:rsidRDefault="004A4A33" w:rsidP="004A4A33">
            <w:pPr>
              <w:tabs>
                <w:tab w:val="left" w:pos="720"/>
                <w:tab w:val="center" w:pos="4153"/>
                <w:tab w:val="right" w:pos="8306"/>
              </w:tabs>
              <w:spacing w:after="0" w:line="240" w:lineRule="auto"/>
              <w:rPr>
                <w:rFonts w:eastAsia="Times New Roman"/>
              </w:rPr>
            </w:pPr>
          </w:p>
        </w:tc>
      </w:tr>
      <w:tr w:rsidR="004A4A33" w:rsidRPr="003E58C2" w14:paraId="4FCF0B80" w14:textId="77777777" w:rsidTr="004A4A33">
        <w:tc>
          <w:tcPr>
            <w:tcW w:w="510" w:type="dxa"/>
            <w:gridSpan w:val="2"/>
            <w:shd w:val="clear" w:color="auto" w:fill="auto"/>
          </w:tcPr>
          <w:p w14:paraId="07127072"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fldChar w:fldCharType="begin">
                <w:ffData>
                  <w:name w:val=""/>
                  <w:enabled/>
                  <w:calcOnExit w:val="0"/>
                  <w:checkBox>
                    <w:sizeAuto/>
                    <w:default w:val="0"/>
                  </w:checkBox>
                </w:ffData>
              </w:fldChar>
            </w:r>
            <w:r w:rsidRPr="003E58C2">
              <w:rPr>
                <w:rFonts w:eastAsia="Times New Roman"/>
              </w:rPr>
              <w:instrText xml:space="preserve"> FORMCHECKBOX </w:instrText>
            </w:r>
            <w:r w:rsidR="000F6339">
              <w:rPr>
                <w:rFonts w:eastAsia="Times New Roman"/>
              </w:rPr>
            </w:r>
            <w:r w:rsidR="000F6339">
              <w:rPr>
                <w:rFonts w:eastAsia="Times New Roman"/>
              </w:rPr>
              <w:fldChar w:fldCharType="separate"/>
            </w:r>
            <w:r w:rsidRPr="003E58C2">
              <w:rPr>
                <w:rFonts w:eastAsia="Times New Roman"/>
              </w:rPr>
              <w:fldChar w:fldCharType="end"/>
            </w:r>
          </w:p>
        </w:tc>
        <w:tc>
          <w:tcPr>
            <w:tcW w:w="5194" w:type="dxa"/>
            <w:gridSpan w:val="2"/>
            <w:shd w:val="clear" w:color="auto" w:fill="auto"/>
          </w:tcPr>
          <w:p w14:paraId="69707A29"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t>MMA HMO</w:t>
            </w:r>
          </w:p>
        </w:tc>
        <w:tc>
          <w:tcPr>
            <w:tcW w:w="493" w:type="dxa"/>
            <w:shd w:val="clear" w:color="auto" w:fill="auto"/>
          </w:tcPr>
          <w:p w14:paraId="1B0B724E" w14:textId="77777777" w:rsidR="004A4A33" w:rsidRPr="003E58C2" w:rsidRDefault="004A4A33" w:rsidP="004A4A33">
            <w:pPr>
              <w:tabs>
                <w:tab w:val="left" w:pos="720"/>
                <w:tab w:val="center" w:pos="4153"/>
                <w:tab w:val="right" w:pos="8306"/>
              </w:tabs>
              <w:spacing w:after="0" w:line="240" w:lineRule="auto"/>
              <w:rPr>
                <w:rFonts w:eastAsia="Times New Roman"/>
              </w:rPr>
            </w:pPr>
          </w:p>
        </w:tc>
        <w:tc>
          <w:tcPr>
            <w:tcW w:w="4402" w:type="dxa"/>
            <w:shd w:val="clear" w:color="auto" w:fill="auto"/>
          </w:tcPr>
          <w:p w14:paraId="212CD408" w14:textId="77777777" w:rsidR="004A4A33" w:rsidRPr="003E58C2" w:rsidRDefault="004A4A33" w:rsidP="004A4A33">
            <w:pPr>
              <w:tabs>
                <w:tab w:val="left" w:pos="720"/>
                <w:tab w:val="center" w:pos="4153"/>
                <w:tab w:val="right" w:pos="8306"/>
              </w:tabs>
              <w:spacing w:after="0" w:line="240" w:lineRule="auto"/>
              <w:rPr>
                <w:rFonts w:eastAsia="Times New Roman"/>
              </w:rPr>
            </w:pPr>
          </w:p>
        </w:tc>
      </w:tr>
      <w:tr w:rsidR="004A4A33" w:rsidRPr="003E58C2" w14:paraId="04DCD924" w14:textId="77777777" w:rsidTr="004A4A33">
        <w:trPr>
          <w:gridBefore w:val="1"/>
          <w:gridAfter w:val="3"/>
          <w:wBefore w:w="18" w:type="dxa"/>
          <w:wAfter w:w="4904" w:type="dxa"/>
          <w:trHeight w:val="333"/>
        </w:trPr>
        <w:tc>
          <w:tcPr>
            <w:tcW w:w="492" w:type="dxa"/>
            <w:shd w:val="clear" w:color="auto" w:fill="auto"/>
          </w:tcPr>
          <w:p w14:paraId="54F90A1C" w14:textId="77777777" w:rsidR="004A4A33" w:rsidRPr="003E58C2" w:rsidRDefault="004A4A33" w:rsidP="004A4A33">
            <w:pPr>
              <w:tabs>
                <w:tab w:val="left" w:pos="720"/>
                <w:tab w:val="center" w:pos="4153"/>
                <w:tab w:val="right" w:pos="8306"/>
              </w:tabs>
              <w:spacing w:after="0" w:line="240" w:lineRule="auto"/>
              <w:ind w:left="-18"/>
              <w:rPr>
                <w:rFonts w:eastAsia="Times New Roman"/>
              </w:rPr>
            </w:pPr>
            <w:r w:rsidRPr="003E58C2">
              <w:rPr>
                <w:rFonts w:eastAsia="Times New Roman"/>
              </w:rPr>
              <w:fldChar w:fldCharType="begin">
                <w:ffData>
                  <w:name w:val=""/>
                  <w:enabled/>
                  <w:calcOnExit w:val="0"/>
                  <w:checkBox>
                    <w:sizeAuto/>
                    <w:default w:val="0"/>
                  </w:checkBox>
                </w:ffData>
              </w:fldChar>
            </w:r>
            <w:r w:rsidRPr="003E58C2">
              <w:rPr>
                <w:rFonts w:eastAsia="Times New Roman"/>
              </w:rPr>
              <w:instrText xml:space="preserve"> FORMCHECKBOX </w:instrText>
            </w:r>
            <w:r w:rsidR="000F6339">
              <w:rPr>
                <w:rFonts w:eastAsia="Times New Roman"/>
              </w:rPr>
            </w:r>
            <w:r w:rsidR="000F6339">
              <w:rPr>
                <w:rFonts w:eastAsia="Times New Roman"/>
              </w:rPr>
              <w:fldChar w:fldCharType="separate"/>
            </w:r>
            <w:r w:rsidRPr="003E58C2">
              <w:rPr>
                <w:rFonts w:eastAsia="Times New Roman"/>
              </w:rPr>
              <w:fldChar w:fldCharType="end"/>
            </w:r>
          </w:p>
        </w:tc>
        <w:tc>
          <w:tcPr>
            <w:tcW w:w="5185" w:type="dxa"/>
            <w:shd w:val="clear" w:color="auto" w:fill="auto"/>
          </w:tcPr>
          <w:p w14:paraId="7105C17D"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t xml:space="preserve">MMA Capitated PSN </w:t>
            </w:r>
          </w:p>
        </w:tc>
      </w:tr>
      <w:tr w:rsidR="004A4A33" w:rsidRPr="003E58C2" w14:paraId="50C223DE" w14:textId="77777777" w:rsidTr="004A4A33">
        <w:trPr>
          <w:gridBefore w:val="1"/>
          <w:gridAfter w:val="3"/>
          <w:wBefore w:w="18" w:type="dxa"/>
          <w:wAfter w:w="4904" w:type="dxa"/>
        </w:trPr>
        <w:tc>
          <w:tcPr>
            <w:tcW w:w="492" w:type="dxa"/>
            <w:shd w:val="clear" w:color="auto" w:fill="auto"/>
          </w:tcPr>
          <w:p w14:paraId="2782EFF4" w14:textId="77777777" w:rsidR="004A4A33" w:rsidRPr="003E58C2" w:rsidRDefault="004A4A33" w:rsidP="004A4A33">
            <w:pPr>
              <w:tabs>
                <w:tab w:val="left" w:pos="720"/>
                <w:tab w:val="center" w:pos="4153"/>
                <w:tab w:val="right" w:pos="8306"/>
              </w:tabs>
              <w:spacing w:after="0" w:line="240" w:lineRule="auto"/>
              <w:ind w:left="-18"/>
              <w:rPr>
                <w:rFonts w:eastAsia="Times New Roman"/>
              </w:rPr>
            </w:pPr>
            <w:r w:rsidRPr="003E58C2">
              <w:rPr>
                <w:rFonts w:eastAsia="Times New Roman"/>
              </w:rPr>
              <w:fldChar w:fldCharType="begin">
                <w:ffData>
                  <w:name w:val=""/>
                  <w:enabled/>
                  <w:calcOnExit w:val="0"/>
                  <w:checkBox>
                    <w:sizeAuto/>
                    <w:default w:val="0"/>
                  </w:checkBox>
                </w:ffData>
              </w:fldChar>
            </w:r>
            <w:r w:rsidRPr="003E58C2">
              <w:rPr>
                <w:rFonts w:eastAsia="Times New Roman"/>
              </w:rPr>
              <w:instrText xml:space="preserve"> FORMCHECKBOX </w:instrText>
            </w:r>
            <w:r w:rsidR="000F6339">
              <w:rPr>
                <w:rFonts w:eastAsia="Times New Roman"/>
              </w:rPr>
            </w:r>
            <w:r w:rsidR="000F6339">
              <w:rPr>
                <w:rFonts w:eastAsia="Times New Roman"/>
              </w:rPr>
              <w:fldChar w:fldCharType="separate"/>
            </w:r>
            <w:r w:rsidRPr="003E58C2">
              <w:rPr>
                <w:rFonts w:eastAsia="Times New Roman"/>
              </w:rPr>
              <w:fldChar w:fldCharType="end"/>
            </w:r>
          </w:p>
        </w:tc>
        <w:tc>
          <w:tcPr>
            <w:tcW w:w="5185" w:type="dxa"/>
            <w:shd w:val="clear" w:color="auto" w:fill="auto"/>
          </w:tcPr>
          <w:p w14:paraId="653C2E1E"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t>MMA Specialty Plan</w:t>
            </w:r>
          </w:p>
        </w:tc>
      </w:tr>
      <w:tr w:rsidR="004A4A33" w:rsidRPr="003E58C2" w14:paraId="29528679" w14:textId="77777777" w:rsidTr="004A4A33">
        <w:trPr>
          <w:gridBefore w:val="1"/>
          <w:gridAfter w:val="3"/>
          <w:wBefore w:w="18" w:type="dxa"/>
          <w:wAfter w:w="4904" w:type="dxa"/>
        </w:trPr>
        <w:tc>
          <w:tcPr>
            <w:tcW w:w="492" w:type="dxa"/>
            <w:shd w:val="clear" w:color="auto" w:fill="auto"/>
          </w:tcPr>
          <w:p w14:paraId="42E6D5DD" w14:textId="77777777" w:rsidR="004A4A33" w:rsidRPr="003E58C2" w:rsidRDefault="004A4A33" w:rsidP="004A4A33">
            <w:pPr>
              <w:tabs>
                <w:tab w:val="left" w:pos="720"/>
                <w:tab w:val="center" w:pos="4153"/>
                <w:tab w:val="right" w:pos="8306"/>
              </w:tabs>
              <w:spacing w:after="0" w:line="240" w:lineRule="auto"/>
              <w:ind w:left="-18"/>
              <w:rPr>
                <w:rFonts w:eastAsia="Times New Roman"/>
              </w:rPr>
            </w:pPr>
            <w:r w:rsidRPr="003E58C2">
              <w:rPr>
                <w:rFonts w:eastAsia="Times New Roman"/>
              </w:rPr>
              <w:fldChar w:fldCharType="begin">
                <w:ffData>
                  <w:name w:val=""/>
                  <w:enabled/>
                  <w:calcOnExit w:val="0"/>
                  <w:checkBox>
                    <w:sizeAuto/>
                    <w:default w:val="0"/>
                  </w:checkBox>
                </w:ffData>
              </w:fldChar>
            </w:r>
            <w:r w:rsidRPr="003E58C2">
              <w:rPr>
                <w:rFonts w:eastAsia="Times New Roman"/>
              </w:rPr>
              <w:instrText xml:space="preserve"> FORMCHECKBOX </w:instrText>
            </w:r>
            <w:r w:rsidR="000F6339">
              <w:rPr>
                <w:rFonts w:eastAsia="Times New Roman"/>
              </w:rPr>
            </w:r>
            <w:r w:rsidR="000F6339">
              <w:rPr>
                <w:rFonts w:eastAsia="Times New Roman"/>
              </w:rPr>
              <w:fldChar w:fldCharType="separate"/>
            </w:r>
            <w:r w:rsidRPr="003E58C2">
              <w:rPr>
                <w:rFonts w:eastAsia="Times New Roman"/>
              </w:rPr>
              <w:fldChar w:fldCharType="end"/>
            </w:r>
          </w:p>
        </w:tc>
        <w:tc>
          <w:tcPr>
            <w:tcW w:w="5185" w:type="dxa"/>
            <w:shd w:val="clear" w:color="auto" w:fill="auto"/>
          </w:tcPr>
          <w:p w14:paraId="2CA74D70" w14:textId="77777777" w:rsidR="004A4A33" w:rsidRPr="003E58C2" w:rsidRDefault="004A4A33" w:rsidP="004A4A33">
            <w:pPr>
              <w:tabs>
                <w:tab w:val="left" w:pos="720"/>
                <w:tab w:val="center" w:pos="4153"/>
                <w:tab w:val="right" w:pos="8306"/>
              </w:tabs>
              <w:spacing w:after="0" w:line="240" w:lineRule="auto"/>
              <w:rPr>
                <w:rFonts w:eastAsia="Times New Roman"/>
              </w:rPr>
            </w:pPr>
            <w:r w:rsidRPr="003E58C2">
              <w:rPr>
                <w:rFonts w:eastAsia="Times New Roman"/>
              </w:rPr>
              <w:t>MMA CMS Plan</w:t>
            </w:r>
          </w:p>
        </w:tc>
      </w:tr>
      <w:tr w:rsidR="009C2579" w:rsidRPr="006B38DC" w14:paraId="6064ECDF" w14:textId="77777777" w:rsidTr="009C2579">
        <w:trPr>
          <w:gridBefore w:val="1"/>
          <w:gridAfter w:val="3"/>
          <w:wBefore w:w="18" w:type="dxa"/>
          <w:wAfter w:w="4904" w:type="dxa"/>
        </w:trPr>
        <w:tc>
          <w:tcPr>
            <w:tcW w:w="492" w:type="dxa"/>
            <w:shd w:val="clear" w:color="auto" w:fill="auto"/>
          </w:tcPr>
          <w:p w14:paraId="08044B06" w14:textId="77777777" w:rsidR="009C2579" w:rsidRPr="006B38DC" w:rsidRDefault="009C2579" w:rsidP="009C2579">
            <w:pPr>
              <w:tabs>
                <w:tab w:val="left" w:pos="720"/>
                <w:tab w:val="center" w:pos="4153"/>
                <w:tab w:val="right" w:pos="8306"/>
              </w:tabs>
              <w:spacing w:after="0" w:line="240" w:lineRule="auto"/>
              <w:ind w:left="-18"/>
              <w:rPr>
                <w:rFonts w:eastAsia="Times New Roman"/>
              </w:rPr>
            </w:pPr>
            <w:r w:rsidRPr="006B38DC">
              <w:rPr>
                <w:rFonts w:eastAsia="Times New Roman"/>
              </w:rPr>
              <w:fldChar w:fldCharType="begin">
                <w:ffData>
                  <w:name w:val=""/>
                  <w:enabled/>
                  <w:calcOnExit w:val="0"/>
                  <w:checkBox>
                    <w:sizeAuto/>
                    <w:default w:val="0"/>
                  </w:checkBox>
                </w:ffData>
              </w:fldChar>
            </w:r>
            <w:r w:rsidRPr="006B38DC">
              <w:rPr>
                <w:rFonts w:eastAsia="Times New Roman"/>
              </w:rPr>
              <w:instrText xml:space="preserve"> FORMCHECKBOX </w:instrText>
            </w:r>
            <w:r w:rsidR="000F6339">
              <w:rPr>
                <w:rFonts w:eastAsia="Times New Roman"/>
              </w:rPr>
            </w:r>
            <w:r w:rsidR="000F6339">
              <w:rPr>
                <w:rFonts w:eastAsia="Times New Roman"/>
              </w:rPr>
              <w:fldChar w:fldCharType="separate"/>
            </w:r>
            <w:r w:rsidRPr="006B38DC">
              <w:rPr>
                <w:rFonts w:eastAsia="Times New Roman"/>
              </w:rPr>
              <w:fldChar w:fldCharType="end"/>
            </w:r>
          </w:p>
        </w:tc>
        <w:tc>
          <w:tcPr>
            <w:tcW w:w="5185" w:type="dxa"/>
            <w:shd w:val="clear" w:color="auto" w:fill="auto"/>
          </w:tcPr>
          <w:p w14:paraId="27BEDE5A" w14:textId="4B106253" w:rsidR="009C2579" w:rsidRPr="006B38DC" w:rsidRDefault="00E95645" w:rsidP="008B1D12">
            <w:pPr>
              <w:tabs>
                <w:tab w:val="left" w:pos="720"/>
                <w:tab w:val="center" w:pos="4153"/>
                <w:tab w:val="right" w:pos="8306"/>
              </w:tabs>
              <w:spacing w:after="0" w:line="240" w:lineRule="auto"/>
              <w:rPr>
                <w:rFonts w:eastAsia="Times New Roman"/>
              </w:rPr>
            </w:pPr>
            <w:r>
              <w:rPr>
                <w:rFonts w:eastAsia="Times New Roman"/>
              </w:rPr>
              <w:t>Dental Plan</w:t>
            </w:r>
          </w:p>
        </w:tc>
      </w:tr>
    </w:tbl>
    <w:p w14:paraId="5DFDA00E" w14:textId="77777777" w:rsidR="004A4A33" w:rsidRPr="003E58C2" w:rsidRDefault="004A4A33" w:rsidP="004A4A33">
      <w:pPr>
        <w:tabs>
          <w:tab w:val="left" w:pos="720"/>
          <w:tab w:val="center" w:pos="4153"/>
          <w:tab w:val="right" w:pos="8306"/>
        </w:tabs>
        <w:spacing w:after="0" w:line="240" w:lineRule="auto"/>
        <w:rPr>
          <w:rFonts w:eastAsia="Times New Roman"/>
        </w:rPr>
      </w:pPr>
    </w:p>
    <w:p w14:paraId="13CCB443" w14:textId="77777777" w:rsidR="004A4A33" w:rsidRPr="003E58C2" w:rsidRDefault="004A4A33" w:rsidP="004A4A33">
      <w:pPr>
        <w:shd w:val="clear" w:color="auto" w:fill="BFBFBF"/>
        <w:spacing w:after="240" w:line="240" w:lineRule="auto"/>
        <w:rPr>
          <w:rFonts w:eastAsia="Calibri"/>
          <w:b/>
        </w:rPr>
      </w:pPr>
      <w:r w:rsidRPr="003E58C2">
        <w:rPr>
          <w:rFonts w:eastAsia="Calibri"/>
          <w:b/>
        </w:rPr>
        <w:t>REPORT PURPOSE:</w:t>
      </w:r>
    </w:p>
    <w:p w14:paraId="2F2C323A" w14:textId="77777777" w:rsidR="004A4A33" w:rsidRPr="003E58C2" w:rsidRDefault="004A4A33" w:rsidP="004A4A33">
      <w:pPr>
        <w:spacing w:line="240" w:lineRule="auto"/>
        <w:jc w:val="both"/>
        <w:rPr>
          <w:rFonts w:eastAsia="Calibri"/>
          <w:color w:val="00B0F0"/>
        </w:rPr>
      </w:pPr>
      <w:r w:rsidRPr="003E58C2">
        <w:rPr>
          <w:rFonts w:eastAsia="Calibri"/>
          <w:color w:val="auto"/>
        </w:rPr>
        <w:t>The purpose of this report is to gather data on the qualifications of providers for the Centers for Medicare and Medicaid Services waiver performance measures.</w:t>
      </w:r>
    </w:p>
    <w:p w14:paraId="4D8FA446" w14:textId="77777777" w:rsidR="004A4A33" w:rsidRPr="003E58C2" w:rsidRDefault="004A4A33" w:rsidP="004A4A33">
      <w:pPr>
        <w:shd w:val="clear" w:color="auto" w:fill="BFBFBF"/>
        <w:spacing w:after="240" w:line="240" w:lineRule="auto"/>
        <w:rPr>
          <w:rFonts w:eastAsia="Calibri"/>
          <w:b/>
        </w:rPr>
      </w:pPr>
      <w:r w:rsidRPr="003E58C2">
        <w:rPr>
          <w:rFonts w:eastAsia="Calibri"/>
          <w:b/>
        </w:rPr>
        <w:t>FREQUENCY &amp; DUE DATES:</w:t>
      </w:r>
    </w:p>
    <w:p w14:paraId="1A9DFD08" w14:textId="77777777" w:rsidR="004A4A33" w:rsidRPr="003E58C2" w:rsidRDefault="004A4A33" w:rsidP="004A4A33">
      <w:pPr>
        <w:spacing w:line="240" w:lineRule="auto"/>
        <w:rPr>
          <w:rFonts w:eastAsia="Calibri"/>
          <w:color w:val="auto"/>
        </w:rPr>
      </w:pPr>
      <w:r w:rsidRPr="003E58C2">
        <w:rPr>
          <w:rFonts w:eastAsia="Calibri"/>
          <w:color w:val="auto"/>
        </w:rPr>
        <w:t xml:space="preserve">This report is </w:t>
      </w:r>
      <w:r>
        <w:rPr>
          <w:rFonts w:eastAsia="Calibri"/>
          <w:color w:val="auto"/>
        </w:rPr>
        <w:t>due quarterly, on the first day of the month following the end of the quarter</w:t>
      </w:r>
      <w:r w:rsidRPr="003E58C2">
        <w:rPr>
          <w:rFonts w:eastAsia="Calibri"/>
          <w:color w:val="auto"/>
        </w:rPr>
        <w:t>.</w:t>
      </w:r>
    </w:p>
    <w:p w14:paraId="3A00C917" w14:textId="77777777" w:rsidR="004A4A33" w:rsidRPr="003E58C2" w:rsidRDefault="004A4A33" w:rsidP="004A4A33">
      <w:pPr>
        <w:shd w:val="clear" w:color="auto" w:fill="BFBFBF"/>
        <w:spacing w:after="240" w:line="240" w:lineRule="auto"/>
        <w:rPr>
          <w:rFonts w:eastAsia="Calibri"/>
          <w:b/>
          <w:color w:val="auto"/>
        </w:rPr>
      </w:pPr>
      <w:r w:rsidRPr="003E58C2">
        <w:rPr>
          <w:rFonts w:eastAsia="Calibri"/>
          <w:b/>
          <w:color w:val="auto"/>
        </w:rPr>
        <w:t>SUBMISSION:</w:t>
      </w:r>
    </w:p>
    <w:p w14:paraId="4B2F3F23" w14:textId="135D9B7B" w:rsidR="004A4A33" w:rsidRPr="003E58C2" w:rsidRDefault="00047452" w:rsidP="004A4A33">
      <w:pPr>
        <w:spacing w:line="240" w:lineRule="auto"/>
        <w:jc w:val="both"/>
        <w:rPr>
          <w:rFonts w:eastAsia="Calibri"/>
          <w:color w:val="auto"/>
        </w:rPr>
      </w:pPr>
      <w:r>
        <w:rPr>
          <w:rFonts w:eastAsia="Calibri"/>
          <w:color w:val="auto"/>
        </w:rPr>
        <w:t xml:space="preserve">The managed care plan must submit the required documentation to the applicable SFTP site, as specified in Chapter 2: </w:t>
      </w:r>
    </w:p>
    <w:p w14:paraId="6E95FC00" w14:textId="77777777" w:rsidR="004A4A33" w:rsidRPr="003E58C2" w:rsidRDefault="004A4A33" w:rsidP="004A4A33">
      <w:pPr>
        <w:numPr>
          <w:ilvl w:val="0"/>
          <w:numId w:val="30"/>
        </w:numPr>
        <w:spacing w:line="240" w:lineRule="auto"/>
        <w:rPr>
          <w:rFonts w:eastAsia="Calibri"/>
          <w:color w:val="auto"/>
        </w:rPr>
      </w:pPr>
      <w:r w:rsidRPr="003E58C2">
        <w:rPr>
          <w:rFonts w:eastAsia="Calibri"/>
          <w:color w:val="auto"/>
        </w:rPr>
        <w:t xml:space="preserve">For the Provider Network and Qualifications Report:  </w:t>
      </w:r>
    </w:p>
    <w:p w14:paraId="0AF1877C" w14:textId="77777777" w:rsidR="004A4A33" w:rsidRPr="003E58C2" w:rsidRDefault="004A4A33" w:rsidP="004A4A33">
      <w:pPr>
        <w:numPr>
          <w:ilvl w:val="1"/>
          <w:numId w:val="30"/>
        </w:numPr>
        <w:spacing w:line="240" w:lineRule="auto"/>
        <w:rPr>
          <w:rFonts w:eastAsia="Calibri"/>
          <w:color w:val="auto"/>
        </w:rPr>
      </w:pPr>
      <w:r w:rsidRPr="003E58C2">
        <w:rPr>
          <w:rFonts w:eastAsia="Calibri"/>
          <w:color w:val="auto"/>
        </w:rPr>
        <w:t>The completed Provider Network and Qualifications Report template submitted as an Excel file and named: ***</w:t>
      </w:r>
      <w:proofErr w:type="spellStart"/>
      <w:r w:rsidRPr="003E58C2">
        <w:rPr>
          <w:rFonts w:eastAsia="Calibri"/>
          <w:color w:val="auto"/>
        </w:rPr>
        <w:t>PNVQualificationsReport_mmddyyyy</w:t>
      </w:r>
      <w:proofErr w:type="spellEnd"/>
      <w:r w:rsidRPr="003E58C2">
        <w:rPr>
          <w:rFonts w:eastAsia="Calibri"/>
          <w:color w:val="auto"/>
        </w:rPr>
        <w:t>, where *** is the Managed Care Plan’s three-character identifier from the Plan Identifier Table (see Chapter 2),  and “</w:t>
      </w:r>
      <w:proofErr w:type="spellStart"/>
      <w:r w:rsidRPr="003E58C2">
        <w:rPr>
          <w:rFonts w:eastAsia="Calibri"/>
          <w:color w:val="auto"/>
        </w:rPr>
        <w:t>mmddyyyy</w:t>
      </w:r>
      <w:proofErr w:type="spellEnd"/>
      <w:r w:rsidRPr="003E58C2">
        <w:rPr>
          <w:rFonts w:eastAsia="Calibri"/>
          <w:color w:val="auto"/>
        </w:rPr>
        <w:t>” represents the two-digit month, two-digit day, and four-digit year of the report due date. For example, ABC Managed Care Plan’s submission due Ju</w:t>
      </w:r>
      <w:r>
        <w:rPr>
          <w:rFonts w:eastAsia="Calibri"/>
          <w:color w:val="auto"/>
        </w:rPr>
        <w:t>ly</w:t>
      </w:r>
      <w:r w:rsidRPr="003E58C2">
        <w:rPr>
          <w:rFonts w:eastAsia="Calibri"/>
          <w:color w:val="auto"/>
        </w:rPr>
        <w:t xml:space="preserve"> 1, 2017 </w:t>
      </w:r>
      <w:proofErr w:type="gramStart"/>
      <w:r w:rsidRPr="003E58C2">
        <w:rPr>
          <w:rFonts w:eastAsia="Calibri"/>
          <w:color w:val="auto"/>
        </w:rPr>
        <w:t>would be named</w:t>
      </w:r>
      <w:proofErr w:type="gramEnd"/>
      <w:r w:rsidRPr="003E58C2">
        <w:rPr>
          <w:rFonts w:eastAsia="Calibri"/>
          <w:color w:val="auto"/>
        </w:rPr>
        <w:t xml:space="preserve"> “ABCPNVQualificationsReport_0</w:t>
      </w:r>
      <w:r>
        <w:rPr>
          <w:rFonts w:eastAsia="Calibri"/>
          <w:color w:val="auto"/>
        </w:rPr>
        <w:t>7</w:t>
      </w:r>
      <w:r w:rsidRPr="003E58C2">
        <w:rPr>
          <w:rFonts w:eastAsia="Calibri"/>
          <w:color w:val="auto"/>
        </w:rPr>
        <w:t>012017”.</w:t>
      </w:r>
    </w:p>
    <w:p w14:paraId="6EE760B5" w14:textId="77777777" w:rsidR="004A4A33" w:rsidRPr="003E58C2" w:rsidRDefault="004A4A33" w:rsidP="004A4A33">
      <w:pPr>
        <w:numPr>
          <w:ilvl w:val="1"/>
          <w:numId w:val="30"/>
        </w:numPr>
        <w:spacing w:after="0" w:line="240" w:lineRule="auto"/>
        <w:contextualSpacing/>
        <w:jc w:val="both"/>
        <w:rPr>
          <w:rFonts w:eastAsia="Calibri"/>
          <w:color w:val="auto"/>
        </w:rPr>
      </w:pPr>
      <w:r w:rsidRPr="003E58C2">
        <w:rPr>
          <w:rFonts w:eastAsia="Calibri"/>
          <w:color w:val="auto"/>
        </w:rPr>
        <w:t>A report attestation as described in Chapter 2.</w:t>
      </w:r>
    </w:p>
    <w:p w14:paraId="3D75F697" w14:textId="77777777" w:rsidR="004A4A33" w:rsidRPr="003E58C2" w:rsidRDefault="004A4A33" w:rsidP="004A4A33">
      <w:pPr>
        <w:spacing w:after="0" w:line="240" w:lineRule="auto"/>
        <w:ind w:left="360"/>
        <w:contextualSpacing/>
        <w:jc w:val="both"/>
        <w:rPr>
          <w:rFonts w:eastAsia="Calibri"/>
          <w:b/>
          <w:color w:val="auto"/>
        </w:rPr>
      </w:pPr>
    </w:p>
    <w:p w14:paraId="7181DBFD" w14:textId="77777777" w:rsidR="004A4A33" w:rsidRPr="003E58C2" w:rsidRDefault="004A4A33" w:rsidP="004A4A33">
      <w:pPr>
        <w:shd w:val="clear" w:color="auto" w:fill="BFBFBF"/>
        <w:spacing w:after="0" w:line="240" w:lineRule="auto"/>
        <w:rPr>
          <w:rFonts w:eastAsia="Calibri"/>
          <w:b/>
        </w:rPr>
      </w:pPr>
      <w:r w:rsidRPr="003E58C2">
        <w:rPr>
          <w:rFonts w:eastAsia="Calibri"/>
          <w:b/>
          <w:shd w:val="clear" w:color="auto" w:fill="BFBFBF"/>
        </w:rPr>
        <w:t>INSTRUCTIONS:</w:t>
      </w:r>
    </w:p>
    <w:p w14:paraId="1DE170A6" w14:textId="77777777" w:rsidR="004A4A33" w:rsidRPr="003E58C2" w:rsidRDefault="004A4A33" w:rsidP="004A4A33">
      <w:pPr>
        <w:spacing w:after="0" w:line="240" w:lineRule="auto"/>
        <w:rPr>
          <w:rFonts w:eastAsia="Calibri"/>
          <w:b/>
        </w:rPr>
      </w:pPr>
    </w:p>
    <w:p w14:paraId="6CAB4DF8" w14:textId="77777777" w:rsidR="004A4A33" w:rsidRPr="003E58C2" w:rsidRDefault="004A4A33" w:rsidP="004A4A33">
      <w:pPr>
        <w:tabs>
          <w:tab w:val="left" w:pos="0"/>
        </w:tabs>
        <w:spacing w:after="0" w:line="240" w:lineRule="auto"/>
        <w:jc w:val="both"/>
        <w:rPr>
          <w:rFonts w:eastAsia="Calibri"/>
          <w:color w:val="auto"/>
        </w:rPr>
      </w:pPr>
      <w:r w:rsidRPr="003E58C2">
        <w:rPr>
          <w:rFonts w:eastAsia="Calibri"/>
          <w:color w:val="auto"/>
        </w:rPr>
        <w:t>The Managed Care Plan must create the Provider Network and Qualifications Report in the format and layout specified in the report template.</w:t>
      </w:r>
    </w:p>
    <w:p w14:paraId="02DB0FBE" w14:textId="77777777" w:rsidR="004A4A33" w:rsidRPr="0024778E" w:rsidRDefault="004A4A33" w:rsidP="004A4A33">
      <w:pPr>
        <w:spacing w:after="0" w:line="240" w:lineRule="auto"/>
        <w:ind w:left="360" w:hanging="360"/>
        <w:jc w:val="both"/>
        <w:rPr>
          <w:rFonts w:eastAsia="Calibri"/>
          <w:color w:val="auto"/>
        </w:rPr>
      </w:pPr>
    </w:p>
    <w:p w14:paraId="28F7AE30" w14:textId="77777777" w:rsidR="004A4A33" w:rsidRPr="003E58C2" w:rsidRDefault="004A4A33" w:rsidP="004A4A33">
      <w:pPr>
        <w:shd w:val="clear" w:color="auto" w:fill="BFBFBF"/>
        <w:spacing w:after="240" w:line="240" w:lineRule="auto"/>
        <w:rPr>
          <w:rFonts w:eastAsia="Calibri"/>
          <w:b/>
        </w:rPr>
      </w:pPr>
      <w:r w:rsidRPr="003E58C2">
        <w:rPr>
          <w:rFonts w:eastAsia="Calibri"/>
          <w:b/>
        </w:rPr>
        <w:t xml:space="preserve">VARIATIONS BY MANAGED CARE PLAN TYPE: </w:t>
      </w:r>
    </w:p>
    <w:p w14:paraId="40E229D4" w14:textId="77777777" w:rsidR="004A4A33" w:rsidRPr="003E58C2" w:rsidRDefault="004A4A33" w:rsidP="004A4A33">
      <w:pPr>
        <w:spacing w:line="240" w:lineRule="auto"/>
        <w:rPr>
          <w:rFonts w:eastAsia="Calibri"/>
        </w:rPr>
      </w:pPr>
      <w:r w:rsidRPr="003E58C2">
        <w:rPr>
          <w:rFonts w:eastAsia="Calibri"/>
        </w:rPr>
        <w:lastRenderedPageBreak/>
        <w:t>No variations.</w:t>
      </w:r>
    </w:p>
    <w:p w14:paraId="3F6B71F2" w14:textId="77777777" w:rsidR="004A4A33" w:rsidRPr="003E58C2" w:rsidRDefault="004A4A33" w:rsidP="004A4A33">
      <w:pPr>
        <w:shd w:val="clear" w:color="auto" w:fill="BFBFBF"/>
        <w:spacing w:after="240" w:line="240" w:lineRule="auto"/>
        <w:rPr>
          <w:rFonts w:eastAsia="Calibri"/>
          <w:b/>
        </w:rPr>
      </w:pPr>
      <w:r w:rsidRPr="003E58C2">
        <w:rPr>
          <w:rFonts w:eastAsia="Calibri"/>
          <w:b/>
        </w:rPr>
        <w:t>REPORT TEMPLATE:</w:t>
      </w:r>
    </w:p>
    <w:p w14:paraId="17FF3924" w14:textId="77777777" w:rsidR="004A4A33" w:rsidRDefault="004A4A33" w:rsidP="004A4A33">
      <w:pPr>
        <w:spacing w:after="0" w:line="240" w:lineRule="auto"/>
        <w:rPr>
          <w:rFonts w:eastAsia="Calibri"/>
        </w:rPr>
      </w:pPr>
      <w:r w:rsidRPr="003E58C2">
        <w:rPr>
          <w:rFonts w:eastAsia="Calibri"/>
        </w:rPr>
        <w:t xml:space="preserve">The Agency templates </w:t>
      </w:r>
      <w:proofErr w:type="gramStart"/>
      <w:r w:rsidRPr="003E58C2">
        <w:rPr>
          <w:rFonts w:eastAsia="Calibri"/>
        </w:rPr>
        <w:t>can be found</w:t>
      </w:r>
      <w:proofErr w:type="gramEnd"/>
      <w:r w:rsidRPr="003E58C2">
        <w:rPr>
          <w:rFonts w:eastAsia="Calibri"/>
        </w:rPr>
        <w:t xml:space="preserve"> using the directions in Chapter 1. There are no additional report template instructions unique to this report chapter.</w:t>
      </w:r>
    </w:p>
    <w:p w14:paraId="353FE6F5" w14:textId="77777777" w:rsidR="004A4A33" w:rsidRPr="003E58C2" w:rsidRDefault="004A4A33" w:rsidP="004A4A33">
      <w:pPr>
        <w:spacing w:after="0" w:line="240" w:lineRule="auto"/>
        <w:rPr>
          <w:rFonts w:eastAsia="Calibri"/>
        </w:rPr>
      </w:pPr>
    </w:p>
    <w:p w14:paraId="6F8C066A" w14:textId="5219156A" w:rsidR="004A4A33" w:rsidRDefault="004A4A33" w:rsidP="004A4A33">
      <w:pPr>
        <w:spacing w:after="0" w:line="240" w:lineRule="auto"/>
        <w:jc w:val="center"/>
        <w:rPr>
          <w:rFonts w:eastAsia="Calibri"/>
        </w:rPr>
      </w:pPr>
    </w:p>
    <w:p w14:paraId="275758EE" w14:textId="7877644E" w:rsidR="00CE2D64" w:rsidRDefault="00CE2D64" w:rsidP="004A4A33">
      <w:pPr>
        <w:spacing w:after="0" w:line="240" w:lineRule="auto"/>
        <w:jc w:val="center"/>
        <w:rPr>
          <w:rFonts w:eastAsia="Calibri"/>
        </w:rPr>
      </w:pPr>
    </w:p>
    <w:p w14:paraId="17500404" w14:textId="77777777" w:rsidR="00CE2D64" w:rsidRPr="003E58C2" w:rsidRDefault="00CE2D64" w:rsidP="004A4A33">
      <w:pPr>
        <w:spacing w:after="0" w:line="240" w:lineRule="auto"/>
        <w:jc w:val="center"/>
        <w:rPr>
          <w:rFonts w:eastAsia="Calibri"/>
        </w:rPr>
      </w:pPr>
    </w:p>
    <w:p w14:paraId="69DF004C" w14:textId="77777777" w:rsidR="004A4A33" w:rsidRPr="003E58C2" w:rsidRDefault="004A4A33" w:rsidP="004A4A33">
      <w:pPr>
        <w:jc w:val="center"/>
        <w:rPr>
          <w:rFonts w:eastAsia="Calibri"/>
        </w:rPr>
      </w:pPr>
      <w:r w:rsidRPr="003E58C2">
        <w:rPr>
          <w:rFonts w:eastAsia="Times New Roman"/>
          <w:b/>
        </w:rPr>
        <w:t>REMAINDER OF PAGE INTENTIONALLY LEFT BLANK</w:t>
      </w:r>
    </w:p>
    <w:p w14:paraId="289EA921" w14:textId="689D26DA" w:rsidR="003F5697" w:rsidRPr="004A4A33" w:rsidRDefault="004A4A33" w:rsidP="004A4A33">
      <w:r>
        <w:br w:type="page"/>
      </w:r>
    </w:p>
    <w:p w14:paraId="4E56DE2C" w14:textId="5F3BD22B" w:rsidR="003F5697" w:rsidRPr="0064406B" w:rsidRDefault="003B2E94" w:rsidP="009E052F">
      <w:pPr>
        <w:pStyle w:val="Heading2"/>
      </w:pPr>
      <w:bookmarkStart w:id="178" w:name="_Toc349308707"/>
      <w:bookmarkStart w:id="179" w:name="_Toc353954268"/>
      <w:bookmarkStart w:id="180" w:name="_Toc353977968"/>
      <w:bookmarkStart w:id="181" w:name="_Toc377111991"/>
      <w:bookmarkStart w:id="182" w:name="_Toc526511778"/>
      <w:r>
        <w:lastRenderedPageBreak/>
        <w:t xml:space="preserve">Chapter </w:t>
      </w:r>
      <w:r w:rsidR="00DB574A">
        <w:t>4</w:t>
      </w:r>
      <w:r w:rsidR="00CE1713">
        <w:t>3</w:t>
      </w:r>
      <w:r w:rsidR="0098287E" w:rsidRPr="00D91459">
        <w:t>:</w:t>
      </w:r>
      <w:bookmarkEnd w:id="178"/>
      <w:r w:rsidR="0098287E" w:rsidRPr="00D91459">
        <w:t xml:space="preserve"> </w:t>
      </w:r>
      <w:bookmarkStart w:id="183" w:name="_Toc234044291"/>
      <w:bookmarkStart w:id="184" w:name="_Toc234044794"/>
      <w:bookmarkStart w:id="185" w:name="_Toc234044880"/>
      <w:bookmarkStart w:id="186" w:name="_Toc318894709"/>
      <w:bookmarkStart w:id="187" w:name="_Toc318959951"/>
      <w:bookmarkStart w:id="188" w:name="_Toc327948098"/>
      <w:bookmarkStart w:id="189" w:name="_Toc328723640"/>
      <w:bookmarkStart w:id="190" w:name="_Toc349308708"/>
      <w:r w:rsidR="003F5697" w:rsidRPr="00D91459">
        <w:t>Provider Network File</w:t>
      </w:r>
      <w:bookmarkEnd w:id="179"/>
      <w:bookmarkEnd w:id="180"/>
      <w:bookmarkEnd w:id="181"/>
      <w:bookmarkEnd w:id="183"/>
      <w:bookmarkEnd w:id="184"/>
      <w:bookmarkEnd w:id="185"/>
      <w:bookmarkEnd w:id="186"/>
      <w:bookmarkEnd w:id="187"/>
      <w:bookmarkEnd w:id="188"/>
      <w:bookmarkEnd w:id="189"/>
      <w:bookmarkEnd w:id="190"/>
      <w:bookmarkEnd w:id="182"/>
    </w:p>
    <w:p w14:paraId="7596259B" w14:textId="1F47542C" w:rsidR="008426A4" w:rsidRPr="008426A4" w:rsidRDefault="008426A4" w:rsidP="009E2430">
      <w:pPr>
        <w:shd w:val="clear" w:color="auto" w:fill="C0C0C0"/>
        <w:spacing w:line="240" w:lineRule="auto"/>
        <w:rPr>
          <w:b/>
        </w:rPr>
      </w:pPr>
      <w:r w:rsidRPr="008426A4">
        <w:rPr>
          <w:b/>
        </w:rPr>
        <w:t>PLAN TYPES</w:t>
      </w:r>
    </w:p>
    <w:p w14:paraId="1C2DB388" w14:textId="77777777" w:rsid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204D2493" w14:textId="77777777" w:rsidR="00CF0EB4" w:rsidRPr="008426A4" w:rsidRDefault="00CF0EB4"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C21AA" w:rsidRPr="008C21AA" w14:paraId="751CC966" w14:textId="77777777" w:rsidTr="008C21AA">
        <w:tc>
          <w:tcPr>
            <w:tcW w:w="510" w:type="dxa"/>
            <w:gridSpan w:val="2"/>
            <w:shd w:val="clear" w:color="auto" w:fill="auto"/>
          </w:tcPr>
          <w:p w14:paraId="45608498"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22CB8793" w14:textId="77777777" w:rsidR="008C21AA" w:rsidRPr="008C21AA" w:rsidRDefault="008C21AA" w:rsidP="008C21AA">
            <w:pPr>
              <w:spacing w:after="0" w:line="240" w:lineRule="auto"/>
              <w:contextualSpacing/>
            </w:pPr>
            <w:r w:rsidRPr="008C21AA">
              <w:t>Comprehensive LTC Plan / LTC Plus Plan</w:t>
            </w:r>
          </w:p>
        </w:tc>
      </w:tr>
      <w:tr w:rsidR="008C21AA" w:rsidRPr="008C21AA" w14:paraId="59CD7A78" w14:textId="77777777" w:rsidTr="008C21AA">
        <w:tc>
          <w:tcPr>
            <w:tcW w:w="510" w:type="dxa"/>
            <w:gridSpan w:val="2"/>
            <w:shd w:val="clear" w:color="auto" w:fill="auto"/>
          </w:tcPr>
          <w:p w14:paraId="6C673454"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4E4F7878" w14:textId="77777777" w:rsidR="008C21AA" w:rsidRPr="008C21AA" w:rsidRDefault="008C21AA" w:rsidP="008C21AA">
            <w:pPr>
              <w:spacing w:after="0" w:line="240" w:lineRule="auto"/>
              <w:contextualSpacing/>
            </w:pPr>
            <w:r w:rsidRPr="008C21AA">
              <w:t>MMA HMO</w:t>
            </w:r>
          </w:p>
        </w:tc>
      </w:tr>
      <w:tr w:rsidR="008C21AA" w:rsidRPr="008C21AA" w14:paraId="390A9A0D" w14:textId="77777777" w:rsidTr="008C21AA">
        <w:trPr>
          <w:gridBefore w:val="1"/>
          <w:gridAfter w:val="1"/>
          <w:wBefore w:w="18" w:type="dxa"/>
          <w:wAfter w:w="4904" w:type="dxa"/>
        </w:trPr>
        <w:tc>
          <w:tcPr>
            <w:tcW w:w="492" w:type="dxa"/>
            <w:shd w:val="clear" w:color="auto" w:fill="auto"/>
          </w:tcPr>
          <w:p w14:paraId="3AE0367E"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46976500" w14:textId="77777777" w:rsidR="008C21AA" w:rsidRPr="008C21AA" w:rsidRDefault="008C21AA" w:rsidP="008C21AA">
            <w:pPr>
              <w:spacing w:after="0" w:line="240" w:lineRule="auto"/>
              <w:contextualSpacing/>
            </w:pPr>
            <w:r w:rsidRPr="008C21AA">
              <w:t xml:space="preserve">MMA Capitated PSN </w:t>
            </w:r>
          </w:p>
        </w:tc>
      </w:tr>
      <w:tr w:rsidR="008C21AA" w:rsidRPr="008C21AA" w14:paraId="509282F6" w14:textId="77777777" w:rsidTr="008C21AA">
        <w:trPr>
          <w:gridBefore w:val="1"/>
          <w:gridAfter w:val="1"/>
          <w:wBefore w:w="18" w:type="dxa"/>
          <w:wAfter w:w="4904" w:type="dxa"/>
        </w:trPr>
        <w:tc>
          <w:tcPr>
            <w:tcW w:w="492" w:type="dxa"/>
            <w:shd w:val="clear" w:color="auto" w:fill="auto"/>
          </w:tcPr>
          <w:p w14:paraId="66C4B186"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22DB427D" w14:textId="77777777" w:rsidR="008C21AA" w:rsidRPr="008C21AA" w:rsidRDefault="008C21AA" w:rsidP="008C21AA">
            <w:pPr>
              <w:spacing w:after="0" w:line="240" w:lineRule="auto"/>
              <w:contextualSpacing/>
            </w:pPr>
            <w:r w:rsidRPr="008C21AA">
              <w:t>MMA Specialty Plan</w:t>
            </w:r>
          </w:p>
        </w:tc>
      </w:tr>
      <w:tr w:rsidR="008C21AA" w:rsidRPr="008C21AA" w14:paraId="5DD0A698" w14:textId="77777777" w:rsidTr="008C21AA">
        <w:trPr>
          <w:gridBefore w:val="1"/>
          <w:gridAfter w:val="1"/>
          <w:wBefore w:w="18" w:type="dxa"/>
          <w:wAfter w:w="4904" w:type="dxa"/>
        </w:trPr>
        <w:tc>
          <w:tcPr>
            <w:tcW w:w="492" w:type="dxa"/>
            <w:shd w:val="clear" w:color="auto" w:fill="auto"/>
          </w:tcPr>
          <w:p w14:paraId="1FB6F122"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484D700E" w14:textId="77777777" w:rsidR="008C21AA" w:rsidRPr="008C21AA" w:rsidRDefault="008C21AA" w:rsidP="008C21AA">
            <w:pPr>
              <w:spacing w:after="0" w:line="240" w:lineRule="auto"/>
              <w:contextualSpacing/>
            </w:pPr>
            <w:r w:rsidRPr="008C21AA">
              <w:t>MMA CMS Plan</w:t>
            </w:r>
          </w:p>
        </w:tc>
      </w:tr>
      <w:tr w:rsidR="008C21AA" w:rsidRPr="008C21AA" w14:paraId="317BEC2A" w14:textId="77777777" w:rsidTr="008C21AA">
        <w:trPr>
          <w:gridBefore w:val="1"/>
          <w:gridAfter w:val="1"/>
          <w:wBefore w:w="18" w:type="dxa"/>
          <w:wAfter w:w="4904" w:type="dxa"/>
        </w:trPr>
        <w:tc>
          <w:tcPr>
            <w:tcW w:w="492" w:type="dxa"/>
            <w:shd w:val="clear" w:color="auto" w:fill="auto"/>
          </w:tcPr>
          <w:p w14:paraId="2894096F"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523AB699" w14:textId="5B01F259" w:rsidR="008C21AA" w:rsidRPr="008C21AA" w:rsidRDefault="00E95645" w:rsidP="001111CB">
            <w:pPr>
              <w:spacing w:after="0" w:line="240" w:lineRule="auto"/>
              <w:contextualSpacing/>
            </w:pPr>
            <w:r>
              <w:t>Dental Plan</w:t>
            </w:r>
          </w:p>
        </w:tc>
      </w:tr>
    </w:tbl>
    <w:p w14:paraId="3AED3354" w14:textId="77777777" w:rsidR="00582AFE" w:rsidRPr="00D91459" w:rsidRDefault="00582AFE" w:rsidP="009E2430">
      <w:pPr>
        <w:spacing w:after="0" w:line="240" w:lineRule="auto"/>
        <w:contextualSpacing/>
      </w:pPr>
    </w:p>
    <w:p w14:paraId="38D6E23A" w14:textId="77777777" w:rsidR="003F5697" w:rsidRPr="00D91459" w:rsidRDefault="003F5697" w:rsidP="009E2430">
      <w:pPr>
        <w:shd w:val="clear" w:color="auto" w:fill="C0C0C0"/>
        <w:spacing w:after="0" w:line="240" w:lineRule="auto"/>
        <w:rPr>
          <w:b/>
        </w:rPr>
      </w:pPr>
      <w:r w:rsidRPr="00D91459">
        <w:rPr>
          <w:b/>
          <w:highlight w:val="lightGray"/>
        </w:rPr>
        <w:t>REPORT PURPOSE:</w:t>
      </w:r>
    </w:p>
    <w:p w14:paraId="26B19434" w14:textId="77777777" w:rsidR="003F5697" w:rsidRPr="00D91459" w:rsidRDefault="003F5697" w:rsidP="009E2430">
      <w:pPr>
        <w:spacing w:after="0" w:line="240" w:lineRule="auto"/>
        <w:rPr>
          <w:i/>
        </w:rPr>
      </w:pPr>
    </w:p>
    <w:p w14:paraId="058F4D29" w14:textId="77777777" w:rsidR="006942D7" w:rsidRPr="00D91459" w:rsidRDefault="00264032" w:rsidP="009E2430">
      <w:pPr>
        <w:spacing w:after="0" w:line="240" w:lineRule="auto"/>
        <w:contextualSpacing/>
        <w:jc w:val="both"/>
      </w:pPr>
      <w:r w:rsidRPr="00D91459">
        <w:t>The purpose of this report is t</w:t>
      </w:r>
      <w:r w:rsidR="006942D7" w:rsidRPr="00D91459">
        <w:t xml:space="preserve">o </w:t>
      </w:r>
      <w:r w:rsidR="00CF0EB4">
        <w:t>provide</w:t>
      </w:r>
      <w:r w:rsidR="00CF0EB4" w:rsidRPr="00D91459">
        <w:t xml:space="preserve"> </w:t>
      </w:r>
      <w:r w:rsidR="006942D7" w:rsidRPr="00D91459">
        <w:t xml:space="preserve">the Agency </w:t>
      </w:r>
      <w:r w:rsidR="00CF0EB4">
        <w:t>(or its designee)</w:t>
      </w:r>
      <w:r w:rsidR="006942D7" w:rsidRPr="00D91459">
        <w:t xml:space="preserve"> with up</w:t>
      </w:r>
      <w:r w:rsidR="004D364E" w:rsidRPr="00D91459">
        <w:t>-</w:t>
      </w:r>
      <w:r w:rsidR="006942D7" w:rsidRPr="00D91459">
        <w:t>to</w:t>
      </w:r>
      <w:r w:rsidR="004D364E" w:rsidRPr="00D91459">
        <w:t>-</w:t>
      </w:r>
      <w:r w:rsidR="006942D7" w:rsidRPr="00D91459">
        <w:t xml:space="preserve">date provider network information. </w:t>
      </w:r>
      <w:r w:rsidR="00D25D8F" w:rsidRPr="00D91459">
        <w:t xml:space="preserve"> </w:t>
      </w:r>
    </w:p>
    <w:p w14:paraId="658FCF32" w14:textId="77777777" w:rsidR="003F5697" w:rsidRPr="00D91459" w:rsidRDefault="003F5697" w:rsidP="009E2430">
      <w:pPr>
        <w:spacing w:after="0" w:line="240" w:lineRule="auto"/>
        <w:rPr>
          <w:i/>
        </w:rPr>
      </w:pPr>
    </w:p>
    <w:p w14:paraId="590C9EEF" w14:textId="77777777" w:rsidR="003F5697" w:rsidRPr="00D91459" w:rsidRDefault="003F5697" w:rsidP="009E2430">
      <w:pPr>
        <w:shd w:val="clear" w:color="auto" w:fill="C0C0C0"/>
        <w:spacing w:after="0" w:line="240" w:lineRule="auto"/>
        <w:rPr>
          <w:b/>
        </w:rPr>
      </w:pPr>
      <w:r w:rsidRPr="00D91459">
        <w:rPr>
          <w:b/>
          <w:highlight w:val="lightGray"/>
        </w:rPr>
        <w:t>FREQUENCY &amp; DUE DATES:</w:t>
      </w:r>
      <w:r w:rsidRPr="00D91459">
        <w:rPr>
          <w:b/>
        </w:rPr>
        <w:t xml:space="preserve"> </w:t>
      </w:r>
    </w:p>
    <w:p w14:paraId="543A14A2" w14:textId="77777777" w:rsidR="003F5697" w:rsidRPr="00D91459" w:rsidRDefault="003F5697" w:rsidP="009E2430">
      <w:pPr>
        <w:tabs>
          <w:tab w:val="left" w:pos="0"/>
        </w:tabs>
        <w:spacing w:after="0" w:line="240" w:lineRule="auto"/>
        <w:contextualSpacing/>
        <w:jc w:val="both"/>
      </w:pPr>
    </w:p>
    <w:p w14:paraId="53367493" w14:textId="5F9228D0" w:rsidR="007B520C" w:rsidRPr="00D91459" w:rsidRDefault="00CF0EB4" w:rsidP="009E2430">
      <w:pPr>
        <w:spacing w:after="0" w:line="240" w:lineRule="auto"/>
      </w:pPr>
      <w:r>
        <w:t>This report (a</w:t>
      </w:r>
      <w:r w:rsidR="002B000E" w:rsidRPr="00D91459">
        <w:t xml:space="preserve"> full file refresh</w:t>
      </w:r>
      <w:r>
        <w:t>)</w:t>
      </w:r>
      <w:r w:rsidR="00264032" w:rsidRPr="00D91459">
        <w:t xml:space="preserve"> is d</w:t>
      </w:r>
      <w:r w:rsidR="00091374" w:rsidRPr="00D91459">
        <w:t xml:space="preserve">ue weekly </w:t>
      </w:r>
      <w:r>
        <w:t>on</w:t>
      </w:r>
      <w:r w:rsidRPr="00D91459">
        <w:t xml:space="preserve"> </w:t>
      </w:r>
      <w:r w:rsidR="00091374" w:rsidRPr="00D91459">
        <w:t>Thursday by 5</w:t>
      </w:r>
      <w:r>
        <w:t>:00</w:t>
      </w:r>
      <w:r w:rsidR="00091374" w:rsidRPr="00D91459">
        <w:t xml:space="preserve"> p.m. EST</w:t>
      </w:r>
      <w:r w:rsidR="001E286A" w:rsidRPr="00D91459">
        <w:t>.</w:t>
      </w:r>
      <w:r w:rsidR="00091374" w:rsidRPr="00D91459" w:rsidDel="00091374">
        <w:t xml:space="preserve"> </w:t>
      </w:r>
    </w:p>
    <w:p w14:paraId="6B23108E" w14:textId="77777777" w:rsidR="003F5697" w:rsidRPr="00D91459" w:rsidRDefault="003F5697" w:rsidP="009E2430">
      <w:pPr>
        <w:spacing w:after="0" w:line="240" w:lineRule="auto"/>
        <w:contextualSpacing/>
      </w:pPr>
    </w:p>
    <w:p w14:paraId="3B3EF9AB" w14:textId="77777777" w:rsidR="003F5697" w:rsidRPr="00D91459" w:rsidRDefault="003F5697" w:rsidP="009E2430">
      <w:pPr>
        <w:shd w:val="clear" w:color="auto" w:fill="BFBFBF"/>
        <w:spacing w:after="0" w:line="240" w:lineRule="auto"/>
        <w:contextualSpacing/>
        <w:rPr>
          <w:b/>
        </w:rPr>
      </w:pPr>
      <w:r w:rsidRPr="00D91459">
        <w:rPr>
          <w:b/>
          <w:highlight w:val="lightGray"/>
        </w:rPr>
        <w:t>SUBMISSION:</w:t>
      </w:r>
      <w:r w:rsidRPr="00D91459">
        <w:rPr>
          <w:b/>
        </w:rPr>
        <w:t xml:space="preserve"> </w:t>
      </w:r>
    </w:p>
    <w:p w14:paraId="79FCE61E" w14:textId="77777777" w:rsidR="003F5697" w:rsidRPr="00D91459" w:rsidRDefault="003F5697" w:rsidP="009E2430">
      <w:pPr>
        <w:spacing w:after="0" w:line="240" w:lineRule="auto"/>
        <w:rPr>
          <w:i/>
        </w:rPr>
      </w:pPr>
    </w:p>
    <w:p w14:paraId="7614F44C" w14:textId="77777777" w:rsidR="003F5697" w:rsidRPr="00D91459" w:rsidRDefault="00036264" w:rsidP="00EB3157">
      <w:pPr>
        <w:pStyle w:val="ListParagraph"/>
        <w:numPr>
          <w:ilvl w:val="0"/>
          <w:numId w:val="48"/>
        </w:numPr>
        <w:spacing w:after="0" w:line="240" w:lineRule="auto"/>
        <w:ind w:left="360"/>
        <w:jc w:val="both"/>
      </w:pPr>
      <w:r w:rsidRPr="00D91459">
        <w:t>T</w:t>
      </w:r>
      <w:r w:rsidR="003F5697" w:rsidRPr="00D91459">
        <w:t xml:space="preserve">he </w:t>
      </w:r>
      <w:r w:rsidR="00A45B5B" w:rsidRPr="00D91459">
        <w:t>Managed Care Plan</w:t>
      </w:r>
      <w:r w:rsidR="003F5697" w:rsidRPr="00D91459">
        <w:t xml:space="preserve"> </w:t>
      </w:r>
      <w:r w:rsidR="00F24D64">
        <w:t>must</w:t>
      </w:r>
      <w:r w:rsidR="003F5697" w:rsidRPr="00D91459">
        <w:t xml:space="preserve"> submit the following</w:t>
      </w:r>
      <w:r w:rsidR="00690672" w:rsidRPr="00D91459">
        <w:t xml:space="preserve"> files with the specified </w:t>
      </w:r>
      <w:r w:rsidR="004D062E" w:rsidRPr="00D91459">
        <w:t xml:space="preserve">file </w:t>
      </w:r>
      <w:r w:rsidR="00690672" w:rsidRPr="00D91459">
        <w:t>naming conventions</w:t>
      </w:r>
      <w:r w:rsidR="003F5697" w:rsidRPr="00D91459">
        <w:t xml:space="preserve"> to </w:t>
      </w:r>
      <w:proofErr w:type="gramStart"/>
      <w:r w:rsidR="003F5697" w:rsidRPr="00D91459">
        <w:t>the Agency’s choice counseling vendor’s</w:t>
      </w:r>
      <w:proofErr w:type="gramEnd"/>
      <w:r w:rsidR="003F5697" w:rsidRPr="00D91459">
        <w:t xml:space="preserve"> SFTP site server. </w:t>
      </w:r>
    </w:p>
    <w:p w14:paraId="1CECFAED" w14:textId="77777777" w:rsidR="00036264" w:rsidRPr="00D91459" w:rsidRDefault="00036264" w:rsidP="009E2430">
      <w:pPr>
        <w:spacing w:after="0" w:line="240" w:lineRule="auto"/>
        <w:jc w:val="both"/>
      </w:pPr>
    </w:p>
    <w:p w14:paraId="4A631E8E" w14:textId="77777777" w:rsidR="00690672" w:rsidRPr="00D91459" w:rsidRDefault="00690672" w:rsidP="00EB3157">
      <w:pPr>
        <w:pStyle w:val="ListParagraph"/>
        <w:numPr>
          <w:ilvl w:val="0"/>
          <w:numId w:val="50"/>
        </w:numPr>
        <w:spacing w:after="0" w:line="240" w:lineRule="auto"/>
        <w:ind w:left="720"/>
        <w:jc w:val="both"/>
      </w:pPr>
      <w:r w:rsidRPr="00D91459">
        <w:t>Provider/Group/Hospital (PG)</w:t>
      </w:r>
    </w:p>
    <w:p w14:paraId="5797F9DD" w14:textId="77777777" w:rsidR="00690672" w:rsidRPr="00D91459" w:rsidRDefault="00690672" w:rsidP="00EB3157">
      <w:pPr>
        <w:pStyle w:val="ListParagraph"/>
        <w:numPr>
          <w:ilvl w:val="0"/>
          <w:numId w:val="50"/>
        </w:numPr>
        <w:spacing w:after="0" w:line="240" w:lineRule="auto"/>
        <w:ind w:left="720"/>
        <w:jc w:val="both"/>
      </w:pPr>
      <w:r w:rsidRPr="00D91459">
        <w:t>Service Location (SL)</w:t>
      </w:r>
    </w:p>
    <w:p w14:paraId="7C5969AD" w14:textId="77777777" w:rsidR="00690672" w:rsidRPr="00D91459" w:rsidRDefault="00690672" w:rsidP="00EB3157">
      <w:pPr>
        <w:pStyle w:val="ListParagraph"/>
        <w:numPr>
          <w:ilvl w:val="0"/>
          <w:numId w:val="50"/>
        </w:numPr>
        <w:spacing w:after="0" w:line="240" w:lineRule="auto"/>
        <w:ind w:left="720"/>
        <w:jc w:val="both"/>
      </w:pPr>
      <w:r w:rsidRPr="00D91459">
        <w:t>End of Transmission (EN)</w:t>
      </w:r>
    </w:p>
    <w:p w14:paraId="0D37FC40" w14:textId="77777777" w:rsidR="00690672" w:rsidRDefault="00690672" w:rsidP="009E2430">
      <w:pPr>
        <w:spacing w:after="0" w:line="240" w:lineRule="auto"/>
        <w:ind w:left="720"/>
        <w:jc w:val="both"/>
      </w:pPr>
    </w:p>
    <w:tbl>
      <w:tblPr>
        <w:tblW w:w="10260"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350"/>
        <w:gridCol w:w="1260"/>
        <w:gridCol w:w="7650"/>
      </w:tblGrid>
      <w:tr w:rsidR="00690672" w:rsidRPr="00D91459" w14:paraId="71A97601" w14:textId="77777777" w:rsidTr="009A23F0">
        <w:trPr>
          <w:jc w:val="center"/>
        </w:trPr>
        <w:tc>
          <w:tcPr>
            <w:tcW w:w="1350" w:type="dxa"/>
            <w:tcBorders>
              <w:bottom w:val="single" w:sz="8" w:space="0" w:color="404040"/>
            </w:tcBorders>
            <w:shd w:val="clear" w:color="auto" w:fill="000000"/>
          </w:tcPr>
          <w:p w14:paraId="37D4D407" w14:textId="77777777" w:rsidR="00690672" w:rsidRPr="00D91459" w:rsidRDefault="00690672" w:rsidP="009E2430">
            <w:pPr>
              <w:pStyle w:val="NoSpacing"/>
              <w:ind w:left="72"/>
              <w:rPr>
                <w:rFonts w:ascii="Arial" w:hAnsi="Arial" w:cs="Arial"/>
                <w:b/>
                <w:bCs/>
                <w:color w:val="FFFFFF"/>
              </w:rPr>
            </w:pPr>
            <w:r w:rsidRPr="00D91459">
              <w:rPr>
                <w:rFonts w:ascii="Arial" w:hAnsi="Arial" w:cs="Arial"/>
                <w:b/>
                <w:bCs/>
                <w:color w:val="FFFFFF"/>
              </w:rPr>
              <w:t>Position</w:t>
            </w:r>
          </w:p>
        </w:tc>
        <w:tc>
          <w:tcPr>
            <w:tcW w:w="1260" w:type="dxa"/>
            <w:tcBorders>
              <w:bottom w:val="single" w:sz="8" w:space="0" w:color="404040"/>
            </w:tcBorders>
            <w:shd w:val="clear" w:color="auto" w:fill="000000"/>
          </w:tcPr>
          <w:p w14:paraId="7AD6F3E5" w14:textId="77777777" w:rsidR="00690672" w:rsidRPr="00D91459" w:rsidRDefault="00690672" w:rsidP="009E2430">
            <w:pPr>
              <w:pStyle w:val="NoSpacing"/>
              <w:jc w:val="center"/>
              <w:rPr>
                <w:rFonts w:ascii="Arial" w:hAnsi="Arial" w:cs="Arial"/>
                <w:b/>
                <w:bCs/>
                <w:color w:val="FFFFFF"/>
              </w:rPr>
            </w:pPr>
            <w:r w:rsidRPr="00D91459">
              <w:rPr>
                <w:rFonts w:ascii="Arial" w:hAnsi="Arial" w:cs="Arial"/>
                <w:b/>
                <w:bCs/>
                <w:color w:val="FFFFFF"/>
              </w:rPr>
              <w:t>Format</w:t>
            </w:r>
          </w:p>
        </w:tc>
        <w:tc>
          <w:tcPr>
            <w:tcW w:w="7650" w:type="dxa"/>
            <w:tcBorders>
              <w:bottom w:val="single" w:sz="8" w:space="0" w:color="404040"/>
            </w:tcBorders>
            <w:shd w:val="clear" w:color="auto" w:fill="000000"/>
          </w:tcPr>
          <w:p w14:paraId="235792DA" w14:textId="77777777" w:rsidR="00690672" w:rsidRPr="00D91459" w:rsidRDefault="00690672" w:rsidP="009E2430">
            <w:pPr>
              <w:pStyle w:val="NoSpacing"/>
              <w:ind w:left="720"/>
              <w:jc w:val="center"/>
              <w:rPr>
                <w:rFonts w:ascii="Arial" w:hAnsi="Arial" w:cs="Arial"/>
                <w:b/>
                <w:bCs/>
                <w:color w:val="FFFFFF"/>
              </w:rPr>
            </w:pPr>
            <w:r w:rsidRPr="00D91459">
              <w:rPr>
                <w:rFonts w:ascii="Arial" w:hAnsi="Arial" w:cs="Arial"/>
                <w:b/>
                <w:bCs/>
                <w:color w:val="FFFFFF"/>
              </w:rPr>
              <w:t>Description</w:t>
            </w:r>
          </w:p>
        </w:tc>
      </w:tr>
      <w:tr w:rsidR="00690672" w:rsidRPr="00D91459" w14:paraId="3C15B6CD" w14:textId="77777777" w:rsidTr="009A23F0">
        <w:trPr>
          <w:trHeight w:val="344"/>
          <w:jc w:val="center"/>
        </w:trPr>
        <w:tc>
          <w:tcPr>
            <w:tcW w:w="1350" w:type="dxa"/>
            <w:vMerge w:val="restart"/>
            <w:tcBorders>
              <w:right w:val="single" w:sz="8" w:space="0" w:color="404040"/>
            </w:tcBorders>
            <w:shd w:val="clear" w:color="auto" w:fill="C0C0C0"/>
          </w:tcPr>
          <w:p w14:paraId="0D210924" w14:textId="77777777" w:rsidR="00690672" w:rsidRPr="00D91459" w:rsidRDefault="00690672" w:rsidP="009E2430">
            <w:pPr>
              <w:pStyle w:val="NoSpacing"/>
              <w:ind w:left="162"/>
              <w:rPr>
                <w:rFonts w:ascii="Arial" w:hAnsi="Arial" w:cs="Arial"/>
                <w:bCs/>
              </w:rPr>
            </w:pPr>
            <w:r w:rsidRPr="00D91459">
              <w:rPr>
                <w:rFonts w:ascii="Arial" w:hAnsi="Arial" w:cs="Arial"/>
                <w:bCs/>
              </w:rPr>
              <w:t>1-2</w:t>
            </w:r>
          </w:p>
        </w:tc>
        <w:tc>
          <w:tcPr>
            <w:tcW w:w="1260" w:type="dxa"/>
            <w:vMerge w:val="restart"/>
            <w:tcBorders>
              <w:left w:val="single" w:sz="8" w:space="0" w:color="404040"/>
              <w:right w:val="single" w:sz="8" w:space="0" w:color="404040"/>
            </w:tcBorders>
            <w:shd w:val="clear" w:color="auto" w:fill="C0C0C0"/>
          </w:tcPr>
          <w:p w14:paraId="47685875" w14:textId="77777777" w:rsidR="00690672" w:rsidRPr="00D91459" w:rsidRDefault="00690672" w:rsidP="009E2430">
            <w:pPr>
              <w:pStyle w:val="NoSpacing"/>
              <w:ind w:left="72"/>
              <w:rPr>
                <w:rFonts w:ascii="Arial" w:hAnsi="Arial" w:cs="Arial"/>
              </w:rPr>
            </w:pPr>
            <w:r w:rsidRPr="00D91459">
              <w:rPr>
                <w:rFonts w:ascii="Arial" w:hAnsi="Arial" w:cs="Arial"/>
              </w:rPr>
              <w:t>@(2)</w:t>
            </w:r>
          </w:p>
        </w:tc>
        <w:tc>
          <w:tcPr>
            <w:tcW w:w="7650" w:type="dxa"/>
            <w:tcBorders>
              <w:left w:val="single" w:sz="8" w:space="0" w:color="404040"/>
            </w:tcBorders>
            <w:shd w:val="clear" w:color="auto" w:fill="C0C0C0"/>
          </w:tcPr>
          <w:p w14:paraId="09166B0E" w14:textId="77777777" w:rsidR="00690672" w:rsidRPr="00D91459" w:rsidRDefault="00690672" w:rsidP="009E2430">
            <w:pPr>
              <w:pStyle w:val="NoSpacing"/>
              <w:ind w:left="72"/>
              <w:rPr>
                <w:rFonts w:ascii="Arial" w:hAnsi="Arial" w:cs="Arial"/>
              </w:rPr>
            </w:pPr>
            <w:r w:rsidRPr="00D91459">
              <w:rPr>
                <w:rFonts w:ascii="Arial" w:hAnsi="Arial" w:cs="Arial"/>
              </w:rPr>
              <w:t>PG = Provider / Group File</w:t>
            </w:r>
          </w:p>
        </w:tc>
      </w:tr>
      <w:tr w:rsidR="00690672" w:rsidRPr="00D91459" w14:paraId="024A80C3" w14:textId="77777777" w:rsidTr="009A23F0">
        <w:trPr>
          <w:trHeight w:val="344"/>
          <w:jc w:val="center"/>
        </w:trPr>
        <w:tc>
          <w:tcPr>
            <w:tcW w:w="1350" w:type="dxa"/>
            <w:vMerge/>
            <w:tcBorders>
              <w:right w:val="single" w:sz="8" w:space="0" w:color="404040"/>
            </w:tcBorders>
            <w:shd w:val="clear" w:color="auto" w:fill="C0C0C0"/>
          </w:tcPr>
          <w:p w14:paraId="2812B196" w14:textId="77777777" w:rsidR="00690672" w:rsidRPr="00D91459" w:rsidRDefault="00690672" w:rsidP="009E2430">
            <w:pPr>
              <w:pStyle w:val="NoSpacing"/>
              <w:ind w:left="162"/>
              <w:rPr>
                <w:rFonts w:ascii="Arial" w:hAnsi="Arial" w:cs="Arial"/>
                <w:bCs/>
              </w:rPr>
            </w:pPr>
          </w:p>
        </w:tc>
        <w:tc>
          <w:tcPr>
            <w:tcW w:w="1260" w:type="dxa"/>
            <w:vMerge/>
            <w:tcBorders>
              <w:left w:val="single" w:sz="8" w:space="0" w:color="404040"/>
              <w:right w:val="single" w:sz="8" w:space="0" w:color="404040"/>
            </w:tcBorders>
            <w:shd w:val="clear" w:color="auto" w:fill="C0C0C0"/>
          </w:tcPr>
          <w:p w14:paraId="70339C88" w14:textId="77777777" w:rsidR="00690672" w:rsidRPr="00D91459" w:rsidRDefault="00690672" w:rsidP="009E2430">
            <w:pPr>
              <w:pStyle w:val="NoSpacing"/>
              <w:ind w:left="72"/>
              <w:rPr>
                <w:rFonts w:ascii="Arial" w:hAnsi="Arial" w:cs="Arial"/>
              </w:rPr>
            </w:pPr>
          </w:p>
        </w:tc>
        <w:tc>
          <w:tcPr>
            <w:tcW w:w="7650" w:type="dxa"/>
            <w:tcBorders>
              <w:left w:val="single" w:sz="8" w:space="0" w:color="404040"/>
            </w:tcBorders>
            <w:shd w:val="clear" w:color="auto" w:fill="C0C0C0"/>
          </w:tcPr>
          <w:p w14:paraId="070913D5" w14:textId="77777777" w:rsidR="00690672" w:rsidRPr="00D91459" w:rsidRDefault="00690672" w:rsidP="009E2430">
            <w:pPr>
              <w:pStyle w:val="NoSpacing"/>
              <w:ind w:left="72"/>
              <w:rPr>
                <w:rFonts w:ascii="Arial" w:hAnsi="Arial" w:cs="Arial"/>
              </w:rPr>
            </w:pPr>
            <w:r w:rsidRPr="00D91459">
              <w:rPr>
                <w:rFonts w:ascii="Arial" w:hAnsi="Arial" w:cs="Arial"/>
              </w:rPr>
              <w:t>SL = Service Location File</w:t>
            </w:r>
          </w:p>
        </w:tc>
      </w:tr>
      <w:tr w:rsidR="00690672" w:rsidRPr="00D91459" w14:paraId="6C9FF6B2" w14:textId="77777777" w:rsidTr="009A23F0">
        <w:trPr>
          <w:trHeight w:val="344"/>
          <w:jc w:val="center"/>
        </w:trPr>
        <w:tc>
          <w:tcPr>
            <w:tcW w:w="1350" w:type="dxa"/>
            <w:vMerge/>
            <w:tcBorders>
              <w:right w:val="single" w:sz="8" w:space="0" w:color="404040"/>
            </w:tcBorders>
            <w:shd w:val="clear" w:color="auto" w:fill="C0C0C0"/>
          </w:tcPr>
          <w:p w14:paraId="7F3A7D05" w14:textId="77777777" w:rsidR="00690672" w:rsidRPr="00D91459" w:rsidRDefault="00690672" w:rsidP="009E2430">
            <w:pPr>
              <w:pStyle w:val="NoSpacing"/>
              <w:ind w:left="162"/>
              <w:rPr>
                <w:rFonts w:ascii="Arial" w:hAnsi="Arial" w:cs="Arial"/>
                <w:bCs/>
              </w:rPr>
            </w:pPr>
          </w:p>
        </w:tc>
        <w:tc>
          <w:tcPr>
            <w:tcW w:w="1260" w:type="dxa"/>
            <w:vMerge/>
            <w:tcBorders>
              <w:left w:val="single" w:sz="8" w:space="0" w:color="404040"/>
              <w:right w:val="single" w:sz="8" w:space="0" w:color="404040"/>
            </w:tcBorders>
            <w:shd w:val="clear" w:color="auto" w:fill="C0C0C0"/>
          </w:tcPr>
          <w:p w14:paraId="01DB3444" w14:textId="77777777" w:rsidR="00690672" w:rsidRPr="00D91459" w:rsidRDefault="00690672" w:rsidP="009E2430">
            <w:pPr>
              <w:pStyle w:val="NoSpacing"/>
              <w:ind w:left="72"/>
              <w:rPr>
                <w:rFonts w:ascii="Arial" w:hAnsi="Arial" w:cs="Arial"/>
              </w:rPr>
            </w:pPr>
          </w:p>
        </w:tc>
        <w:tc>
          <w:tcPr>
            <w:tcW w:w="7650" w:type="dxa"/>
            <w:tcBorders>
              <w:left w:val="single" w:sz="8" w:space="0" w:color="404040"/>
            </w:tcBorders>
            <w:shd w:val="clear" w:color="auto" w:fill="C0C0C0"/>
          </w:tcPr>
          <w:p w14:paraId="5170BA17" w14:textId="77777777" w:rsidR="00690672" w:rsidRPr="00D91459" w:rsidRDefault="00690672" w:rsidP="009E2430">
            <w:pPr>
              <w:pStyle w:val="NoSpacing"/>
              <w:ind w:left="72"/>
              <w:rPr>
                <w:rFonts w:ascii="Arial" w:hAnsi="Arial" w:cs="Arial"/>
              </w:rPr>
            </w:pPr>
            <w:r w:rsidRPr="00D91459">
              <w:rPr>
                <w:rFonts w:ascii="Arial" w:hAnsi="Arial" w:cs="Arial"/>
              </w:rPr>
              <w:t>EN = End of Transmission File</w:t>
            </w:r>
          </w:p>
        </w:tc>
      </w:tr>
      <w:tr w:rsidR="00690672" w:rsidRPr="00D91459" w14:paraId="1C761B6E" w14:textId="77777777" w:rsidTr="009A23F0">
        <w:trPr>
          <w:jc w:val="center"/>
        </w:trPr>
        <w:tc>
          <w:tcPr>
            <w:tcW w:w="1350" w:type="dxa"/>
            <w:shd w:val="clear" w:color="auto" w:fill="auto"/>
          </w:tcPr>
          <w:p w14:paraId="4FC8028C" w14:textId="77777777" w:rsidR="00690672" w:rsidRPr="00D91459" w:rsidRDefault="00690672" w:rsidP="009E2430">
            <w:pPr>
              <w:pStyle w:val="NoSpacing"/>
              <w:ind w:left="162"/>
              <w:rPr>
                <w:rFonts w:ascii="Arial" w:hAnsi="Arial" w:cs="Arial"/>
                <w:bCs/>
              </w:rPr>
            </w:pPr>
            <w:r w:rsidRPr="00D91459">
              <w:rPr>
                <w:rFonts w:ascii="Arial" w:hAnsi="Arial" w:cs="Arial"/>
                <w:bCs/>
              </w:rPr>
              <w:t>3-5</w:t>
            </w:r>
          </w:p>
        </w:tc>
        <w:tc>
          <w:tcPr>
            <w:tcW w:w="1260" w:type="dxa"/>
            <w:shd w:val="clear" w:color="auto" w:fill="auto"/>
          </w:tcPr>
          <w:p w14:paraId="4716A6AD" w14:textId="77777777" w:rsidR="00690672" w:rsidRPr="00D91459" w:rsidRDefault="00690672" w:rsidP="009E2430">
            <w:pPr>
              <w:pStyle w:val="NoSpacing"/>
              <w:ind w:left="72"/>
              <w:rPr>
                <w:rFonts w:ascii="Arial" w:hAnsi="Arial" w:cs="Arial"/>
              </w:rPr>
            </w:pPr>
            <w:r w:rsidRPr="00D91459">
              <w:rPr>
                <w:rFonts w:ascii="Arial" w:hAnsi="Arial" w:cs="Arial"/>
              </w:rPr>
              <w:t>@(3)</w:t>
            </w:r>
          </w:p>
        </w:tc>
        <w:tc>
          <w:tcPr>
            <w:tcW w:w="7650" w:type="dxa"/>
            <w:shd w:val="clear" w:color="auto" w:fill="auto"/>
          </w:tcPr>
          <w:p w14:paraId="4B051151" w14:textId="77777777" w:rsidR="00690672" w:rsidRPr="00D91459" w:rsidRDefault="00690672" w:rsidP="009E2430">
            <w:pPr>
              <w:pStyle w:val="NoSpacing"/>
              <w:ind w:left="72"/>
              <w:rPr>
                <w:rFonts w:ascii="Arial" w:hAnsi="Arial" w:cs="Arial"/>
              </w:rPr>
            </w:pPr>
            <w:r w:rsidRPr="00D91459">
              <w:rPr>
                <w:rFonts w:ascii="Arial" w:hAnsi="Arial" w:cs="Arial"/>
              </w:rPr>
              <w:t xml:space="preserve">The three letter code for the </w:t>
            </w:r>
            <w:r w:rsidR="00E348ED" w:rsidRPr="00D91459">
              <w:rPr>
                <w:rFonts w:ascii="Arial" w:hAnsi="Arial" w:cs="Arial"/>
              </w:rPr>
              <w:t>Managed Care Plan</w:t>
            </w:r>
            <w:r w:rsidRPr="00D91459">
              <w:rPr>
                <w:rFonts w:ascii="Arial" w:hAnsi="Arial" w:cs="Arial"/>
              </w:rPr>
              <w:t xml:space="preserve"> submitting the file.</w:t>
            </w:r>
          </w:p>
        </w:tc>
      </w:tr>
      <w:tr w:rsidR="00690672" w:rsidRPr="00D91459" w14:paraId="11EA791A" w14:textId="77777777" w:rsidTr="009A23F0">
        <w:trPr>
          <w:jc w:val="center"/>
        </w:trPr>
        <w:tc>
          <w:tcPr>
            <w:tcW w:w="1350" w:type="dxa"/>
            <w:tcBorders>
              <w:bottom w:val="single" w:sz="8" w:space="0" w:color="404040"/>
            </w:tcBorders>
            <w:shd w:val="clear" w:color="auto" w:fill="C0C0C0"/>
          </w:tcPr>
          <w:p w14:paraId="7A071DFA" w14:textId="77777777" w:rsidR="00690672" w:rsidRPr="00D91459" w:rsidRDefault="00690672" w:rsidP="009E2430">
            <w:pPr>
              <w:pStyle w:val="NoSpacing"/>
              <w:ind w:left="162"/>
              <w:rPr>
                <w:rFonts w:ascii="Arial" w:hAnsi="Arial" w:cs="Arial"/>
                <w:bCs/>
              </w:rPr>
            </w:pPr>
            <w:r w:rsidRPr="00D91459">
              <w:rPr>
                <w:rFonts w:ascii="Arial" w:hAnsi="Arial" w:cs="Arial"/>
                <w:bCs/>
              </w:rPr>
              <w:t>6-13</w:t>
            </w:r>
          </w:p>
        </w:tc>
        <w:tc>
          <w:tcPr>
            <w:tcW w:w="1260" w:type="dxa"/>
            <w:tcBorders>
              <w:bottom w:val="single" w:sz="8" w:space="0" w:color="404040"/>
            </w:tcBorders>
            <w:shd w:val="clear" w:color="auto" w:fill="C0C0C0"/>
          </w:tcPr>
          <w:p w14:paraId="7E1609E9" w14:textId="77777777" w:rsidR="00690672" w:rsidRPr="00D91459" w:rsidRDefault="00690672" w:rsidP="009E2430">
            <w:pPr>
              <w:pStyle w:val="NoSpacing"/>
              <w:ind w:left="72"/>
              <w:rPr>
                <w:rFonts w:ascii="Arial" w:hAnsi="Arial" w:cs="Arial"/>
              </w:rPr>
            </w:pPr>
            <w:r w:rsidRPr="00D91459">
              <w:rPr>
                <w:rFonts w:ascii="Arial" w:hAnsi="Arial" w:cs="Arial"/>
              </w:rPr>
              <w:t>D(8)</w:t>
            </w:r>
          </w:p>
        </w:tc>
        <w:tc>
          <w:tcPr>
            <w:tcW w:w="7650" w:type="dxa"/>
            <w:tcBorders>
              <w:bottom w:val="single" w:sz="8" w:space="0" w:color="404040"/>
            </w:tcBorders>
            <w:shd w:val="clear" w:color="auto" w:fill="C0C0C0"/>
          </w:tcPr>
          <w:p w14:paraId="2E8726DB" w14:textId="77777777" w:rsidR="00690672" w:rsidRPr="00D91459" w:rsidRDefault="00690672" w:rsidP="009E2430">
            <w:pPr>
              <w:pStyle w:val="NoSpacing"/>
              <w:ind w:left="72"/>
              <w:rPr>
                <w:rFonts w:ascii="Arial" w:hAnsi="Arial" w:cs="Arial"/>
              </w:rPr>
            </w:pPr>
            <w:r w:rsidRPr="00D91459">
              <w:rPr>
                <w:rFonts w:ascii="Arial" w:hAnsi="Arial" w:cs="Arial"/>
              </w:rPr>
              <w:t>The date of the file submission in YYYYMMDD format.</w:t>
            </w:r>
          </w:p>
        </w:tc>
      </w:tr>
      <w:tr w:rsidR="00690672" w:rsidRPr="00D91459" w14:paraId="6CD8F75D" w14:textId="77777777" w:rsidTr="009A23F0">
        <w:trPr>
          <w:jc w:val="center"/>
        </w:trPr>
        <w:tc>
          <w:tcPr>
            <w:tcW w:w="1350" w:type="dxa"/>
            <w:tcBorders>
              <w:right w:val="single" w:sz="8" w:space="0" w:color="404040"/>
            </w:tcBorders>
            <w:shd w:val="clear" w:color="auto" w:fill="auto"/>
          </w:tcPr>
          <w:p w14:paraId="6B34903E" w14:textId="77777777" w:rsidR="00690672" w:rsidRPr="00D91459" w:rsidRDefault="00690672" w:rsidP="009E2430">
            <w:pPr>
              <w:pStyle w:val="NoSpacing"/>
              <w:ind w:left="162"/>
              <w:rPr>
                <w:rFonts w:ascii="Arial" w:hAnsi="Arial" w:cs="Arial"/>
                <w:bCs/>
              </w:rPr>
            </w:pPr>
            <w:r w:rsidRPr="00D91459">
              <w:rPr>
                <w:rFonts w:ascii="Arial" w:hAnsi="Arial" w:cs="Arial"/>
                <w:bCs/>
              </w:rPr>
              <w:t>14-23</w:t>
            </w:r>
          </w:p>
        </w:tc>
        <w:tc>
          <w:tcPr>
            <w:tcW w:w="1260" w:type="dxa"/>
            <w:tcBorders>
              <w:left w:val="single" w:sz="8" w:space="0" w:color="404040"/>
              <w:right w:val="single" w:sz="8" w:space="0" w:color="404040"/>
            </w:tcBorders>
            <w:shd w:val="clear" w:color="auto" w:fill="auto"/>
          </w:tcPr>
          <w:p w14:paraId="5A8E8465" w14:textId="77777777" w:rsidR="00690672" w:rsidRPr="00D91459" w:rsidRDefault="00690672" w:rsidP="009E2430">
            <w:pPr>
              <w:pStyle w:val="NoSpacing"/>
              <w:ind w:left="72"/>
              <w:rPr>
                <w:rFonts w:ascii="Arial" w:hAnsi="Arial" w:cs="Arial"/>
              </w:rPr>
            </w:pPr>
            <w:r w:rsidRPr="00D91459">
              <w:rPr>
                <w:rFonts w:ascii="Arial" w:hAnsi="Arial" w:cs="Arial"/>
              </w:rPr>
              <w:t>@(9)</w:t>
            </w:r>
          </w:p>
        </w:tc>
        <w:tc>
          <w:tcPr>
            <w:tcW w:w="7650" w:type="dxa"/>
            <w:tcBorders>
              <w:left w:val="single" w:sz="8" w:space="0" w:color="404040"/>
            </w:tcBorders>
            <w:shd w:val="clear" w:color="auto" w:fill="auto"/>
          </w:tcPr>
          <w:p w14:paraId="287A09DC" w14:textId="77777777" w:rsidR="00690672" w:rsidRPr="00D91459" w:rsidRDefault="004D062E" w:rsidP="009E2430">
            <w:pPr>
              <w:pStyle w:val="NoSpacing"/>
              <w:ind w:left="72"/>
              <w:rPr>
                <w:rFonts w:ascii="Arial" w:hAnsi="Arial" w:cs="Arial"/>
              </w:rPr>
            </w:pPr>
            <w:r w:rsidRPr="00D91459">
              <w:rPr>
                <w:rFonts w:ascii="Arial" w:hAnsi="Arial" w:cs="Arial"/>
              </w:rPr>
              <w:t>Files submitted by</w:t>
            </w:r>
            <w:r w:rsidR="00690672" w:rsidRPr="00D91459">
              <w:rPr>
                <w:rFonts w:ascii="Arial" w:hAnsi="Arial" w:cs="Arial"/>
              </w:rPr>
              <w:t xml:space="preserve"> plans should have a .</w:t>
            </w:r>
            <w:proofErr w:type="spellStart"/>
            <w:r w:rsidR="00690672" w:rsidRPr="00D91459">
              <w:rPr>
                <w:rFonts w:ascii="Arial" w:hAnsi="Arial" w:cs="Arial"/>
              </w:rPr>
              <w:t>dat</w:t>
            </w:r>
            <w:proofErr w:type="spellEnd"/>
            <w:r w:rsidR="00690672" w:rsidRPr="00D91459">
              <w:rPr>
                <w:rFonts w:ascii="Arial" w:hAnsi="Arial" w:cs="Arial"/>
              </w:rPr>
              <w:t xml:space="preserve"> extension.  Files created by AHS in response to submissions will have a .response extension.</w:t>
            </w:r>
          </w:p>
        </w:tc>
      </w:tr>
    </w:tbl>
    <w:p w14:paraId="5A969EB3" w14:textId="77777777" w:rsidR="00000197" w:rsidRPr="00D91459" w:rsidRDefault="00000197" w:rsidP="009E2430">
      <w:pPr>
        <w:spacing w:after="0" w:line="240" w:lineRule="auto"/>
        <w:jc w:val="both"/>
      </w:pPr>
    </w:p>
    <w:p w14:paraId="5F5312DD" w14:textId="77777777" w:rsidR="003F5697" w:rsidRPr="00D91459" w:rsidRDefault="003F5697" w:rsidP="009E2430">
      <w:pPr>
        <w:spacing w:after="0" w:line="240" w:lineRule="auto"/>
        <w:ind w:left="360"/>
        <w:rPr>
          <w:b/>
          <w:bCs/>
          <w:u w:val="single"/>
        </w:rPr>
      </w:pPr>
      <w:proofErr w:type="gramStart"/>
      <w:r w:rsidRPr="00D91459">
        <w:rPr>
          <w:b/>
          <w:u w:val="single"/>
        </w:rPr>
        <w:t>Choice counseling vendor SFTP site</w:t>
      </w:r>
      <w:proofErr w:type="gramEnd"/>
      <w:r w:rsidRPr="00D91459">
        <w:rPr>
          <w:b/>
          <w:u w:val="single"/>
        </w:rPr>
        <w:t>:</w:t>
      </w:r>
    </w:p>
    <w:p w14:paraId="1107A053" w14:textId="77777777" w:rsidR="000C1028" w:rsidRPr="00D91459" w:rsidRDefault="003F5697" w:rsidP="009E2430">
      <w:pPr>
        <w:spacing w:after="0" w:line="240" w:lineRule="auto"/>
        <w:ind w:left="360"/>
        <w:rPr>
          <w:i/>
        </w:rPr>
      </w:pPr>
      <w:r w:rsidRPr="00D91459">
        <w:rPr>
          <w:i/>
        </w:rPr>
        <w:t>URL:</w:t>
      </w:r>
      <w:r w:rsidR="0068126C" w:rsidRPr="00D91459">
        <w:rPr>
          <w:i/>
        </w:rPr>
        <w:t xml:space="preserve"> </w:t>
      </w:r>
      <w:r w:rsidRPr="00D91459">
        <w:rPr>
          <w:i/>
        </w:rPr>
        <w:t xml:space="preserve"> </w:t>
      </w:r>
      <w:hyperlink r:id="rId43" w:history="1">
        <w:r w:rsidRPr="00D91459">
          <w:rPr>
            <w:i/>
            <w:color w:val="0000FF"/>
          </w:rPr>
          <w:t>flftp.automated-heatlh.com</w:t>
        </w:r>
      </w:hyperlink>
    </w:p>
    <w:p w14:paraId="6C9E432D" w14:textId="77777777" w:rsidR="00D25D8F" w:rsidRPr="00D91459" w:rsidRDefault="00D25D8F" w:rsidP="009E2430">
      <w:pPr>
        <w:spacing w:after="0" w:line="240" w:lineRule="auto"/>
        <w:ind w:left="360"/>
        <w:rPr>
          <w:i/>
        </w:rPr>
      </w:pPr>
    </w:p>
    <w:p w14:paraId="0E8409F0" w14:textId="77777777" w:rsidR="003F5697" w:rsidRPr="00D91459" w:rsidRDefault="003F5697" w:rsidP="009E2430">
      <w:pPr>
        <w:spacing w:after="120" w:line="240" w:lineRule="auto"/>
        <w:ind w:left="360"/>
        <w:rPr>
          <w:i/>
        </w:rPr>
      </w:pPr>
      <w:r w:rsidRPr="00D91459">
        <w:rPr>
          <w:i/>
        </w:rPr>
        <w:t>Connection Type: SFTP (SSH connection – a pop up will ask you to trust a key certificate – once you trust the certificate, the connection will be established)</w:t>
      </w:r>
    </w:p>
    <w:p w14:paraId="7A7E07F0" w14:textId="77777777" w:rsidR="00C00A9B" w:rsidRPr="00D91459" w:rsidRDefault="003F5697" w:rsidP="009E2430">
      <w:pPr>
        <w:spacing w:after="120" w:line="240" w:lineRule="auto"/>
        <w:ind w:left="360"/>
        <w:rPr>
          <w:i/>
        </w:rPr>
      </w:pPr>
      <w:r w:rsidRPr="00D91459">
        <w:rPr>
          <w:i/>
        </w:rPr>
        <w:lastRenderedPageBreak/>
        <w:t>IP address: 206.17.164.205</w:t>
      </w:r>
      <w:r w:rsidR="00AC3ED5">
        <w:rPr>
          <w:i/>
        </w:rPr>
        <w:t xml:space="preserve"> </w:t>
      </w:r>
      <w:r w:rsidRPr="00D91459">
        <w:rPr>
          <w:i/>
        </w:rPr>
        <w:t xml:space="preserve">(only if required for firewall rules, everyone should use the URL) </w:t>
      </w:r>
    </w:p>
    <w:p w14:paraId="50037487" w14:textId="77777777" w:rsidR="003F5697" w:rsidRPr="00D91459" w:rsidRDefault="003F5697" w:rsidP="009E2430">
      <w:pPr>
        <w:spacing w:after="0" w:line="240" w:lineRule="auto"/>
        <w:ind w:left="360"/>
        <w:rPr>
          <w:i/>
        </w:rPr>
      </w:pPr>
      <w:r w:rsidRPr="00D91459">
        <w:rPr>
          <w:i/>
        </w:rPr>
        <w:t>Port: 22</w:t>
      </w:r>
    </w:p>
    <w:p w14:paraId="2F9A4014" w14:textId="77777777" w:rsidR="008A6348" w:rsidRPr="00D91459" w:rsidRDefault="008A6348" w:rsidP="009E2430">
      <w:pPr>
        <w:spacing w:after="0" w:line="240" w:lineRule="auto"/>
        <w:ind w:left="360"/>
        <w:jc w:val="both"/>
      </w:pPr>
    </w:p>
    <w:p w14:paraId="4B98FB5C" w14:textId="4607563A" w:rsidR="003F5697" w:rsidRPr="00D91459" w:rsidRDefault="003F5697" w:rsidP="00EB3157">
      <w:pPr>
        <w:numPr>
          <w:ilvl w:val="0"/>
          <w:numId w:val="49"/>
        </w:numPr>
        <w:spacing w:after="0" w:line="240" w:lineRule="auto"/>
        <w:jc w:val="both"/>
      </w:pPr>
      <w:r w:rsidRPr="00D91459">
        <w:t xml:space="preserve">All </w:t>
      </w:r>
      <w:r w:rsidR="00A45B5B" w:rsidRPr="00D91459">
        <w:t>Managed Care Plan</w:t>
      </w:r>
      <w:r w:rsidRPr="00D91459">
        <w:t xml:space="preserve">s </w:t>
      </w:r>
      <w:r w:rsidR="00F24D64">
        <w:t>must</w:t>
      </w:r>
      <w:r w:rsidRPr="00D91459">
        <w:t xml:space="preserve"> submit the following to the Agency via the </w:t>
      </w:r>
      <w:r w:rsidR="00696BA6">
        <w:t>applicable</w:t>
      </w:r>
      <w:r w:rsidR="00696BA6" w:rsidRPr="004F0353">
        <w:t xml:space="preserve"> SFTP</w:t>
      </w:r>
      <w:r w:rsidRPr="00D91459">
        <w:t xml:space="preserve"> site:</w:t>
      </w:r>
    </w:p>
    <w:p w14:paraId="46EFC5D3" w14:textId="77777777" w:rsidR="003F5697" w:rsidRPr="00D91459" w:rsidRDefault="003F5697" w:rsidP="009E2430">
      <w:pPr>
        <w:spacing w:after="0" w:line="240" w:lineRule="auto"/>
        <w:ind w:left="360"/>
        <w:jc w:val="both"/>
      </w:pPr>
    </w:p>
    <w:p w14:paraId="43B070A1" w14:textId="6C12317D" w:rsidR="003F5697" w:rsidRPr="00951524" w:rsidRDefault="007B7123" w:rsidP="00EB3157">
      <w:pPr>
        <w:pStyle w:val="ListParagraph"/>
        <w:numPr>
          <w:ilvl w:val="0"/>
          <w:numId w:val="83"/>
        </w:numPr>
        <w:spacing w:after="0" w:line="240" w:lineRule="auto"/>
        <w:rPr>
          <w:iCs/>
        </w:rPr>
      </w:pPr>
      <w:r w:rsidRPr="00D91459">
        <w:t xml:space="preserve">A signed attestation </w:t>
      </w:r>
      <w:r w:rsidRPr="00951524">
        <w:rPr>
          <w:iCs/>
        </w:rPr>
        <w:t xml:space="preserve">specifically addressing the accuracy and completeness of the Provider Network File submission, </w:t>
      </w:r>
      <w:r w:rsidR="007D03B8" w:rsidRPr="00951524">
        <w:rPr>
          <w:iCs/>
        </w:rPr>
        <w:t>as described in Chapter 2.</w:t>
      </w:r>
      <w:r w:rsidR="007D03B8" w:rsidRPr="00951524" w:rsidDel="007D03B8">
        <w:rPr>
          <w:iCs/>
        </w:rPr>
        <w:t xml:space="preserve"> </w:t>
      </w:r>
    </w:p>
    <w:p w14:paraId="11017728" w14:textId="77777777" w:rsidR="00951524" w:rsidRPr="00D91459" w:rsidRDefault="00951524" w:rsidP="009E2430">
      <w:pPr>
        <w:spacing w:after="0" w:line="240" w:lineRule="auto"/>
        <w:rPr>
          <w:i/>
        </w:rPr>
      </w:pPr>
    </w:p>
    <w:p w14:paraId="62DDAD53" w14:textId="77777777" w:rsidR="003F5697" w:rsidRPr="00951524" w:rsidRDefault="003F5697" w:rsidP="00951524">
      <w:pPr>
        <w:shd w:val="clear" w:color="auto" w:fill="C0C0C0"/>
        <w:spacing w:after="0" w:line="240" w:lineRule="auto"/>
        <w:rPr>
          <w:b/>
          <w:highlight w:val="lightGray"/>
        </w:rPr>
      </w:pPr>
      <w:r w:rsidRPr="00951524">
        <w:rPr>
          <w:b/>
          <w:highlight w:val="lightGray"/>
        </w:rPr>
        <w:t>INSTRUCTIONS:</w:t>
      </w:r>
    </w:p>
    <w:p w14:paraId="6D4F2503" w14:textId="77777777" w:rsidR="003F5697" w:rsidRPr="00D91459" w:rsidRDefault="003F5697" w:rsidP="009E2430">
      <w:pPr>
        <w:spacing w:after="0" w:line="240" w:lineRule="auto"/>
        <w:rPr>
          <w:i/>
        </w:rPr>
      </w:pPr>
    </w:p>
    <w:p w14:paraId="104BD875" w14:textId="77777777" w:rsidR="00AD3347" w:rsidRPr="00D91459" w:rsidRDefault="000D1B33" w:rsidP="00EB3157">
      <w:pPr>
        <w:pStyle w:val="ListParagraph"/>
        <w:numPr>
          <w:ilvl w:val="0"/>
          <w:numId w:val="39"/>
        </w:numPr>
        <w:spacing w:after="0" w:line="240" w:lineRule="auto"/>
        <w:ind w:left="360"/>
        <w:jc w:val="both"/>
      </w:pPr>
      <w:r w:rsidRPr="00D91459">
        <w:t xml:space="preserve">The </w:t>
      </w:r>
      <w:r w:rsidR="00A45B5B" w:rsidRPr="00D91459">
        <w:t>Managed Care Plan</w:t>
      </w:r>
      <w:r w:rsidRPr="00D91459">
        <w:t xml:space="preserve"> </w:t>
      </w:r>
      <w:r w:rsidR="00F24D64">
        <w:t>must</w:t>
      </w:r>
      <w:r w:rsidRPr="00D91459">
        <w:t xml:space="preserve"> create the Provider Network Files in the format and layout described in the Provider Network Verification File Specification document</w:t>
      </w:r>
      <w:r w:rsidR="00AD3347" w:rsidRPr="00D91459">
        <w:t xml:space="preserve"> located at:</w:t>
      </w:r>
      <w:r w:rsidR="00920D99">
        <w:t xml:space="preserve">  </w:t>
      </w:r>
      <w:hyperlink r:id="rId44" w:history="1">
        <w:r w:rsidR="00920D99" w:rsidRPr="008E1F98">
          <w:rPr>
            <w:rStyle w:val="Hyperlink"/>
            <w:rFonts w:cs="Arial"/>
          </w:rPr>
          <w:t>www.flmedicaidmanagedcare.com/pnv</w:t>
        </w:r>
      </w:hyperlink>
      <w:r w:rsidR="00920D99">
        <w:t>, log in and download the latest file specification.</w:t>
      </w:r>
    </w:p>
    <w:p w14:paraId="48BBB76D" w14:textId="77777777" w:rsidR="00DE3A1F" w:rsidRPr="00D91459" w:rsidRDefault="00DE3A1F" w:rsidP="009E2430">
      <w:pPr>
        <w:pStyle w:val="ListParagraph"/>
        <w:spacing w:after="0" w:line="240" w:lineRule="auto"/>
        <w:ind w:left="360"/>
      </w:pPr>
    </w:p>
    <w:p w14:paraId="6478AFE8" w14:textId="77777777" w:rsidR="003F5697" w:rsidRPr="00D91459" w:rsidRDefault="00AD3347" w:rsidP="009E2430">
      <w:pPr>
        <w:spacing w:after="0" w:line="240" w:lineRule="auto"/>
        <w:ind w:left="360" w:hanging="360"/>
        <w:jc w:val="both"/>
      </w:pPr>
      <w:r w:rsidRPr="00D91459">
        <w:t>2.</w:t>
      </w:r>
      <w:r w:rsidRPr="00D91459">
        <w:tab/>
      </w:r>
      <w:r w:rsidR="003F5697" w:rsidRPr="00D91459">
        <w:t xml:space="preserve">The </w:t>
      </w:r>
      <w:r w:rsidR="00A45B5B" w:rsidRPr="00D91459">
        <w:t>Managed Care Plan</w:t>
      </w:r>
      <w:r w:rsidR="003F5697" w:rsidRPr="00D91459">
        <w:t xml:space="preserve"> must ensure that this is an electronic representation of the plan’s network of contracted providers, not a listing of entities for whom claims </w:t>
      </w:r>
      <w:proofErr w:type="gramStart"/>
      <w:r w:rsidR="003F5697" w:rsidRPr="00D91459">
        <w:t>have been paid</w:t>
      </w:r>
      <w:proofErr w:type="gramEnd"/>
      <w:r w:rsidR="003F5697" w:rsidRPr="00D91459">
        <w:t>.</w:t>
      </w:r>
    </w:p>
    <w:p w14:paraId="050132EC" w14:textId="77777777" w:rsidR="003F5697" w:rsidRPr="00D91459" w:rsidRDefault="003F5697" w:rsidP="009E2430">
      <w:pPr>
        <w:spacing w:after="0" w:line="240" w:lineRule="auto"/>
        <w:ind w:left="360"/>
      </w:pPr>
    </w:p>
    <w:p w14:paraId="1A0B40D5" w14:textId="77777777" w:rsidR="00AD3347" w:rsidRPr="00D91459" w:rsidRDefault="00AD3347" w:rsidP="009E2430">
      <w:pPr>
        <w:spacing w:after="0" w:line="240" w:lineRule="auto"/>
        <w:ind w:left="360" w:hanging="360"/>
        <w:jc w:val="both"/>
      </w:pPr>
      <w:r w:rsidRPr="00D91459">
        <w:t>3.</w:t>
      </w:r>
      <w:r w:rsidRPr="00D91459">
        <w:tab/>
      </w:r>
      <w:r w:rsidR="003F5697" w:rsidRPr="00D91459">
        <w:t xml:space="preserve">Plans needing technical assistance for submitting Provider Network Files to, or retrieving Provider Network Response Files from, the </w:t>
      </w:r>
      <w:r w:rsidR="003F5697" w:rsidRPr="00D91459">
        <w:rPr>
          <w:b/>
        </w:rPr>
        <w:t>Choice Counseling vendor’s</w:t>
      </w:r>
      <w:r w:rsidR="003F5697" w:rsidRPr="00D91459">
        <w:t xml:space="preserve"> SFTP directory should contact the following helpdesk for assistance:  </w:t>
      </w:r>
      <w:hyperlink r:id="rId45" w:history="1">
        <w:r w:rsidR="003F5697" w:rsidRPr="00D91459">
          <w:rPr>
            <w:u w:val="single"/>
          </w:rPr>
          <w:t>AHSFL-Helpdesk@automated-health.com</w:t>
        </w:r>
      </w:hyperlink>
      <w:r w:rsidR="003F5697" w:rsidRPr="00D91459">
        <w:t xml:space="preserve">.  For more immediate concerns regarding the submission of provider network files, plans may contact 412-367-3030 </w:t>
      </w:r>
      <w:r w:rsidR="0059051D" w:rsidRPr="00D91459">
        <w:t>ext.</w:t>
      </w:r>
      <w:r w:rsidR="003F5697" w:rsidRPr="00D91459">
        <w:t xml:space="preserve"> 2900.</w:t>
      </w:r>
      <w:r w:rsidRPr="00D91459">
        <w:t xml:space="preserve"> </w:t>
      </w:r>
    </w:p>
    <w:p w14:paraId="3CC2EE97" w14:textId="77777777" w:rsidR="003F5697" w:rsidRPr="00D91459" w:rsidRDefault="003F5697" w:rsidP="009E2430">
      <w:pPr>
        <w:spacing w:after="0" w:line="240" w:lineRule="auto"/>
        <w:jc w:val="both"/>
        <w:rPr>
          <w:i/>
        </w:rPr>
      </w:pPr>
    </w:p>
    <w:p w14:paraId="1D47EE13" w14:textId="77777777" w:rsidR="003F5697" w:rsidRPr="00D91459" w:rsidRDefault="003F5697" w:rsidP="009E2430">
      <w:pPr>
        <w:shd w:val="clear" w:color="auto" w:fill="C0C0C0"/>
        <w:spacing w:after="0" w:line="240" w:lineRule="auto"/>
        <w:rPr>
          <w:b/>
        </w:rPr>
      </w:pPr>
      <w:r w:rsidRPr="00D91459">
        <w:rPr>
          <w:b/>
          <w:highlight w:val="lightGray"/>
        </w:rPr>
        <w:t>VARIATIONS BY</w:t>
      </w:r>
      <w:r w:rsidR="005C1D89" w:rsidRPr="00D91459">
        <w:rPr>
          <w:b/>
          <w:highlight w:val="lightGray"/>
        </w:rPr>
        <w:t xml:space="preserve"> </w:t>
      </w:r>
      <w:r w:rsidR="00A45B5B" w:rsidRPr="00D91459">
        <w:rPr>
          <w:b/>
          <w:highlight w:val="lightGray"/>
        </w:rPr>
        <w:t>MANAGED CARE PLAN</w:t>
      </w:r>
      <w:r w:rsidRPr="00D91459">
        <w:rPr>
          <w:b/>
          <w:highlight w:val="lightGray"/>
        </w:rPr>
        <w:t xml:space="preserve"> TYPE:</w:t>
      </w:r>
    </w:p>
    <w:p w14:paraId="6B8512DC" w14:textId="77777777" w:rsidR="003F5697" w:rsidRPr="00D91459" w:rsidRDefault="003F5697" w:rsidP="009E2430">
      <w:pPr>
        <w:spacing w:after="0" w:line="240" w:lineRule="auto"/>
        <w:jc w:val="both"/>
        <w:rPr>
          <w:b/>
        </w:rPr>
      </w:pPr>
    </w:p>
    <w:p w14:paraId="6B317875" w14:textId="77777777" w:rsidR="003F5697" w:rsidRPr="00D91459" w:rsidRDefault="001E29E7" w:rsidP="009E2430">
      <w:pPr>
        <w:spacing w:after="0" w:line="240" w:lineRule="auto"/>
        <w:jc w:val="both"/>
      </w:pPr>
      <w:r w:rsidRPr="00D91459">
        <w:t>No</w:t>
      </w:r>
      <w:r w:rsidR="003F5697" w:rsidRPr="00D91459">
        <w:t xml:space="preserve"> variations.</w:t>
      </w:r>
    </w:p>
    <w:p w14:paraId="63E70821" w14:textId="77777777" w:rsidR="000C7A00" w:rsidRPr="00D91459" w:rsidRDefault="000C7A00" w:rsidP="009E2430">
      <w:pPr>
        <w:spacing w:after="0" w:line="240" w:lineRule="auto"/>
        <w:jc w:val="both"/>
      </w:pPr>
    </w:p>
    <w:p w14:paraId="312FBBEC" w14:textId="77777777" w:rsidR="003F5697" w:rsidRPr="00D91459" w:rsidRDefault="003F5697" w:rsidP="009E2430">
      <w:pPr>
        <w:spacing w:after="0" w:line="240" w:lineRule="auto"/>
        <w:rPr>
          <w:b/>
        </w:rPr>
      </w:pPr>
      <w:r w:rsidRPr="00D91459">
        <w:rPr>
          <w:b/>
          <w:highlight w:val="lightGray"/>
        </w:rPr>
        <w:t>REPORT TEMPLATE:</w:t>
      </w:r>
    </w:p>
    <w:p w14:paraId="0F490FB9" w14:textId="77777777" w:rsidR="003F5697" w:rsidRPr="00D91459" w:rsidRDefault="003F5697" w:rsidP="009E2430">
      <w:pPr>
        <w:spacing w:after="0" w:line="240" w:lineRule="auto"/>
      </w:pPr>
    </w:p>
    <w:p w14:paraId="00ECEE86" w14:textId="38B76D34" w:rsidR="008E44F4" w:rsidRPr="00D91459" w:rsidRDefault="006E0D3D" w:rsidP="00EC37DC">
      <w:pPr>
        <w:spacing w:after="0" w:line="240" w:lineRule="auto"/>
        <w:jc w:val="both"/>
      </w:pPr>
      <w:r>
        <w:t>Notwithstanding the instructions in Chapter 1, t</w:t>
      </w:r>
      <w:r w:rsidR="00000197" w:rsidRPr="00D91459">
        <w:t xml:space="preserve">he Agency-supplied template </w:t>
      </w:r>
      <w:proofErr w:type="gramStart"/>
      <w:r w:rsidR="00000197" w:rsidRPr="00D91459">
        <w:t>must be used</w:t>
      </w:r>
      <w:proofErr w:type="gramEnd"/>
      <w:r w:rsidR="00000197" w:rsidRPr="00D91459">
        <w:t xml:space="preserve"> as specified in the Provider Network Verification File Specification document.  </w:t>
      </w:r>
      <w:proofErr w:type="gramStart"/>
      <w:r w:rsidR="00000197" w:rsidRPr="00D91459">
        <w:t xml:space="preserve">No alterations or duplication </w:t>
      </w:r>
      <w:r w:rsidR="00F24D64">
        <w:t>must</w:t>
      </w:r>
      <w:r w:rsidR="00000197" w:rsidRPr="00D91459">
        <w:t xml:space="preserve"> be made to the report template </w:t>
      </w:r>
      <w:r w:rsidR="002E4262" w:rsidRPr="00D91459">
        <w:t>by the Managed</w:t>
      </w:r>
      <w:r w:rsidR="00000197" w:rsidRPr="00D91459">
        <w:t xml:space="preserve"> Care Plan</w:t>
      </w:r>
      <w:proofErr w:type="gramEnd"/>
      <w:r w:rsidR="00000197" w:rsidRPr="00D91459">
        <w:t xml:space="preserve">.  The Agency-supplied Provider Network Verification File Specification provides detailed and specific information regarding </w:t>
      </w:r>
      <w:r w:rsidR="002D551F" w:rsidRPr="00D91459">
        <w:t xml:space="preserve">the </w:t>
      </w:r>
      <w:r w:rsidR="00000197" w:rsidRPr="00D91459">
        <w:t xml:space="preserve">Provider Network File and </w:t>
      </w:r>
      <w:r w:rsidR="002D551F" w:rsidRPr="00D91459">
        <w:t xml:space="preserve">the </w:t>
      </w:r>
      <w:r w:rsidR="00000197" w:rsidRPr="00D91459">
        <w:t>Provider Network Response File</w:t>
      </w:r>
      <w:r w:rsidR="00725937" w:rsidRPr="00D91459">
        <w:t>,</w:t>
      </w:r>
      <w:r w:rsidR="00000197" w:rsidRPr="00D91459">
        <w:t xml:space="preserve"> </w:t>
      </w:r>
      <w:r w:rsidR="008E44F4" w:rsidRPr="00D91459">
        <w:t xml:space="preserve">and </w:t>
      </w:r>
      <w:proofErr w:type="gramStart"/>
      <w:r w:rsidR="008E44F4" w:rsidRPr="00D91459">
        <w:t>can be found</w:t>
      </w:r>
      <w:proofErr w:type="gramEnd"/>
      <w:r w:rsidR="008E44F4" w:rsidRPr="00D91459">
        <w:t xml:space="preserve"> on the Agency’s </w:t>
      </w:r>
      <w:r w:rsidR="00CF0EB4">
        <w:t>choice counselor</w:t>
      </w:r>
      <w:r w:rsidR="00920D99">
        <w:t xml:space="preserve"> </w:t>
      </w:r>
      <w:r w:rsidR="00CF0EB4">
        <w:t>W</w:t>
      </w:r>
      <w:r w:rsidR="008E44F4" w:rsidRPr="00D91459">
        <w:t>eb page at</w:t>
      </w:r>
      <w:r w:rsidR="00920D99">
        <w:t xml:space="preserve"> </w:t>
      </w:r>
      <w:hyperlink r:id="rId46" w:history="1">
        <w:r w:rsidR="00920D99" w:rsidRPr="008E1F98">
          <w:rPr>
            <w:rStyle w:val="Hyperlink"/>
            <w:rFonts w:cs="Arial"/>
          </w:rPr>
          <w:t>www.flmedicaidmanagedcare.com</w:t>
        </w:r>
      </w:hyperlink>
      <w:r w:rsidR="00920D99">
        <w:t>.</w:t>
      </w:r>
    </w:p>
    <w:p w14:paraId="1C8734A4" w14:textId="51D23DC8" w:rsidR="008E44F4" w:rsidRDefault="008E44F4" w:rsidP="009E2430">
      <w:pPr>
        <w:spacing w:after="0" w:line="240" w:lineRule="auto"/>
      </w:pPr>
    </w:p>
    <w:p w14:paraId="09990251" w14:textId="2D299312" w:rsidR="00CE2D64" w:rsidRDefault="00CE2D64" w:rsidP="009E2430">
      <w:pPr>
        <w:spacing w:after="0" w:line="240" w:lineRule="auto"/>
      </w:pPr>
    </w:p>
    <w:p w14:paraId="2EFBD5A2" w14:textId="77777777" w:rsidR="00CE2D64" w:rsidRPr="00D91459" w:rsidRDefault="00CE2D64" w:rsidP="009E2430">
      <w:pPr>
        <w:spacing w:after="0" w:line="240" w:lineRule="auto"/>
      </w:pPr>
    </w:p>
    <w:p w14:paraId="09FB46A2" w14:textId="77777777" w:rsidR="00B5771A" w:rsidRPr="00D91459" w:rsidRDefault="00B5771A" w:rsidP="009E2430">
      <w:pPr>
        <w:spacing w:after="0" w:line="240" w:lineRule="auto"/>
        <w:jc w:val="both"/>
      </w:pPr>
    </w:p>
    <w:p w14:paraId="6D14521E" w14:textId="0E74E99D" w:rsidR="00B5771A" w:rsidRPr="00D91459" w:rsidRDefault="00B5771A" w:rsidP="009E2430">
      <w:pPr>
        <w:spacing w:line="240" w:lineRule="auto"/>
        <w:jc w:val="center"/>
        <w:rPr>
          <w:rFonts w:eastAsia="Times New Roman"/>
          <w:b/>
        </w:rPr>
      </w:pPr>
      <w:r w:rsidRPr="00D91459">
        <w:rPr>
          <w:rFonts w:eastAsia="Times New Roman"/>
          <w:b/>
        </w:rPr>
        <w:t>REMAINDER OF PAGE INTENTIONALLY LEFT BLANK</w:t>
      </w:r>
    </w:p>
    <w:p w14:paraId="69FE0B0B" w14:textId="328D54C7" w:rsidR="0058377D" w:rsidRDefault="0058377D" w:rsidP="009E052F">
      <w:pPr>
        <w:pStyle w:val="Heading2"/>
        <w:sectPr w:rsidR="0058377D" w:rsidSect="006B2C04">
          <w:footerReference w:type="first" r:id="rId47"/>
          <w:pgSz w:w="12240" w:h="15840" w:code="1"/>
          <w:pgMar w:top="1440" w:right="1440" w:bottom="1354" w:left="1440" w:header="720" w:footer="720" w:gutter="0"/>
          <w:cols w:space="720"/>
          <w:docGrid w:linePitch="360"/>
        </w:sectPr>
      </w:pPr>
      <w:bookmarkStart w:id="191" w:name="_Toc377111993"/>
    </w:p>
    <w:p w14:paraId="674A22F2" w14:textId="1C4D7A79" w:rsidR="00A35110" w:rsidRPr="0064406B" w:rsidRDefault="00A35110" w:rsidP="009E052F">
      <w:pPr>
        <w:pStyle w:val="Heading2"/>
        <w:rPr>
          <w:bCs/>
          <w:iCs/>
        </w:rPr>
      </w:pPr>
      <w:bookmarkStart w:id="192" w:name="_Toc526511779"/>
      <w:bookmarkEnd w:id="191"/>
      <w:r w:rsidRPr="00D91459">
        <w:lastRenderedPageBreak/>
        <w:t xml:space="preserve">Chapter </w:t>
      </w:r>
      <w:r w:rsidR="009A65B0">
        <w:t>4</w:t>
      </w:r>
      <w:r w:rsidR="00CE1713">
        <w:t>4</w:t>
      </w:r>
      <w:r w:rsidRPr="00D91459">
        <w:t>: Quarterly Fraud and Abuse Activity Report</w:t>
      </w:r>
      <w:bookmarkEnd w:id="192"/>
      <w:r w:rsidRPr="00D91459">
        <w:rPr>
          <w:bCs/>
          <w:iCs/>
        </w:rPr>
        <w:t xml:space="preserve"> </w:t>
      </w:r>
    </w:p>
    <w:p w14:paraId="222B8671" w14:textId="321B9D78" w:rsidR="00A35110" w:rsidRPr="008426A4" w:rsidRDefault="00A35110" w:rsidP="00A35110">
      <w:pPr>
        <w:shd w:val="clear" w:color="auto" w:fill="C0C0C0"/>
        <w:spacing w:line="240" w:lineRule="auto"/>
        <w:rPr>
          <w:b/>
        </w:rPr>
      </w:pPr>
      <w:r w:rsidRPr="008426A4">
        <w:rPr>
          <w:b/>
        </w:rPr>
        <w:t>PLAN TYPES</w:t>
      </w:r>
    </w:p>
    <w:p w14:paraId="7AD15F6F" w14:textId="77777777" w:rsidR="00A35110" w:rsidRPr="008426A4" w:rsidRDefault="00A35110" w:rsidP="00A3511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4D4722FA" w14:textId="77777777" w:rsidR="00A35110" w:rsidRDefault="00A35110" w:rsidP="00A3511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C21AA" w:rsidRPr="008C21AA" w14:paraId="4E62A7F5" w14:textId="77777777" w:rsidTr="008C21AA">
        <w:tc>
          <w:tcPr>
            <w:tcW w:w="510" w:type="dxa"/>
            <w:gridSpan w:val="2"/>
            <w:shd w:val="clear" w:color="auto" w:fill="auto"/>
          </w:tcPr>
          <w:p w14:paraId="558A0FE7"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2C90E9B6" w14:textId="77777777" w:rsidR="008C21AA" w:rsidRPr="008C21AA" w:rsidRDefault="008C21AA" w:rsidP="008C21AA">
            <w:pPr>
              <w:spacing w:after="0" w:line="240" w:lineRule="auto"/>
              <w:contextualSpacing/>
            </w:pPr>
            <w:r w:rsidRPr="008C21AA">
              <w:t>Comprehensive LTC Plan / LTC Plus Plan</w:t>
            </w:r>
          </w:p>
        </w:tc>
      </w:tr>
      <w:tr w:rsidR="008C21AA" w:rsidRPr="008C21AA" w14:paraId="5D8C3DEA" w14:textId="77777777" w:rsidTr="008C21AA">
        <w:tc>
          <w:tcPr>
            <w:tcW w:w="510" w:type="dxa"/>
            <w:gridSpan w:val="2"/>
            <w:shd w:val="clear" w:color="auto" w:fill="auto"/>
          </w:tcPr>
          <w:p w14:paraId="39D24EBA"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5422FE8D" w14:textId="77777777" w:rsidR="008C21AA" w:rsidRPr="008C21AA" w:rsidRDefault="008C21AA" w:rsidP="008C21AA">
            <w:pPr>
              <w:spacing w:after="0" w:line="240" w:lineRule="auto"/>
              <w:contextualSpacing/>
            </w:pPr>
            <w:r w:rsidRPr="008C21AA">
              <w:t>MMA HMO</w:t>
            </w:r>
          </w:p>
        </w:tc>
      </w:tr>
      <w:tr w:rsidR="008C21AA" w:rsidRPr="008C21AA" w14:paraId="1269D866" w14:textId="77777777" w:rsidTr="008C21AA">
        <w:trPr>
          <w:gridBefore w:val="1"/>
          <w:gridAfter w:val="1"/>
          <w:wBefore w:w="18" w:type="dxa"/>
          <w:wAfter w:w="4904" w:type="dxa"/>
        </w:trPr>
        <w:tc>
          <w:tcPr>
            <w:tcW w:w="492" w:type="dxa"/>
            <w:shd w:val="clear" w:color="auto" w:fill="auto"/>
          </w:tcPr>
          <w:p w14:paraId="683019EA"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185F1308" w14:textId="77777777" w:rsidR="008C21AA" w:rsidRPr="008C21AA" w:rsidRDefault="008C21AA" w:rsidP="008C21AA">
            <w:pPr>
              <w:spacing w:after="0" w:line="240" w:lineRule="auto"/>
              <w:contextualSpacing/>
            </w:pPr>
            <w:r w:rsidRPr="008C21AA">
              <w:t xml:space="preserve">MMA Capitated PSN </w:t>
            </w:r>
          </w:p>
        </w:tc>
      </w:tr>
      <w:tr w:rsidR="008C21AA" w:rsidRPr="008C21AA" w14:paraId="1F4ADC53" w14:textId="77777777" w:rsidTr="008C21AA">
        <w:trPr>
          <w:gridBefore w:val="1"/>
          <w:gridAfter w:val="1"/>
          <w:wBefore w:w="18" w:type="dxa"/>
          <w:wAfter w:w="4904" w:type="dxa"/>
        </w:trPr>
        <w:tc>
          <w:tcPr>
            <w:tcW w:w="492" w:type="dxa"/>
            <w:shd w:val="clear" w:color="auto" w:fill="auto"/>
          </w:tcPr>
          <w:p w14:paraId="019F8744"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6014F6BF" w14:textId="77777777" w:rsidR="008C21AA" w:rsidRPr="008C21AA" w:rsidRDefault="008C21AA" w:rsidP="008C21AA">
            <w:pPr>
              <w:spacing w:after="0" w:line="240" w:lineRule="auto"/>
              <w:contextualSpacing/>
            </w:pPr>
            <w:r w:rsidRPr="008C21AA">
              <w:t>MMA Specialty Plan</w:t>
            </w:r>
          </w:p>
        </w:tc>
      </w:tr>
      <w:tr w:rsidR="008C21AA" w:rsidRPr="008C21AA" w14:paraId="4FF156CB" w14:textId="77777777" w:rsidTr="008C21AA">
        <w:trPr>
          <w:gridBefore w:val="1"/>
          <w:gridAfter w:val="1"/>
          <w:wBefore w:w="18" w:type="dxa"/>
          <w:wAfter w:w="4904" w:type="dxa"/>
        </w:trPr>
        <w:tc>
          <w:tcPr>
            <w:tcW w:w="492" w:type="dxa"/>
            <w:shd w:val="clear" w:color="auto" w:fill="auto"/>
          </w:tcPr>
          <w:p w14:paraId="15F3206A"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2B2F4831" w14:textId="77777777" w:rsidR="008C21AA" w:rsidRPr="008C21AA" w:rsidRDefault="008C21AA" w:rsidP="008C21AA">
            <w:pPr>
              <w:spacing w:after="0" w:line="240" w:lineRule="auto"/>
              <w:contextualSpacing/>
            </w:pPr>
            <w:r w:rsidRPr="008C21AA">
              <w:t>MMA CMS Plan</w:t>
            </w:r>
          </w:p>
        </w:tc>
      </w:tr>
      <w:tr w:rsidR="008C21AA" w:rsidRPr="008C21AA" w14:paraId="08C4342D" w14:textId="77777777" w:rsidTr="008C21AA">
        <w:trPr>
          <w:gridBefore w:val="1"/>
          <w:gridAfter w:val="1"/>
          <w:wBefore w:w="18" w:type="dxa"/>
          <w:wAfter w:w="4904" w:type="dxa"/>
        </w:trPr>
        <w:tc>
          <w:tcPr>
            <w:tcW w:w="492" w:type="dxa"/>
            <w:shd w:val="clear" w:color="auto" w:fill="auto"/>
          </w:tcPr>
          <w:p w14:paraId="789B7F29"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006A4ACC" w14:textId="4BD619E7" w:rsidR="008C21AA" w:rsidRPr="008C21AA" w:rsidRDefault="00E95645" w:rsidP="001111CB">
            <w:pPr>
              <w:spacing w:after="0" w:line="240" w:lineRule="auto"/>
              <w:contextualSpacing/>
            </w:pPr>
            <w:r>
              <w:t>Dental Plan</w:t>
            </w:r>
          </w:p>
        </w:tc>
      </w:tr>
    </w:tbl>
    <w:p w14:paraId="5A981944" w14:textId="77777777" w:rsidR="00A35110" w:rsidRPr="00D91459" w:rsidRDefault="00A35110" w:rsidP="00A35110">
      <w:pPr>
        <w:spacing w:after="0" w:line="240" w:lineRule="auto"/>
        <w:contextualSpacing/>
      </w:pPr>
    </w:p>
    <w:p w14:paraId="180E39C5" w14:textId="77777777" w:rsidR="00A35110" w:rsidRPr="00D91459" w:rsidRDefault="00A35110" w:rsidP="00A35110">
      <w:pPr>
        <w:shd w:val="clear" w:color="auto" w:fill="BFBFBF"/>
        <w:spacing w:after="0" w:line="240" w:lineRule="auto"/>
        <w:rPr>
          <w:b/>
        </w:rPr>
      </w:pPr>
      <w:r w:rsidRPr="00D91459">
        <w:rPr>
          <w:b/>
        </w:rPr>
        <w:t>REPORT PURPOSE:</w:t>
      </w:r>
    </w:p>
    <w:p w14:paraId="74CAFBE7" w14:textId="77777777" w:rsidR="00A35110" w:rsidRPr="00D91459" w:rsidRDefault="00A35110" w:rsidP="00A35110">
      <w:pPr>
        <w:spacing w:after="0" w:line="240" w:lineRule="auto"/>
      </w:pPr>
    </w:p>
    <w:p w14:paraId="2A2EB5BF" w14:textId="77777777" w:rsidR="00A35110" w:rsidRPr="00D91459" w:rsidRDefault="00A35110" w:rsidP="00A35110">
      <w:pPr>
        <w:spacing w:after="0" w:line="240" w:lineRule="auto"/>
        <w:jc w:val="both"/>
      </w:pPr>
      <w:r w:rsidRPr="00D91459">
        <w:t xml:space="preserve">The purpose of this report is to </w:t>
      </w:r>
      <w:r>
        <w:t>pr</w:t>
      </w:r>
      <w:r w:rsidRPr="00D91459">
        <w:t>ovide the Agency’s Office of Medicaid Program Integrity (MPI), with a quarterly ongoing comprehensive fraud</w:t>
      </w:r>
      <w:r>
        <w:t xml:space="preserve"> and</w:t>
      </w:r>
      <w:r w:rsidRPr="00D91459">
        <w:t xml:space="preserve"> </w:t>
      </w:r>
      <w:proofErr w:type="gramStart"/>
      <w:r w:rsidRPr="00D91459">
        <w:t>abuse prevention activity report</w:t>
      </w:r>
      <w:proofErr w:type="gramEnd"/>
      <w:r w:rsidRPr="00D91459">
        <w:t xml:space="preserve"> from the Managed Care Plan regarding their investigative, preventive, and detective activity efforts.  This report allows the Managed Care Plan to demonstrate its due diligence for fraud</w:t>
      </w:r>
      <w:r>
        <w:t xml:space="preserve"> and</w:t>
      </w:r>
      <w:r w:rsidRPr="00D91459">
        <w:t xml:space="preserve"> abuse compliance, including utilization control; to safeguard against unnecessary or inappropriate use of Medicaid services, excess payments, and underutilization; assess quality, and take necessary corrective action to ensure program effectiveness. </w:t>
      </w:r>
      <w:r>
        <w:t xml:space="preserve"> </w:t>
      </w:r>
      <w:r w:rsidRPr="00D91459">
        <w:t xml:space="preserve">This report </w:t>
      </w:r>
      <w:proofErr w:type="gramStart"/>
      <w:r w:rsidRPr="00D91459">
        <w:t>is implemented</w:t>
      </w:r>
      <w:proofErr w:type="gramEnd"/>
      <w:r w:rsidRPr="00D91459">
        <w:t xml:space="preserve"> as an adjunct tool in statewide surveillance for managed care fraud </w:t>
      </w:r>
      <w:r>
        <w:t xml:space="preserve">and </w:t>
      </w:r>
      <w:r w:rsidRPr="00D91459">
        <w:t>abuse.  This report is a supplemental comprehensive summary regarding the quarterly status, progression, and outcome of the Managed Care Plan’s previously reported referrals</w:t>
      </w:r>
      <w:r>
        <w:t xml:space="preserve"> (via online)</w:t>
      </w:r>
      <w:r w:rsidRPr="00D91459">
        <w:t xml:space="preserve"> of suspected/confirmed fraud</w:t>
      </w:r>
      <w:r>
        <w:t xml:space="preserve"> and</w:t>
      </w:r>
      <w:r w:rsidRPr="00D91459">
        <w:t xml:space="preserve"> abuse.</w:t>
      </w:r>
      <w:r>
        <w:t xml:space="preserve"> (See Report Guide chapter: Suspected/Confirmed Fraud and Abuse Reporting).</w:t>
      </w:r>
    </w:p>
    <w:p w14:paraId="5CFF185B" w14:textId="77777777" w:rsidR="00A35110" w:rsidRPr="00D91459" w:rsidRDefault="00A35110" w:rsidP="00A35110">
      <w:pPr>
        <w:spacing w:after="0" w:line="240" w:lineRule="auto"/>
        <w:jc w:val="both"/>
      </w:pPr>
    </w:p>
    <w:p w14:paraId="41564F33" w14:textId="77777777" w:rsidR="00A35110" w:rsidRPr="00D91459" w:rsidRDefault="00A35110" w:rsidP="00A35110">
      <w:pPr>
        <w:spacing w:after="0" w:line="240" w:lineRule="auto"/>
        <w:jc w:val="both"/>
        <w:rPr>
          <w:i/>
        </w:rPr>
      </w:pPr>
      <w:r w:rsidRPr="00D91459">
        <w:rPr>
          <w:b/>
          <w:i/>
        </w:rPr>
        <w:t>Note:</w:t>
      </w:r>
      <w:r w:rsidRPr="00D91459">
        <w:rPr>
          <w:i/>
        </w:rPr>
        <w:t xml:space="preserve">  </w:t>
      </w:r>
      <w:r w:rsidRPr="004C0426">
        <w:rPr>
          <w:b/>
          <w:i/>
        </w:rPr>
        <w:t>This summary report does not replace the Managed Care Plan’s requirement to report all suspected/confirmed fraud</w:t>
      </w:r>
      <w:r>
        <w:rPr>
          <w:b/>
          <w:i/>
        </w:rPr>
        <w:t xml:space="preserve"> and abuse,</w:t>
      </w:r>
      <w:r w:rsidRPr="004C0426">
        <w:rPr>
          <w:b/>
          <w:i/>
        </w:rPr>
        <w:t xml:space="preserve"> within 15 calendar days of detection</w:t>
      </w:r>
      <w:r>
        <w:rPr>
          <w:b/>
          <w:i/>
        </w:rPr>
        <w:t xml:space="preserve">, </w:t>
      </w:r>
      <w:r w:rsidRPr="004C0426">
        <w:rPr>
          <w:b/>
          <w:i/>
        </w:rPr>
        <w:t>to Medicaid Program Integrity in accordance with contractual</w:t>
      </w:r>
      <w:r>
        <w:rPr>
          <w:b/>
          <w:i/>
        </w:rPr>
        <w:t xml:space="preserve"> and statutory</w:t>
      </w:r>
      <w:r w:rsidRPr="004C0426">
        <w:rPr>
          <w:b/>
          <w:i/>
        </w:rPr>
        <w:t xml:space="preserve"> requirements.</w:t>
      </w:r>
      <w:r w:rsidRPr="00D91459">
        <w:rPr>
          <w:i/>
        </w:rPr>
        <w:t xml:space="preserve">  </w:t>
      </w:r>
    </w:p>
    <w:p w14:paraId="27291FD6" w14:textId="77777777" w:rsidR="00A35110" w:rsidRPr="00D91459" w:rsidRDefault="00A35110" w:rsidP="00A35110">
      <w:pPr>
        <w:spacing w:after="0" w:line="240" w:lineRule="auto"/>
        <w:jc w:val="center"/>
        <w:rPr>
          <w:i/>
        </w:rPr>
      </w:pPr>
    </w:p>
    <w:p w14:paraId="6FB71314" w14:textId="77777777" w:rsidR="00A35110" w:rsidRPr="004C0426" w:rsidRDefault="00A35110" w:rsidP="00A35110">
      <w:pPr>
        <w:spacing w:after="0" w:line="240" w:lineRule="auto"/>
        <w:jc w:val="both"/>
        <w:rPr>
          <w:b/>
          <w:i/>
        </w:rPr>
      </w:pPr>
      <w:r w:rsidRPr="004C0426">
        <w:rPr>
          <w:b/>
          <w:i/>
        </w:rPr>
        <w:t>See also: Suspected/Confirmed Fraud and Abuse Report Guide chapter.</w:t>
      </w:r>
    </w:p>
    <w:p w14:paraId="5D63EB43" w14:textId="77777777" w:rsidR="00A35110" w:rsidRPr="00D91459" w:rsidRDefault="00A35110" w:rsidP="00A35110">
      <w:pPr>
        <w:spacing w:after="0" w:line="240" w:lineRule="auto"/>
      </w:pPr>
    </w:p>
    <w:p w14:paraId="5D455310" w14:textId="77777777" w:rsidR="00A35110" w:rsidRPr="00D91459" w:rsidRDefault="00A35110" w:rsidP="00A35110">
      <w:pPr>
        <w:shd w:val="clear" w:color="auto" w:fill="BFBFBF"/>
        <w:spacing w:after="0" w:line="240" w:lineRule="auto"/>
      </w:pPr>
      <w:r w:rsidRPr="00D91459">
        <w:rPr>
          <w:b/>
        </w:rPr>
        <w:t>FREQUENCY</w:t>
      </w:r>
      <w:r w:rsidRPr="00D91459">
        <w:t xml:space="preserve"> &amp; </w:t>
      </w:r>
      <w:r w:rsidRPr="00D91459">
        <w:rPr>
          <w:b/>
        </w:rPr>
        <w:t>DUE DATES</w:t>
      </w:r>
      <w:r w:rsidRPr="00D91459">
        <w:t>:</w:t>
      </w:r>
    </w:p>
    <w:p w14:paraId="479071F7" w14:textId="77777777" w:rsidR="00A35110" w:rsidRPr="00D91459" w:rsidRDefault="00A35110" w:rsidP="00A35110">
      <w:pPr>
        <w:spacing w:after="0" w:line="240" w:lineRule="auto"/>
        <w:ind w:left="720"/>
        <w:contextualSpacing/>
      </w:pPr>
    </w:p>
    <w:p w14:paraId="0B70F2D1" w14:textId="77777777" w:rsidR="00A35110" w:rsidRDefault="00A35110" w:rsidP="00A35110">
      <w:pPr>
        <w:spacing w:after="0" w:line="240" w:lineRule="auto"/>
      </w:pPr>
      <w:r w:rsidRPr="00D91459">
        <w:t xml:space="preserve">This report </w:t>
      </w:r>
      <w:r>
        <w:t xml:space="preserve">is </w:t>
      </w:r>
      <w:r w:rsidRPr="00D91459">
        <w:t xml:space="preserve">due quarterly, within </w:t>
      </w:r>
      <w:r>
        <w:t>fifteen (15) calendar</w:t>
      </w:r>
      <w:r w:rsidRPr="00D91459">
        <w:t xml:space="preserve"> days after the end of the quarter </w:t>
      </w:r>
      <w:proofErr w:type="gramStart"/>
      <w:r w:rsidRPr="00D91459">
        <w:t>being reported</w:t>
      </w:r>
      <w:proofErr w:type="gramEnd"/>
      <w:r w:rsidRPr="00D91459">
        <w:t>.</w:t>
      </w:r>
    </w:p>
    <w:p w14:paraId="071FE67D" w14:textId="77777777" w:rsidR="00A35110" w:rsidRPr="00D91459" w:rsidRDefault="00A35110" w:rsidP="00A35110">
      <w:pPr>
        <w:spacing w:after="0" w:line="240" w:lineRule="auto"/>
        <w:rPr>
          <w:i/>
        </w:rPr>
      </w:pPr>
    </w:p>
    <w:p w14:paraId="6DDA037A" w14:textId="77777777" w:rsidR="00A35110" w:rsidRPr="00D91459" w:rsidRDefault="00A35110" w:rsidP="00A35110">
      <w:pPr>
        <w:shd w:val="clear" w:color="auto" w:fill="BFBFBF"/>
        <w:spacing w:after="0" w:line="240" w:lineRule="auto"/>
      </w:pPr>
      <w:r w:rsidRPr="00D91459">
        <w:rPr>
          <w:b/>
        </w:rPr>
        <w:t>SUBMISSION</w:t>
      </w:r>
      <w:r w:rsidRPr="00D91459">
        <w:t>:</w:t>
      </w:r>
    </w:p>
    <w:p w14:paraId="5FC456C1" w14:textId="77777777" w:rsidR="00A35110" w:rsidRPr="00D91459" w:rsidRDefault="00A35110" w:rsidP="00A35110">
      <w:pPr>
        <w:spacing w:after="0" w:line="240" w:lineRule="auto"/>
      </w:pPr>
    </w:p>
    <w:p w14:paraId="0A4118A3" w14:textId="77777777" w:rsidR="00A35110" w:rsidRPr="00D91459" w:rsidRDefault="00A35110" w:rsidP="00A35110">
      <w:pPr>
        <w:spacing w:after="0" w:line="240" w:lineRule="auto"/>
        <w:jc w:val="both"/>
      </w:pPr>
      <w:r w:rsidRPr="00D91459">
        <w:t xml:space="preserve">To comply with the Quarterly Fraud and Abuse Activity Report (QFAAR) requirements, the Managed Care Plan </w:t>
      </w:r>
      <w:r>
        <w:t>must</w:t>
      </w:r>
      <w:r w:rsidRPr="00D91459">
        <w:t xml:space="preserve"> submit the following</w:t>
      </w:r>
      <w:r>
        <w:t xml:space="preserve"> via the MPI SFTP site</w:t>
      </w:r>
      <w:r w:rsidRPr="00D91459">
        <w:t>:</w:t>
      </w:r>
    </w:p>
    <w:p w14:paraId="7E5AD59D" w14:textId="77777777" w:rsidR="00A35110" w:rsidRPr="00D91459" w:rsidRDefault="00A35110" w:rsidP="00A35110">
      <w:pPr>
        <w:spacing w:after="0" w:line="240" w:lineRule="auto"/>
        <w:jc w:val="both"/>
      </w:pPr>
    </w:p>
    <w:p w14:paraId="7DC1F546" w14:textId="77777777" w:rsidR="00A35110" w:rsidRPr="00D91459" w:rsidRDefault="00A35110" w:rsidP="00EB3157">
      <w:pPr>
        <w:numPr>
          <w:ilvl w:val="0"/>
          <w:numId w:val="11"/>
        </w:numPr>
        <w:spacing w:after="0" w:line="240" w:lineRule="auto"/>
        <w:ind w:left="720"/>
        <w:jc w:val="both"/>
      </w:pPr>
      <w:r>
        <w:t>The template provided with all required fields completed.</w:t>
      </w:r>
      <w:r w:rsidRPr="00D91459">
        <w:t xml:space="preserve"> </w:t>
      </w:r>
    </w:p>
    <w:p w14:paraId="14EB6768" w14:textId="56A5F744" w:rsidR="00A35110" w:rsidRDefault="00A35110" w:rsidP="00A35110">
      <w:pPr>
        <w:pStyle w:val="ListParagraph"/>
        <w:numPr>
          <w:ilvl w:val="0"/>
          <w:numId w:val="2"/>
        </w:numPr>
        <w:spacing w:line="240" w:lineRule="auto"/>
        <w:ind w:left="720"/>
      </w:pPr>
      <w:r w:rsidRPr="004E60F6">
        <w:t>The report attest</w:t>
      </w:r>
      <w:r>
        <w:t>ation as described in Chapter 2</w:t>
      </w:r>
      <w:r w:rsidRPr="00D91459">
        <w:t xml:space="preserve">.  </w:t>
      </w:r>
    </w:p>
    <w:p w14:paraId="3AD539D6" w14:textId="77777777" w:rsidR="00A35110" w:rsidRPr="00D91459" w:rsidRDefault="00A35110" w:rsidP="00A35110">
      <w:pPr>
        <w:shd w:val="clear" w:color="auto" w:fill="BFBFBF"/>
        <w:spacing w:after="0" w:line="240" w:lineRule="auto"/>
      </w:pPr>
      <w:r w:rsidRPr="00D91459">
        <w:rPr>
          <w:b/>
        </w:rPr>
        <w:lastRenderedPageBreak/>
        <w:t>INSTRUCTIONS</w:t>
      </w:r>
      <w:r w:rsidRPr="00D91459">
        <w:t>:</w:t>
      </w:r>
    </w:p>
    <w:p w14:paraId="21188FCD" w14:textId="77777777" w:rsidR="00A35110" w:rsidRPr="00D91459" w:rsidRDefault="00A35110" w:rsidP="00A35110">
      <w:pPr>
        <w:spacing w:after="0" w:line="240" w:lineRule="auto"/>
        <w:rPr>
          <w:b/>
        </w:rPr>
      </w:pPr>
    </w:p>
    <w:p w14:paraId="465162C5" w14:textId="77777777" w:rsidR="00A35110" w:rsidRPr="004C0426" w:rsidRDefault="00A35110" w:rsidP="00A35110">
      <w:pPr>
        <w:spacing w:after="0" w:line="240" w:lineRule="auto"/>
        <w:jc w:val="both"/>
        <w:rPr>
          <w:b/>
          <w:i/>
        </w:rPr>
      </w:pPr>
      <w:r w:rsidRPr="004C0426">
        <w:rPr>
          <w:b/>
          <w:i/>
        </w:rPr>
        <w:t xml:space="preserve">Note:  New records </w:t>
      </w:r>
      <w:proofErr w:type="gramStart"/>
      <w:r>
        <w:rPr>
          <w:b/>
          <w:i/>
        </w:rPr>
        <w:t>must</w:t>
      </w:r>
      <w:r w:rsidRPr="004C0426">
        <w:rPr>
          <w:b/>
          <w:i/>
        </w:rPr>
        <w:t xml:space="preserve"> be entered</w:t>
      </w:r>
      <w:proofErr w:type="gramEnd"/>
      <w:r w:rsidRPr="004C0426">
        <w:rPr>
          <w:b/>
          <w:i/>
        </w:rPr>
        <w:t xml:space="preserve"> in the same </w:t>
      </w:r>
      <w:r>
        <w:rPr>
          <w:b/>
          <w:i/>
        </w:rPr>
        <w:t>fiscal year</w:t>
      </w:r>
      <w:r w:rsidRPr="004C0426">
        <w:rPr>
          <w:b/>
          <w:i/>
        </w:rPr>
        <w:t xml:space="preserve"> quarter as the date reported to MPI using the online fraud and abuse report form. The Managed Care Plan </w:t>
      </w:r>
      <w:r>
        <w:rPr>
          <w:b/>
          <w:i/>
        </w:rPr>
        <w:t>must</w:t>
      </w:r>
      <w:r w:rsidRPr="004C0426">
        <w:rPr>
          <w:b/>
          <w:i/>
        </w:rPr>
        <w:t xml:space="preserve"> be cognizant of the need to reconcile numbers reported to MPI and be able to provide explanations for any variances and discrepancies between reports and reported numbers (See Report Guide chapters “Annual Fraud and Abuse Activity Report”, “Quarterly Fraud and Abuse Activity Report”, and “Suspected/Confirmed Fraud and Abuse Reporting”).</w:t>
      </w:r>
    </w:p>
    <w:p w14:paraId="3B46FB5B" w14:textId="77777777" w:rsidR="00A35110" w:rsidRDefault="00A35110" w:rsidP="00A35110">
      <w:pPr>
        <w:spacing w:after="0" w:line="240" w:lineRule="auto"/>
        <w:rPr>
          <w:b/>
        </w:rPr>
      </w:pPr>
    </w:p>
    <w:p w14:paraId="2D259918" w14:textId="77777777" w:rsidR="00A35110" w:rsidRPr="00D91459" w:rsidRDefault="00A35110" w:rsidP="00A35110">
      <w:pPr>
        <w:spacing w:after="0" w:line="240" w:lineRule="auto"/>
        <w:jc w:val="both"/>
      </w:pPr>
      <w:r w:rsidRPr="00D91459">
        <w:t xml:space="preserve">The Managed Care Plan </w:t>
      </w:r>
      <w:r>
        <w:t>must</w:t>
      </w:r>
      <w:r w:rsidRPr="00D91459">
        <w:t xml:space="preserve"> perform the following:</w:t>
      </w:r>
    </w:p>
    <w:p w14:paraId="166EE8B1" w14:textId="77777777" w:rsidR="00A35110" w:rsidRPr="00D91459" w:rsidRDefault="00A35110" w:rsidP="00A35110">
      <w:pPr>
        <w:spacing w:after="0" w:line="240" w:lineRule="auto"/>
        <w:ind w:left="360"/>
        <w:jc w:val="both"/>
      </w:pPr>
      <w:r w:rsidRPr="00D91459">
        <w:t xml:space="preserve"> </w:t>
      </w:r>
    </w:p>
    <w:p w14:paraId="37E17FE7" w14:textId="77777777" w:rsidR="00A35110" w:rsidRDefault="00A35110" w:rsidP="00EB3157">
      <w:pPr>
        <w:pStyle w:val="ListParagraph"/>
        <w:numPr>
          <w:ilvl w:val="0"/>
          <w:numId w:val="47"/>
        </w:numPr>
        <w:spacing w:after="0" w:line="240" w:lineRule="auto"/>
        <w:ind w:left="360"/>
        <w:jc w:val="both"/>
      </w:pPr>
      <w:r>
        <w:t>In the template provided, on the tab “Summary of Fraud and Abuse” the Managed Care Plan should provide the following information relative to the quarter’s fraud and abuse activities:</w:t>
      </w:r>
    </w:p>
    <w:p w14:paraId="60F4A432" w14:textId="77777777" w:rsidR="00A35110" w:rsidRDefault="00A35110" w:rsidP="00EB3157">
      <w:pPr>
        <w:pStyle w:val="ListParagraph"/>
        <w:numPr>
          <w:ilvl w:val="1"/>
          <w:numId w:val="47"/>
        </w:numPr>
        <w:spacing w:after="0" w:line="240" w:lineRule="auto"/>
        <w:jc w:val="both"/>
      </w:pPr>
      <w:r>
        <w:t>The reporting period for which the report is being submitted;</w:t>
      </w:r>
    </w:p>
    <w:p w14:paraId="244C05DB" w14:textId="776CC59D" w:rsidR="00A35110" w:rsidRDefault="00A35110" w:rsidP="00EB3157">
      <w:pPr>
        <w:pStyle w:val="ListParagraph"/>
        <w:numPr>
          <w:ilvl w:val="1"/>
          <w:numId w:val="47"/>
        </w:numPr>
        <w:spacing w:after="0" w:line="240" w:lineRule="auto"/>
        <w:jc w:val="both"/>
      </w:pPr>
      <w:r>
        <w:t xml:space="preserve">The Medicaid </w:t>
      </w:r>
      <w:r w:rsidR="00873295">
        <w:t>Managed Care</w:t>
      </w:r>
      <w:r>
        <w:t xml:space="preserve"> Plan name for which the report is being submitted;</w:t>
      </w:r>
    </w:p>
    <w:p w14:paraId="1389676C" w14:textId="33223884" w:rsidR="00A35110" w:rsidRDefault="00A35110" w:rsidP="00EB3157">
      <w:pPr>
        <w:pStyle w:val="ListParagraph"/>
        <w:numPr>
          <w:ilvl w:val="1"/>
          <w:numId w:val="47"/>
        </w:numPr>
        <w:spacing w:after="0" w:line="240" w:lineRule="auto"/>
        <w:jc w:val="both"/>
      </w:pPr>
      <w:r>
        <w:t xml:space="preserve">The Medicaid </w:t>
      </w:r>
      <w:r w:rsidR="00873295">
        <w:t>Managed Care</w:t>
      </w:r>
      <w:r>
        <w:t xml:space="preserve"> Plan Medicaid ID or IDs for which the report is being submitted;</w:t>
      </w:r>
    </w:p>
    <w:p w14:paraId="19514AF1" w14:textId="77777777" w:rsidR="00A35110" w:rsidRDefault="00A35110" w:rsidP="00EB3157">
      <w:pPr>
        <w:pStyle w:val="ListParagraph"/>
        <w:numPr>
          <w:ilvl w:val="1"/>
          <w:numId w:val="47"/>
        </w:numPr>
        <w:spacing w:after="0" w:line="240" w:lineRule="auto"/>
        <w:jc w:val="both"/>
      </w:pPr>
      <w:r>
        <w:t>A summary, by quarter, of the instances of suspected/confirmed fraud and abuse identified by the Managed Care Plan, broken into categories as provided on the template;</w:t>
      </w:r>
    </w:p>
    <w:p w14:paraId="5EB4B593" w14:textId="77777777" w:rsidR="00A35110" w:rsidRPr="00D91459" w:rsidRDefault="00A35110" w:rsidP="00EB3157">
      <w:pPr>
        <w:pStyle w:val="ListParagraph"/>
        <w:numPr>
          <w:ilvl w:val="1"/>
          <w:numId w:val="47"/>
        </w:numPr>
        <w:spacing w:after="0" w:line="240" w:lineRule="auto"/>
        <w:jc w:val="both"/>
      </w:pPr>
      <w:r>
        <w:t>A summary, by quarter, of the recoveries, sanctions, and fines, made relative to fraud and abuse by the Managed Care Plan, broken into categories as provided on the template.</w:t>
      </w:r>
      <w:r w:rsidRPr="00D91459">
        <w:t xml:space="preserve">  </w:t>
      </w:r>
    </w:p>
    <w:p w14:paraId="55A6A0D1" w14:textId="77777777" w:rsidR="00A35110" w:rsidRPr="00D91459" w:rsidRDefault="00A35110" w:rsidP="00A35110">
      <w:pPr>
        <w:spacing w:after="0" w:line="240" w:lineRule="auto"/>
        <w:ind w:left="360"/>
        <w:jc w:val="both"/>
      </w:pPr>
    </w:p>
    <w:p w14:paraId="747458A6" w14:textId="77777777" w:rsidR="00A35110" w:rsidRDefault="00A35110" w:rsidP="00EB3157">
      <w:pPr>
        <w:pStyle w:val="ListParagraph"/>
        <w:numPr>
          <w:ilvl w:val="0"/>
          <w:numId w:val="47"/>
        </w:numPr>
        <w:spacing w:after="0" w:line="240" w:lineRule="auto"/>
        <w:ind w:left="360"/>
        <w:jc w:val="both"/>
      </w:pPr>
      <w:r>
        <w:t xml:space="preserve">In the template provided, on the tabs “Q1 Details of Fraud and Abuse”, “Q2 Details of Fraud and Abuse”, “Q3 Details of Fraud and Abuse”, and “Q4 Details of Fraud and Abuse”, the Managed Care Plan should include the following information relative to the quarter’s activities regarding instances of suspected/confirmed fraud and abuse identified: </w:t>
      </w:r>
      <w:r w:rsidRPr="00D91459">
        <w:t xml:space="preserve">   </w:t>
      </w:r>
    </w:p>
    <w:p w14:paraId="2E79D9A2" w14:textId="77777777" w:rsidR="00A35110" w:rsidRDefault="00A35110" w:rsidP="00EB3157">
      <w:pPr>
        <w:pStyle w:val="ListParagraph"/>
        <w:numPr>
          <w:ilvl w:val="1"/>
          <w:numId w:val="47"/>
        </w:numPr>
        <w:spacing w:after="0" w:line="240" w:lineRule="auto"/>
        <w:jc w:val="both"/>
      </w:pPr>
      <w:r>
        <w:t>Indicate the appropriate Reporting Year;</w:t>
      </w:r>
    </w:p>
    <w:p w14:paraId="139EE31D" w14:textId="77777777" w:rsidR="00A35110" w:rsidRDefault="00A35110" w:rsidP="00EB3157">
      <w:pPr>
        <w:pStyle w:val="ListParagraph"/>
        <w:numPr>
          <w:ilvl w:val="1"/>
          <w:numId w:val="47"/>
        </w:numPr>
        <w:spacing w:after="0" w:line="240" w:lineRule="auto"/>
        <w:jc w:val="both"/>
      </w:pPr>
      <w:r>
        <w:t>Indicate the appropriate Reporting Quarter;</w:t>
      </w:r>
    </w:p>
    <w:p w14:paraId="517B790B" w14:textId="28DD2721" w:rsidR="00A35110" w:rsidRDefault="00A35110" w:rsidP="00EB3157">
      <w:pPr>
        <w:pStyle w:val="ListParagraph"/>
        <w:numPr>
          <w:ilvl w:val="1"/>
          <w:numId w:val="47"/>
        </w:numPr>
        <w:spacing w:after="0" w:line="240" w:lineRule="auto"/>
        <w:jc w:val="both"/>
      </w:pPr>
      <w:r>
        <w:t xml:space="preserve">Indicate the Managed Care Plan </w:t>
      </w:r>
      <w:r w:rsidR="00873295">
        <w:t>three-character</w:t>
      </w:r>
      <w:r>
        <w:t xml:space="preserve"> identifier;</w:t>
      </w:r>
    </w:p>
    <w:p w14:paraId="08DF8CF7" w14:textId="77777777" w:rsidR="00A35110" w:rsidRDefault="00A35110" w:rsidP="00EB3157">
      <w:pPr>
        <w:pStyle w:val="ListParagraph"/>
        <w:numPr>
          <w:ilvl w:val="1"/>
          <w:numId w:val="47"/>
        </w:numPr>
        <w:spacing w:after="0" w:line="240" w:lineRule="auto"/>
        <w:jc w:val="both"/>
      </w:pPr>
      <w:r>
        <w:t>Select which reporting quarter the complaint was first reported to MPI via the online complaint form;</w:t>
      </w:r>
    </w:p>
    <w:p w14:paraId="032F9DC6" w14:textId="77777777" w:rsidR="00A35110" w:rsidRDefault="00A35110" w:rsidP="00EB3157">
      <w:pPr>
        <w:pStyle w:val="ListParagraph"/>
        <w:numPr>
          <w:ilvl w:val="1"/>
          <w:numId w:val="47"/>
        </w:numPr>
        <w:spacing w:after="0" w:line="240" w:lineRule="auto"/>
        <w:jc w:val="both"/>
      </w:pPr>
      <w:r>
        <w:t>List the MPI case tracking system Complaint Number for the issue being identified;</w:t>
      </w:r>
    </w:p>
    <w:p w14:paraId="54C477B1" w14:textId="77777777" w:rsidR="00A35110" w:rsidRDefault="00A35110" w:rsidP="00EB3157">
      <w:pPr>
        <w:pStyle w:val="ListParagraph"/>
        <w:numPr>
          <w:ilvl w:val="1"/>
          <w:numId w:val="47"/>
        </w:numPr>
        <w:spacing w:after="0" w:line="240" w:lineRule="auto"/>
        <w:jc w:val="both"/>
      </w:pPr>
      <w:r>
        <w:t>List the Managed Care Plan Case Tracking ID for the issue being identified;</w:t>
      </w:r>
    </w:p>
    <w:p w14:paraId="10309514" w14:textId="77777777" w:rsidR="00A35110" w:rsidRDefault="00A35110" w:rsidP="00EB3157">
      <w:pPr>
        <w:pStyle w:val="ListParagraph"/>
        <w:numPr>
          <w:ilvl w:val="1"/>
          <w:numId w:val="47"/>
        </w:numPr>
        <w:spacing w:after="0" w:line="240" w:lineRule="auto"/>
        <w:jc w:val="both"/>
      </w:pPr>
      <w:r>
        <w:t>Select the Provider Type from drop down;</w:t>
      </w:r>
    </w:p>
    <w:p w14:paraId="32D3C73B" w14:textId="1C85E878" w:rsidR="00A35110" w:rsidRDefault="00A35110" w:rsidP="00EB3157">
      <w:pPr>
        <w:pStyle w:val="ListParagraph"/>
        <w:numPr>
          <w:ilvl w:val="1"/>
          <w:numId w:val="47"/>
        </w:numPr>
        <w:spacing w:after="0" w:line="240" w:lineRule="auto"/>
        <w:jc w:val="both"/>
      </w:pPr>
      <w:r>
        <w:t xml:space="preserve">List the Provider’s or Recipient’s </w:t>
      </w:r>
      <w:r w:rsidR="00BE6E4F">
        <w:t>Tax Identification Number (</w:t>
      </w:r>
      <w:r>
        <w:t>TIN</w:t>
      </w:r>
      <w:r w:rsidR="00BE6E4F">
        <w:t>)</w:t>
      </w:r>
      <w:r>
        <w:t>;</w:t>
      </w:r>
    </w:p>
    <w:p w14:paraId="018EE74C" w14:textId="77777777" w:rsidR="00A35110" w:rsidRDefault="00A35110" w:rsidP="00EB3157">
      <w:pPr>
        <w:pStyle w:val="ListParagraph"/>
        <w:numPr>
          <w:ilvl w:val="1"/>
          <w:numId w:val="47"/>
        </w:numPr>
        <w:spacing w:after="0" w:line="240" w:lineRule="auto"/>
        <w:jc w:val="both"/>
      </w:pPr>
      <w:r>
        <w:t>Select the Entity Type under review;</w:t>
      </w:r>
    </w:p>
    <w:p w14:paraId="624BFF50" w14:textId="77777777" w:rsidR="00A35110" w:rsidRDefault="00A35110" w:rsidP="00EB3157">
      <w:pPr>
        <w:pStyle w:val="ListParagraph"/>
        <w:numPr>
          <w:ilvl w:val="1"/>
          <w:numId w:val="47"/>
        </w:numPr>
        <w:spacing w:after="0" w:line="240" w:lineRule="auto"/>
        <w:jc w:val="both"/>
      </w:pPr>
      <w:r>
        <w:t>State the Provider’s or Entity’s Name in its entirety;</w:t>
      </w:r>
    </w:p>
    <w:p w14:paraId="188E7C74" w14:textId="77777777" w:rsidR="00A35110" w:rsidRDefault="00A35110" w:rsidP="00EB3157">
      <w:pPr>
        <w:pStyle w:val="ListParagraph"/>
        <w:numPr>
          <w:ilvl w:val="1"/>
          <w:numId w:val="47"/>
        </w:numPr>
        <w:spacing w:after="0" w:line="240" w:lineRule="auto"/>
        <w:jc w:val="both"/>
      </w:pPr>
      <w:r>
        <w:t>Indicate the reported entity’s Medicaid ID number, if applicable;</w:t>
      </w:r>
    </w:p>
    <w:p w14:paraId="2D492BA9" w14:textId="77777777" w:rsidR="00A35110" w:rsidRDefault="00A35110" w:rsidP="00EB3157">
      <w:pPr>
        <w:pStyle w:val="ListParagraph"/>
        <w:numPr>
          <w:ilvl w:val="1"/>
          <w:numId w:val="47"/>
        </w:numPr>
        <w:spacing w:after="0" w:line="240" w:lineRule="auto"/>
        <w:jc w:val="both"/>
      </w:pPr>
      <w:r>
        <w:t>Indicate the reported entity’s NPI, if applicable;</w:t>
      </w:r>
    </w:p>
    <w:p w14:paraId="6B1CAABD" w14:textId="77777777" w:rsidR="00A35110" w:rsidRDefault="00A35110" w:rsidP="00EB3157">
      <w:pPr>
        <w:pStyle w:val="ListParagraph"/>
        <w:numPr>
          <w:ilvl w:val="1"/>
          <w:numId w:val="47"/>
        </w:numPr>
        <w:spacing w:after="0" w:line="240" w:lineRule="auto"/>
        <w:jc w:val="both"/>
      </w:pPr>
      <w:r>
        <w:t>Indicate the Date the issue was first detected by the Managed Care Plan;</w:t>
      </w:r>
    </w:p>
    <w:p w14:paraId="45CF0547" w14:textId="77777777" w:rsidR="00A35110" w:rsidRDefault="00A35110" w:rsidP="00EB3157">
      <w:pPr>
        <w:pStyle w:val="ListParagraph"/>
        <w:numPr>
          <w:ilvl w:val="1"/>
          <w:numId w:val="47"/>
        </w:numPr>
        <w:spacing w:after="0" w:line="240" w:lineRule="auto"/>
        <w:jc w:val="both"/>
      </w:pPr>
      <w:r>
        <w:lastRenderedPageBreak/>
        <w:t>Indicate the Specific Date the issue was first reported to MPI by the Managed Care Plan via the online complaint form;</w:t>
      </w:r>
    </w:p>
    <w:p w14:paraId="320A4EEF" w14:textId="77777777" w:rsidR="00A35110" w:rsidRDefault="00A35110" w:rsidP="00EB3157">
      <w:pPr>
        <w:pStyle w:val="ListParagraph"/>
        <w:numPr>
          <w:ilvl w:val="1"/>
          <w:numId w:val="47"/>
        </w:numPr>
        <w:spacing w:after="0" w:line="240" w:lineRule="auto"/>
        <w:jc w:val="both"/>
      </w:pPr>
      <w:r>
        <w:t>Select whether the Allegations Type being reported is Fraud or Abuse;</w:t>
      </w:r>
    </w:p>
    <w:p w14:paraId="5082EE01" w14:textId="77777777" w:rsidR="00A35110" w:rsidRDefault="00A35110" w:rsidP="00EB3157">
      <w:pPr>
        <w:pStyle w:val="ListParagraph"/>
        <w:numPr>
          <w:ilvl w:val="1"/>
          <w:numId w:val="47"/>
        </w:numPr>
        <w:spacing w:after="0" w:line="240" w:lineRule="auto"/>
        <w:jc w:val="both"/>
      </w:pPr>
      <w:r>
        <w:t>Select the general Category of the Primary Allegation being reported;</w:t>
      </w:r>
    </w:p>
    <w:p w14:paraId="49F18BA2" w14:textId="77777777" w:rsidR="00A35110" w:rsidRDefault="00A35110" w:rsidP="00EB3157">
      <w:pPr>
        <w:pStyle w:val="ListParagraph"/>
        <w:numPr>
          <w:ilvl w:val="1"/>
          <w:numId w:val="47"/>
        </w:numPr>
        <w:spacing w:after="0" w:line="240" w:lineRule="auto"/>
        <w:jc w:val="both"/>
      </w:pPr>
      <w:r>
        <w:t>Select the general Category of the Secondary Allegation being reported;</w:t>
      </w:r>
    </w:p>
    <w:p w14:paraId="52869593" w14:textId="77777777" w:rsidR="00A35110" w:rsidRDefault="00A35110" w:rsidP="00EB3157">
      <w:pPr>
        <w:pStyle w:val="ListParagraph"/>
        <w:numPr>
          <w:ilvl w:val="1"/>
          <w:numId w:val="47"/>
        </w:numPr>
        <w:spacing w:after="0" w:line="240" w:lineRule="auto"/>
        <w:jc w:val="both"/>
      </w:pPr>
      <w:r>
        <w:t>Select the Detection Tool used to identify the issue being reported;</w:t>
      </w:r>
    </w:p>
    <w:p w14:paraId="10250C6F" w14:textId="22449400" w:rsidR="00A35110" w:rsidRDefault="00A35110" w:rsidP="00EB3157">
      <w:pPr>
        <w:pStyle w:val="ListParagraph"/>
        <w:numPr>
          <w:ilvl w:val="1"/>
          <w:numId w:val="47"/>
        </w:numPr>
        <w:spacing w:after="0" w:line="240" w:lineRule="auto"/>
        <w:jc w:val="both"/>
      </w:pPr>
      <w:r>
        <w:t xml:space="preserve">Indicate the Preliminary Overpayment Amount identified by the </w:t>
      </w:r>
      <w:r w:rsidR="00BE6E4F">
        <w:t>Managed Care P</w:t>
      </w:r>
      <w:r>
        <w:t>lan;</w:t>
      </w:r>
    </w:p>
    <w:p w14:paraId="785AC49B" w14:textId="77777777" w:rsidR="00A35110" w:rsidRDefault="00A35110" w:rsidP="00EB3157">
      <w:pPr>
        <w:pStyle w:val="ListParagraph"/>
        <w:numPr>
          <w:ilvl w:val="1"/>
          <w:numId w:val="47"/>
        </w:numPr>
        <w:spacing w:after="0" w:line="240" w:lineRule="auto"/>
        <w:jc w:val="both"/>
      </w:pPr>
      <w:r>
        <w:t>I</w:t>
      </w:r>
      <w:r>
        <w:rPr>
          <w:vanish/>
        </w:rPr>
        <w:t>ndicate the Preliminary Overpayment amount identified by the plan;</w:t>
      </w:r>
      <w:r>
        <w:rPr>
          <w:vanish/>
        </w:rPr>
        <w:cr/>
        <w:t>;</w:t>
      </w:r>
      <w:r>
        <w:rPr>
          <w:vanish/>
        </w:rPr>
        <w:cr/>
        <w:t>are Plan;</w:t>
      </w:r>
      <w:r>
        <w:rPr>
          <w:vanish/>
        </w:rPr>
        <w:cr/>
        <w:t>ed: including ories as provided on the template.</w:t>
      </w:r>
      <w:r>
        <w:t>ndicate the Final Overpayment Amount identified for recovery;</w:t>
      </w:r>
    </w:p>
    <w:p w14:paraId="4D3556AF" w14:textId="77777777" w:rsidR="00A35110" w:rsidRDefault="00A35110" w:rsidP="00EB3157">
      <w:pPr>
        <w:pStyle w:val="ListParagraph"/>
        <w:numPr>
          <w:ilvl w:val="1"/>
          <w:numId w:val="47"/>
        </w:numPr>
        <w:spacing w:after="0" w:line="240" w:lineRule="auto"/>
        <w:jc w:val="both"/>
      </w:pPr>
      <w:r>
        <w:t>Indicate the total Amount of all Fines and Sanctions the plan imposed on the provider for the issue being reported, if applicable;</w:t>
      </w:r>
    </w:p>
    <w:p w14:paraId="124B5277" w14:textId="6B13E5CB" w:rsidR="00A35110" w:rsidRDefault="00A35110" w:rsidP="00EB3157">
      <w:pPr>
        <w:pStyle w:val="ListParagraph"/>
        <w:numPr>
          <w:ilvl w:val="1"/>
          <w:numId w:val="47"/>
        </w:numPr>
        <w:spacing w:after="0" w:line="240" w:lineRule="auto"/>
        <w:jc w:val="both"/>
      </w:pPr>
      <w:r>
        <w:t xml:space="preserve">Indicate the total Settlement Amount between the </w:t>
      </w:r>
      <w:r w:rsidR="00BE6E4F">
        <w:t>Managed Care P</w:t>
      </w:r>
      <w:r>
        <w:t>lan and the provider, if applicable;</w:t>
      </w:r>
    </w:p>
    <w:p w14:paraId="6EA75F5E" w14:textId="264B76CA" w:rsidR="00A35110" w:rsidRDefault="00A35110" w:rsidP="00EB3157">
      <w:pPr>
        <w:pStyle w:val="ListParagraph"/>
        <w:numPr>
          <w:ilvl w:val="1"/>
          <w:numId w:val="47"/>
        </w:numPr>
        <w:spacing w:after="0" w:line="240" w:lineRule="auto"/>
        <w:jc w:val="both"/>
      </w:pPr>
      <w:r>
        <w:t xml:space="preserve">Indicate the total Amount Recovered from the provider through the </w:t>
      </w:r>
      <w:r w:rsidR="00BE6E4F">
        <w:t>Managed Care P</w:t>
      </w:r>
      <w:r>
        <w:t>lan’s audit/recovery activity to date;</w:t>
      </w:r>
    </w:p>
    <w:p w14:paraId="26028592" w14:textId="77777777" w:rsidR="00A35110" w:rsidRDefault="00A35110" w:rsidP="00EB3157">
      <w:pPr>
        <w:pStyle w:val="ListParagraph"/>
        <w:numPr>
          <w:ilvl w:val="1"/>
          <w:numId w:val="47"/>
        </w:numPr>
        <w:spacing w:after="0" w:line="240" w:lineRule="auto"/>
        <w:jc w:val="both"/>
      </w:pPr>
      <w:r>
        <w:t>Indicate the plan’s total Amount Lost to the provider;</w:t>
      </w:r>
    </w:p>
    <w:p w14:paraId="49CB0595" w14:textId="77777777" w:rsidR="00A35110" w:rsidRDefault="00A35110" w:rsidP="00EB3157">
      <w:pPr>
        <w:pStyle w:val="ListParagraph"/>
        <w:numPr>
          <w:ilvl w:val="1"/>
          <w:numId w:val="47"/>
        </w:numPr>
        <w:spacing w:after="0" w:line="240" w:lineRule="auto"/>
        <w:jc w:val="both"/>
      </w:pPr>
      <w:r>
        <w:t>Select the Complaint Status as either Open or Closed, with the disposition that applies;</w:t>
      </w:r>
    </w:p>
    <w:p w14:paraId="0CA21347" w14:textId="7C8C9AB7" w:rsidR="00A35110" w:rsidRDefault="00A35110" w:rsidP="00EB3157">
      <w:pPr>
        <w:pStyle w:val="ListParagraph"/>
        <w:numPr>
          <w:ilvl w:val="1"/>
          <w:numId w:val="47"/>
        </w:numPr>
        <w:spacing w:after="0" w:line="240" w:lineRule="auto"/>
        <w:jc w:val="both"/>
      </w:pPr>
      <w:r>
        <w:t xml:space="preserve">List the other Entities/Agencies to which the </w:t>
      </w:r>
      <w:r w:rsidR="00BE6E4F">
        <w:t>Managed Care P</w:t>
      </w:r>
      <w:r>
        <w:t>lan has reported the complaint;</w:t>
      </w:r>
    </w:p>
    <w:p w14:paraId="40CA3EB8" w14:textId="6D58AD2A" w:rsidR="00A35110" w:rsidRDefault="00A35110" w:rsidP="00EB3157">
      <w:pPr>
        <w:pStyle w:val="ListParagraph"/>
        <w:numPr>
          <w:ilvl w:val="1"/>
          <w:numId w:val="47"/>
        </w:numPr>
        <w:spacing w:after="0" w:line="240" w:lineRule="auto"/>
        <w:jc w:val="both"/>
      </w:pPr>
      <w:r>
        <w:t xml:space="preserve">Select the type of Corrective Action the </w:t>
      </w:r>
      <w:r w:rsidR="004C03BE">
        <w:t>Managed Care P</w:t>
      </w:r>
      <w:r>
        <w:t>lan has taken with the provider;</w:t>
      </w:r>
    </w:p>
    <w:p w14:paraId="29D4EDF7" w14:textId="42DEA2A9" w:rsidR="00A35110" w:rsidRDefault="00A35110" w:rsidP="00EB3157">
      <w:pPr>
        <w:pStyle w:val="ListParagraph"/>
        <w:numPr>
          <w:ilvl w:val="1"/>
          <w:numId w:val="47"/>
        </w:numPr>
        <w:spacing w:after="0" w:line="240" w:lineRule="auto"/>
        <w:jc w:val="both"/>
      </w:pPr>
      <w:r>
        <w:t xml:space="preserve">Select the Number of Times the </w:t>
      </w:r>
      <w:r w:rsidR="004C03BE">
        <w:t>Managed Care P</w:t>
      </w:r>
      <w:r>
        <w:t xml:space="preserve">lan has Reviewed the provider within the previous </w:t>
      </w:r>
      <w:r w:rsidR="00BE6E4F">
        <w:t>five-</w:t>
      </w:r>
      <w:r>
        <w:t>year period;</w:t>
      </w:r>
    </w:p>
    <w:p w14:paraId="68B9DD64" w14:textId="44DDF610" w:rsidR="00A35110" w:rsidRDefault="00A35110" w:rsidP="00EB3157">
      <w:pPr>
        <w:pStyle w:val="ListParagraph"/>
        <w:numPr>
          <w:ilvl w:val="1"/>
          <w:numId w:val="47"/>
        </w:numPr>
        <w:spacing w:after="0" w:line="240" w:lineRule="auto"/>
        <w:jc w:val="both"/>
      </w:pPr>
      <w:r>
        <w:t xml:space="preserve">Provide Detailed Information related to the progression of the </w:t>
      </w:r>
      <w:r w:rsidR="00BE6E4F">
        <w:t>Managed Care P</w:t>
      </w:r>
      <w:r>
        <w:t>lan’s review;</w:t>
      </w:r>
    </w:p>
    <w:p w14:paraId="3D6F3C2A" w14:textId="59A460B0" w:rsidR="00A35110" w:rsidRDefault="00A35110" w:rsidP="00EB3157">
      <w:pPr>
        <w:pStyle w:val="ListParagraph"/>
        <w:numPr>
          <w:ilvl w:val="1"/>
          <w:numId w:val="47"/>
        </w:numPr>
        <w:spacing w:after="0" w:line="240" w:lineRule="auto"/>
        <w:jc w:val="both"/>
      </w:pPr>
      <w:r>
        <w:t xml:space="preserve">Provide any Additional Details or Comments relevant to the </w:t>
      </w:r>
      <w:r w:rsidR="00BE6E4F">
        <w:t>Managed Care P</w:t>
      </w:r>
      <w:r>
        <w:t xml:space="preserve">lan’s review that </w:t>
      </w:r>
      <w:proofErr w:type="gramStart"/>
      <w:r>
        <w:t>are not captured</w:t>
      </w:r>
      <w:proofErr w:type="gramEnd"/>
      <w:r>
        <w:t xml:space="preserve"> elsewhere in the report.</w:t>
      </w:r>
    </w:p>
    <w:p w14:paraId="6F63F43E" w14:textId="77777777" w:rsidR="00A35110" w:rsidRDefault="00A35110" w:rsidP="00A35110">
      <w:pPr>
        <w:spacing w:after="0" w:line="240" w:lineRule="auto"/>
        <w:jc w:val="both"/>
      </w:pPr>
    </w:p>
    <w:p w14:paraId="689DD852" w14:textId="23C8226D" w:rsidR="00A35110" w:rsidRPr="00781BD0" w:rsidRDefault="00A35110" w:rsidP="00EB3157">
      <w:pPr>
        <w:pStyle w:val="ListParagraph"/>
        <w:numPr>
          <w:ilvl w:val="0"/>
          <w:numId w:val="47"/>
        </w:numPr>
        <w:spacing w:after="0" w:line="240" w:lineRule="auto"/>
        <w:ind w:left="360"/>
        <w:jc w:val="both"/>
        <w:rPr>
          <w:rFonts w:eastAsia="Calibri"/>
          <w:bCs/>
        </w:rPr>
      </w:pPr>
      <w:r w:rsidRPr="00781BD0">
        <w:rPr>
          <w:rFonts w:eastAsia="Calibri"/>
          <w:bCs/>
        </w:rPr>
        <w:t xml:space="preserve">The </w:t>
      </w:r>
      <w:r w:rsidR="004C03BE">
        <w:rPr>
          <w:rFonts w:eastAsia="Calibri"/>
          <w:bCs/>
        </w:rPr>
        <w:t xml:space="preserve">Managed Care </w:t>
      </w:r>
      <w:r w:rsidRPr="00781BD0">
        <w:rPr>
          <w:rFonts w:eastAsia="Calibri"/>
          <w:bCs/>
        </w:rPr>
        <w:t>Plan’s Contract Manager must obtain access to the MPI SFTP site through the Agency’s MPI Business Manager (or designated representative) to upload electronic fi</w:t>
      </w:r>
      <w:r>
        <w:rPr>
          <w:rFonts w:eastAsia="Calibri"/>
          <w:bCs/>
        </w:rPr>
        <w:t>le (supplemental) documentation</w:t>
      </w:r>
      <w:r w:rsidRPr="00781BD0">
        <w:rPr>
          <w:rFonts w:eastAsia="Calibri"/>
          <w:bCs/>
        </w:rPr>
        <w:t xml:space="preserve"> (See Annual Fraud and Abuse Report chapter for access instructions). </w:t>
      </w:r>
    </w:p>
    <w:p w14:paraId="0A80ADEA" w14:textId="77777777" w:rsidR="00A35110" w:rsidRPr="0056510A" w:rsidRDefault="00A35110" w:rsidP="00A35110">
      <w:pPr>
        <w:spacing w:after="0" w:line="240" w:lineRule="auto"/>
        <w:ind w:left="360"/>
        <w:contextualSpacing/>
        <w:jc w:val="both"/>
        <w:rPr>
          <w:rFonts w:eastAsia="Calibri"/>
          <w:bCs/>
        </w:rPr>
      </w:pPr>
    </w:p>
    <w:p w14:paraId="059CA19C" w14:textId="24BC7966" w:rsidR="00A35110" w:rsidRPr="0056510A" w:rsidRDefault="00A35110" w:rsidP="00EB3157">
      <w:pPr>
        <w:numPr>
          <w:ilvl w:val="0"/>
          <w:numId w:val="47"/>
        </w:numPr>
        <w:spacing w:after="0" w:line="240" w:lineRule="auto"/>
        <w:ind w:left="360"/>
        <w:contextualSpacing/>
        <w:jc w:val="both"/>
        <w:rPr>
          <w:rFonts w:eastAsia="Calibri"/>
          <w:bCs/>
        </w:rPr>
      </w:pPr>
      <w:r w:rsidRPr="0056510A">
        <w:rPr>
          <w:rFonts w:eastAsia="Calibri"/>
          <w:bCs/>
        </w:rPr>
        <w:t>The registered user (</w:t>
      </w:r>
      <w:r w:rsidR="00BE6E4F">
        <w:rPr>
          <w:rFonts w:eastAsia="Calibri"/>
          <w:bCs/>
        </w:rPr>
        <w:t xml:space="preserve">Managed Care </w:t>
      </w:r>
      <w:r w:rsidRPr="0056510A">
        <w:rPr>
          <w:rFonts w:eastAsia="Calibri"/>
          <w:bCs/>
        </w:rPr>
        <w:t xml:space="preserve">Plan Contract Manager) </w:t>
      </w:r>
      <w:proofErr w:type="gramStart"/>
      <w:r w:rsidRPr="0056510A">
        <w:rPr>
          <w:rFonts w:eastAsia="Calibri"/>
          <w:bCs/>
        </w:rPr>
        <w:t>will be notified</w:t>
      </w:r>
      <w:proofErr w:type="gramEnd"/>
      <w:r w:rsidRPr="0056510A">
        <w:rPr>
          <w:rFonts w:eastAsia="Calibri"/>
          <w:bCs/>
        </w:rPr>
        <w:t xml:space="preserve"> by email in the event of an account lock out due to multiple, incorrect password attempts.  The primary account holder (</w:t>
      </w:r>
      <w:r w:rsidR="00BE6E4F">
        <w:rPr>
          <w:rFonts w:eastAsia="Calibri"/>
          <w:bCs/>
        </w:rPr>
        <w:t xml:space="preserve">Managed Care </w:t>
      </w:r>
      <w:r w:rsidRPr="0056510A">
        <w:rPr>
          <w:rFonts w:eastAsia="Calibri"/>
          <w:bCs/>
        </w:rPr>
        <w:t xml:space="preserve">Plan Contract Manager) </w:t>
      </w:r>
      <w:proofErr w:type="gramStart"/>
      <w:r w:rsidRPr="0056510A">
        <w:rPr>
          <w:rFonts w:eastAsia="Calibri"/>
          <w:bCs/>
        </w:rPr>
        <w:t>will be notified</w:t>
      </w:r>
      <w:proofErr w:type="gramEnd"/>
      <w:r w:rsidRPr="0056510A">
        <w:rPr>
          <w:rFonts w:eastAsia="Calibri"/>
          <w:bCs/>
        </w:rPr>
        <w:t xml:space="preserve"> by email when the account has been locked.  The account lockout will last for 30 minutes, and then it </w:t>
      </w:r>
      <w:proofErr w:type="gramStart"/>
      <w:r w:rsidRPr="0056510A">
        <w:rPr>
          <w:rFonts w:eastAsia="Calibri"/>
          <w:bCs/>
        </w:rPr>
        <w:t>will be automatically cleared</w:t>
      </w:r>
      <w:proofErr w:type="gramEnd"/>
      <w:r w:rsidRPr="0056510A">
        <w:rPr>
          <w:rFonts w:eastAsia="Calibri"/>
          <w:bCs/>
        </w:rPr>
        <w:t xml:space="preserve"> by the system.  Users can have the block cleared immediately by contacting their AHCA MPI-MC Site Administrator (MPI Business Manager) at 850-412-4600.</w:t>
      </w:r>
    </w:p>
    <w:p w14:paraId="64F0889B" w14:textId="77777777" w:rsidR="00A35110" w:rsidRPr="0056510A" w:rsidRDefault="00A35110" w:rsidP="00A35110">
      <w:pPr>
        <w:spacing w:after="0" w:line="240" w:lineRule="auto"/>
        <w:ind w:left="360" w:hanging="360"/>
        <w:contextualSpacing/>
        <w:jc w:val="both"/>
        <w:rPr>
          <w:rFonts w:eastAsia="Calibri"/>
          <w:bCs/>
        </w:rPr>
      </w:pPr>
    </w:p>
    <w:p w14:paraId="7AB57F37" w14:textId="6717D93D" w:rsidR="00A35110" w:rsidRPr="0056510A" w:rsidRDefault="00A35110" w:rsidP="00EB3157">
      <w:pPr>
        <w:numPr>
          <w:ilvl w:val="0"/>
          <w:numId w:val="47"/>
        </w:numPr>
        <w:spacing w:after="0" w:line="240" w:lineRule="auto"/>
        <w:ind w:left="360"/>
        <w:contextualSpacing/>
        <w:jc w:val="both"/>
        <w:rPr>
          <w:rFonts w:eastAsia="Calibri"/>
          <w:bCs/>
        </w:rPr>
      </w:pPr>
      <w:r w:rsidRPr="0056510A">
        <w:rPr>
          <w:rFonts w:eastAsia="Calibri"/>
          <w:bCs/>
        </w:rPr>
        <w:t xml:space="preserve">Entering the incorrect username (i.e. a username that does not exist) will cause the user’s IP address to be blocked.  For the IP address block to take place, the user must attempt to connect with the incorrect username more than five times in </w:t>
      </w:r>
      <w:proofErr w:type="gramStart"/>
      <w:r w:rsidRPr="0056510A">
        <w:rPr>
          <w:rFonts w:eastAsia="Calibri"/>
          <w:bCs/>
        </w:rPr>
        <w:t>sixty (60) seconds</w:t>
      </w:r>
      <w:proofErr w:type="gramEnd"/>
      <w:r w:rsidRPr="0056510A">
        <w:rPr>
          <w:rFonts w:eastAsia="Calibri"/>
          <w:bCs/>
        </w:rPr>
        <w:t xml:space="preserve">.  </w:t>
      </w:r>
      <w:r w:rsidR="00BE6E4F">
        <w:rPr>
          <w:rFonts w:eastAsia="Calibri"/>
          <w:bCs/>
        </w:rPr>
        <w:t>T</w:t>
      </w:r>
      <w:r w:rsidRPr="0056510A">
        <w:rPr>
          <w:rFonts w:eastAsia="Calibri"/>
          <w:bCs/>
        </w:rPr>
        <w:t xml:space="preserve">he external user must contact the AHCA Site Administrator (MPI Business </w:t>
      </w:r>
      <w:r w:rsidRPr="0056510A">
        <w:rPr>
          <w:rFonts w:eastAsia="Calibri"/>
          <w:bCs/>
        </w:rPr>
        <w:lastRenderedPageBreak/>
        <w:t xml:space="preserve">Manager) for MPI reporting at </w:t>
      </w:r>
      <w:hyperlink r:id="rId48" w:history="1">
        <w:r w:rsidRPr="00BA1CBC">
          <w:rPr>
            <w:rStyle w:val="Hyperlink"/>
            <w:rFonts w:eastAsia="Calibri" w:cs="Arial"/>
            <w:bCs/>
          </w:rPr>
          <w:t>MPI-MCU@ahca.myflorida.com</w:t>
        </w:r>
      </w:hyperlink>
      <w:r>
        <w:rPr>
          <w:rFonts w:eastAsia="Calibri"/>
          <w:bCs/>
        </w:rPr>
        <w:t xml:space="preserve"> </w:t>
      </w:r>
      <w:r w:rsidRPr="0056510A">
        <w:rPr>
          <w:rFonts w:eastAsia="Calibri"/>
          <w:bCs/>
        </w:rPr>
        <w:t>or 850-412-4600 to resolve this issue.</w:t>
      </w:r>
    </w:p>
    <w:p w14:paraId="1FDE6A2D" w14:textId="77777777" w:rsidR="00A35110" w:rsidRPr="0056510A" w:rsidRDefault="00A35110" w:rsidP="00A35110">
      <w:pPr>
        <w:spacing w:after="0" w:line="240" w:lineRule="auto"/>
        <w:ind w:left="360" w:hanging="360"/>
        <w:contextualSpacing/>
        <w:rPr>
          <w:rFonts w:eastAsia="Calibri"/>
          <w:bCs/>
        </w:rPr>
      </w:pPr>
    </w:p>
    <w:p w14:paraId="329C0A4E" w14:textId="12F910F9" w:rsidR="00A35110" w:rsidRDefault="00A35110" w:rsidP="00EB3157">
      <w:pPr>
        <w:numPr>
          <w:ilvl w:val="0"/>
          <w:numId w:val="47"/>
        </w:numPr>
        <w:spacing w:after="0" w:line="240" w:lineRule="auto"/>
        <w:ind w:left="360"/>
        <w:contextualSpacing/>
        <w:jc w:val="both"/>
        <w:rPr>
          <w:rFonts w:eastAsia="Calibri"/>
          <w:bCs/>
        </w:rPr>
      </w:pPr>
      <w:r w:rsidRPr="0056510A">
        <w:rPr>
          <w:rFonts w:eastAsia="Calibri"/>
          <w:bCs/>
        </w:rPr>
        <w:t xml:space="preserve">Termination of access is required in instances where there is a change of responsibilities or employee termination.  A request to terminate a user’s access </w:t>
      </w:r>
      <w:proofErr w:type="gramStart"/>
      <w:r w:rsidRPr="0056510A">
        <w:rPr>
          <w:rFonts w:eastAsia="Calibri"/>
          <w:bCs/>
        </w:rPr>
        <w:t>must be submitted</w:t>
      </w:r>
      <w:proofErr w:type="gramEnd"/>
      <w:r w:rsidRPr="0056510A">
        <w:rPr>
          <w:rFonts w:eastAsia="Calibri"/>
          <w:bCs/>
        </w:rPr>
        <w:t xml:space="preserve"> by the </w:t>
      </w:r>
      <w:r w:rsidR="00BE6E4F">
        <w:rPr>
          <w:rFonts w:eastAsia="Calibri"/>
          <w:bCs/>
        </w:rPr>
        <w:t xml:space="preserve">Managed Care </w:t>
      </w:r>
      <w:r w:rsidRPr="0056510A">
        <w:rPr>
          <w:rFonts w:eastAsia="Calibri"/>
          <w:bCs/>
        </w:rPr>
        <w:t xml:space="preserve">Plan Contract Manager and must include the user’s full name, position title, and business email address.  The Managed Care Plan must submit the request by email to </w:t>
      </w:r>
      <w:hyperlink r:id="rId49" w:history="1">
        <w:r w:rsidRPr="00BA1CBC">
          <w:rPr>
            <w:rStyle w:val="Hyperlink"/>
            <w:rFonts w:eastAsia="Calibri" w:cs="Arial"/>
            <w:bCs/>
          </w:rPr>
          <w:t>MPI-MCU@ahca.myflorida.com</w:t>
        </w:r>
      </w:hyperlink>
      <w:r w:rsidRPr="0056510A">
        <w:rPr>
          <w:rFonts w:eastAsia="Calibri"/>
          <w:bCs/>
        </w:rPr>
        <w:t>.</w:t>
      </w:r>
    </w:p>
    <w:p w14:paraId="27441087" w14:textId="77777777" w:rsidR="00A35110" w:rsidRPr="007B5C03" w:rsidRDefault="00A35110" w:rsidP="00A35110">
      <w:pPr>
        <w:spacing w:after="0" w:line="240" w:lineRule="auto"/>
        <w:ind w:left="360"/>
        <w:contextualSpacing/>
        <w:jc w:val="both"/>
        <w:rPr>
          <w:rFonts w:eastAsia="Calibri"/>
          <w:bCs/>
        </w:rPr>
      </w:pPr>
    </w:p>
    <w:p w14:paraId="793ADBBD" w14:textId="77777777" w:rsidR="00A35110" w:rsidRPr="007B5C03" w:rsidRDefault="00A35110" w:rsidP="00EB3157">
      <w:pPr>
        <w:numPr>
          <w:ilvl w:val="0"/>
          <w:numId w:val="47"/>
        </w:numPr>
        <w:spacing w:after="0" w:line="240" w:lineRule="auto"/>
        <w:ind w:left="360"/>
        <w:contextualSpacing/>
        <w:jc w:val="both"/>
        <w:rPr>
          <w:rFonts w:eastAsia="Calibri"/>
          <w:bCs/>
        </w:rPr>
      </w:pPr>
      <w:r>
        <w:rPr>
          <w:rFonts w:eastAsia="Calibri"/>
          <w:bCs/>
        </w:rPr>
        <w:t xml:space="preserve">Any additional supporting documentation to the Quarterly Fraud and Abuse Activity Report must be HIPAA-compliant and </w:t>
      </w:r>
      <w:proofErr w:type="gramStart"/>
      <w:r>
        <w:rPr>
          <w:rFonts w:eastAsia="Calibri"/>
          <w:bCs/>
        </w:rPr>
        <w:t>may be submitted</w:t>
      </w:r>
      <w:proofErr w:type="gramEnd"/>
      <w:r>
        <w:rPr>
          <w:rFonts w:eastAsia="Calibri"/>
          <w:bCs/>
        </w:rPr>
        <w:t xml:space="preserve"> through the MPI SFTP site.</w:t>
      </w:r>
    </w:p>
    <w:p w14:paraId="620CD38D" w14:textId="77777777" w:rsidR="00A35110" w:rsidRPr="007B5C03" w:rsidRDefault="00A35110" w:rsidP="00A35110">
      <w:pPr>
        <w:spacing w:after="0" w:line="240" w:lineRule="auto"/>
        <w:jc w:val="both"/>
      </w:pPr>
    </w:p>
    <w:p w14:paraId="211CA5A9" w14:textId="77777777" w:rsidR="00A35110" w:rsidRPr="00D91459" w:rsidRDefault="00A35110" w:rsidP="00A35110">
      <w:pPr>
        <w:shd w:val="clear" w:color="auto" w:fill="BFBFBF"/>
        <w:spacing w:after="0" w:line="240" w:lineRule="auto"/>
        <w:rPr>
          <w:b/>
        </w:rPr>
      </w:pPr>
      <w:r w:rsidRPr="00D91459">
        <w:rPr>
          <w:b/>
        </w:rPr>
        <w:t>VARIATIONS BY MANAGED CARE PLAN TYPE:</w:t>
      </w:r>
    </w:p>
    <w:p w14:paraId="630C0B46" w14:textId="77777777" w:rsidR="00A35110" w:rsidRPr="00D91459" w:rsidRDefault="00A35110" w:rsidP="00A35110">
      <w:pPr>
        <w:spacing w:after="0" w:line="240" w:lineRule="auto"/>
      </w:pPr>
    </w:p>
    <w:p w14:paraId="60197630" w14:textId="77777777" w:rsidR="00A35110" w:rsidRPr="00D91459" w:rsidRDefault="00A35110" w:rsidP="00A35110">
      <w:pPr>
        <w:spacing w:after="0" w:line="240" w:lineRule="auto"/>
        <w:jc w:val="both"/>
      </w:pPr>
      <w:r w:rsidRPr="00D91459">
        <w:t>No variations.</w:t>
      </w:r>
    </w:p>
    <w:p w14:paraId="4BD7EFA5" w14:textId="77777777" w:rsidR="00A35110" w:rsidRPr="00D91459" w:rsidRDefault="00A35110" w:rsidP="00A35110">
      <w:pPr>
        <w:spacing w:after="0" w:line="240" w:lineRule="auto"/>
        <w:jc w:val="both"/>
      </w:pPr>
    </w:p>
    <w:p w14:paraId="36116F79" w14:textId="77777777" w:rsidR="00A35110" w:rsidRPr="00D91459" w:rsidRDefault="00A35110" w:rsidP="00A35110">
      <w:pPr>
        <w:shd w:val="clear" w:color="auto" w:fill="BFBFBF"/>
        <w:spacing w:after="0" w:line="240" w:lineRule="auto"/>
        <w:rPr>
          <w:b/>
        </w:rPr>
      </w:pPr>
      <w:r w:rsidRPr="00D91459">
        <w:rPr>
          <w:b/>
        </w:rPr>
        <w:t xml:space="preserve">REPORT TEMPLATE:  </w:t>
      </w:r>
    </w:p>
    <w:p w14:paraId="55EE4953" w14:textId="77777777" w:rsidR="00A35110" w:rsidRPr="00D91459" w:rsidRDefault="00A35110" w:rsidP="00A35110">
      <w:pPr>
        <w:spacing w:after="0" w:line="240" w:lineRule="auto"/>
        <w:jc w:val="center"/>
        <w:rPr>
          <w:b/>
          <w:u w:val="single"/>
        </w:rPr>
      </w:pPr>
    </w:p>
    <w:p w14:paraId="317FE339" w14:textId="77777777" w:rsidR="00A35110" w:rsidRPr="00D91459" w:rsidRDefault="00A35110" w:rsidP="00BE6E4F">
      <w:pPr>
        <w:spacing w:after="0" w:line="240" w:lineRule="auto"/>
        <w:rPr>
          <w:rFonts w:eastAsia="Times New Roman"/>
          <w:b/>
        </w:rPr>
      </w:pPr>
      <w:r>
        <w:t xml:space="preserve">The Agency templates </w:t>
      </w:r>
      <w:proofErr w:type="gramStart"/>
      <w:r>
        <w:t>can be found</w:t>
      </w:r>
      <w:proofErr w:type="gramEnd"/>
      <w:r>
        <w:t xml:space="preserve"> using the directions in Chapter 1.  There are no additional report template instructions unique to this report chapter.</w:t>
      </w:r>
    </w:p>
    <w:p w14:paraId="123CD508" w14:textId="1848C5FD" w:rsidR="00A35110" w:rsidRDefault="00A35110" w:rsidP="00A35110">
      <w:pPr>
        <w:spacing w:after="0" w:line="240" w:lineRule="auto"/>
        <w:jc w:val="center"/>
        <w:rPr>
          <w:rFonts w:eastAsia="Times New Roman"/>
          <w:b/>
        </w:rPr>
      </w:pPr>
    </w:p>
    <w:p w14:paraId="3AE037D4" w14:textId="77777777" w:rsidR="00CE2D64" w:rsidRDefault="00CE2D64" w:rsidP="00A35110">
      <w:pPr>
        <w:spacing w:after="0" w:line="240" w:lineRule="auto"/>
        <w:jc w:val="center"/>
        <w:rPr>
          <w:rFonts w:eastAsia="Times New Roman"/>
          <w:b/>
        </w:rPr>
      </w:pPr>
    </w:p>
    <w:p w14:paraId="06CB73FC" w14:textId="462158D3" w:rsidR="00CE2D64" w:rsidRDefault="00CE2D64" w:rsidP="00A35110">
      <w:pPr>
        <w:spacing w:after="0" w:line="240" w:lineRule="auto"/>
        <w:jc w:val="center"/>
        <w:rPr>
          <w:rFonts w:eastAsia="Times New Roman"/>
          <w:b/>
        </w:rPr>
      </w:pPr>
    </w:p>
    <w:p w14:paraId="085981E1" w14:textId="77777777" w:rsidR="00CE2D64" w:rsidRPr="00D91459" w:rsidRDefault="00CE2D64" w:rsidP="00A35110">
      <w:pPr>
        <w:spacing w:after="0" w:line="240" w:lineRule="auto"/>
        <w:jc w:val="center"/>
        <w:rPr>
          <w:rFonts w:eastAsia="Times New Roman"/>
          <w:b/>
        </w:rPr>
      </w:pPr>
    </w:p>
    <w:p w14:paraId="42C546C8" w14:textId="77777777" w:rsidR="00A35110" w:rsidRDefault="00A35110" w:rsidP="00A35110">
      <w:pPr>
        <w:spacing w:line="240" w:lineRule="auto"/>
        <w:jc w:val="center"/>
        <w:rPr>
          <w:rFonts w:eastAsia="Times New Roman"/>
          <w:b/>
        </w:rPr>
      </w:pPr>
      <w:r w:rsidRPr="00D91459">
        <w:rPr>
          <w:rFonts w:eastAsia="Times New Roman"/>
          <w:b/>
        </w:rPr>
        <w:t>REMAINDER OF PAGE INTENTIONALLY LEFT BLANK</w:t>
      </w:r>
    </w:p>
    <w:p w14:paraId="558461E6" w14:textId="72CF9C79" w:rsidR="0064406B" w:rsidRDefault="0064406B" w:rsidP="0064406B">
      <w:pPr>
        <w:rPr>
          <w:rFonts w:eastAsia="Times New Roman" w:cs="Times New Roman"/>
          <w:color w:val="auto"/>
          <w:sz w:val="28"/>
          <w:szCs w:val="20"/>
          <w:u w:val="single"/>
        </w:rPr>
      </w:pPr>
      <w:bookmarkStart w:id="193" w:name="_Toc428541753"/>
      <w:r>
        <w:br w:type="page"/>
      </w:r>
    </w:p>
    <w:p w14:paraId="18BF8626" w14:textId="7F7055B0" w:rsidR="004A4A33" w:rsidRPr="0064406B" w:rsidRDefault="004A4A33" w:rsidP="009E052F">
      <w:pPr>
        <w:pStyle w:val="Heading2"/>
      </w:pPr>
      <w:bookmarkStart w:id="194" w:name="_Toc526511780"/>
      <w:r w:rsidRPr="00D91459">
        <w:lastRenderedPageBreak/>
        <w:t xml:space="preserve">Chapter </w:t>
      </w:r>
      <w:r w:rsidR="003B2E94">
        <w:t>4</w:t>
      </w:r>
      <w:r w:rsidR="00CE1713">
        <w:t>5</w:t>
      </w:r>
      <w:r w:rsidRPr="00D91459">
        <w:t xml:space="preserve">: </w:t>
      </w:r>
      <w:r>
        <w:t>Residential Psychiatric Treatment</w:t>
      </w:r>
      <w:r w:rsidRPr="00D91459">
        <w:t xml:space="preserve"> Report</w:t>
      </w:r>
      <w:bookmarkEnd w:id="193"/>
      <w:bookmarkEnd w:id="194"/>
    </w:p>
    <w:p w14:paraId="068A1BE7" w14:textId="77777777" w:rsidR="004A4A33" w:rsidRPr="00CE35ED" w:rsidRDefault="004A4A33" w:rsidP="004A4A33">
      <w:pPr>
        <w:shd w:val="clear" w:color="auto" w:fill="C0C0C0"/>
        <w:spacing w:line="240" w:lineRule="auto"/>
        <w:rPr>
          <w:b/>
        </w:rPr>
      </w:pPr>
      <w:r w:rsidRPr="00CE35ED">
        <w:rPr>
          <w:b/>
        </w:rPr>
        <w:t>PLAN TYPES</w:t>
      </w:r>
    </w:p>
    <w:p w14:paraId="7B5D13F4" w14:textId="77777777" w:rsidR="004A4A33" w:rsidRPr="00CE35ED" w:rsidRDefault="004A4A33" w:rsidP="004A4A33">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3CD369D5" w14:textId="77777777" w:rsidR="004A4A33" w:rsidRDefault="004A4A33" w:rsidP="004A4A33">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4A4A33" w:rsidRPr="00610794" w14:paraId="3A38BCE7" w14:textId="77777777" w:rsidTr="004A4A33">
        <w:tc>
          <w:tcPr>
            <w:tcW w:w="510" w:type="dxa"/>
            <w:gridSpan w:val="2"/>
            <w:shd w:val="clear" w:color="auto" w:fill="auto"/>
          </w:tcPr>
          <w:p w14:paraId="158FE354"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4C10C3EA"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4A4A33" w:rsidRPr="00610794" w14:paraId="68E8DF74" w14:textId="77777777" w:rsidTr="004A4A33">
        <w:tc>
          <w:tcPr>
            <w:tcW w:w="510" w:type="dxa"/>
            <w:gridSpan w:val="2"/>
            <w:shd w:val="clear" w:color="auto" w:fill="auto"/>
          </w:tcPr>
          <w:p w14:paraId="2DB3BC0A"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6341A878"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MMA HMO</w:t>
            </w:r>
          </w:p>
        </w:tc>
      </w:tr>
      <w:tr w:rsidR="004A4A33" w:rsidRPr="00610794" w14:paraId="5F41BC3E" w14:textId="77777777" w:rsidTr="004A4A33">
        <w:trPr>
          <w:gridBefore w:val="1"/>
          <w:gridAfter w:val="1"/>
          <w:wBefore w:w="18" w:type="dxa"/>
          <w:wAfter w:w="4904" w:type="dxa"/>
        </w:trPr>
        <w:tc>
          <w:tcPr>
            <w:tcW w:w="492" w:type="dxa"/>
            <w:shd w:val="clear" w:color="auto" w:fill="auto"/>
          </w:tcPr>
          <w:p w14:paraId="48D15981"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22638714"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4A4A33" w:rsidRPr="00610794" w14:paraId="18561C55" w14:textId="77777777" w:rsidTr="004A4A33">
        <w:trPr>
          <w:gridBefore w:val="1"/>
          <w:gridAfter w:val="1"/>
          <w:wBefore w:w="18" w:type="dxa"/>
          <w:wAfter w:w="4904" w:type="dxa"/>
        </w:trPr>
        <w:tc>
          <w:tcPr>
            <w:tcW w:w="492" w:type="dxa"/>
            <w:shd w:val="clear" w:color="auto" w:fill="auto"/>
          </w:tcPr>
          <w:p w14:paraId="77DF7647"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52C9873D"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4A4A33" w:rsidRPr="00610794" w14:paraId="44CC3CEA" w14:textId="77777777" w:rsidTr="004A4A33">
        <w:trPr>
          <w:gridBefore w:val="1"/>
          <w:gridAfter w:val="1"/>
          <w:wBefore w:w="18" w:type="dxa"/>
          <w:wAfter w:w="4904" w:type="dxa"/>
        </w:trPr>
        <w:tc>
          <w:tcPr>
            <w:tcW w:w="492" w:type="dxa"/>
            <w:shd w:val="clear" w:color="auto" w:fill="auto"/>
          </w:tcPr>
          <w:p w14:paraId="3A89B54E"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4FFD55AA" w14:textId="77777777" w:rsidR="004A4A33" w:rsidRPr="00610794" w:rsidRDefault="004A4A33" w:rsidP="004A4A33">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4A4A33" w:rsidRPr="00610794" w14:paraId="2B739119" w14:textId="77777777" w:rsidTr="004A4A33">
        <w:trPr>
          <w:gridBefore w:val="1"/>
          <w:gridAfter w:val="1"/>
          <w:wBefore w:w="18" w:type="dxa"/>
          <w:wAfter w:w="4904" w:type="dxa"/>
        </w:trPr>
        <w:tc>
          <w:tcPr>
            <w:tcW w:w="492" w:type="dxa"/>
            <w:shd w:val="clear" w:color="auto" w:fill="auto"/>
          </w:tcPr>
          <w:p w14:paraId="6A49B4E5" w14:textId="77777777" w:rsidR="004A4A33" w:rsidRPr="00610794" w:rsidRDefault="004A4A33" w:rsidP="004A4A33">
            <w:pPr>
              <w:tabs>
                <w:tab w:val="left" w:pos="720"/>
                <w:tab w:val="center" w:pos="4153"/>
                <w:tab w:val="right" w:pos="8306"/>
              </w:tabs>
              <w:spacing w:after="0" w:line="240" w:lineRule="auto"/>
              <w:rPr>
                <w:rFonts w:eastAsia="Times New Roman"/>
              </w:rPr>
            </w:pPr>
            <w:r>
              <w:rPr>
                <w:rFonts w:eastAsia="Times New Roman"/>
              </w:rPr>
              <w:fldChar w:fldCharType="begin">
                <w:ffData>
                  <w:name w:val=""/>
                  <w:enabled/>
                  <w:calcOnExit w:val="0"/>
                  <w:checkBox>
                    <w:sizeAuto/>
                    <w:default w:val="0"/>
                  </w:checkBox>
                </w:ffData>
              </w:fldChar>
            </w:r>
            <w:r>
              <w:rPr>
                <w:rFonts w:eastAsia="Times New Roman"/>
              </w:rPr>
              <w:instrText xml:space="preserve"> FORMCHECKBOX </w:instrText>
            </w:r>
            <w:r w:rsidR="000F6339">
              <w:rPr>
                <w:rFonts w:eastAsia="Times New Roman"/>
              </w:rPr>
            </w:r>
            <w:r w:rsidR="000F6339">
              <w:rPr>
                <w:rFonts w:eastAsia="Times New Roman"/>
              </w:rPr>
              <w:fldChar w:fldCharType="separate"/>
            </w:r>
            <w:r>
              <w:rPr>
                <w:rFonts w:eastAsia="Times New Roman"/>
              </w:rPr>
              <w:fldChar w:fldCharType="end"/>
            </w:r>
          </w:p>
        </w:tc>
        <w:tc>
          <w:tcPr>
            <w:tcW w:w="5185" w:type="dxa"/>
            <w:shd w:val="clear" w:color="auto" w:fill="auto"/>
          </w:tcPr>
          <w:p w14:paraId="28ADB7DE" w14:textId="495BC341" w:rsidR="004A4A33" w:rsidRPr="00610794"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025E0545" w14:textId="42D45D24" w:rsidR="004A4A33" w:rsidRPr="00D91459" w:rsidRDefault="004A4A33" w:rsidP="003818AA">
      <w:pPr>
        <w:shd w:val="clear" w:color="auto" w:fill="BFBFBF"/>
        <w:spacing w:before="200" w:line="240" w:lineRule="auto"/>
        <w:rPr>
          <w:b/>
        </w:rPr>
      </w:pPr>
      <w:r w:rsidRPr="00D91459">
        <w:rPr>
          <w:b/>
        </w:rPr>
        <w:t>REPORT PURPOSE:</w:t>
      </w:r>
    </w:p>
    <w:p w14:paraId="6BFCCC54" w14:textId="77777777" w:rsidR="004A4A33" w:rsidRPr="00D91459" w:rsidRDefault="004A4A33" w:rsidP="004A4A33">
      <w:pPr>
        <w:spacing w:after="0" w:line="240" w:lineRule="auto"/>
        <w:jc w:val="both"/>
      </w:pPr>
      <w:r w:rsidRPr="00D91459">
        <w:t xml:space="preserve">The purpose of this report is to </w:t>
      </w:r>
      <w:r>
        <w:t>provide the Agency with information regarding enrollees under the age of twenty-one (21) years who are receiving residential psychiatric treatment in Statewide Inpatient Psychiatric Program (SIPP) or Therapeutic Group Care (TGC) placements.</w:t>
      </w:r>
      <w:r w:rsidRPr="00D91459">
        <w:t xml:space="preserve"> </w:t>
      </w:r>
    </w:p>
    <w:p w14:paraId="5C37AF6C" w14:textId="77777777" w:rsidR="004A4A33" w:rsidRPr="00D91459" w:rsidRDefault="004A4A33" w:rsidP="004A4A33">
      <w:pPr>
        <w:spacing w:after="0" w:line="240" w:lineRule="auto"/>
        <w:jc w:val="both"/>
      </w:pPr>
    </w:p>
    <w:p w14:paraId="5B21FC73" w14:textId="1FBEDFFD" w:rsidR="004A4A33" w:rsidRPr="003818AA" w:rsidRDefault="003818AA" w:rsidP="003818AA">
      <w:pPr>
        <w:shd w:val="clear" w:color="auto" w:fill="BFBFBF"/>
        <w:spacing w:line="240" w:lineRule="auto"/>
        <w:rPr>
          <w:b/>
        </w:rPr>
      </w:pPr>
      <w:r>
        <w:rPr>
          <w:b/>
        </w:rPr>
        <w:t>FREQUENCY &amp; DUE DATES:</w:t>
      </w:r>
    </w:p>
    <w:p w14:paraId="169468EF" w14:textId="24539100" w:rsidR="004A4A33" w:rsidRPr="00D91459" w:rsidRDefault="004A4A33" w:rsidP="003818AA">
      <w:pPr>
        <w:spacing w:line="240" w:lineRule="auto"/>
        <w:jc w:val="both"/>
      </w:pPr>
      <w:r w:rsidRPr="00D91459">
        <w:t xml:space="preserve">This report is due </w:t>
      </w:r>
      <w:r>
        <w:t>monthly</w:t>
      </w:r>
      <w:r w:rsidRPr="00D91459">
        <w:t xml:space="preserve">, </w:t>
      </w:r>
      <w:r>
        <w:t>within fifteen (15) c</w:t>
      </w:r>
      <w:r w:rsidRPr="00D91459">
        <w:t xml:space="preserve">alendar days after the end of the reporting </w:t>
      </w:r>
      <w:r>
        <w:t>month</w:t>
      </w:r>
      <w:r w:rsidR="003818AA">
        <w:t>.</w:t>
      </w:r>
    </w:p>
    <w:p w14:paraId="568A4FBF" w14:textId="77777777" w:rsidR="004A4A33" w:rsidRPr="00D91459" w:rsidRDefault="004A4A33" w:rsidP="004A4A33">
      <w:pPr>
        <w:shd w:val="clear" w:color="auto" w:fill="BFBFBF"/>
        <w:spacing w:after="240" w:line="240" w:lineRule="auto"/>
        <w:rPr>
          <w:b/>
        </w:rPr>
      </w:pPr>
      <w:r w:rsidRPr="00D91459">
        <w:rPr>
          <w:b/>
        </w:rPr>
        <w:t>SUBMISSION:</w:t>
      </w:r>
    </w:p>
    <w:p w14:paraId="132231B3" w14:textId="0361DF57" w:rsidR="004A4A33" w:rsidRPr="00D91459" w:rsidRDefault="004A4A33" w:rsidP="004A4A33">
      <w:pPr>
        <w:spacing w:after="0" w:line="240" w:lineRule="auto"/>
        <w:jc w:val="both"/>
      </w:pPr>
      <w:r w:rsidRPr="00D91459">
        <w:t xml:space="preserve">Using the file naming convention described in Chapter 2, the Managed Care Plan </w:t>
      </w:r>
      <w:r>
        <w:t>must</w:t>
      </w:r>
      <w:r w:rsidRPr="00D91459">
        <w:t xml:space="preserve"> submit the following to the </w:t>
      </w:r>
      <w:r w:rsidR="00696BA6">
        <w:t>applicable</w:t>
      </w:r>
      <w:r w:rsidR="00696BA6" w:rsidRPr="004F0353">
        <w:t xml:space="preserve"> SFTP</w:t>
      </w:r>
      <w:r w:rsidRPr="00D91459">
        <w:t xml:space="preserve"> site:</w:t>
      </w:r>
    </w:p>
    <w:p w14:paraId="21D9554E" w14:textId="77777777" w:rsidR="004A4A33" w:rsidRPr="00D91459" w:rsidRDefault="004A4A33" w:rsidP="004A4A33">
      <w:pPr>
        <w:spacing w:after="0" w:line="240" w:lineRule="auto"/>
        <w:jc w:val="both"/>
      </w:pPr>
    </w:p>
    <w:p w14:paraId="29AA4A6F" w14:textId="77777777" w:rsidR="004A4A33" w:rsidRPr="00D91459" w:rsidRDefault="004A4A33" w:rsidP="004A4A33">
      <w:pPr>
        <w:numPr>
          <w:ilvl w:val="0"/>
          <w:numId w:val="38"/>
        </w:numPr>
        <w:spacing w:after="0" w:line="240" w:lineRule="auto"/>
        <w:ind w:left="360"/>
        <w:jc w:val="both"/>
      </w:pPr>
      <w:r>
        <w:t>Residential Psychiatric Treatment Rep</w:t>
      </w:r>
      <w:r w:rsidRPr="00D91459">
        <w:t>ort using the template provided.</w:t>
      </w:r>
    </w:p>
    <w:p w14:paraId="04F6478A" w14:textId="77777777" w:rsidR="004A4A33" w:rsidRPr="00D91459" w:rsidRDefault="004A4A33" w:rsidP="004A4A33">
      <w:pPr>
        <w:spacing w:after="0" w:line="240" w:lineRule="auto"/>
        <w:ind w:left="360"/>
        <w:jc w:val="both"/>
      </w:pPr>
    </w:p>
    <w:p w14:paraId="772329FC" w14:textId="77777777" w:rsidR="004A4A33" w:rsidRPr="00D91459" w:rsidRDefault="004A4A33" w:rsidP="004A4A33">
      <w:pPr>
        <w:numPr>
          <w:ilvl w:val="0"/>
          <w:numId w:val="38"/>
        </w:numPr>
        <w:spacing w:after="0" w:line="240" w:lineRule="auto"/>
        <w:ind w:left="360"/>
        <w:jc w:val="both"/>
      </w:pPr>
      <w:r w:rsidRPr="00D91459">
        <w:t>A report attestation as described in Chapter 2.</w:t>
      </w:r>
    </w:p>
    <w:p w14:paraId="1B0E92DF" w14:textId="77777777" w:rsidR="004A4A33" w:rsidRPr="00D91459" w:rsidRDefault="004A4A33" w:rsidP="004A4A33">
      <w:pPr>
        <w:spacing w:after="0" w:line="240" w:lineRule="auto"/>
        <w:jc w:val="both"/>
      </w:pPr>
    </w:p>
    <w:p w14:paraId="19254543" w14:textId="77777777" w:rsidR="004A4A33" w:rsidRPr="00D91459" w:rsidRDefault="004A4A33" w:rsidP="004A4A33">
      <w:pPr>
        <w:shd w:val="clear" w:color="auto" w:fill="BFBFBF"/>
        <w:spacing w:after="0" w:line="240" w:lineRule="auto"/>
        <w:rPr>
          <w:b/>
        </w:rPr>
      </w:pPr>
      <w:r w:rsidRPr="00D91459">
        <w:rPr>
          <w:b/>
          <w:shd w:val="clear" w:color="auto" w:fill="BFBFBF"/>
        </w:rPr>
        <w:t>INSTRUCTIONS:</w:t>
      </w:r>
    </w:p>
    <w:p w14:paraId="45DEE36C" w14:textId="77777777" w:rsidR="004A4A33" w:rsidRPr="00D91459" w:rsidRDefault="004A4A33" w:rsidP="004A4A33">
      <w:pPr>
        <w:spacing w:after="0" w:line="240" w:lineRule="auto"/>
        <w:rPr>
          <w:b/>
        </w:rPr>
      </w:pPr>
    </w:p>
    <w:p w14:paraId="12C77609" w14:textId="77777777" w:rsidR="004A4A33" w:rsidRPr="00D91459" w:rsidRDefault="004A4A33" w:rsidP="004A4A33">
      <w:pPr>
        <w:spacing w:after="0" w:line="240" w:lineRule="auto"/>
        <w:jc w:val="both"/>
      </w:pPr>
      <w:r w:rsidRPr="00D91459">
        <w:t xml:space="preserve">The Managed Care Plan </w:t>
      </w:r>
      <w:r>
        <w:t>must</w:t>
      </w:r>
      <w:r w:rsidRPr="00D91459">
        <w:t xml:space="preserve"> </w:t>
      </w:r>
      <w:r>
        <w:t xml:space="preserve">submit </w:t>
      </w:r>
      <w:r w:rsidRPr="00D91459">
        <w:t xml:space="preserve">the </w:t>
      </w:r>
      <w:r>
        <w:t>Residential Psychiatric Treatment Rep</w:t>
      </w:r>
      <w:r w:rsidRPr="00D91459">
        <w:t xml:space="preserve">ort in the format and layout specified in the report template. </w:t>
      </w:r>
    </w:p>
    <w:p w14:paraId="0907FBE8" w14:textId="77777777" w:rsidR="004A4A33" w:rsidRPr="00D91459" w:rsidRDefault="004A4A33" w:rsidP="004A4A33">
      <w:pPr>
        <w:autoSpaceDE w:val="0"/>
        <w:autoSpaceDN w:val="0"/>
        <w:adjustRightInd w:val="0"/>
        <w:spacing w:after="0" w:line="240" w:lineRule="auto"/>
      </w:pPr>
    </w:p>
    <w:p w14:paraId="1257B572" w14:textId="77777777" w:rsidR="004A4A33" w:rsidRPr="00D91459" w:rsidRDefault="004A4A33" w:rsidP="004A4A33">
      <w:pPr>
        <w:shd w:val="clear" w:color="auto" w:fill="BFBFBF"/>
        <w:spacing w:after="240" w:line="240" w:lineRule="auto"/>
        <w:rPr>
          <w:b/>
        </w:rPr>
      </w:pPr>
      <w:r w:rsidRPr="00D91459">
        <w:rPr>
          <w:b/>
        </w:rPr>
        <w:t xml:space="preserve">VARIATIONS BY MANAGED CARE PLAN TYPE: </w:t>
      </w:r>
    </w:p>
    <w:p w14:paraId="49D898CD" w14:textId="77777777" w:rsidR="004A4A33" w:rsidRPr="00D91459" w:rsidRDefault="004A4A33" w:rsidP="004A4A33">
      <w:pPr>
        <w:spacing w:line="240" w:lineRule="auto"/>
      </w:pPr>
      <w:r w:rsidRPr="00D91459">
        <w:t>No variations.</w:t>
      </w:r>
    </w:p>
    <w:p w14:paraId="156AC7C4" w14:textId="77777777" w:rsidR="004A4A33" w:rsidRPr="00D91459" w:rsidRDefault="004A4A33" w:rsidP="004A4A33">
      <w:pPr>
        <w:shd w:val="clear" w:color="auto" w:fill="BFBFBF"/>
        <w:spacing w:after="240" w:line="240" w:lineRule="auto"/>
        <w:rPr>
          <w:b/>
        </w:rPr>
      </w:pPr>
      <w:r w:rsidRPr="00D91459">
        <w:rPr>
          <w:b/>
        </w:rPr>
        <w:t>REPORT TEMPLATE:</w:t>
      </w:r>
    </w:p>
    <w:p w14:paraId="5A606567" w14:textId="4229F180" w:rsidR="007F6B09" w:rsidRDefault="004A4A33" w:rsidP="003818AA">
      <w:pPr>
        <w:pStyle w:val="ListParagraph"/>
        <w:spacing w:after="0" w:line="240" w:lineRule="auto"/>
        <w:ind w:left="0"/>
      </w:pPr>
      <w:r w:rsidRPr="005327C0">
        <w:t xml:space="preserve">The Agency templates </w:t>
      </w:r>
      <w:proofErr w:type="gramStart"/>
      <w:r w:rsidRPr="005327C0">
        <w:t>can be found</w:t>
      </w:r>
      <w:proofErr w:type="gramEnd"/>
      <w:r w:rsidRPr="005327C0">
        <w:t xml:space="preserve"> using the directions in Chapter 1.</w:t>
      </w:r>
      <w:r>
        <w:t xml:space="preserve"> </w:t>
      </w:r>
      <w:r w:rsidRPr="00001619">
        <w:t>There are no additional report template instructions unique to this report chapter.</w:t>
      </w:r>
    </w:p>
    <w:p w14:paraId="5E22908B" w14:textId="77777777" w:rsidR="007F6B09" w:rsidRDefault="007F6B09">
      <w:r>
        <w:br w:type="page"/>
      </w:r>
    </w:p>
    <w:p w14:paraId="7B1E0766" w14:textId="481EF346" w:rsidR="00C65F8C" w:rsidRPr="00433A59" w:rsidRDefault="00C65F8C" w:rsidP="00C65F8C">
      <w:pPr>
        <w:keepNext/>
        <w:spacing w:before="60" w:after="0" w:line="240" w:lineRule="auto"/>
        <w:jc w:val="center"/>
        <w:outlineLvl w:val="1"/>
        <w:rPr>
          <w:rFonts w:eastAsia="Times New Roman" w:cs="Times New Roman"/>
          <w:b/>
          <w:bCs/>
          <w:iCs/>
          <w:color w:val="auto"/>
          <w:sz w:val="28"/>
          <w:szCs w:val="20"/>
          <w:u w:val="single"/>
        </w:rPr>
      </w:pPr>
      <w:bookmarkStart w:id="195" w:name="_Toc526511781"/>
      <w:bookmarkStart w:id="196" w:name="_Toc494272630"/>
      <w:r w:rsidRPr="00433A59">
        <w:rPr>
          <w:rFonts w:eastAsia="Times New Roman" w:cs="Times New Roman"/>
          <w:b/>
          <w:color w:val="auto"/>
          <w:sz w:val="28"/>
          <w:szCs w:val="20"/>
          <w:u w:val="single"/>
        </w:rPr>
        <w:lastRenderedPageBreak/>
        <w:t xml:space="preserve">Chapter </w:t>
      </w:r>
      <w:r>
        <w:rPr>
          <w:rFonts w:eastAsia="Times New Roman" w:cs="Times New Roman"/>
          <w:b/>
          <w:color w:val="auto"/>
          <w:sz w:val="28"/>
          <w:szCs w:val="20"/>
          <w:u w:val="single"/>
        </w:rPr>
        <w:t>4</w:t>
      </w:r>
      <w:r w:rsidR="00CE1713">
        <w:rPr>
          <w:rFonts w:eastAsia="Times New Roman" w:cs="Times New Roman"/>
          <w:b/>
          <w:color w:val="auto"/>
          <w:sz w:val="28"/>
          <w:szCs w:val="20"/>
          <w:u w:val="single"/>
        </w:rPr>
        <w:t>6</w:t>
      </w:r>
      <w:r w:rsidRPr="00433A59">
        <w:rPr>
          <w:rFonts w:eastAsia="Times New Roman" w:cs="Times New Roman"/>
          <w:b/>
          <w:color w:val="auto"/>
          <w:sz w:val="28"/>
          <w:szCs w:val="20"/>
          <w:u w:val="single"/>
        </w:rPr>
        <w:t xml:space="preserve">: </w:t>
      </w:r>
      <w:r>
        <w:rPr>
          <w:rFonts w:eastAsia="Times New Roman" w:cs="Times New Roman"/>
          <w:b/>
          <w:color w:val="auto"/>
          <w:sz w:val="28"/>
          <w:szCs w:val="20"/>
          <w:u w:val="single"/>
        </w:rPr>
        <w:t xml:space="preserve">PLACEHOLDER for Service Authorization Performance Outcome </w:t>
      </w:r>
      <w:r w:rsidRPr="00433A59">
        <w:rPr>
          <w:rFonts w:eastAsia="Times New Roman" w:cs="Times New Roman"/>
          <w:b/>
          <w:color w:val="auto"/>
          <w:sz w:val="28"/>
          <w:szCs w:val="20"/>
          <w:u w:val="single"/>
        </w:rPr>
        <w:t>Report</w:t>
      </w:r>
      <w:bookmarkEnd w:id="195"/>
      <w:r w:rsidRPr="00433A59">
        <w:rPr>
          <w:rFonts w:eastAsia="Times New Roman" w:cs="Times New Roman"/>
          <w:b/>
          <w:bCs/>
          <w:iCs/>
          <w:color w:val="auto"/>
          <w:sz w:val="28"/>
          <w:szCs w:val="20"/>
          <w:u w:val="single"/>
        </w:rPr>
        <w:t xml:space="preserve"> </w:t>
      </w:r>
    </w:p>
    <w:p w14:paraId="4A0ED335" w14:textId="77777777" w:rsidR="00C65F8C" w:rsidRDefault="00C65F8C" w:rsidP="00C65F8C"/>
    <w:p w14:paraId="35C97B89" w14:textId="77777777" w:rsidR="00C65F8C" w:rsidRDefault="00C65F8C" w:rsidP="00C65F8C"/>
    <w:p w14:paraId="0D950419" w14:textId="77777777" w:rsidR="00C65F8C" w:rsidRDefault="00C65F8C" w:rsidP="00C65F8C"/>
    <w:p w14:paraId="28CAF7F1" w14:textId="77777777" w:rsidR="00C65F8C" w:rsidRPr="00CE152A" w:rsidRDefault="00C65F8C" w:rsidP="00C65F8C">
      <w:pPr>
        <w:jc w:val="center"/>
        <w:rPr>
          <w:b/>
          <w:sz w:val="36"/>
          <w:szCs w:val="36"/>
        </w:rPr>
      </w:pPr>
      <w:r w:rsidRPr="00CE152A">
        <w:rPr>
          <w:b/>
          <w:sz w:val="36"/>
          <w:szCs w:val="36"/>
        </w:rPr>
        <w:t>UNDER DEVELOPMENT</w:t>
      </w:r>
    </w:p>
    <w:p w14:paraId="0D96AF9F" w14:textId="77777777" w:rsidR="00C65F8C" w:rsidRDefault="00C65F8C" w:rsidP="00C65F8C"/>
    <w:p w14:paraId="68DC1CC8" w14:textId="77777777" w:rsidR="00C65F8C" w:rsidRDefault="00C65F8C" w:rsidP="00C65F8C"/>
    <w:p w14:paraId="5F49236F" w14:textId="77777777" w:rsidR="00C65F8C" w:rsidRDefault="00C65F8C" w:rsidP="00C65F8C"/>
    <w:p w14:paraId="13E1400E" w14:textId="77777777" w:rsidR="00C65F8C" w:rsidRDefault="00C65F8C" w:rsidP="00C65F8C"/>
    <w:p w14:paraId="43630DB0" w14:textId="77777777" w:rsidR="00C65F8C" w:rsidRDefault="00C65F8C" w:rsidP="00C65F8C"/>
    <w:p w14:paraId="4A10E00B" w14:textId="77777777" w:rsidR="00C65F8C" w:rsidRDefault="00C65F8C" w:rsidP="00C65F8C"/>
    <w:p w14:paraId="046FEE4D" w14:textId="77777777" w:rsidR="00C65F8C" w:rsidRDefault="00C65F8C" w:rsidP="00C65F8C"/>
    <w:p w14:paraId="5515AD74" w14:textId="77777777" w:rsidR="00C65F8C" w:rsidRDefault="00C65F8C" w:rsidP="00C65F8C"/>
    <w:p w14:paraId="3BAC1ECC" w14:textId="77777777" w:rsidR="00C65F8C" w:rsidRDefault="00C65F8C" w:rsidP="00C65F8C"/>
    <w:p w14:paraId="552641EA" w14:textId="77777777" w:rsidR="00C65F8C" w:rsidRDefault="00C65F8C" w:rsidP="00C65F8C"/>
    <w:p w14:paraId="37BB84A0" w14:textId="216C18AF" w:rsidR="00C65F8C" w:rsidRPr="00CE1713" w:rsidRDefault="00CE1713" w:rsidP="00CE1713">
      <w:pPr>
        <w:jc w:val="center"/>
        <w:rPr>
          <w:b/>
        </w:rPr>
      </w:pPr>
      <w:r w:rsidRPr="00CE1713">
        <w:rPr>
          <w:b/>
        </w:rPr>
        <w:t>REMAINDER OF PAGE INTENTIONALLY LEFT BLANK</w:t>
      </w:r>
    </w:p>
    <w:p w14:paraId="2FDBC711" w14:textId="77777777" w:rsidR="00C65F8C" w:rsidRDefault="00C65F8C" w:rsidP="00C65F8C"/>
    <w:bookmarkEnd w:id="196"/>
    <w:p w14:paraId="112C0AD9" w14:textId="550C0F25" w:rsidR="004A4A33" w:rsidRPr="0064406B" w:rsidRDefault="004A4A33" w:rsidP="009E052F">
      <w:pPr>
        <w:pStyle w:val="Heading2"/>
        <w:rPr>
          <w:rFonts w:eastAsia="Calibri"/>
        </w:rPr>
      </w:pPr>
      <w:r>
        <w:br w:type="page"/>
      </w:r>
      <w:bookmarkStart w:id="197" w:name="_Toc318894692"/>
      <w:bookmarkStart w:id="198" w:name="_Toc318959934"/>
      <w:bookmarkStart w:id="199" w:name="_Toc327948081"/>
      <w:bookmarkStart w:id="200" w:name="_Toc368048291"/>
      <w:bookmarkStart w:id="201" w:name="_Toc526511782"/>
      <w:bookmarkStart w:id="202" w:name="_GoBack"/>
      <w:bookmarkEnd w:id="202"/>
      <w:r w:rsidRPr="00190DE6">
        <w:rPr>
          <w:rFonts w:eastAsia="Calibri"/>
        </w:rPr>
        <w:lastRenderedPageBreak/>
        <w:t xml:space="preserve">Chapter </w:t>
      </w:r>
      <w:bookmarkEnd w:id="197"/>
      <w:bookmarkEnd w:id="198"/>
      <w:bookmarkEnd w:id="199"/>
      <w:r>
        <w:rPr>
          <w:rFonts w:eastAsia="Calibri"/>
        </w:rPr>
        <w:t>4</w:t>
      </w:r>
      <w:bookmarkEnd w:id="200"/>
      <w:r w:rsidR="00CE1713">
        <w:rPr>
          <w:rFonts w:eastAsia="Calibri"/>
        </w:rPr>
        <w:t>7</w:t>
      </w:r>
      <w:r w:rsidRPr="00190DE6">
        <w:rPr>
          <w:rFonts w:eastAsia="Calibri"/>
        </w:rPr>
        <w:t>:</w:t>
      </w:r>
      <w:bookmarkStart w:id="203" w:name="_Toc234044270"/>
      <w:bookmarkStart w:id="204" w:name="_Toc234044773"/>
      <w:bookmarkStart w:id="205" w:name="_Toc234044859"/>
      <w:bookmarkStart w:id="206" w:name="_Toc318894693"/>
      <w:bookmarkStart w:id="207" w:name="_Toc318959935"/>
      <w:bookmarkStart w:id="208" w:name="_Toc327948082"/>
      <w:bookmarkStart w:id="209" w:name="_Toc368048292"/>
      <w:r w:rsidRPr="00190DE6">
        <w:rPr>
          <w:rFonts w:eastAsia="Calibri"/>
        </w:rPr>
        <w:t xml:space="preserve"> Supplemental HIV/AIDS Report</w:t>
      </w:r>
      <w:bookmarkEnd w:id="203"/>
      <w:bookmarkEnd w:id="204"/>
      <w:bookmarkEnd w:id="205"/>
      <w:bookmarkEnd w:id="206"/>
      <w:bookmarkEnd w:id="207"/>
      <w:bookmarkEnd w:id="208"/>
      <w:bookmarkEnd w:id="209"/>
      <w:bookmarkEnd w:id="201"/>
    </w:p>
    <w:p w14:paraId="254A8031" w14:textId="71A9E08E" w:rsidR="004A4A33" w:rsidRPr="0064406B" w:rsidRDefault="004A4A33" w:rsidP="0064406B">
      <w:pPr>
        <w:shd w:val="clear" w:color="auto" w:fill="C0C0C0"/>
        <w:spacing w:line="240" w:lineRule="auto"/>
        <w:rPr>
          <w:rFonts w:eastAsia="Calibri"/>
          <w:b/>
          <w:color w:val="auto"/>
        </w:rPr>
      </w:pPr>
      <w:r w:rsidRPr="00FF6EF3">
        <w:rPr>
          <w:b/>
        </w:rPr>
        <w:t>PLAN TYPES</w:t>
      </w:r>
    </w:p>
    <w:p w14:paraId="3624AAD2" w14:textId="77777777" w:rsidR="004A4A33" w:rsidRPr="00FF6EF3" w:rsidRDefault="004A4A33" w:rsidP="004A4A33">
      <w:pPr>
        <w:tabs>
          <w:tab w:val="left" w:pos="720"/>
          <w:tab w:val="center" w:pos="4153"/>
          <w:tab w:val="right" w:pos="8306"/>
        </w:tabs>
        <w:spacing w:after="0" w:line="240" w:lineRule="auto"/>
        <w:rPr>
          <w:rFonts w:eastAsia="Times New Roman"/>
        </w:rPr>
      </w:pPr>
      <w:r w:rsidRPr="00FF6EF3">
        <w:rPr>
          <w:rFonts w:eastAsia="Times New Roman"/>
        </w:rPr>
        <w:t>The following Managed Care Plans may submit this report:</w:t>
      </w:r>
    </w:p>
    <w:p w14:paraId="37BA1E05" w14:textId="77777777" w:rsidR="004A4A33" w:rsidRPr="00FF6EF3" w:rsidRDefault="004A4A33" w:rsidP="004A4A33">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4A4A33" w:rsidRPr="00610794" w14:paraId="2315C316" w14:textId="77777777" w:rsidTr="004A4A33">
        <w:tc>
          <w:tcPr>
            <w:tcW w:w="510" w:type="dxa"/>
            <w:gridSpan w:val="2"/>
            <w:shd w:val="clear" w:color="auto" w:fill="auto"/>
          </w:tcPr>
          <w:p w14:paraId="7A1E7696" w14:textId="77777777" w:rsidR="004A4A33" w:rsidRPr="006B5CA5" w:rsidRDefault="004A4A33" w:rsidP="004A4A33">
            <w:pPr>
              <w:spacing w:after="0" w:line="240" w:lineRule="auto"/>
              <w:jc w:val="both"/>
            </w:pPr>
            <w:r w:rsidRPr="006B5CA5">
              <w:fldChar w:fldCharType="begin">
                <w:ffData>
                  <w:name w:val=""/>
                  <w:enabled/>
                  <w:calcOnExit w:val="0"/>
                  <w:checkBox>
                    <w:sizeAuto/>
                    <w:default w:val="1"/>
                  </w:checkBox>
                </w:ffData>
              </w:fldChar>
            </w:r>
            <w:r w:rsidRPr="006B5CA5">
              <w:instrText xml:space="preserve"> FORMCHECKBOX </w:instrText>
            </w:r>
            <w:r w:rsidR="000F6339">
              <w:fldChar w:fldCharType="separate"/>
            </w:r>
            <w:r w:rsidRPr="006B5CA5">
              <w:fldChar w:fldCharType="end"/>
            </w:r>
          </w:p>
        </w:tc>
        <w:tc>
          <w:tcPr>
            <w:tcW w:w="5194" w:type="dxa"/>
            <w:gridSpan w:val="2"/>
            <w:shd w:val="clear" w:color="auto" w:fill="auto"/>
          </w:tcPr>
          <w:p w14:paraId="7DB85159" w14:textId="77777777" w:rsidR="004A4A33" w:rsidRPr="006B5CA5" w:rsidRDefault="004A4A33" w:rsidP="004A4A33">
            <w:pPr>
              <w:spacing w:after="0" w:line="240" w:lineRule="auto"/>
              <w:jc w:val="both"/>
            </w:pPr>
            <w:r w:rsidRPr="006B5CA5">
              <w:t>Comprehensive LTC Plan / LTC Plus Plan</w:t>
            </w:r>
          </w:p>
        </w:tc>
      </w:tr>
      <w:tr w:rsidR="004A4A33" w:rsidRPr="00610794" w14:paraId="76C49DF2" w14:textId="77777777" w:rsidTr="004A4A33">
        <w:tc>
          <w:tcPr>
            <w:tcW w:w="510" w:type="dxa"/>
            <w:gridSpan w:val="2"/>
            <w:shd w:val="clear" w:color="auto" w:fill="auto"/>
          </w:tcPr>
          <w:p w14:paraId="14E9F14C" w14:textId="77777777" w:rsidR="004A4A33" w:rsidRPr="006B5CA5" w:rsidRDefault="004A4A33" w:rsidP="004A4A33">
            <w:pPr>
              <w:spacing w:after="0" w:line="240" w:lineRule="auto"/>
              <w:jc w:val="both"/>
            </w:pPr>
            <w:r w:rsidRPr="006B5CA5">
              <w:fldChar w:fldCharType="begin">
                <w:ffData>
                  <w:name w:val=""/>
                  <w:enabled/>
                  <w:calcOnExit w:val="0"/>
                  <w:checkBox>
                    <w:sizeAuto/>
                    <w:default w:val="1"/>
                  </w:checkBox>
                </w:ffData>
              </w:fldChar>
            </w:r>
            <w:r w:rsidRPr="006B5CA5">
              <w:instrText xml:space="preserve"> FORMCHECKBOX </w:instrText>
            </w:r>
            <w:r w:rsidR="000F6339">
              <w:fldChar w:fldCharType="separate"/>
            </w:r>
            <w:r w:rsidRPr="006B5CA5">
              <w:fldChar w:fldCharType="end"/>
            </w:r>
          </w:p>
        </w:tc>
        <w:tc>
          <w:tcPr>
            <w:tcW w:w="5194" w:type="dxa"/>
            <w:gridSpan w:val="2"/>
            <w:shd w:val="clear" w:color="auto" w:fill="auto"/>
          </w:tcPr>
          <w:p w14:paraId="6DDA9CF7" w14:textId="77777777" w:rsidR="004A4A33" w:rsidRPr="006B5CA5" w:rsidRDefault="004A4A33" w:rsidP="004A4A33">
            <w:pPr>
              <w:spacing w:after="0" w:line="240" w:lineRule="auto"/>
              <w:jc w:val="both"/>
            </w:pPr>
            <w:r w:rsidRPr="006B5CA5">
              <w:t>MMA HMO</w:t>
            </w:r>
          </w:p>
        </w:tc>
      </w:tr>
      <w:tr w:rsidR="004A4A33" w:rsidRPr="00610794" w14:paraId="5E327C70" w14:textId="77777777" w:rsidTr="004A4A33">
        <w:trPr>
          <w:gridBefore w:val="1"/>
          <w:gridAfter w:val="1"/>
          <w:wBefore w:w="18" w:type="dxa"/>
          <w:wAfter w:w="4904" w:type="dxa"/>
        </w:trPr>
        <w:tc>
          <w:tcPr>
            <w:tcW w:w="492" w:type="dxa"/>
            <w:shd w:val="clear" w:color="auto" w:fill="auto"/>
          </w:tcPr>
          <w:p w14:paraId="6FEC549B" w14:textId="77777777" w:rsidR="004A4A33" w:rsidRPr="006B5CA5" w:rsidRDefault="004A4A33" w:rsidP="004A4A33">
            <w:pPr>
              <w:spacing w:after="0" w:line="240" w:lineRule="auto"/>
              <w:jc w:val="both"/>
            </w:pPr>
            <w:r w:rsidRPr="006B5CA5">
              <w:fldChar w:fldCharType="begin">
                <w:ffData>
                  <w:name w:val=""/>
                  <w:enabled/>
                  <w:calcOnExit w:val="0"/>
                  <w:checkBox>
                    <w:sizeAuto/>
                    <w:default w:val="1"/>
                  </w:checkBox>
                </w:ffData>
              </w:fldChar>
            </w:r>
            <w:r w:rsidRPr="006B5CA5">
              <w:instrText xml:space="preserve"> FORMCHECKBOX </w:instrText>
            </w:r>
            <w:r w:rsidR="000F6339">
              <w:fldChar w:fldCharType="separate"/>
            </w:r>
            <w:r w:rsidRPr="006B5CA5">
              <w:fldChar w:fldCharType="end"/>
            </w:r>
          </w:p>
        </w:tc>
        <w:tc>
          <w:tcPr>
            <w:tcW w:w="5185" w:type="dxa"/>
            <w:shd w:val="clear" w:color="auto" w:fill="auto"/>
          </w:tcPr>
          <w:p w14:paraId="5876BCB6" w14:textId="77777777" w:rsidR="004A4A33" w:rsidRPr="006B5CA5" w:rsidRDefault="004A4A33" w:rsidP="004A4A33">
            <w:pPr>
              <w:spacing w:after="0" w:line="240" w:lineRule="auto"/>
              <w:jc w:val="both"/>
            </w:pPr>
            <w:r w:rsidRPr="006B5CA5">
              <w:t xml:space="preserve">MMA Capitated PSN </w:t>
            </w:r>
          </w:p>
        </w:tc>
      </w:tr>
      <w:tr w:rsidR="004A4A33" w:rsidRPr="00610794" w14:paraId="5E04ABFE" w14:textId="77777777" w:rsidTr="004A4A33">
        <w:trPr>
          <w:gridBefore w:val="1"/>
          <w:gridAfter w:val="1"/>
          <w:wBefore w:w="18" w:type="dxa"/>
          <w:wAfter w:w="4904" w:type="dxa"/>
        </w:trPr>
        <w:tc>
          <w:tcPr>
            <w:tcW w:w="492" w:type="dxa"/>
            <w:shd w:val="clear" w:color="auto" w:fill="auto"/>
          </w:tcPr>
          <w:p w14:paraId="51DCCB39" w14:textId="77777777" w:rsidR="004A4A33" w:rsidRPr="006B5CA5" w:rsidRDefault="004A4A33" w:rsidP="004A4A33">
            <w:pPr>
              <w:spacing w:after="0" w:line="240" w:lineRule="auto"/>
              <w:jc w:val="both"/>
            </w:pPr>
            <w:r w:rsidRPr="006B5CA5">
              <w:fldChar w:fldCharType="begin">
                <w:ffData>
                  <w:name w:val=""/>
                  <w:enabled/>
                  <w:calcOnExit w:val="0"/>
                  <w:checkBox>
                    <w:sizeAuto/>
                    <w:default w:val="1"/>
                  </w:checkBox>
                </w:ffData>
              </w:fldChar>
            </w:r>
            <w:r w:rsidRPr="006B5CA5">
              <w:instrText xml:space="preserve"> FORMCHECKBOX </w:instrText>
            </w:r>
            <w:r w:rsidR="000F6339">
              <w:fldChar w:fldCharType="separate"/>
            </w:r>
            <w:r w:rsidRPr="006B5CA5">
              <w:fldChar w:fldCharType="end"/>
            </w:r>
          </w:p>
        </w:tc>
        <w:tc>
          <w:tcPr>
            <w:tcW w:w="5185" w:type="dxa"/>
            <w:shd w:val="clear" w:color="auto" w:fill="auto"/>
          </w:tcPr>
          <w:p w14:paraId="1E6D312F" w14:textId="77777777" w:rsidR="004A4A33" w:rsidRPr="006B5CA5" w:rsidRDefault="004A4A33" w:rsidP="004A4A33">
            <w:pPr>
              <w:spacing w:after="0" w:line="240" w:lineRule="auto"/>
              <w:jc w:val="both"/>
            </w:pPr>
            <w:r w:rsidRPr="006B5CA5">
              <w:t>MMA Specialty Plan</w:t>
            </w:r>
          </w:p>
        </w:tc>
      </w:tr>
      <w:tr w:rsidR="004A4A33" w:rsidRPr="00610794" w14:paraId="6E94C54D" w14:textId="77777777" w:rsidTr="004A4A33">
        <w:trPr>
          <w:gridBefore w:val="1"/>
          <w:gridAfter w:val="1"/>
          <w:wBefore w:w="18" w:type="dxa"/>
          <w:wAfter w:w="4904" w:type="dxa"/>
        </w:trPr>
        <w:tc>
          <w:tcPr>
            <w:tcW w:w="492" w:type="dxa"/>
            <w:shd w:val="clear" w:color="auto" w:fill="auto"/>
          </w:tcPr>
          <w:p w14:paraId="744719E5" w14:textId="77777777" w:rsidR="004A4A33" w:rsidRPr="006B5CA5" w:rsidRDefault="004A4A33" w:rsidP="004A4A33">
            <w:pPr>
              <w:spacing w:after="0" w:line="240" w:lineRule="auto"/>
              <w:jc w:val="both"/>
            </w:pPr>
            <w:r w:rsidRPr="006B5CA5">
              <w:fldChar w:fldCharType="begin">
                <w:ffData>
                  <w:name w:val=""/>
                  <w:enabled/>
                  <w:calcOnExit w:val="0"/>
                  <w:checkBox>
                    <w:sizeAuto/>
                    <w:default w:val="0"/>
                  </w:checkBox>
                </w:ffData>
              </w:fldChar>
            </w:r>
            <w:r w:rsidRPr="006B5CA5">
              <w:instrText xml:space="preserve"> FORMCHECKBOX </w:instrText>
            </w:r>
            <w:r w:rsidR="000F6339">
              <w:fldChar w:fldCharType="separate"/>
            </w:r>
            <w:r w:rsidRPr="006B5CA5">
              <w:fldChar w:fldCharType="end"/>
            </w:r>
          </w:p>
        </w:tc>
        <w:tc>
          <w:tcPr>
            <w:tcW w:w="5185" w:type="dxa"/>
            <w:shd w:val="clear" w:color="auto" w:fill="auto"/>
          </w:tcPr>
          <w:p w14:paraId="66B9523C" w14:textId="77777777" w:rsidR="004A4A33" w:rsidRPr="006B5CA5" w:rsidRDefault="004A4A33" w:rsidP="004A4A33">
            <w:pPr>
              <w:spacing w:after="0" w:line="240" w:lineRule="auto"/>
              <w:jc w:val="both"/>
            </w:pPr>
            <w:r w:rsidRPr="006B5CA5">
              <w:t>MMA CMS Plan</w:t>
            </w:r>
          </w:p>
        </w:tc>
      </w:tr>
      <w:tr w:rsidR="004A4A33" w:rsidRPr="00610794" w14:paraId="1C9F9C0B" w14:textId="77777777" w:rsidTr="004A4A33">
        <w:trPr>
          <w:gridBefore w:val="1"/>
          <w:gridAfter w:val="1"/>
          <w:wBefore w:w="18" w:type="dxa"/>
          <w:wAfter w:w="4904" w:type="dxa"/>
        </w:trPr>
        <w:tc>
          <w:tcPr>
            <w:tcW w:w="492" w:type="dxa"/>
            <w:shd w:val="clear" w:color="auto" w:fill="auto"/>
          </w:tcPr>
          <w:p w14:paraId="5C61FE54" w14:textId="77777777" w:rsidR="004A4A33" w:rsidRPr="006B5CA5" w:rsidRDefault="004A4A33" w:rsidP="004A4A33">
            <w:pPr>
              <w:spacing w:after="0" w:line="240" w:lineRule="auto"/>
              <w:jc w:val="both"/>
            </w:pPr>
            <w:r w:rsidRPr="006B5CA5">
              <w:fldChar w:fldCharType="begin">
                <w:ffData>
                  <w:name w:val=""/>
                  <w:enabled/>
                  <w:calcOnExit w:val="0"/>
                  <w:checkBox>
                    <w:sizeAuto/>
                    <w:default w:val="0"/>
                  </w:checkBox>
                </w:ffData>
              </w:fldChar>
            </w:r>
            <w:r w:rsidRPr="006B5CA5">
              <w:instrText xml:space="preserve"> FORMCHECKBOX </w:instrText>
            </w:r>
            <w:r w:rsidR="000F6339">
              <w:fldChar w:fldCharType="separate"/>
            </w:r>
            <w:r w:rsidRPr="006B5CA5">
              <w:fldChar w:fldCharType="end"/>
            </w:r>
          </w:p>
        </w:tc>
        <w:tc>
          <w:tcPr>
            <w:tcW w:w="5185" w:type="dxa"/>
            <w:shd w:val="clear" w:color="auto" w:fill="auto"/>
          </w:tcPr>
          <w:p w14:paraId="3666B0F6" w14:textId="1F47C644" w:rsidR="004A4A33" w:rsidRPr="006B5CA5" w:rsidRDefault="00E95645" w:rsidP="001111CB">
            <w:pPr>
              <w:spacing w:after="0" w:line="240" w:lineRule="auto"/>
              <w:jc w:val="both"/>
            </w:pPr>
            <w:r>
              <w:t>Dental Plan</w:t>
            </w:r>
          </w:p>
        </w:tc>
      </w:tr>
    </w:tbl>
    <w:p w14:paraId="32322132" w14:textId="77777777" w:rsidR="004A4A33" w:rsidRPr="00FF6EF3" w:rsidRDefault="004A4A33" w:rsidP="004A4A33">
      <w:pPr>
        <w:spacing w:after="0" w:line="240" w:lineRule="auto"/>
        <w:ind w:left="720"/>
        <w:contextualSpacing/>
        <w:rPr>
          <w:rFonts w:eastAsia="Calibri"/>
          <w:color w:val="auto"/>
        </w:rPr>
      </w:pPr>
    </w:p>
    <w:p w14:paraId="483054C7" w14:textId="7ED940AA" w:rsidR="004A4A33" w:rsidRPr="00FF6EF3" w:rsidRDefault="004A4A33" w:rsidP="00E731DC">
      <w:pPr>
        <w:shd w:val="clear" w:color="auto" w:fill="BFBFBF"/>
        <w:spacing w:after="0" w:line="240" w:lineRule="auto"/>
        <w:rPr>
          <w:rFonts w:eastAsia="Calibri"/>
          <w:b/>
          <w:color w:val="auto"/>
        </w:rPr>
      </w:pPr>
      <w:r w:rsidRPr="00E731DC">
        <w:rPr>
          <w:rFonts w:eastAsia="Calibri"/>
          <w:b/>
          <w:color w:val="auto"/>
        </w:rPr>
        <w:t>REPORT PURPOSE:</w:t>
      </w:r>
    </w:p>
    <w:p w14:paraId="0131396D" w14:textId="77777777" w:rsidR="004A4A33" w:rsidRPr="00FF6EF3" w:rsidRDefault="004A4A33" w:rsidP="004A4A33">
      <w:pPr>
        <w:spacing w:after="0" w:line="240" w:lineRule="auto"/>
        <w:rPr>
          <w:rFonts w:eastAsia="Calibri"/>
          <w:b/>
          <w:color w:val="auto"/>
        </w:rPr>
      </w:pPr>
    </w:p>
    <w:p w14:paraId="5874C9FC" w14:textId="77777777" w:rsidR="004A4A33" w:rsidRPr="00FF6EF3" w:rsidRDefault="004A4A33" w:rsidP="004A4A33">
      <w:pPr>
        <w:tabs>
          <w:tab w:val="center" w:pos="4680"/>
          <w:tab w:val="right" w:pos="9360"/>
        </w:tabs>
        <w:spacing w:after="0" w:line="240" w:lineRule="auto"/>
        <w:jc w:val="both"/>
        <w:rPr>
          <w:rFonts w:eastAsia="Calibri"/>
          <w:color w:val="auto"/>
          <w:szCs w:val="22"/>
        </w:rPr>
      </w:pPr>
      <w:r w:rsidRPr="00FF6EF3">
        <w:rPr>
          <w:rFonts w:eastAsia="Calibri"/>
          <w:color w:val="auto"/>
          <w:szCs w:val="22"/>
        </w:rPr>
        <w:t xml:space="preserve">To help ensure that the Agency maintains up-to-date records of all </w:t>
      </w:r>
      <w:r>
        <w:rPr>
          <w:rFonts w:eastAsia="Calibri"/>
          <w:color w:val="auto"/>
          <w:szCs w:val="22"/>
        </w:rPr>
        <w:t xml:space="preserve">dual eligible SMMC enrollees receiving MMA benefits </w:t>
      </w:r>
      <w:r w:rsidRPr="00FF6EF3">
        <w:rPr>
          <w:rFonts w:eastAsia="Calibri"/>
          <w:color w:val="auto"/>
          <w:szCs w:val="22"/>
        </w:rPr>
        <w:t xml:space="preserve">who have been diagnosed with HIV/AIDS </w:t>
      </w:r>
      <w:r>
        <w:rPr>
          <w:rFonts w:eastAsia="Calibri"/>
          <w:color w:val="auto"/>
          <w:szCs w:val="22"/>
        </w:rPr>
        <w:t>and</w:t>
      </w:r>
      <w:r w:rsidRPr="00FF6EF3">
        <w:rPr>
          <w:rFonts w:eastAsia="Calibri"/>
          <w:color w:val="auto"/>
          <w:szCs w:val="22"/>
        </w:rPr>
        <w:t xml:space="preserve"> might not have been </w:t>
      </w:r>
      <w:r>
        <w:rPr>
          <w:rFonts w:eastAsia="Calibri"/>
          <w:color w:val="auto"/>
          <w:szCs w:val="22"/>
        </w:rPr>
        <w:t>identified</w:t>
      </w:r>
      <w:r w:rsidRPr="00FF6EF3">
        <w:rPr>
          <w:rFonts w:eastAsia="Calibri"/>
          <w:color w:val="auto"/>
          <w:szCs w:val="22"/>
        </w:rPr>
        <w:t xml:space="preserve"> by the Agency’s monthly disease determination algorithm</w:t>
      </w:r>
      <w:r>
        <w:rPr>
          <w:rFonts w:eastAsia="Calibri"/>
          <w:color w:val="auto"/>
          <w:szCs w:val="22"/>
        </w:rPr>
        <w:t xml:space="preserve">. Submission of this report will help to </w:t>
      </w:r>
      <w:r w:rsidRPr="00FF6EF3">
        <w:rPr>
          <w:rFonts w:eastAsia="Calibri"/>
          <w:color w:val="auto"/>
          <w:szCs w:val="22"/>
        </w:rPr>
        <w:t xml:space="preserve">ensure that </w:t>
      </w:r>
      <w:r>
        <w:rPr>
          <w:rFonts w:eastAsia="Calibri"/>
          <w:color w:val="auto"/>
          <w:szCs w:val="22"/>
        </w:rPr>
        <w:t>M</w:t>
      </w:r>
      <w:r w:rsidRPr="00FF6EF3">
        <w:rPr>
          <w:rFonts w:eastAsia="Calibri"/>
          <w:color w:val="auto"/>
          <w:szCs w:val="22"/>
        </w:rPr>
        <w:t xml:space="preserve">anaged </w:t>
      </w:r>
      <w:r>
        <w:rPr>
          <w:rFonts w:eastAsia="Calibri"/>
          <w:color w:val="auto"/>
          <w:szCs w:val="22"/>
        </w:rPr>
        <w:t>C</w:t>
      </w:r>
      <w:r w:rsidRPr="00FF6EF3">
        <w:rPr>
          <w:rFonts w:eastAsia="Calibri"/>
          <w:color w:val="auto"/>
          <w:szCs w:val="22"/>
        </w:rPr>
        <w:t xml:space="preserve">are </w:t>
      </w:r>
      <w:r>
        <w:rPr>
          <w:rFonts w:eastAsia="Calibri"/>
          <w:color w:val="auto"/>
          <w:szCs w:val="22"/>
        </w:rPr>
        <w:t>P</w:t>
      </w:r>
      <w:r w:rsidRPr="00FF6EF3">
        <w:rPr>
          <w:rFonts w:eastAsia="Calibri"/>
          <w:color w:val="auto"/>
          <w:szCs w:val="22"/>
        </w:rPr>
        <w:t xml:space="preserve">lans </w:t>
      </w:r>
      <w:proofErr w:type="gramStart"/>
      <w:r w:rsidRPr="00FF6EF3">
        <w:rPr>
          <w:rFonts w:eastAsia="Calibri"/>
          <w:color w:val="auto"/>
          <w:szCs w:val="22"/>
        </w:rPr>
        <w:t>are compensated</w:t>
      </w:r>
      <w:proofErr w:type="gramEnd"/>
      <w:r w:rsidRPr="00FF6EF3">
        <w:rPr>
          <w:rFonts w:eastAsia="Calibri"/>
          <w:color w:val="auto"/>
          <w:szCs w:val="22"/>
        </w:rPr>
        <w:t xml:space="preserve"> at the proper rate. Submission of this report is optional for all applicable SMMC </w:t>
      </w:r>
      <w:r>
        <w:rPr>
          <w:rFonts w:eastAsia="Calibri"/>
          <w:color w:val="auto"/>
          <w:szCs w:val="22"/>
        </w:rPr>
        <w:t>M</w:t>
      </w:r>
      <w:r w:rsidRPr="00FF6EF3">
        <w:rPr>
          <w:rFonts w:eastAsia="Calibri"/>
          <w:color w:val="auto"/>
          <w:szCs w:val="22"/>
        </w:rPr>
        <w:t xml:space="preserve">anaged </w:t>
      </w:r>
      <w:r>
        <w:rPr>
          <w:rFonts w:eastAsia="Calibri"/>
          <w:color w:val="auto"/>
          <w:szCs w:val="22"/>
        </w:rPr>
        <w:t>C</w:t>
      </w:r>
      <w:r w:rsidRPr="00FF6EF3">
        <w:rPr>
          <w:rFonts w:eastAsia="Calibri"/>
          <w:color w:val="auto"/>
          <w:szCs w:val="22"/>
        </w:rPr>
        <w:t xml:space="preserve">are </w:t>
      </w:r>
      <w:r>
        <w:rPr>
          <w:rFonts w:eastAsia="Calibri"/>
          <w:color w:val="auto"/>
          <w:szCs w:val="22"/>
        </w:rPr>
        <w:t>P</w:t>
      </w:r>
      <w:r w:rsidRPr="00FF6EF3">
        <w:rPr>
          <w:rFonts w:eastAsia="Calibri"/>
          <w:color w:val="auto"/>
          <w:szCs w:val="22"/>
        </w:rPr>
        <w:t>lans.</w:t>
      </w:r>
    </w:p>
    <w:p w14:paraId="1375BC04" w14:textId="77777777" w:rsidR="004A4A33" w:rsidRPr="00FF6EF3" w:rsidRDefault="004A4A33" w:rsidP="004A4A33">
      <w:pPr>
        <w:spacing w:after="0" w:line="240" w:lineRule="auto"/>
        <w:ind w:left="211"/>
        <w:rPr>
          <w:rFonts w:eastAsia="Calibri"/>
          <w:color w:val="auto"/>
        </w:rPr>
      </w:pPr>
    </w:p>
    <w:p w14:paraId="26BAA0E0" w14:textId="4830CDE2" w:rsidR="004A4A33" w:rsidRPr="00FF6EF3" w:rsidRDefault="004A4A33" w:rsidP="00E731DC">
      <w:pPr>
        <w:shd w:val="clear" w:color="auto" w:fill="BFBFBF"/>
        <w:spacing w:after="0" w:line="240" w:lineRule="auto"/>
        <w:rPr>
          <w:rFonts w:eastAsia="Calibri"/>
          <w:b/>
          <w:color w:val="auto"/>
        </w:rPr>
      </w:pPr>
      <w:r w:rsidRPr="00E731DC">
        <w:rPr>
          <w:rFonts w:eastAsia="Calibri"/>
          <w:b/>
          <w:color w:val="auto"/>
        </w:rPr>
        <w:t>FREQUENCY &amp; DUE DATES</w:t>
      </w:r>
    </w:p>
    <w:p w14:paraId="60BA666C" w14:textId="77777777" w:rsidR="004A4A33" w:rsidRPr="00FF6EF3" w:rsidRDefault="004A4A33" w:rsidP="004A4A33">
      <w:pPr>
        <w:spacing w:after="0" w:line="240" w:lineRule="auto"/>
        <w:ind w:left="720"/>
        <w:contextualSpacing/>
        <w:rPr>
          <w:rFonts w:eastAsia="Calibri"/>
          <w:color w:val="auto"/>
        </w:rPr>
      </w:pPr>
    </w:p>
    <w:p w14:paraId="69F82E26" w14:textId="77777777" w:rsidR="004A4A33" w:rsidRPr="00FF6EF3" w:rsidRDefault="004A4A33" w:rsidP="004A4A33">
      <w:pPr>
        <w:numPr>
          <w:ilvl w:val="0"/>
          <w:numId w:val="69"/>
        </w:numPr>
        <w:spacing w:after="0" w:line="240" w:lineRule="auto"/>
        <w:contextualSpacing/>
        <w:jc w:val="both"/>
        <w:rPr>
          <w:rFonts w:eastAsia="Calibri"/>
          <w:color w:val="auto"/>
        </w:rPr>
      </w:pPr>
      <w:r w:rsidRPr="00FF6EF3">
        <w:rPr>
          <w:rFonts w:eastAsia="Calibri"/>
          <w:color w:val="auto"/>
        </w:rPr>
        <w:t xml:space="preserve">Due monthly – if submitting this report, </w:t>
      </w:r>
      <w:r>
        <w:rPr>
          <w:rFonts w:eastAsia="Calibri"/>
          <w:color w:val="auto"/>
        </w:rPr>
        <w:t>Managed Care</w:t>
      </w:r>
      <w:r w:rsidRPr="00FF6EF3">
        <w:rPr>
          <w:rFonts w:eastAsia="Calibri"/>
          <w:color w:val="auto"/>
        </w:rPr>
        <w:t xml:space="preserve"> </w:t>
      </w:r>
      <w:r>
        <w:rPr>
          <w:rFonts w:eastAsia="Calibri"/>
          <w:color w:val="auto"/>
        </w:rPr>
        <w:t>P</w:t>
      </w:r>
      <w:r w:rsidRPr="00FF6EF3">
        <w:rPr>
          <w:rFonts w:eastAsia="Calibri"/>
          <w:color w:val="auto"/>
        </w:rPr>
        <w:t xml:space="preserve">lans must submit </w:t>
      </w:r>
      <w:r>
        <w:rPr>
          <w:rFonts w:eastAsia="Calibri"/>
          <w:color w:val="auto"/>
        </w:rPr>
        <w:t xml:space="preserve">by the 10th of each month, for the prior month.   </w:t>
      </w:r>
    </w:p>
    <w:p w14:paraId="710F5DBD" w14:textId="77777777" w:rsidR="004A4A33" w:rsidRPr="00FF6EF3" w:rsidRDefault="004A4A33" w:rsidP="004A4A33">
      <w:pPr>
        <w:spacing w:after="0" w:line="240" w:lineRule="auto"/>
        <w:ind w:left="360"/>
        <w:contextualSpacing/>
        <w:rPr>
          <w:rFonts w:eastAsia="Calibri"/>
          <w:b/>
          <w:color w:val="auto"/>
        </w:rPr>
      </w:pPr>
    </w:p>
    <w:p w14:paraId="758C181D" w14:textId="1AFECC52" w:rsidR="004A4A33" w:rsidRPr="00FF6EF3" w:rsidRDefault="004A4A33" w:rsidP="004A4A33">
      <w:pPr>
        <w:shd w:val="clear" w:color="auto" w:fill="BFBFBF"/>
        <w:spacing w:after="0" w:line="240" w:lineRule="auto"/>
        <w:rPr>
          <w:rFonts w:eastAsia="Calibri"/>
          <w:b/>
          <w:color w:val="auto"/>
        </w:rPr>
      </w:pPr>
      <w:r w:rsidRPr="00E731DC">
        <w:rPr>
          <w:rFonts w:eastAsia="Calibri"/>
          <w:b/>
          <w:color w:val="auto"/>
        </w:rPr>
        <w:t>SUBMISSION:</w:t>
      </w:r>
    </w:p>
    <w:p w14:paraId="1A860580" w14:textId="77777777" w:rsidR="004A4A33" w:rsidRPr="00FF6EF3" w:rsidRDefault="004A4A33" w:rsidP="004A4A33">
      <w:pPr>
        <w:spacing w:after="0" w:line="240" w:lineRule="auto"/>
        <w:rPr>
          <w:rFonts w:eastAsia="Calibri"/>
          <w:b/>
          <w:color w:val="auto"/>
        </w:rPr>
      </w:pPr>
    </w:p>
    <w:p w14:paraId="228DC7CF" w14:textId="518EB3DD" w:rsidR="004A4A33" w:rsidRPr="00FF6EF3" w:rsidRDefault="004A4A33" w:rsidP="004A4A33">
      <w:pPr>
        <w:spacing w:after="0" w:line="240" w:lineRule="auto"/>
        <w:jc w:val="both"/>
        <w:rPr>
          <w:rFonts w:eastAsia="Calibri"/>
          <w:color w:val="auto"/>
        </w:rPr>
      </w:pPr>
      <w:r w:rsidRPr="00FF6EF3">
        <w:rPr>
          <w:rFonts w:eastAsia="Calibri"/>
          <w:color w:val="auto"/>
        </w:rPr>
        <w:t xml:space="preserve">Using the file naming convention described in Chapter 2 of this guide, the </w:t>
      </w:r>
      <w:r>
        <w:rPr>
          <w:rFonts w:eastAsia="Calibri"/>
          <w:color w:val="auto"/>
        </w:rPr>
        <w:t xml:space="preserve">Managed Care Plan </w:t>
      </w:r>
      <w:r w:rsidRPr="00FF6EF3">
        <w:rPr>
          <w:rFonts w:eastAsia="Calibri"/>
          <w:color w:val="auto"/>
        </w:rPr>
        <w:t xml:space="preserve">shall submit the following to the </w:t>
      </w:r>
      <w:r>
        <w:rPr>
          <w:rFonts w:eastAsia="Calibri"/>
          <w:color w:val="auto"/>
        </w:rPr>
        <w:t xml:space="preserve">MDA </w:t>
      </w:r>
      <w:r w:rsidR="00696BA6">
        <w:t>applicable</w:t>
      </w:r>
      <w:r w:rsidR="00696BA6" w:rsidRPr="004F0353">
        <w:t xml:space="preserve"> SFTP</w:t>
      </w:r>
      <w:r w:rsidRPr="00FF6EF3">
        <w:rPr>
          <w:rFonts w:eastAsia="Calibri"/>
          <w:color w:val="auto"/>
        </w:rPr>
        <w:t xml:space="preserve"> Site</w:t>
      </w:r>
      <w:r>
        <w:rPr>
          <w:rFonts w:eastAsia="Calibri"/>
          <w:color w:val="auto"/>
        </w:rPr>
        <w:t xml:space="preserve"> (server: sftp.ahca.myflorida.com, Port: 2226) in the “MPA/</w:t>
      </w:r>
      <w:proofErr w:type="spellStart"/>
      <w:r>
        <w:rPr>
          <w:rFonts w:eastAsia="Calibri"/>
          <w:color w:val="auto"/>
        </w:rPr>
        <w:t>ToMPA</w:t>
      </w:r>
      <w:proofErr w:type="spellEnd"/>
      <w:r>
        <w:rPr>
          <w:rFonts w:eastAsia="Calibri"/>
          <w:color w:val="auto"/>
        </w:rPr>
        <w:t>/HIV-AIDS Supplemental/” subdirectory</w:t>
      </w:r>
      <w:r w:rsidRPr="00FF6EF3">
        <w:rPr>
          <w:rFonts w:eastAsia="Calibri"/>
          <w:color w:val="auto"/>
        </w:rPr>
        <w:t xml:space="preserve">: </w:t>
      </w:r>
    </w:p>
    <w:p w14:paraId="34370E8A" w14:textId="77777777" w:rsidR="004A4A33" w:rsidRPr="00FF6EF3" w:rsidRDefault="004A4A33" w:rsidP="004A4A33">
      <w:pPr>
        <w:spacing w:after="0" w:line="240" w:lineRule="auto"/>
        <w:jc w:val="both"/>
        <w:rPr>
          <w:rFonts w:eastAsia="Calibri"/>
          <w:color w:val="auto"/>
        </w:rPr>
      </w:pPr>
    </w:p>
    <w:p w14:paraId="3F35A2C5" w14:textId="77777777" w:rsidR="004A4A33" w:rsidRPr="00FF6EF3" w:rsidRDefault="004A4A33" w:rsidP="004A4A33">
      <w:pPr>
        <w:numPr>
          <w:ilvl w:val="1"/>
          <w:numId w:val="69"/>
        </w:numPr>
        <w:spacing w:after="0" w:line="240" w:lineRule="auto"/>
        <w:jc w:val="both"/>
        <w:rPr>
          <w:rFonts w:eastAsia="Calibri"/>
          <w:color w:val="auto"/>
        </w:rPr>
      </w:pPr>
      <w:r w:rsidRPr="00FF6EF3">
        <w:rPr>
          <w:rFonts w:eastAsia="Calibri"/>
          <w:color w:val="auto"/>
        </w:rPr>
        <w:t xml:space="preserve">A fixed-width text file containing the variables identified in the “Instructions” section of this chapter.  </w:t>
      </w:r>
    </w:p>
    <w:p w14:paraId="07B222DB" w14:textId="77777777" w:rsidR="004A4A33" w:rsidRPr="00FF6EF3" w:rsidRDefault="004A4A33" w:rsidP="004A4A33">
      <w:pPr>
        <w:spacing w:after="0" w:line="240" w:lineRule="auto"/>
        <w:ind w:left="1080"/>
        <w:jc w:val="both"/>
        <w:rPr>
          <w:rFonts w:eastAsia="Calibri"/>
          <w:color w:val="auto"/>
        </w:rPr>
      </w:pPr>
    </w:p>
    <w:p w14:paraId="57EFE361" w14:textId="77777777" w:rsidR="004A4A33" w:rsidRPr="00FF6EF3" w:rsidRDefault="004A4A33" w:rsidP="004A4A33">
      <w:pPr>
        <w:numPr>
          <w:ilvl w:val="1"/>
          <w:numId w:val="69"/>
        </w:numPr>
        <w:spacing w:after="0" w:line="240" w:lineRule="auto"/>
        <w:jc w:val="both"/>
        <w:rPr>
          <w:rFonts w:eastAsia="Calibri"/>
          <w:color w:val="auto"/>
        </w:rPr>
      </w:pPr>
      <w:r w:rsidRPr="00FF6EF3">
        <w:rPr>
          <w:rFonts w:eastAsia="Calibri"/>
          <w:color w:val="auto"/>
        </w:rPr>
        <w:t>A report attestation (see Chapter 2).</w:t>
      </w:r>
    </w:p>
    <w:p w14:paraId="28F2E671" w14:textId="77777777" w:rsidR="004A4A33" w:rsidRPr="00FF6EF3" w:rsidRDefault="004A4A33" w:rsidP="004A4A33">
      <w:pPr>
        <w:spacing w:after="0" w:line="240" w:lineRule="auto"/>
        <w:ind w:left="720"/>
        <w:jc w:val="both"/>
        <w:rPr>
          <w:rFonts w:eastAsia="Calibri"/>
          <w:color w:val="auto"/>
        </w:rPr>
      </w:pPr>
    </w:p>
    <w:p w14:paraId="097F4D9A" w14:textId="77777777" w:rsidR="004A4A33" w:rsidRPr="00FF6EF3" w:rsidRDefault="004A4A33" w:rsidP="004A4A33">
      <w:pPr>
        <w:shd w:val="clear" w:color="auto" w:fill="BFBFBF"/>
        <w:spacing w:after="0" w:line="240" w:lineRule="auto"/>
        <w:rPr>
          <w:rFonts w:eastAsia="Calibri"/>
          <w:b/>
          <w:color w:val="auto"/>
        </w:rPr>
      </w:pPr>
      <w:r w:rsidRPr="00FF6EF3">
        <w:rPr>
          <w:rFonts w:eastAsia="Calibri"/>
          <w:b/>
          <w:color w:val="auto"/>
        </w:rPr>
        <w:t>INSTRUCTIONS:</w:t>
      </w:r>
    </w:p>
    <w:p w14:paraId="73D0CA89" w14:textId="77777777" w:rsidR="004A4A33" w:rsidRPr="00FF6EF3" w:rsidRDefault="004A4A33" w:rsidP="004A4A33">
      <w:pPr>
        <w:spacing w:after="0" w:line="240" w:lineRule="auto"/>
        <w:rPr>
          <w:rFonts w:eastAsia="Calibri"/>
          <w:b/>
          <w:color w:val="auto"/>
        </w:rPr>
      </w:pPr>
    </w:p>
    <w:p w14:paraId="2BF6CF73" w14:textId="77777777" w:rsidR="004A4A33" w:rsidRPr="00FF6EF3" w:rsidRDefault="004A4A33" w:rsidP="004A4A33">
      <w:pPr>
        <w:numPr>
          <w:ilvl w:val="0"/>
          <w:numId w:val="70"/>
        </w:numPr>
        <w:spacing w:after="0" w:line="240" w:lineRule="auto"/>
        <w:jc w:val="both"/>
        <w:rPr>
          <w:rFonts w:eastAsia="Calibri"/>
          <w:color w:val="auto"/>
        </w:rPr>
      </w:pPr>
      <w:r w:rsidRPr="00FF6EF3">
        <w:rPr>
          <w:rFonts w:eastAsia="Calibri"/>
          <w:color w:val="auto"/>
        </w:rPr>
        <w:t>The fixed width file must contain the following variables:</w:t>
      </w:r>
    </w:p>
    <w:p w14:paraId="368134FC" w14:textId="77777777" w:rsidR="004A4A33" w:rsidRPr="00FF6EF3" w:rsidRDefault="004A4A33" w:rsidP="004A4A33">
      <w:pPr>
        <w:spacing w:after="0" w:line="240" w:lineRule="auto"/>
        <w:jc w:val="both"/>
        <w:rPr>
          <w:rFonts w:eastAsia="Calibri"/>
          <w:color w:val="auto"/>
        </w:rPr>
      </w:pPr>
    </w:p>
    <w:p w14:paraId="15DA88F5" w14:textId="77777777" w:rsidR="004A4A33" w:rsidRPr="00FF6EF3" w:rsidRDefault="004A4A33" w:rsidP="004A4A33">
      <w:pPr>
        <w:numPr>
          <w:ilvl w:val="0"/>
          <w:numId w:val="71"/>
        </w:numPr>
        <w:spacing w:after="0" w:line="240" w:lineRule="auto"/>
        <w:jc w:val="both"/>
        <w:rPr>
          <w:rFonts w:eastAsia="Calibri"/>
          <w:color w:val="auto"/>
        </w:rPr>
      </w:pPr>
      <w:r>
        <w:rPr>
          <w:rFonts w:eastAsia="Calibri"/>
          <w:color w:val="auto"/>
        </w:rPr>
        <w:t>Enrollee</w:t>
      </w:r>
      <w:r w:rsidRPr="00FF6EF3">
        <w:rPr>
          <w:rFonts w:eastAsia="Calibri"/>
          <w:color w:val="auto"/>
        </w:rPr>
        <w:t>’s Medicaid ID</w:t>
      </w:r>
      <w:r>
        <w:rPr>
          <w:rFonts w:eastAsia="Calibri"/>
          <w:color w:val="auto"/>
        </w:rPr>
        <w:t xml:space="preserve"> (ten digits)</w:t>
      </w:r>
    </w:p>
    <w:p w14:paraId="7BC4D792" w14:textId="77777777" w:rsidR="004A4A33" w:rsidRPr="00FF6EF3" w:rsidRDefault="004A4A33" w:rsidP="004A4A33">
      <w:pPr>
        <w:numPr>
          <w:ilvl w:val="0"/>
          <w:numId w:val="71"/>
        </w:numPr>
        <w:spacing w:after="0" w:line="240" w:lineRule="auto"/>
        <w:jc w:val="both"/>
        <w:rPr>
          <w:rFonts w:eastAsia="Calibri"/>
          <w:color w:val="auto"/>
        </w:rPr>
      </w:pPr>
      <w:r>
        <w:rPr>
          <w:rFonts w:eastAsia="Calibri"/>
          <w:color w:val="auto"/>
        </w:rPr>
        <w:t xml:space="preserve">Enrollee’s </w:t>
      </w:r>
      <w:r w:rsidRPr="00FF6EF3">
        <w:rPr>
          <w:rFonts w:eastAsia="Calibri"/>
          <w:color w:val="auto"/>
        </w:rPr>
        <w:t xml:space="preserve">Date of Birth </w:t>
      </w:r>
      <w:r>
        <w:rPr>
          <w:rFonts w:eastAsia="Calibri"/>
          <w:color w:val="auto"/>
        </w:rPr>
        <w:t>(</w:t>
      </w:r>
      <w:r w:rsidRPr="00FF6EF3">
        <w:rPr>
          <w:rFonts w:eastAsia="Calibri"/>
          <w:color w:val="auto"/>
        </w:rPr>
        <w:t>YYYYMMDD</w:t>
      </w:r>
      <w:r>
        <w:rPr>
          <w:rFonts w:eastAsia="Calibri"/>
          <w:color w:val="auto"/>
        </w:rPr>
        <w:t>)</w:t>
      </w:r>
    </w:p>
    <w:p w14:paraId="498F0190" w14:textId="77777777" w:rsidR="004A4A33" w:rsidRPr="00FF6EF3" w:rsidRDefault="004A4A33" w:rsidP="004A4A33">
      <w:pPr>
        <w:numPr>
          <w:ilvl w:val="0"/>
          <w:numId w:val="71"/>
        </w:numPr>
        <w:spacing w:after="0" w:line="240" w:lineRule="auto"/>
        <w:jc w:val="both"/>
        <w:rPr>
          <w:rFonts w:eastAsia="Calibri"/>
          <w:color w:val="auto"/>
        </w:rPr>
      </w:pPr>
      <w:r>
        <w:rPr>
          <w:rFonts w:eastAsia="Calibri"/>
          <w:color w:val="auto"/>
        </w:rPr>
        <w:t xml:space="preserve">Managed Care </w:t>
      </w:r>
      <w:r w:rsidRPr="00FF6EF3">
        <w:rPr>
          <w:rFonts w:eastAsia="Calibri"/>
          <w:color w:val="auto"/>
        </w:rPr>
        <w:t xml:space="preserve">Plan </w:t>
      </w:r>
      <w:r>
        <w:rPr>
          <w:rFonts w:eastAsia="Calibri"/>
          <w:color w:val="auto"/>
        </w:rPr>
        <w:t>identification number</w:t>
      </w:r>
      <w:r w:rsidRPr="00FF6EF3">
        <w:rPr>
          <w:rFonts w:eastAsia="Calibri"/>
          <w:color w:val="auto"/>
        </w:rPr>
        <w:t xml:space="preserve"> </w:t>
      </w:r>
      <w:r>
        <w:rPr>
          <w:rFonts w:eastAsia="Calibri"/>
          <w:color w:val="auto"/>
        </w:rPr>
        <w:t>(nine digits)</w:t>
      </w:r>
    </w:p>
    <w:p w14:paraId="0E3BBF2B" w14:textId="77777777" w:rsidR="004A4A33" w:rsidRPr="00FF6EF3" w:rsidRDefault="004A4A33" w:rsidP="004A4A33">
      <w:pPr>
        <w:spacing w:after="0" w:line="240" w:lineRule="auto"/>
        <w:ind w:left="720"/>
        <w:jc w:val="both"/>
        <w:rPr>
          <w:rFonts w:eastAsia="Calibri"/>
          <w:color w:val="auto"/>
        </w:rPr>
      </w:pPr>
    </w:p>
    <w:p w14:paraId="25217D89" w14:textId="77777777" w:rsidR="004A4A33" w:rsidRPr="00FF6EF3" w:rsidRDefault="004A4A33" w:rsidP="004A4A33">
      <w:pPr>
        <w:numPr>
          <w:ilvl w:val="0"/>
          <w:numId w:val="70"/>
        </w:numPr>
        <w:spacing w:after="0" w:line="240" w:lineRule="auto"/>
        <w:jc w:val="both"/>
        <w:rPr>
          <w:rFonts w:eastAsia="Calibri"/>
          <w:color w:val="auto"/>
        </w:rPr>
      </w:pPr>
      <w:r w:rsidRPr="00FF6EF3">
        <w:rPr>
          <w:rFonts w:eastAsia="Calibri"/>
          <w:color w:val="auto"/>
        </w:rPr>
        <w:lastRenderedPageBreak/>
        <w:t xml:space="preserve">The </w:t>
      </w:r>
      <w:r>
        <w:rPr>
          <w:rFonts w:eastAsia="Calibri"/>
          <w:color w:val="auto"/>
        </w:rPr>
        <w:t>Managed Care Plan must submit</w:t>
      </w:r>
      <w:r w:rsidRPr="00FF6EF3">
        <w:rPr>
          <w:rFonts w:eastAsia="Calibri"/>
          <w:color w:val="auto"/>
        </w:rPr>
        <w:t xml:space="preserve"> a </w:t>
      </w:r>
      <w:r w:rsidRPr="00FF6EF3">
        <w:rPr>
          <w:rFonts w:eastAsia="Calibri"/>
          <w:b/>
          <w:color w:val="auto"/>
        </w:rPr>
        <w:t>cumulative</w:t>
      </w:r>
      <w:r w:rsidRPr="00FF6EF3">
        <w:rPr>
          <w:rFonts w:eastAsia="Calibri"/>
          <w:color w:val="auto"/>
        </w:rPr>
        <w:t xml:space="preserve"> list of </w:t>
      </w:r>
      <w:r>
        <w:rPr>
          <w:rFonts w:eastAsia="Calibri"/>
          <w:color w:val="auto"/>
        </w:rPr>
        <w:t>dual eligible enrollees</w:t>
      </w:r>
      <w:r w:rsidRPr="00FF6EF3">
        <w:rPr>
          <w:rFonts w:eastAsia="Calibri"/>
          <w:color w:val="auto"/>
        </w:rPr>
        <w:t xml:space="preserve"> </w:t>
      </w:r>
      <w:r>
        <w:rPr>
          <w:rFonts w:eastAsia="Calibri"/>
          <w:color w:val="auto"/>
        </w:rPr>
        <w:t>having HIV or AIDS. The list must</w:t>
      </w:r>
      <w:r w:rsidRPr="00FF6EF3">
        <w:rPr>
          <w:rFonts w:eastAsia="Calibri"/>
          <w:color w:val="auto"/>
        </w:rPr>
        <w:t xml:space="preserve"> contain only those who </w:t>
      </w:r>
      <w:proofErr w:type="gramStart"/>
      <w:r w:rsidRPr="00FF6EF3">
        <w:rPr>
          <w:rFonts w:eastAsia="Calibri"/>
          <w:color w:val="auto"/>
        </w:rPr>
        <w:t>are currently enrolled</w:t>
      </w:r>
      <w:proofErr w:type="gramEnd"/>
      <w:r w:rsidRPr="00FF6EF3">
        <w:rPr>
          <w:rFonts w:eastAsia="Calibri"/>
          <w:color w:val="auto"/>
        </w:rPr>
        <w:t xml:space="preserve"> in the </w:t>
      </w:r>
      <w:r>
        <w:rPr>
          <w:rFonts w:eastAsia="Calibri"/>
          <w:color w:val="auto"/>
        </w:rPr>
        <w:t>M</w:t>
      </w:r>
      <w:r w:rsidRPr="00FF6EF3">
        <w:rPr>
          <w:rFonts w:eastAsia="Calibri"/>
          <w:color w:val="auto"/>
        </w:rPr>
        <w:t xml:space="preserve">anaged </w:t>
      </w:r>
      <w:r>
        <w:rPr>
          <w:rFonts w:eastAsia="Calibri"/>
          <w:color w:val="auto"/>
        </w:rPr>
        <w:t>C</w:t>
      </w:r>
      <w:r w:rsidRPr="00FF6EF3">
        <w:rPr>
          <w:rFonts w:eastAsia="Calibri"/>
          <w:color w:val="auto"/>
        </w:rPr>
        <w:t xml:space="preserve">are </w:t>
      </w:r>
      <w:r>
        <w:rPr>
          <w:rFonts w:eastAsia="Calibri"/>
          <w:color w:val="auto"/>
        </w:rPr>
        <w:t>P</w:t>
      </w:r>
      <w:r w:rsidRPr="00FF6EF3">
        <w:rPr>
          <w:rFonts w:eastAsia="Calibri"/>
          <w:color w:val="auto"/>
        </w:rPr>
        <w:t xml:space="preserve">lan.  Once </w:t>
      </w:r>
      <w:r>
        <w:rPr>
          <w:rFonts w:eastAsia="Calibri"/>
          <w:color w:val="auto"/>
        </w:rPr>
        <w:t>the</w:t>
      </w:r>
      <w:r w:rsidRPr="00FF6EF3">
        <w:rPr>
          <w:rFonts w:eastAsia="Calibri"/>
          <w:color w:val="auto"/>
        </w:rPr>
        <w:t xml:space="preserve"> </w:t>
      </w:r>
      <w:r>
        <w:rPr>
          <w:rFonts w:eastAsia="Calibri"/>
          <w:color w:val="auto"/>
        </w:rPr>
        <w:t>M</w:t>
      </w:r>
      <w:r w:rsidRPr="00FF6EF3">
        <w:rPr>
          <w:rFonts w:eastAsia="Calibri"/>
          <w:color w:val="auto"/>
        </w:rPr>
        <w:t xml:space="preserve">anaged </w:t>
      </w:r>
      <w:r>
        <w:rPr>
          <w:rFonts w:eastAsia="Calibri"/>
          <w:color w:val="auto"/>
        </w:rPr>
        <w:t>C</w:t>
      </w:r>
      <w:r w:rsidRPr="00FF6EF3">
        <w:rPr>
          <w:rFonts w:eastAsia="Calibri"/>
          <w:color w:val="auto"/>
        </w:rPr>
        <w:t xml:space="preserve">are </w:t>
      </w:r>
      <w:r>
        <w:rPr>
          <w:rFonts w:eastAsia="Calibri"/>
          <w:color w:val="auto"/>
        </w:rPr>
        <w:t>P</w:t>
      </w:r>
      <w:r w:rsidRPr="00FF6EF3">
        <w:rPr>
          <w:rFonts w:eastAsia="Calibri"/>
          <w:color w:val="auto"/>
        </w:rPr>
        <w:t xml:space="preserve">lan has begun submitting </w:t>
      </w:r>
      <w:r>
        <w:rPr>
          <w:rFonts w:eastAsia="Calibri"/>
          <w:color w:val="auto"/>
        </w:rPr>
        <w:t>enrollees</w:t>
      </w:r>
      <w:r w:rsidRPr="00FF6EF3">
        <w:rPr>
          <w:rFonts w:eastAsia="Calibri"/>
          <w:color w:val="auto"/>
        </w:rPr>
        <w:t xml:space="preserve">, </w:t>
      </w:r>
      <w:r>
        <w:rPr>
          <w:rFonts w:eastAsia="Calibri"/>
          <w:color w:val="auto"/>
        </w:rPr>
        <w:t>the Managed Care Plan</w:t>
      </w:r>
      <w:r w:rsidRPr="00FF6EF3">
        <w:rPr>
          <w:rFonts w:eastAsia="Calibri"/>
          <w:color w:val="auto"/>
        </w:rPr>
        <w:t xml:space="preserve"> must continue to submit a cumulative listing each month in order to continue to receive the appropriate HIV/AIDS capitation payment.</w:t>
      </w:r>
    </w:p>
    <w:p w14:paraId="10D9AAFE" w14:textId="77777777" w:rsidR="004A4A33" w:rsidRPr="00FF6EF3" w:rsidRDefault="004A4A33" w:rsidP="004A4A33">
      <w:pPr>
        <w:spacing w:after="0" w:line="240" w:lineRule="auto"/>
        <w:ind w:left="360"/>
        <w:jc w:val="both"/>
        <w:rPr>
          <w:rFonts w:eastAsia="Calibri"/>
          <w:color w:val="auto"/>
        </w:rPr>
      </w:pPr>
    </w:p>
    <w:p w14:paraId="09818AEC" w14:textId="77777777" w:rsidR="004A4A33" w:rsidRPr="00FF6EF3" w:rsidRDefault="004A4A33" w:rsidP="004A4A33">
      <w:pPr>
        <w:numPr>
          <w:ilvl w:val="0"/>
          <w:numId w:val="70"/>
        </w:numPr>
        <w:spacing w:after="0" w:line="240" w:lineRule="auto"/>
        <w:jc w:val="both"/>
        <w:rPr>
          <w:rFonts w:eastAsia="Calibri"/>
          <w:color w:val="auto"/>
        </w:rPr>
      </w:pPr>
      <w:r w:rsidRPr="00FF6EF3">
        <w:rPr>
          <w:rFonts w:eastAsia="Calibri"/>
          <w:color w:val="auto"/>
        </w:rPr>
        <w:t xml:space="preserve">Capitation rates generated by the submitted reports </w:t>
      </w:r>
      <w:proofErr w:type="gramStart"/>
      <w:r w:rsidRPr="00FF6EF3">
        <w:rPr>
          <w:rFonts w:eastAsia="Calibri"/>
          <w:color w:val="auto"/>
        </w:rPr>
        <w:t>will be applied</w:t>
      </w:r>
      <w:proofErr w:type="gramEnd"/>
      <w:r w:rsidRPr="00FF6EF3">
        <w:rPr>
          <w:rFonts w:eastAsia="Calibri"/>
          <w:color w:val="auto"/>
        </w:rPr>
        <w:t xml:space="preserve"> to </w:t>
      </w:r>
      <w:r>
        <w:rPr>
          <w:rFonts w:eastAsia="Calibri"/>
          <w:color w:val="auto"/>
        </w:rPr>
        <w:t>M</w:t>
      </w:r>
      <w:r w:rsidRPr="00FF6EF3">
        <w:rPr>
          <w:rFonts w:eastAsia="Calibri"/>
          <w:color w:val="auto"/>
        </w:rPr>
        <w:t xml:space="preserve">anaged </w:t>
      </w:r>
      <w:r>
        <w:rPr>
          <w:rFonts w:eastAsia="Calibri"/>
          <w:color w:val="auto"/>
        </w:rPr>
        <w:t>C</w:t>
      </w:r>
      <w:r w:rsidRPr="00FF6EF3">
        <w:rPr>
          <w:rFonts w:eastAsia="Calibri"/>
          <w:color w:val="auto"/>
        </w:rPr>
        <w:t xml:space="preserve">are </w:t>
      </w:r>
      <w:r>
        <w:rPr>
          <w:rFonts w:eastAsia="Calibri"/>
          <w:color w:val="auto"/>
        </w:rPr>
        <w:t>P</w:t>
      </w:r>
      <w:r w:rsidRPr="00FF6EF3">
        <w:rPr>
          <w:rFonts w:eastAsia="Calibri"/>
          <w:color w:val="auto"/>
        </w:rPr>
        <w:t>lans for the following month’s enrolled population.</w:t>
      </w:r>
      <w:r>
        <w:rPr>
          <w:rFonts w:eastAsia="Calibri"/>
          <w:color w:val="auto"/>
        </w:rPr>
        <w:t xml:space="preserve"> (For example, the report submitted in May 2014 would result in capitation payment for June 2014.)</w:t>
      </w:r>
    </w:p>
    <w:p w14:paraId="49BB3F80" w14:textId="77777777" w:rsidR="004A4A33" w:rsidRPr="00FF6EF3" w:rsidRDefault="004A4A33" w:rsidP="004A4A33">
      <w:pPr>
        <w:spacing w:after="0" w:line="240" w:lineRule="auto"/>
        <w:jc w:val="both"/>
        <w:rPr>
          <w:rFonts w:eastAsia="Calibri"/>
          <w:color w:val="auto"/>
        </w:rPr>
      </w:pPr>
    </w:p>
    <w:p w14:paraId="2F7FDB15" w14:textId="77777777" w:rsidR="004A4A33" w:rsidRPr="00FF6EF3" w:rsidRDefault="004A4A33" w:rsidP="004A4A33">
      <w:pPr>
        <w:numPr>
          <w:ilvl w:val="0"/>
          <w:numId w:val="70"/>
        </w:numPr>
        <w:spacing w:after="0" w:line="240" w:lineRule="auto"/>
        <w:jc w:val="both"/>
        <w:rPr>
          <w:rFonts w:eastAsia="Calibri"/>
          <w:color w:val="auto"/>
        </w:rPr>
      </w:pPr>
      <w:r w:rsidRPr="001E12B8">
        <w:rPr>
          <w:rFonts w:eastAsia="Calibri"/>
          <w:color w:val="auto"/>
        </w:rPr>
        <w:t xml:space="preserve">No file or attestation is due if the Managed Care Plan chooses not to submit this supplemental data file. </w:t>
      </w:r>
      <w:r w:rsidRPr="00FF6EF3">
        <w:rPr>
          <w:rFonts w:eastAsia="Calibri"/>
          <w:color w:val="auto"/>
        </w:rPr>
        <w:t xml:space="preserve"> </w:t>
      </w:r>
    </w:p>
    <w:p w14:paraId="57047657" w14:textId="77777777" w:rsidR="004A4A33" w:rsidRPr="00FF6EF3" w:rsidRDefault="004A4A33" w:rsidP="004A4A33">
      <w:pPr>
        <w:spacing w:after="0" w:line="240" w:lineRule="auto"/>
        <w:jc w:val="both"/>
        <w:rPr>
          <w:rFonts w:eastAsia="Calibri"/>
          <w:color w:val="auto"/>
        </w:rPr>
      </w:pPr>
    </w:p>
    <w:p w14:paraId="613CCCE8" w14:textId="4EE2E793" w:rsidR="004A4A33" w:rsidRPr="00FF6EF3" w:rsidRDefault="004A4A33" w:rsidP="00E731DC">
      <w:pPr>
        <w:shd w:val="clear" w:color="auto" w:fill="BFBFBF"/>
        <w:spacing w:after="0" w:line="240" w:lineRule="auto"/>
        <w:rPr>
          <w:rFonts w:eastAsia="Calibri"/>
          <w:b/>
          <w:color w:val="auto"/>
        </w:rPr>
      </w:pPr>
      <w:r w:rsidRPr="00E731DC">
        <w:rPr>
          <w:rFonts w:eastAsia="Calibri"/>
          <w:b/>
          <w:color w:val="auto"/>
        </w:rPr>
        <w:t>VARIATIONS BY MANAGED CARE PLAN TYPE:</w:t>
      </w:r>
    </w:p>
    <w:p w14:paraId="748DD04C" w14:textId="77777777" w:rsidR="004A4A33" w:rsidRPr="00FF6EF3" w:rsidRDefault="004A4A33" w:rsidP="004A4A33">
      <w:pPr>
        <w:spacing w:after="0" w:line="240" w:lineRule="auto"/>
        <w:rPr>
          <w:rFonts w:eastAsia="Calibri"/>
          <w:b/>
          <w:color w:val="auto"/>
        </w:rPr>
      </w:pPr>
    </w:p>
    <w:p w14:paraId="7F7CE2A6" w14:textId="77777777" w:rsidR="004A4A33" w:rsidRPr="00FF6EF3" w:rsidRDefault="004A4A33" w:rsidP="004A4A33">
      <w:pPr>
        <w:spacing w:after="0" w:line="240" w:lineRule="auto"/>
        <w:jc w:val="both"/>
        <w:rPr>
          <w:rFonts w:eastAsia="Calibri"/>
          <w:color w:val="auto"/>
        </w:rPr>
      </w:pPr>
      <w:r w:rsidRPr="00FF6EF3">
        <w:rPr>
          <w:rFonts w:eastAsia="Calibri"/>
          <w:color w:val="auto"/>
        </w:rPr>
        <w:t>No variations.</w:t>
      </w:r>
    </w:p>
    <w:p w14:paraId="751001FF" w14:textId="77777777" w:rsidR="004A4A33" w:rsidRPr="00FF6EF3" w:rsidRDefault="004A4A33" w:rsidP="004A4A33">
      <w:pPr>
        <w:spacing w:after="0" w:line="240" w:lineRule="auto"/>
        <w:rPr>
          <w:rFonts w:eastAsia="Calibri"/>
          <w:color w:val="auto"/>
        </w:rPr>
      </w:pPr>
    </w:p>
    <w:p w14:paraId="0229920B" w14:textId="11608215" w:rsidR="004A4A33" w:rsidRPr="00FF6EF3" w:rsidRDefault="004A4A33" w:rsidP="00E731DC">
      <w:pPr>
        <w:shd w:val="clear" w:color="auto" w:fill="BFBFBF"/>
        <w:spacing w:after="0" w:line="240" w:lineRule="auto"/>
        <w:rPr>
          <w:rFonts w:eastAsia="Calibri"/>
          <w:b/>
          <w:color w:val="auto"/>
        </w:rPr>
      </w:pPr>
      <w:r w:rsidRPr="00E731DC">
        <w:rPr>
          <w:rFonts w:eastAsia="Calibri"/>
          <w:b/>
          <w:color w:val="auto"/>
        </w:rPr>
        <w:t>REPORT TEMPLATE:</w:t>
      </w:r>
    </w:p>
    <w:p w14:paraId="0FD473F6" w14:textId="77777777" w:rsidR="004A4A33" w:rsidRPr="00FF6EF3" w:rsidRDefault="004A4A33" w:rsidP="004A4A33">
      <w:pPr>
        <w:spacing w:after="0" w:line="240" w:lineRule="auto"/>
        <w:rPr>
          <w:rFonts w:eastAsia="Calibri"/>
          <w:color w:val="auto"/>
        </w:rPr>
      </w:pPr>
    </w:p>
    <w:p w14:paraId="64714E2D" w14:textId="77777777" w:rsidR="004A4A33" w:rsidRPr="00FF6EF3" w:rsidRDefault="004A4A33" w:rsidP="004A4A33">
      <w:pPr>
        <w:spacing w:after="0" w:line="240" w:lineRule="auto"/>
        <w:jc w:val="both"/>
        <w:rPr>
          <w:rFonts w:eastAsia="Calibri"/>
          <w:color w:val="auto"/>
        </w:rPr>
      </w:pPr>
      <w:r>
        <w:rPr>
          <w:rFonts w:eastAsia="Calibri"/>
          <w:color w:val="auto"/>
        </w:rPr>
        <w:t>Notwithstanding the instructions in Chapter 1, t</w:t>
      </w:r>
      <w:r w:rsidRPr="00FF6EF3">
        <w:rPr>
          <w:rFonts w:eastAsia="Calibri"/>
          <w:color w:val="auto"/>
        </w:rPr>
        <w:t>he file submitted must be a fixed-width text file. Below is an example of what a record on the file might look like:</w:t>
      </w:r>
    </w:p>
    <w:p w14:paraId="69D112D3" w14:textId="77777777" w:rsidR="004A4A33" w:rsidRPr="00FF6EF3" w:rsidRDefault="004A4A33" w:rsidP="004A4A33">
      <w:pPr>
        <w:spacing w:after="0" w:line="240" w:lineRule="auto"/>
        <w:jc w:val="both"/>
        <w:rPr>
          <w:rFonts w:eastAsia="Calibri"/>
          <w:color w:val="auto"/>
        </w:rPr>
      </w:pPr>
    </w:p>
    <w:p w14:paraId="14CC19DF" w14:textId="77777777" w:rsidR="004A4A33" w:rsidRPr="00FF6EF3" w:rsidRDefault="004A4A33" w:rsidP="004A4A33">
      <w:pPr>
        <w:spacing w:after="0" w:line="240" w:lineRule="auto"/>
        <w:jc w:val="both"/>
        <w:rPr>
          <w:rFonts w:eastAsia="Calibri"/>
          <w:b/>
          <w:color w:val="auto"/>
        </w:rPr>
      </w:pPr>
      <w:r w:rsidRPr="00FF6EF3">
        <w:rPr>
          <w:rFonts w:eastAsia="Calibri"/>
          <w:b/>
          <w:color w:val="auto"/>
        </w:rPr>
        <w:t>123456789019800101987654321</w:t>
      </w:r>
    </w:p>
    <w:p w14:paraId="75094518" w14:textId="77777777" w:rsidR="004A4A33" w:rsidRPr="00FF6EF3" w:rsidRDefault="004A4A33" w:rsidP="004A4A33">
      <w:pPr>
        <w:spacing w:after="0" w:line="240" w:lineRule="auto"/>
        <w:jc w:val="both"/>
        <w:rPr>
          <w:rFonts w:eastAsia="Calibri"/>
          <w:color w:val="auto"/>
        </w:rPr>
      </w:pPr>
    </w:p>
    <w:p w14:paraId="7FAC95B0" w14:textId="77777777" w:rsidR="004A4A33" w:rsidRPr="00FF6EF3" w:rsidRDefault="004A4A33" w:rsidP="004A4A33">
      <w:pPr>
        <w:spacing w:after="0" w:line="240" w:lineRule="auto"/>
        <w:jc w:val="both"/>
        <w:rPr>
          <w:rFonts w:eastAsia="Calibri"/>
          <w:color w:val="auto"/>
        </w:rPr>
      </w:pPr>
      <w:r w:rsidRPr="00FF6EF3">
        <w:rPr>
          <w:rFonts w:eastAsia="Calibri"/>
          <w:color w:val="auto"/>
        </w:rPr>
        <w:t xml:space="preserve">The above record indicates that the </w:t>
      </w:r>
      <w:r>
        <w:rPr>
          <w:rFonts w:eastAsia="Calibri"/>
          <w:color w:val="auto"/>
        </w:rPr>
        <w:t>enrollee</w:t>
      </w:r>
      <w:r w:rsidRPr="00FF6EF3">
        <w:rPr>
          <w:rFonts w:eastAsia="Calibri"/>
          <w:color w:val="auto"/>
        </w:rPr>
        <w:t xml:space="preserve"> with Recipient ID 1234567890 and birth date January 1, 1980 </w:t>
      </w:r>
      <w:proofErr w:type="gramStart"/>
      <w:r w:rsidRPr="00FF6EF3">
        <w:rPr>
          <w:rFonts w:eastAsia="Calibri"/>
          <w:color w:val="auto"/>
        </w:rPr>
        <w:t>is enrolled</w:t>
      </w:r>
      <w:proofErr w:type="gramEnd"/>
      <w:r w:rsidRPr="00FF6EF3">
        <w:rPr>
          <w:rFonts w:eastAsia="Calibri"/>
          <w:color w:val="auto"/>
        </w:rPr>
        <w:t xml:space="preserve"> in the </w:t>
      </w:r>
      <w:r>
        <w:rPr>
          <w:rFonts w:eastAsia="Calibri"/>
          <w:color w:val="auto"/>
        </w:rPr>
        <w:t>M</w:t>
      </w:r>
      <w:r w:rsidRPr="00FF6EF3">
        <w:rPr>
          <w:rFonts w:eastAsia="Calibri"/>
          <w:color w:val="auto"/>
        </w:rPr>
        <w:t xml:space="preserve">anaged </w:t>
      </w:r>
      <w:r>
        <w:rPr>
          <w:rFonts w:eastAsia="Calibri"/>
          <w:color w:val="auto"/>
        </w:rPr>
        <w:t>C</w:t>
      </w:r>
      <w:r w:rsidRPr="00FF6EF3">
        <w:rPr>
          <w:rFonts w:eastAsia="Calibri"/>
          <w:color w:val="auto"/>
        </w:rPr>
        <w:t xml:space="preserve">are </w:t>
      </w:r>
      <w:r>
        <w:rPr>
          <w:rFonts w:eastAsia="Calibri"/>
          <w:color w:val="auto"/>
        </w:rPr>
        <w:t>P</w:t>
      </w:r>
      <w:r w:rsidRPr="00FF6EF3">
        <w:rPr>
          <w:rFonts w:eastAsia="Calibri"/>
          <w:color w:val="auto"/>
        </w:rPr>
        <w:t xml:space="preserve">lan with a Medicaid </w:t>
      </w:r>
      <w:r>
        <w:rPr>
          <w:rFonts w:eastAsia="Calibri"/>
          <w:color w:val="auto"/>
        </w:rPr>
        <w:t>Managed Care P</w:t>
      </w:r>
      <w:r w:rsidRPr="00FF6EF3">
        <w:rPr>
          <w:rFonts w:eastAsia="Calibri"/>
          <w:color w:val="auto"/>
        </w:rPr>
        <w:t xml:space="preserve">lan </w:t>
      </w:r>
      <w:r>
        <w:rPr>
          <w:rFonts w:eastAsia="Calibri"/>
          <w:color w:val="auto"/>
        </w:rPr>
        <w:t>P</w:t>
      </w:r>
      <w:r w:rsidRPr="00FF6EF3">
        <w:rPr>
          <w:rFonts w:eastAsia="Calibri"/>
          <w:color w:val="auto"/>
        </w:rPr>
        <w:t xml:space="preserve">rovider ID </w:t>
      </w:r>
      <w:r>
        <w:rPr>
          <w:rFonts w:eastAsia="Calibri"/>
          <w:color w:val="auto"/>
        </w:rPr>
        <w:t xml:space="preserve">number </w:t>
      </w:r>
      <w:r w:rsidRPr="00FF6EF3">
        <w:rPr>
          <w:rFonts w:eastAsia="Calibri"/>
          <w:color w:val="auto"/>
        </w:rPr>
        <w:t>of 987654321.</w:t>
      </w:r>
    </w:p>
    <w:p w14:paraId="1AF77767" w14:textId="77777777" w:rsidR="004A4A33" w:rsidRPr="00FF6EF3" w:rsidRDefault="004A4A33" w:rsidP="004A4A33">
      <w:pPr>
        <w:spacing w:after="0" w:line="240" w:lineRule="auto"/>
        <w:jc w:val="both"/>
        <w:rPr>
          <w:rFonts w:eastAsia="Calibri"/>
          <w:color w:val="auto"/>
        </w:rPr>
      </w:pPr>
    </w:p>
    <w:p w14:paraId="22AC64A4" w14:textId="77777777" w:rsidR="004A4A33" w:rsidRPr="00FF6EF3" w:rsidRDefault="004A4A33" w:rsidP="004A4A33">
      <w:pPr>
        <w:spacing w:after="0" w:line="240" w:lineRule="auto"/>
        <w:jc w:val="both"/>
        <w:rPr>
          <w:rFonts w:eastAsia="Calibri"/>
          <w:color w:val="auto"/>
        </w:rPr>
      </w:pPr>
      <w:r w:rsidRPr="00FF6EF3">
        <w:rPr>
          <w:rFonts w:eastAsia="Calibri"/>
          <w:color w:val="auto"/>
        </w:rPr>
        <w:t xml:space="preserve">Additional information regarding the algorithm used by the Agency to identify HIV and AIDS recipients as well as a listing of diagnosis codes </w:t>
      </w:r>
      <w:proofErr w:type="gramStart"/>
      <w:r w:rsidRPr="00FF6EF3">
        <w:rPr>
          <w:rFonts w:eastAsia="Calibri"/>
          <w:color w:val="auto"/>
        </w:rPr>
        <w:t>can be found</w:t>
      </w:r>
      <w:proofErr w:type="gramEnd"/>
      <w:r w:rsidRPr="00FF6EF3">
        <w:rPr>
          <w:rFonts w:eastAsia="Calibri"/>
          <w:color w:val="auto"/>
        </w:rPr>
        <w:t xml:space="preserve"> </w:t>
      </w:r>
      <w:r>
        <w:rPr>
          <w:rFonts w:eastAsia="Calibri"/>
          <w:color w:val="auto"/>
        </w:rPr>
        <w:t xml:space="preserve">in the Report Guide web pages </w:t>
      </w:r>
      <w:r w:rsidRPr="00272FD6">
        <w:rPr>
          <w:rFonts w:eastAsia="Calibri"/>
          <w:color w:val="auto"/>
        </w:rPr>
        <w:t xml:space="preserve">by </w:t>
      </w:r>
      <w:r>
        <w:rPr>
          <w:rFonts w:eastAsia="Calibri"/>
          <w:color w:val="auto"/>
        </w:rPr>
        <w:t xml:space="preserve">following the instructions in </w:t>
      </w:r>
      <w:r w:rsidRPr="00272FD6">
        <w:rPr>
          <w:rFonts w:eastAsia="Calibri"/>
          <w:color w:val="auto"/>
        </w:rPr>
        <w:t>Chapter 1 of this document</w:t>
      </w:r>
      <w:r>
        <w:rPr>
          <w:rFonts w:eastAsia="Calibri"/>
          <w:color w:val="auto"/>
        </w:rPr>
        <w:t>.</w:t>
      </w:r>
      <w:r w:rsidRPr="00272FD6">
        <w:rPr>
          <w:rFonts w:eastAsia="Calibri"/>
          <w:color w:val="auto"/>
        </w:rPr>
        <w:t xml:space="preserve"> </w:t>
      </w:r>
    </w:p>
    <w:p w14:paraId="4A9DA039" w14:textId="77777777" w:rsidR="004A4A33" w:rsidRPr="00FF6EF3" w:rsidRDefault="004A4A33" w:rsidP="004A4A33">
      <w:pPr>
        <w:spacing w:after="0" w:line="240" w:lineRule="auto"/>
        <w:jc w:val="both"/>
        <w:rPr>
          <w:rFonts w:eastAsia="Calibri"/>
          <w:color w:val="auto"/>
        </w:rPr>
      </w:pPr>
    </w:p>
    <w:p w14:paraId="1C1890D6" w14:textId="77777777" w:rsidR="004A4A33" w:rsidRDefault="004A4A33" w:rsidP="004A4A33">
      <w:pPr>
        <w:spacing w:after="0" w:line="240" w:lineRule="auto"/>
        <w:jc w:val="center"/>
      </w:pPr>
    </w:p>
    <w:p w14:paraId="75792B52" w14:textId="77777777" w:rsidR="004A4A33" w:rsidRDefault="004A4A33" w:rsidP="004A4A33">
      <w:pPr>
        <w:spacing w:after="0" w:line="240" w:lineRule="auto"/>
        <w:jc w:val="center"/>
        <w:rPr>
          <w:rFonts w:eastAsia="Times New Roman"/>
          <w:b/>
        </w:rPr>
      </w:pPr>
    </w:p>
    <w:p w14:paraId="447FD0DD" w14:textId="77777777" w:rsidR="004A4A33" w:rsidRDefault="004A4A33" w:rsidP="004A4A33">
      <w:pPr>
        <w:spacing w:after="0" w:line="240" w:lineRule="auto"/>
        <w:jc w:val="center"/>
        <w:rPr>
          <w:rFonts w:eastAsia="Times New Roman"/>
          <w:b/>
        </w:rPr>
      </w:pPr>
      <w:r w:rsidRPr="00D91459">
        <w:rPr>
          <w:rFonts w:eastAsia="Times New Roman"/>
          <w:b/>
        </w:rPr>
        <w:t>REMAINDER OF PAGE INTENTIONALLY LEFT BLANK</w:t>
      </w:r>
    </w:p>
    <w:p w14:paraId="169C34C0" w14:textId="4A7B0561" w:rsidR="0064406B" w:rsidRDefault="0064406B" w:rsidP="0064406B">
      <w:pPr>
        <w:rPr>
          <w:rFonts w:eastAsia="Times New Roman" w:cs="Times New Roman"/>
          <w:color w:val="auto"/>
          <w:sz w:val="28"/>
          <w:szCs w:val="20"/>
          <w:u w:val="single"/>
        </w:rPr>
      </w:pPr>
      <w:bookmarkStart w:id="210" w:name="_Toc377111994"/>
      <w:r>
        <w:br w:type="page"/>
      </w:r>
    </w:p>
    <w:p w14:paraId="0E24C1BF" w14:textId="7F9A3993" w:rsidR="00C04217" w:rsidRPr="0064406B" w:rsidRDefault="00C04217" w:rsidP="009E052F">
      <w:pPr>
        <w:pStyle w:val="Heading2"/>
      </w:pPr>
      <w:bookmarkStart w:id="211" w:name="_Toc526511783"/>
      <w:r w:rsidRPr="00D91459">
        <w:lastRenderedPageBreak/>
        <w:t xml:space="preserve">Chapter </w:t>
      </w:r>
      <w:r w:rsidR="003B2E94">
        <w:t>4</w:t>
      </w:r>
      <w:r w:rsidR="00CE1713">
        <w:t>8</w:t>
      </w:r>
      <w:r w:rsidRPr="00D91459">
        <w:t>: Suspected/Confirmed Fraud and Abuse Reporting</w:t>
      </w:r>
      <w:bookmarkEnd w:id="210"/>
      <w:bookmarkEnd w:id="211"/>
    </w:p>
    <w:p w14:paraId="33296D17" w14:textId="6874D9A3" w:rsidR="008426A4" w:rsidRPr="008426A4" w:rsidRDefault="008426A4" w:rsidP="009E2430">
      <w:pPr>
        <w:shd w:val="clear" w:color="auto" w:fill="C0C0C0"/>
        <w:spacing w:line="240" w:lineRule="auto"/>
        <w:rPr>
          <w:b/>
        </w:rPr>
      </w:pPr>
      <w:r w:rsidRPr="008426A4">
        <w:rPr>
          <w:b/>
        </w:rPr>
        <w:t>PLAN TYPES</w:t>
      </w:r>
    </w:p>
    <w:p w14:paraId="574AE7BE" w14:textId="77777777" w:rsidR="008426A4" w:rsidRPr="008426A4" w:rsidRDefault="008426A4" w:rsidP="009E2430">
      <w:pPr>
        <w:tabs>
          <w:tab w:val="left" w:pos="720"/>
          <w:tab w:val="center" w:pos="4153"/>
          <w:tab w:val="right" w:pos="8306"/>
        </w:tabs>
        <w:spacing w:after="0" w:line="240" w:lineRule="auto"/>
        <w:rPr>
          <w:rFonts w:eastAsia="Times New Roman"/>
        </w:rPr>
      </w:pPr>
      <w:r w:rsidRPr="008426A4">
        <w:rPr>
          <w:rFonts w:eastAsia="Times New Roman"/>
        </w:rPr>
        <w:t>The following Managed Care Plans must submit this report:</w:t>
      </w:r>
    </w:p>
    <w:p w14:paraId="6FA93C70" w14:textId="77777777" w:rsidR="008426A4" w:rsidRPr="008426A4" w:rsidRDefault="008426A4"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C21AA" w:rsidRPr="008C21AA" w14:paraId="3F6532DA" w14:textId="77777777" w:rsidTr="008C21AA">
        <w:tc>
          <w:tcPr>
            <w:tcW w:w="510" w:type="dxa"/>
            <w:gridSpan w:val="2"/>
            <w:shd w:val="clear" w:color="auto" w:fill="auto"/>
          </w:tcPr>
          <w:p w14:paraId="4C99B9EA"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407E1129" w14:textId="77777777" w:rsidR="008C21AA" w:rsidRPr="008C21AA" w:rsidRDefault="008C21AA" w:rsidP="008C21AA">
            <w:pPr>
              <w:spacing w:after="0" w:line="240" w:lineRule="auto"/>
              <w:contextualSpacing/>
            </w:pPr>
            <w:r w:rsidRPr="008C21AA">
              <w:t>Comprehensive LTC Plan / LTC Plus Plan</w:t>
            </w:r>
          </w:p>
        </w:tc>
      </w:tr>
      <w:tr w:rsidR="008C21AA" w:rsidRPr="008C21AA" w14:paraId="3297B989" w14:textId="77777777" w:rsidTr="008C21AA">
        <w:tc>
          <w:tcPr>
            <w:tcW w:w="510" w:type="dxa"/>
            <w:gridSpan w:val="2"/>
            <w:shd w:val="clear" w:color="auto" w:fill="auto"/>
          </w:tcPr>
          <w:p w14:paraId="285CB0AF"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94" w:type="dxa"/>
            <w:gridSpan w:val="2"/>
            <w:shd w:val="clear" w:color="auto" w:fill="auto"/>
          </w:tcPr>
          <w:p w14:paraId="06F2FB1A" w14:textId="77777777" w:rsidR="008C21AA" w:rsidRPr="008C21AA" w:rsidRDefault="008C21AA" w:rsidP="008C21AA">
            <w:pPr>
              <w:spacing w:after="0" w:line="240" w:lineRule="auto"/>
              <w:contextualSpacing/>
            </w:pPr>
            <w:r w:rsidRPr="008C21AA">
              <w:t>MMA HMO</w:t>
            </w:r>
          </w:p>
        </w:tc>
      </w:tr>
      <w:tr w:rsidR="008C21AA" w:rsidRPr="008C21AA" w14:paraId="459C5C48" w14:textId="77777777" w:rsidTr="008C21AA">
        <w:trPr>
          <w:gridBefore w:val="1"/>
          <w:gridAfter w:val="1"/>
          <w:wBefore w:w="18" w:type="dxa"/>
          <w:wAfter w:w="4904" w:type="dxa"/>
        </w:trPr>
        <w:tc>
          <w:tcPr>
            <w:tcW w:w="492" w:type="dxa"/>
            <w:shd w:val="clear" w:color="auto" w:fill="auto"/>
          </w:tcPr>
          <w:p w14:paraId="01B5933E"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2DDE562A" w14:textId="77777777" w:rsidR="008C21AA" w:rsidRPr="008C21AA" w:rsidRDefault="008C21AA" w:rsidP="008C21AA">
            <w:pPr>
              <w:spacing w:after="0" w:line="240" w:lineRule="auto"/>
              <w:contextualSpacing/>
            </w:pPr>
            <w:r w:rsidRPr="008C21AA">
              <w:t xml:space="preserve">MMA Capitated PSN </w:t>
            </w:r>
          </w:p>
        </w:tc>
      </w:tr>
      <w:tr w:rsidR="008C21AA" w:rsidRPr="008C21AA" w14:paraId="4B922D12" w14:textId="77777777" w:rsidTr="008C21AA">
        <w:trPr>
          <w:gridBefore w:val="1"/>
          <w:gridAfter w:val="1"/>
          <w:wBefore w:w="18" w:type="dxa"/>
          <w:wAfter w:w="4904" w:type="dxa"/>
        </w:trPr>
        <w:tc>
          <w:tcPr>
            <w:tcW w:w="492" w:type="dxa"/>
            <w:shd w:val="clear" w:color="auto" w:fill="auto"/>
          </w:tcPr>
          <w:p w14:paraId="1A8D0A87"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2FD9A4C0" w14:textId="77777777" w:rsidR="008C21AA" w:rsidRPr="008C21AA" w:rsidRDefault="008C21AA" w:rsidP="008C21AA">
            <w:pPr>
              <w:spacing w:after="0" w:line="240" w:lineRule="auto"/>
              <w:contextualSpacing/>
            </w:pPr>
            <w:r w:rsidRPr="008C21AA">
              <w:t>MMA Specialty Plan</w:t>
            </w:r>
          </w:p>
        </w:tc>
      </w:tr>
      <w:tr w:rsidR="008C21AA" w:rsidRPr="008C21AA" w14:paraId="02DBF3EA" w14:textId="77777777" w:rsidTr="008C21AA">
        <w:trPr>
          <w:gridBefore w:val="1"/>
          <w:gridAfter w:val="1"/>
          <w:wBefore w:w="18" w:type="dxa"/>
          <w:wAfter w:w="4904" w:type="dxa"/>
        </w:trPr>
        <w:tc>
          <w:tcPr>
            <w:tcW w:w="492" w:type="dxa"/>
            <w:shd w:val="clear" w:color="auto" w:fill="auto"/>
          </w:tcPr>
          <w:p w14:paraId="41D7E4C7"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12708CF3" w14:textId="77777777" w:rsidR="008C21AA" w:rsidRPr="008C21AA" w:rsidRDefault="008C21AA" w:rsidP="008C21AA">
            <w:pPr>
              <w:spacing w:after="0" w:line="240" w:lineRule="auto"/>
              <w:contextualSpacing/>
            </w:pPr>
            <w:r w:rsidRPr="008C21AA">
              <w:t>MMA CMS Plan</w:t>
            </w:r>
          </w:p>
        </w:tc>
      </w:tr>
      <w:tr w:rsidR="008C21AA" w:rsidRPr="008C21AA" w14:paraId="246A8B8F" w14:textId="77777777" w:rsidTr="008C21AA">
        <w:trPr>
          <w:gridBefore w:val="1"/>
          <w:gridAfter w:val="1"/>
          <w:wBefore w:w="18" w:type="dxa"/>
          <w:wAfter w:w="4904" w:type="dxa"/>
        </w:trPr>
        <w:tc>
          <w:tcPr>
            <w:tcW w:w="492" w:type="dxa"/>
            <w:shd w:val="clear" w:color="auto" w:fill="auto"/>
          </w:tcPr>
          <w:p w14:paraId="4B28FCDF" w14:textId="77777777" w:rsidR="008C21AA" w:rsidRPr="008C21AA" w:rsidRDefault="008C21AA" w:rsidP="008C21AA">
            <w:pPr>
              <w:spacing w:after="0" w:line="240" w:lineRule="auto"/>
              <w:contextualSpacing/>
            </w:pPr>
            <w:r w:rsidRPr="008C21AA">
              <w:fldChar w:fldCharType="begin">
                <w:ffData>
                  <w:name w:val=""/>
                  <w:enabled/>
                  <w:calcOnExit w:val="0"/>
                  <w:checkBox>
                    <w:sizeAuto/>
                    <w:default w:val="1"/>
                  </w:checkBox>
                </w:ffData>
              </w:fldChar>
            </w:r>
            <w:r w:rsidRPr="008C21AA">
              <w:instrText xml:space="preserve"> FORMCHECKBOX </w:instrText>
            </w:r>
            <w:r w:rsidR="000F6339">
              <w:fldChar w:fldCharType="separate"/>
            </w:r>
            <w:r w:rsidRPr="008C21AA">
              <w:fldChar w:fldCharType="end"/>
            </w:r>
          </w:p>
        </w:tc>
        <w:tc>
          <w:tcPr>
            <w:tcW w:w="5185" w:type="dxa"/>
            <w:shd w:val="clear" w:color="auto" w:fill="auto"/>
          </w:tcPr>
          <w:p w14:paraId="7E79DEF0" w14:textId="22571742" w:rsidR="008C21AA" w:rsidRPr="008C21AA" w:rsidRDefault="00E95645" w:rsidP="001111CB">
            <w:pPr>
              <w:spacing w:after="0" w:line="240" w:lineRule="auto"/>
              <w:contextualSpacing/>
            </w:pPr>
            <w:r>
              <w:t>Dental Plan</w:t>
            </w:r>
          </w:p>
        </w:tc>
      </w:tr>
    </w:tbl>
    <w:p w14:paraId="657A7677" w14:textId="77777777" w:rsidR="00C04217" w:rsidRPr="00D91459" w:rsidRDefault="00C04217" w:rsidP="009E2430">
      <w:pPr>
        <w:spacing w:after="0" w:line="240" w:lineRule="auto"/>
        <w:contextualSpacing/>
      </w:pPr>
    </w:p>
    <w:p w14:paraId="15FF7823" w14:textId="77777777" w:rsidR="00E24B69" w:rsidRPr="00E24B69" w:rsidRDefault="00E24B69" w:rsidP="00E24B69">
      <w:pPr>
        <w:shd w:val="clear" w:color="auto" w:fill="BFBFBF"/>
        <w:spacing w:after="0" w:line="240" w:lineRule="auto"/>
        <w:rPr>
          <w:rFonts w:eastAsia="Calibri"/>
          <w:b/>
        </w:rPr>
      </w:pPr>
      <w:r w:rsidRPr="00E24B69">
        <w:rPr>
          <w:rFonts w:eastAsia="Calibri"/>
          <w:b/>
        </w:rPr>
        <w:t>REPORT PURPOSE:</w:t>
      </w:r>
    </w:p>
    <w:p w14:paraId="04B090CA" w14:textId="77777777" w:rsidR="00E24B69" w:rsidRPr="00E24B69" w:rsidRDefault="00E24B69" w:rsidP="00E24B69">
      <w:pPr>
        <w:spacing w:after="0" w:line="240" w:lineRule="auto"/>
        <w:rPr>
          <w:rFonts w:eastAsia="Calibri"/>
        </w:rPr>
      </w:pPr>
    </w:p>
    <w:p w14:paraId="04AF4019" w14:textId="072DD3CF" w:rsidR="00E24B69" w:rsidRPr="00E24B69" w:rsidRDefault="00E24B69" w:rsidP="00E24B69">
      <w:pPr>
        <w:spacing w:after="0" w:line="240" w:lineRule="auto"/>
        <w:jc w:val="both"/>
        <w:rPr>
          <w:rFonts w:eastAsia="Calibri"/>
        </w:rPr>
      </w:pPr>
      <w:r w:rsidRPr="00E24B69">
        <w:rPr>
          <w:rFonts w:eastAsia="Calibri"/>
        </w:rPr>
        <w:t>The purpose of this report is for Managed Care Plans to report all suspected or confirmed fraud</w:t>
      </w:r>
      <w:r w:rsidR="00BA778E">
        <w:rPr>
          <w:rFonts w:eastAsia="Calibri"/>
        </w:rPr>
        <w:t xml:space="preserve"> and</w:t>
      </w:r>
      <w:r w:rsidRPr="00E24B69">
        <w:rPr>
          <w:rFonts w:eastAsia="Calibri"/>
        </w:rPr>
        <w:t xml:space="preserve"> abuse under state and/or federal law relative to the Managed Care Plan contract and/or Florida Medicaid, including occupational fraud and abuse.  Failure to report instances of suspected or confirmed fraud</w:t>
      </w:r>
      <w:r w:rsidR="00BA778E">
        <w:rPr>
          <w:rFonts w:eastAsia="Calibri"/>
        </w:rPr>
        <w:t xml:space="preserve"> and</w:t>
      </w:r>
      <w:r w:rsidRPr="00E24B69">
        <w:rPr>
          <w:rFonts w:eastAsia="Calibri"/>
        </w:rPr>
        <w:t xml:space="preserve"> abuse is a violation of law and subject to the penalties provided by law.  Notwithstanding any other provision of law, failure to comply with these reporting requirements will be subject to sanctions.</w:t>
      </w:r>
    </w:p>
    <w:p w14:paraId="523AA0B9" w14:textId="77777777" w:rsidR="00E24B69" w:rsidRPr="00E24B69" w:rsidRDefault="00E24B69" w:rsidP="00E24B69">
      <w:pPr>
        <w:spacing w:after="0" w:line="240" w:lineRule="auto"/>
        <w:rPr>
          <w:rFonts w:eastAsia="Calibri"/>
          <w:i/>
        </w:rPr>
      </w:pPr>
    </w:p>
    <w:p w14:paraId="2E34C867" w14:textId="77777777" w:rsidR="00E24B69" w:rsidRPr="00E24B69" w:rsidRDefault="00E24B69" w:rsidP="00E24B69">
      <w:pPr>
        <w:shd w:val="clear" w:color="auto" w:fill="BFBFBF"/>
        <w:spacing w:after="0" w:line="240" w:lineRule="auto"/>
        <w:rPr>
          <w:rFonts w:eastAsia="Calibri"/>
        </w:rPr>
      </w:pPr>
      <w:r w:rsidRPr="00E24B69">
        <w:rPr>
          <w:rFonts w:eastAsia="Calibri"/>
          <w:b/>
        </w:rPr>
        <w:t>FREQUENCY</w:t>
      </w:r>
      <w:r w:rsidRPr="00E24B69">
        <w:rPr>
          <w:rFonts w:eastAsia="Calibri"/>
        </w:rPr>
        <w:t xml:space="preserve"> &amp; </w:t>
      </w:r>
      <w:r w:rsidRPr="00E24B69">
        <w:rPr>
          <w:rFonts w:eastAsia="Calibri"/>
          <w:b/>
        </w:rPr>
        <w:t>DUE DATES</w:t>
      </w:r>
      <w:r w:rsidRPr="00E24B69">
        <w:rPr>
          <w:rFonts w:eastAsia="Calibri"/>
        </w:rPr>
        <w:t>:</w:t>
      </w:r>
    </w:p>
    <w:p w14:paraId="39F8E02D" w14:textId="77777777" w:rsidR="00E24B69" w:rsidRPr="00E24B69" w:rsidRDefault="00E24B69" w:rsidP="00E24B69">
      <w:pPr>
        <w:spacing w:after="0" w:line="240" w:lineRule="auto"/>
        <w:ind w:left="720"/>
        <w:contextualSpacing/>
        <w:rPr>
          <w:rFonts w:eastAsia="Calibri"/>
          <w:b/>
          <w:i/>
        </w:rPr>
      </w:pPr>
    </w:p>
    <w:p w14:paraId="1BBCE023" w14:textId="77777777" w:rsidR="00E24B69" w:rsidRPr="00E24B69" w:rsidRDefault="00E24B69" w:rsidP="00E24B69">
      <w:pPr>
        <w:spacing w:after="0" w:line="240" w:lineRule="auto"/>
        <w:contextualSpacing/>
        <w:jc w:val="both"/>
        <w:rPr>
          <w:rFonts w:eastAsia="Calibri"/>
        </w:rPr>
      </w:pPr>
      <w:r w:rsidRPr="00E24B69">
        <w:rPr>
          <w:rFonts w:eastAsia="Calibri"/>
        </w:rPr>
        <w:t xml:space="preserve">The suspected/confirmed fraud and abuse report </w:t>
      </w:r>
      <w:proofErr w:type="gramStart"/>
      <w:r w:rsidRPr="00E24B69">
        <w:rPr>
          <w:rFonts w:eastAsia="Calibri"/>
        </w:rPr>
        <w:t>is submitted</w:t>
      </w:r>
      <w:proofErr w:type="gramEnd"/>
      <w:r w:rsidRPr="00E24B69">
        <w:rPr>
          <w:rFonts w:eastAsia="Calibri"/>
        </w:rPr>
        <w:t xml:space="preserve"> via the online Medicaid fraud and abuse complaint form and is due within fifteen (15) calendar days of detection.</w:t>
      </w:r>
    </w:p>
    <w:p w14:paraId="37EF64A0" w14:textId="77777777" w:rsidR="00E24B69" w:rsidRPr="00E24B69" w:rsidRDefault="00E24B69" w:rsidP="00E24B69">
      <w:pPr>
        <w:spacing w:after="0" w:line="240" w:lineRule="auto"/>
        <w:contextualSpacing/>
        <w:rPr>
          <w:rFonts w:eastAsia="Calibri"/>
          <w:b/>
        </w:rPr>
      </w:pPr>
    </w:p>
    <w:p w14:paraId="75F413A8" w14:textId="77777777" w:rsidR="00E24B69" w:rsidRPr="00E24B69" w:rsidRDefault="00E24B69" w:rsidP="00E24B69">
      <w:pPr>
        <w:shd w:val="clear" w:color="auto" w:fill="BFBFBF"/>
        <w:spacing w:after="0" w:line="240" w:lineRule="auto"/>
        <w:rPr>
          <w:rFonts w:eastAsia="Calibri"/>
        </w:rPr>
      </w:pPr>
      <w:r w:rsidRPr="00E24B69">
        <w:rPr>
          <w:rFonts w:eastAsia="Calibri"/>
          <w:b/>
        </w:rPr>
        <w:t>SUBMISSION</w:t>
      </w:r>
      <w:r w:rsidRPr="00E24B69">
        <w:rPr>
          <w:rFonts w:eastAsia="Calibri"/>
        </w:rPr>
        <w:t>:</w:t>
      </w:r>
    </w:p>
    <w:p w14:paraId="2FA30373" w14:textId="77777777" w:rsidR="00E24B69" w:rsidRPr="00E24B69" w:rsidRDefault="00E24B69" w:rsidP="00E24B69">
      <w:pPr>
        <w:spacing w:after="0" w:line="240" w:lineRule="auto"/>
        <w:ind w:left="720"/>
        <w:contextualSpacing/>
        <w:rPr>
          <w:rFonts w:eastAsia="Calibri"/>
          <w:b/>
          <w:i/>
        </w:rPr>
      </w:pPr>
    </w:p>
    <w:p w14:paraId="1BC83084" w14:textId="0423654D" w:rsidR="00E24B69" w:rsidRPr="00E24B69" w:rsidRDefault="00E24B69" w:rsidP="00E24B69">
      <w:pPr>
        <w:spacing w:after="0" w:line="240" w:lineRule="auto"/>
        <w:jc w:val="both"/>
        <w:rPr>
          <w:rFonts w:eastAsia="Calibri"/>
          <w:b/>
          <w:i/>
        </w:rPr>
      </w:pPr>
      <w:r w:rsidRPr="00E24B69">
        <w:rPr>
          <w:rFonts w:eastAsia="Calibri"/>
        </w:rPr>
        <w:t xml:space="preserve">The Managed Care Plan must complete and submit the following Agency electronic </w:t>
      </w:r>
      <w:proofErr w:type="gramStart"/>
      <w:r w:rsidRPr="00E24B69">
        <w:rPr>
          <w:rFonts w:eastAsia="Calibri"/>
        </w:rPr>
        <w:t>data entry complaint form</w:t>
      </w:r>
      <w:proofErr w:type="gramEnd"/>
      <w:r w:rsidRPr="00E24B69">
        <w:rPr>
          <w:rFonts w:eastAsia="Calibri"/>
        </w:rPr>
        <w:t xml:space="preserve"> online to the Agency’s Office of Medicaid Program Integrity (MPI):</w:t>
      </w:r>
    </w:p>
    <w:p w14:paraId="69F9F458" w14:textId="77777777" w:rsidR="00E24B69" w:rsidRPr="00E24B69" w:rsidRDefault="00E24B69" w:rsidP="00E24B69">
      <w:pPr>
        <w:spacing w:after="0" w:line="240" w:lineRule="auto"/>
        <w:jc w:val="both"/>
        <w:rPr>
          <w:rFonts w:eastAsia="Calibri"/>
        </w:rPr>
      </w:pPr>
    </w:p>
    <w:p w14:paraId="351FBD3E" w14:textId="2D8EE3BD" w:rsidR="00E24B69" w:rsidRPr="00E24B69" w:rsidRDefault="00E24B69" w:rsidP="00E24B69">
      <w:pPr>
        <w:numPr>
          <w:ilvl w:val="1"/>
          <w:numId w:val="2"/>
        </w:numPr>
        <w:tabs>
          <w:tab w:val="num" w:pos="720"/>
        </w:tabs>
        <w:spacing w:after="0" w:line="240" w:lineRule="auto"/>
        <w:ind w:left="720"/>
        <w:contextualSpacing/>
        <w:jc w:val="both"/>
        <w:rPr>
          <w:rFonts w:eastAsia="Calibri"/>
        </w:rPr>
      </w:pPr>
      <w:r w:rsidRPr="00E24B69">
        <w:rPr>
          <w:rFonts w:eastAsia="Calibri"/>
        </w:rPr>
        <w:t xml:space="preserve"> The Agency</w:t>
      </w:r>
      <w:r w:rsidR="00C63D62">
        <w:rPr>
          <w:rFonts w:eastAsia="Calibri"/>
        </w:rPr>
        <w:t>’s</w:t>
      </w:r>
      <w:r w:rsidRPr="00E24B69">
        <w:rPr>
          <w:rFonts w:eastAsia="Calibri"/>
        </w:rPr>
        <w:t xml:space="preserve"> online electronic data entry complaint form can be found at:</w:t>
      </w:r>
    </w:p>
    <w:p w14:paraId="1DABD53B" w14:textId="77777777" w:rsidR="00E24B69" w:rsidRPr="00E24B69" w:rsidRDefault="00E24B69" w:rsidP="00E24B69">
      <w:pPr>
        <w:spacing w:after="0" w:line="240" w:lineRule="auto"/>
        <w:ind w:left="720"/>
        <w:contextualSpacing/>
        <w:jc w:val="both"/>
        <w:rPr>
          <w:rFonts w:eastAsia="Calibri"/>
        </w:rPr>
      </w:pPr>
    </w:p>
    <w:p w14:paraId="3C9AE26A" w14:textId="2AEAFC28" w:rsidR="00E24B69" w:rsidRPr="00C92299" w:rsidRDefault="00E24B69" w:rsidP="00E24B69">
      <w:pPr>
        <w:spacing w:after="0" w:line="240" w:lineRule="auto"/>
        <w:jc w:val="both"/>
        <w:rPr>
          <w:rFonts w:eastAsia="Calibri"/>
          <w:b/>
        </w:rPr>
      </w:pPr>
      <w:r w:rsidRPr="00E24B69">
        <w:rPr>
          <w:rFonts w:eastAsia="Calibri"/>
          <w:bCs/>
        </w:rPr>
        <w:t xml:space="preserve">  </w:t>
      </w:r>
      <w:r w:rsidR="00C92299">
        <w:rPr>
          <w:rFonts w:eastAsia="Calibri"/>
          <w:bCs/>
        </w:rPr>
        <w:tab/>
      </w:r>
      <w:r w:rsidR="00C92299">
        <w:rPr>
          <w:rFonts w:eastAsia="Calibri"/>
          <w:bCs/>
        </w:rPr>
        <w:tab/>
      </w:r>
      <w:hyperlink r:id="rId50" w:history="1">
        <w:r w:rsidR="00C92299" w:rsidRPr="00C92299">
          <w:rPr>
            <w:rFonts w:eastAsia="Calibri"/>
            <w:b/>
            <w:color w:val="0000FF"/>
            <w:u w:val="single"/>
          </w:rPr>
          <w:t>https://apps.ahca.myflorida.com/mpi-complaintform/</w:t>
        </w:r>
      </w:hyperlink>
    </w:p>
    <w:p w14:paraId="7F041528" w14:textId="77777777" w:rsidR="00C92299" w:rsidRPr="00E24B69" w:rsidRDefault="00C92299" w:rsidP="00E24B69">
      <w:pPr>
        <w:spacing w:after="0" w:line="240" w:lineRule="auto"/>
        <w:contextualSpacing/>
        <w:jc w:val="both"/>
        <w:rPr>
          <w:rFonts w:eastAsia="Calibri"/>
          <w:b/>
          <w:i/>
        </w:rPr>
      </w:pPr>
    </w:p>
    <w:p w14:paraId="1CECCBB6" w14:textId="77777777" w:rsidR="00E24B69" w:rsidRPr="00E24B69" w:rsidRDefault="00E24B69" w:rsidP="00E24B69">
      <w:pPr>
        <w:shd w:val="clear" w:color="auto" w:fill="BFBFBF"/>
        <w:spacing w:after="0" w:line="240" w:lineRule="auto"/>
        <w:rPr>
          <w:rFonts w:eastAsia="Calibri"/>
          <w:b/>
        </w:rPr>
      </w:pPr>
      <w:r w:rsidRPr="00E24B69">
        <w:rPr>
          <w:rFonts w:eastAsia="Calibri"/>
          <w:b/>
        </w:rPr>
        <w:t>INSTRUCTIONS:</w:t>
      </w:r>
    </w:p>
    <w:p w14:paraId="434FB85E" w14:textId="77777777" w:rsidR="00E24B69" w:rsidRPr="00E24B69" w:rsidRDefault="00E24B69" w:rsidP="00E24B69">
      <w:pPr>
        <w:spacing w:after="0" w:line="240" w:lineRule="auto"/>
        <w:rPr>
          <w:rFonts w:eastAsia="Calibri"/>
          <w:b/>
          <w:i/>
        </w:rPr>
      </w:pPr>
    </w:p>
    <w:p w14:paraId="6460D147" w14:textId="58BDF8CC" w:rsidR="00E24B69" w:rsidRPr="00E24B69" w:rsidRDefault="00E24B69" w:rsidP="00E24B69">
      <w:pPr>
        <w:spacing w:after="0" w:line="240" w:lineRule="auto"/>
        <w:jc w:val="both"/>
        <w:rPr>
          <w:rFonts w:eastAsia="Calibri"/>
          <w:bCs/>
        </w:rPr>
      </w:pPr>
      <w:r w:rsidRPr="00E24B69">
        <w:rPr>
          <w:rFonts w:eastAsia="Calibri"/>
          <w:bCs/>
        </w:rPr>
        <w:t>The Managed Care Plan must report suspected or confirmed fraud</w:t>
      </w:r>
      <w:r w:rsidR="00CE7738">
        <w:rPr>
          <w:rFonts w:eastAsia="Calibri"/>
          <w:bCs/>
        </w:rPr>
        <w:t xml:space="preserve"> and</w:t>
      </w:r>
      <w:r w:rsidRPr="00E24B69">
        <w:rPr>
          <w:rFonts w:eastAsia="Calibri"/>
          <w:bCs/>
        </w:rPr>
        <w:t xml:space="preserve"> abuse</w:t>
      </w:r>
      <w:r w:rsidR="00CE7738">
        <w:rPr>
          <w:rFonts w:eastAsia="Calibri"/>
          <w:bCs/>
        </w:rPr>
        <w:t xml:space="preserve"> </w:t>
      </w:r>
      <w:r w:rsidRPr="00E24B69">
        <w:rPr>
          <w:rFonts w:eastAsia="Calibri"/>
          <w:bCs/>
        </w:rPr>
        <w:t>relative to the Managed Care Plan’s contract and Florida Medicaid. All suspected or confirmed instances of fraud</w:t>
      </w:r>
      <w:r w:rsidR="00CE7738">
        <w:rPr>
          <w:rFonts w:eastAsia="Calibri"/>
          <w:bCs/>
        </w:rPr>
        <w:t xml:space="preserve"> and</w:t>
      </w:r>
      <w:r w:rsidRPr="00E24B69">
        <w:rPr>
          <w:rFonts w:eastAsia="Calibri"/>
          <w:bCs/>
        </w:rPr>
        <w:t xml:space="preserve"> abuse under state and/or federal law are to be reported to MPI within fifteen (15) calendar days of detection by filing the online report.</w:t>
      </w:r>
    </w:p>
    <w:p w14:paraId="7149768B" w14:textId="77777777" w:rsidR="00E24B69" w:rsidRPr="00E24B69" w:rsidRDefault="00E24B69" w:rsidP="00E24B69">
      <w:pPr>
        <w:spacing w:after="0" w:line="240" w:lineRule="auto"/>
        <w:ind w:left="432"/>
        <w:jc w:val="both"/>
        <w:rPr>
          <w:rFonts w:eastAsia="Calibri"/>
          <w:bCs/>
        </w:rPr>
      </w:pPr>
    </w:p>
    <w:p w14:paraId="2A55A5F6" w14:textId="4D873792"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All suspected or confirmed instances of fraud</w:t>
      </w:r>
      <w:r w:rsidR="00CE7738">
        <w:rPr>
          <w:rFonts w:eastAsia="Calibri"/>
          <w:bCs/>
        </w:rPr>
        <w:t xml:space="preserve"> and</w:t>
      </w:r>
      <w:r w:rsidRPr="00E24B69">
        <w:rPr>
          <w:rFonts w:eastAsia="Calibri"/>
          <w:bCs/>
        </w:rPr>
        <w:t xml:space="preserve"> abuse should include </w:t>
      </w:r>
      <w:r w:rsidR="00C63D62">
        <w:rPr>
          <w:rFonts w:eastAsia="Calibri"/>
          <w:bCs/>
        </w:rPr>
        <w:t xml:space="preserve">all of </w:t>
      </w:r>
      <w:r w:rsidRPr="00E24B69">
        <w:rPr>
          <w:rFonts w:eastAsia="Calibri"/>
          <w:bCs/>
        </w:rPr>
        <w:t>the following complainant</w:t>
      </w:r>
      <w:r w:rsidR="00C63D62">
        <w:rPr>
          <w:rFonts w:eastAsia="Calibri"/>
          <w:bCs/>
        </w:rPr>
        <w:t xml:space="preserve"> information</w:t>
      </w:r>
      <w:r w:rsidRPr="00E24B69">
        <w:rPr>
          <w:rFonts w:eastAsia="Calibri"/>
          <w:bCs/>
        </w:rPr>
        <w:t>:</w:t>
      </w:r>
    </w:p>
    <w:p w14:paraId="32CCA4C3" w14:textId="3378A7F4"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Complainant name</w:t>
      </w:r>
      <w:r w:rsidR="00881405">
        <w:rPr>
          <w:rFonts w:eastAsia="Calibri"/>
          <w:bCs/>
        </w:rPr>
        <w:t>;</w:t>
      </w:r>
    </w:p>
    <w:p w14:paraId="6FD990DF" w14:textId="6A0C0509"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Email address</w:t>
      </w:r>
      <w:r w:rsidR="00881405">
        <w:rPr>
          <w:rFonts w:eastAsia="Calibri"/>
          <w:bCs/>
        </w:rPr>
        <w:t>;</w:t>
      </w:r>
      <w:r w:rsidRPr="00E24B69">
        <w:rPr>
          <w:rFonts w:eastAsia="Calibri"/>
          <w:bCs/>
        </w:rPr>
        <w:t xml:space="preserve"> </w:t>
      </w:r>
    </w:p>
    <w:p w14:paraId="0897B885" w14:textId="4FAD3A3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lastRenderedPageBreak/>
        <w:t>City</w:t>
      </w:r>
      <w:r w:rsidR="00881405">
        <w:rPr>
          <w:rFonts w:eastAsia="Calibri"/>
          <w:bCs/>
        </w:rPr>
        <w:t>;</w:t>
      </w:r>
    </w:p>
    <w:p w14:paraId="3F8E8362" w14:textId="2A426D14"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State</w:t>
      </w:r>
      <w:r w:rsidR="00881405">
        <w:rPr>
          <w:rFonts w:eastAsia="Calibri"/>
          <w:bCs/>
        </w:rPr>
        <w:t>;</w:t>
      </w:r>
    </w:p>
    <w:p w14:paraId="595321DD" w14:textId="34F4C90B"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Zip code</w:t>
      </w:r>
      <w:r w:rsidR="00881405">
        <w:rPr>
          <w:rFonts w:eastAsia="Calibri"/>
          <w:bCs/>
        </w:rPr>
        <w:t>;</w:t>
      </w:r>
    </w:p>
    <w:p w14:paraId="6546FE43" w14:textId="3E9BF05B"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Telephone number</w:t>
      </w:r>
      <w:r w:rsidR="00881405">
        <w:rPr>
          <w:rFonts w:eastAsia="Calibri"/>
          <w:bCs/>
        </w:rPr>
        <w:t>.</w:t>
      </w:r>
    </w:p>
    <w:p w14:paraId="6F954E84" w14:textId="77777777" w:rsidR="00E24B69" w:rsidRPr="00E24B69" w:rsidRDefault="00E24B69" w:rsidP="00E24B69">
      <w:pPr>
        <w:spacing w:after="0" w:line="240" w:lineRule="auto"/>
        <w:ind w:left="990"/>
        <w:contextualSpacing/>
        <w:jc w:val="both"/>
        <w:rPr>
          <w:rFonts w:eastAsia="Calibri"/>
          <w:bCs/>
        </w:rPr>
      </w:pPr>
    </w:p>
    <w:p w14:paraId="4DF219A9" w14:textId="5B275F28"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All suspected or confirmed instances of fraud</w:t>
      </w:r>
      <w:r w:rsidR="00CE7738">
        <w:rPr>
          <w:rFonts w:eastAsia="Calibri"/>
          <w:bCs/>
        </w:rPr>
        <w:t xml:space="preserve"> and</w:t>
      </w:r>
      <w:r w:rsidRPr="00E24B69">
        <w:rPr>
          <w:rFonts w:eastAsia="Calibri"/>
          <w:bCs/>
        </w:rPr>
        <w:t xml:space="preserve"> abuse should include the following information relative to the Managed Care Plan submitting the report:</w:t>
      </w:r>
    </w:p>
    <w:p w14:paraId="5BCF3E09"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Use the dropdown box to indicate the appropriate reporting entity. Select the Managed Care Plan name. Subcontractors reporting on behalf of a Managed Care Plan are required to indicate the Managed Care Plan for which they are reporting;</w:t>
      </w:r>
    </w:p>
    <w:p w14:paraId="388BD0B6" w14:textId="3766C545"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Managed Care Plan-Medicaid ID number (nine digits)</w:t>
      </w:r>
      <w:r w:rsidRPr="00E24B69">
        <w:rPr>
          <w:rFonts w:eastAsia="Times New Roman"/>
        </w:rPr>
        <w:t>.  Whe</w:t>
      </w:r>
      <w:r w:rsidR="00C63D62">
        <w:rPr>
          <w:rFonts w:eastAsia="Times New Roman"/>
        </w:rPr>
        <w:t>n</w:t>
      </w:r>
      <w:r w:rsidRPr="00E24B69">
        <w:rPr>
          <w:rFonts w:eastAsia="Times New Roman"/>
        </w:rPr>
        <w:t xml:space="preserve"> a subcontractor is reporting on behalf of a Managed Care Plan, the subcontractor will utilize the Managed Care Plan nine-digit Medicaid Provider ID number.  Whe</w:t>
      </w:r>
      <w:r w:rsidR="00C63D62">
        <w:rPr>
          <w:rFonts w:eastAsia="Times New Roman"/>
        </w:rPr>
        <w:t>n</w:t>
      </w:r>
      <w:r w:rsidRPr="00E24B69">
        <w:rPr>
          <w:rFonts w:eastAsia="Times New Roman"/>
        </w:rPr>
        <w:t xml:space="preserve"> a Managed Care Plan has more than one Medicaid Provider ID</w:t>
      </w:r>
      <w:r w:rsidR="00C63D62">
        <w:rPr>
          <w:rFonts w:eastAsia="Times New Roman"/>
        </w:rPr>
        <w:t>,</w:t>
      </w:r>
      <w:r w:rsidRPr="00E24B69">
        <w:rPr>
          <w:rFonts w:eastAsia="Times New Roman"/>
        </w:rPr>
        <w:t xml:space="preserve"> the Managed Care Plan will use the most appropriate of their assigned Medicaid Provider IDs</w:t>
      </w:r>
      <w:r w:rsidRPr="00E24B69">
        <w:rPr>
          <w:rFonts w:eastAsia="Calibri"/>
          <w:bCs/>
        </w:rPr>
        <w:t>;</w:t>
      </w:r>
    </w:p>
    <w:p w14:paraId="66D2B01B" w14:textId="44C1D2A3"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Differentiate whether the Fraud</w:t>
      </w:r>
      <w:r w:rsidR="00CE7738">
        <w:rPr>
          <w:rFonts w:eastAsia="Calibri"/>
          <w:bCs/>
        </w:rPr>
        <w:t xml:space="preserve"> or</w:t>
      </w:r>
      <w:r w:rsidRPr="00E24B69">
        <w:rPr>
          <w:rFonts w:eastAsia="Calibri"/>
          <w:bCs/>
        </w:rPr>
        <w:t xml:space="preserve"> Abuse is suspected or confirmed through use of the appropriate checkbox;</w:t>
      </w:r>
    </w:p>
    <w:p w14:paraId="3BBADB6B" w14:textId="5710E8A8"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Select whether the report is regarding suspected or confirmed fraud</w:t>
      </w:r>
      <w:r w:rsidR="00CE7738">
        <w:rPr>
          <w:rFonts w:eastAsia="Calibri"/>
          <w:bCs/>
        </w:rPr>
        <w:t xml:space="preserve"> or</w:t>
      </w:r>
      <w:r w:rsidRPr="00E24B69">
        <w:rPr>
          <w:rFonts w:eastAsia="Calibri"/>
          <w:bCs/>
        </w:rPr>
        <w:t xml:space="preserve"> abuse through use of the appropriate checkbox;</w:t>
      </w:r>
    </w:p>
    <w:p w14:paraId="0A806906"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If the report is describing suspected or confirmed fraudulent activities, indicate whether or not the suspected or confirmed fraud has been reported to the Medicaid Fraud Control Unit (MFCU) through use of the appropriate checkbox;</w:t>
      </w:r>
    </w:p>
    <w:p w14:paraId="7B49B3CA"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bCs/>
        </w:rPr>
        <w:t>If the instance is suspected or confirmed fraud, please provide the date it was or will be reported to MFCU through use of the provided date box;</w:t>
      </w:r>
    </w:p>
    <w:p w14:paraId="55833774" w14:textId="0C091758" w:rsidR="00E24B69" w:rsidRPr="00E24B69" w:rsidRDefault="00E24B69" w:rsidP="00EB3157">
      <w:pPr>
        <w:numPr>
          <w:ilvl w:val="1"/>
          <w:numId w:val="25"/>
        </w:numPr>
        <w:spacing w:after="0" w:line="240" w:lineRule="auto"/>
        <w:contextualSpacing/>
        <w:jc w:val="both"/>
        <w:rPr>
          <w:rFonts w:eastAsia="Calibri"/>
          <w:bCs/>
        </w:rPr>
      </w:pPr>
      <w:r w:rsidRPr="00E24B69">
        <w:rPr>
          <w:rFonts w:eastAsia="Times New Roman"/>
        </w:rPr>
        <w:t>Indicate the date of discovery for the suspected or confirmed fraud</w:t>
      </w:r>
      <w:r w:rsidR="00CE7738">
        <w:rPr>
          <w:rFonts w:eastAsia="Times New Roman"/>
        </w:rPr>
        <w:t xml:space="preserve"> or</w:t>
      </w:r>
      <w:r w:rsidRPr="00E24B69">
        <w:rPr>
          <w:rFonts w:eastAsia="Times New Roman"/>
        </w:rPr>
        <w:t xml:space="preserve"> abuse that </w:t>
      </w:r>
      <w:proofErr w:type="gramStart"/>
      <w:r w:rsidRPr="00E24B69">
        <w:rPr>
          <w:rFonts w:eastAsia="Times New Roman"/>
        </w:rPr>
        <w:t>is being reported</w:t>
      </w:r>
      <w:proofErr w:type="gramEnd"/>
      <w:r w:rsidRPr="00E24B69">
        <w:rPr>
          <w:rFonts w:eastAsia="Times New Roman"/>
        </w:rPr>
        <w:t>.  The Managed Care Plan must enter the date of discovery using the date box provided;</w:t>
      </w:r>
    </w:p>
    <w:p w14:paraId="25F34CB6" w14:textId="5CF1E352"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Indicate whether the complaint is about a provider, recipient, or Managed Care Plan</w:t>
      </w:r>
      <w:r w:rsidR="00BA778E">
        <w:rPr>
          <w:rFonts w:eastAsia="Calibri"/>
          <w:bCs/>
        </w:rPr>
        <w:t>.</w:t>
      </w:r>
    </w:p>
    <w:p w14:paraId="01D2A75B" w14:textId="77777777" w:rsidR="00E24B69" w:rsidRPr="00E24B69" w:rsidRDefault="00E24B69" w:rsidP="00E24B69">
      <w:pPr>
        <w:spacing w:after="0" w:line="240" w:lineRule="auto"/>
        <w:ind w:left="990"/>
        <w:contextualSpacing/>
        <w:jc w:val="both"/>
        <w:rPr>
          <w:rFonts w:eastAsia="Calibri"/>
          <w:bCs/>
        </w:rPr>
      </w:pPr>
    </w:p>
    <w:p w14:paraId="096AFB3E" w14:textId="0FAC2E5A"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All suspected or confirmed instances of provider fraud</w:t>
      </w:r>
      <w:r w:rsidR="00CE7738">
        <w:rPr>
          <w:rFonts w:eastAsia="Calibri"/>
          <w:bCs/>
        </w:rPr>
        <w:t xml:space="preserve"> and </w:t>
      </w:r>
      <w:r w:rsidRPr="00E24B69">
        <w:rPr>
          <w:rFonts w:eastAsia="Calibri"/>
          <w:bCs/>
        </w:rPr>
        <w:t>abuse should include the following information relative to the provider and allegations</w:t>
      </w:r>
      <w:r w:rsidR="00CE7738">
        <w:rPr>
          <w:rFonts w:eastAsia="Calibri"/>
          <w:bCs/>
        </w:rPr>
        <w:t xml:space="preserve">. </w:t>
      </w:r>
      <w:r w:rsidR="00CE7738">
        <w:rPr>
          <w:rFonts w:eastAsia="Calibri"/>
        </w:rPr>
        <w:t>W</w:t>
      </w:r>
      <w:r w:rsidRPr="00E24B69">
        <w:rPr>
          <w:rFonts w:eastAsia="Calibri"/>
        </w:rPr>
        <w:t>he</w:t>
      </w:r>
      <w:r w:rsidR="00C63D62">
        <w:rPr>
          <w:rFonts w:eastAsia="Calibri"/>
        </w:rPr>
        <w:t>n</w:t>
      </w:r>
      <w:r w:rsidRPr="00E24B69">
        <w:rPr>
          <w:rFonts w:eastAsia="Calibri"/>
        </w:rPr>
        <w:t xml:space="preserve"> the nature of the behavior is fraud or abuse, each instance and each provider, recipient, or </w:t>
      </w:r>
      <w:r w:rsidR="00C63D62">
        <w:rPr>
          <w:rFonts w:eastAsia="Calibri"/>
        </w:rPr>
        <w:t>Managed Care</w:t>
      </w:r>
      <w:r w:rsidRPr="00E24B69">
        <w:rPr>
          <w:rFonts w:eastAsia="Calibri"/>
        </w:rPr>
        <w:t xml:space="preserve"> </w:t>
      </w:r>
      <w:r w:rsidR="00C63D62">
        <w:rPr>
          <w:rFonts w:eastAsia="Calibri"/>
        </w:rPr>
        <w:t>P</w:t>
      </w:r>
      <w:r w:rsidRPr="00E24B69">
        <w:rPr>
          <w:rFonts w:eastAsia="Calibri"/>
        </w:rPr>
        <w:t>lan must be separately reported by way of the on-line report form</w:t>
      </w:r>
      <w:r w:rsidRPr="00E24B69">
        <w:rPr>
          <w:rFonts w:eastAsia="Calibri"/>
          <w:bCs/>
        </w:rPr>
        <w:t>:</w:t>
      </w:r>
    </w:p>
    <w:p w14:paraId="6835414E" w14:textId="3B150A74"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Name of the </w:t>
      </w:r>
      <w:r w:rsidR="00C63D62">
        <w:rPr>
          <w:rFonts w:eastAsia="Calibri"/>
          <w:bCs/>
        </w:rPr>
        <w:t>p</w:t>
      </w:r>
      <w:r w:rsidRPr="00E24B69">
        <w:rPr>
          <w:rFonts w:eastAsia="Calibri"/>
          <w:bCs/>
        </w:rPr>
        <w:t>rovider being reported;</w:t>
      </w:r>
    </w:p>
    <w:p w14:paraId="5E173E9E"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Provider type;</w:t>
      </w:r>
    </w:p>
    <w:p w14:paraId="3CCA1687" w14:textId="5060DB72"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Provider’s Florida Medicaid provider number</w:t>
      </w:r>
      <w:r w:rsidR="00C63D62">
        <w:rPr>
          <w:rFonts w:eastAsia="Calibri"/>
          <w:bCs/>
        </w:rPr>
        <w:t>.</w:t>
      </w:r>
      <w:r w:rsidRPr="00E24B69">
        <w:rPr>
          <w:rFonts w:eastAsia="Calibri"/>
          <w:bCs/>
        </w:rPr>
        <w:t xml:space="preserve"> If the provider </w:t>
      </w:r>
      <w:proofErr w:type="gramStart"/>
      <w:r w:rsidRPr="00E24B69">
        <w:rPr>
          <w:rFonts w:eastAsia="Calibri"/>
          <w:bCs/>
        </w:rPr>
        <w:t>is not enrolled</w:t>
      </w:r>
      <w:proofErr w:type="gramEnd"/>
      <w:r w:rsidRPr="00E24B69">
        <w:rPr>
          <w:rFonts w:eastAsia="Calibri"/>
          <w:bCs/>
        </w:rPr>
        <w:t xml:space="preserve"> as a Medicaid provider, state this information in </w:t>
      </w:r>
      <w:r w:rsidR="00C63D62">
        <w:rPr>
          <w:rFonts w:eastAsia="Calibri"/>
          <w:bCs/>
        </w:rPr>
        <w:t xml:space="preserve">the </w:t>
      </w:r>
      <w:r w:rsidRPr="00E24B69">
        <w:rPr>
          <w:rFonts w:eastAsia="Calibri"/>
          <w:bCs/>
        </w:rPr>
        <w:t xml:space="preserve">narrative field.  If reporting a provider who does not have a Medicaid provider number, the Managed Care Plan must include the NPI number and/or license number (if applicable), and identifying information in </w:t>
      </w:r>
      <w:r w:rsidR="00C63D62">
        <w:rPr>
          <w:rFonts w:eastAsia="Calibri"/>
          <w:bCs/>
        </w:rPr>
        <w:t xml:space="preserve">the </w:t>
      </w:r>
      <w:r w:rsidRPr="00E24B69">
        <w:rPr>
          <w:rFonts w:eastAsia="Calibri"/>
          <w:bCs/>
        </w:rPr>
        <w:t>narrative field;</w:t>
      </w:r>
    </w:p>
    <w:p w14:paraId="2FCF1ECC" w14:textId="4304E573"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Provider National Provider Identifier (NPI) number</w:t>
      </w:r>
      <w:r w:rsidR="00CE7738">
        <w:rPr>
          <w:rFonts w:eastAsia="Calibri"/>
          <w:bCs/>
        </w:rPr>
        <w:t>;</w:t>
      </w:r>
      <w:r w:rsidRPr="00E24B69">
        <w:rPr>
          <w:rFonts w:eastAsia="Calibri"/>
          <w:bCs/>
        </w:rPr>
        <w:t xml:space="preserve"> </w:t>
      </w:r>
    </w:p>
    <w:p w14:paraId="37DD4536" w14:textId="43FC0A46"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Provider’s Tax Identification number</w:t>
      </w:r>
      <w:r w:rsidR="00CE7738">
        <w:rPr>
          <w:rFonts w:eastAsia="Calibri"/>
          <w:bCs/>
        </w:rPr>
        <w:t>;</w:t>
      </w:r>
      <w:r w:rsidRPr="00E24B69">
        <w:rPr>
          <w:rFonts w:eastAsia="Calibri"/>
          <w:bCs/>
        </w:rPr>
        <w:t xml:space="preserve"> </w:t>
      </w:r>
    </w:p>
    <w:p w14:paraId="3EB4FEEF"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Describe the suspected activities (including background, persons involved, events, dates, and locations);  </w:t>
      </w:r>
    </w:p>
    <w:p w14:paraId="40A4FA41" w14:textId="50C7E002"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rPr>
        <w:t>Nature of complaint, summarize the suspected or confirmed fraud</w:t>
      </w:r>
      <w:r w:rsidR="00697792">
        <w:rPr>
          <w:rFonts w:eastAsia="Calibri"/>
        </w:rPr>
        <w:t xml:space="preserve"> or</w:t>
      </w:r>
      <w:r w:rsidRPr="00E24B69">
        <w:rPr>
          <w:rFonts w:eastAsia="Calibri"/>
        </w:rPr>
        <w:t xml:space="preserve"> abuse (who, what, when, where, why, and how of the situation);</w:t>
      </w:r>
    </w:p>
    <w:p w14:paraId="14216AE1"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rPr>
        <w:lastRenderedPageBreak/>
        <w:t>Source of complaint/detection tool(s) utilized (how was the issue detected);</w:t>
      </w:r>
    </w:p>
    <w:p w14:paraId="610DF65B"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bCs/>
        </w:rPr>
        <w:t xml:space="preserve">If additional information/documents are being submitted via MPI’s SFTP site, indicate and identify the documents that will be included in the submission;  </w:t>
      </w:r>
    </w:p>
    <w:p w14:paraId="6FB0D8DF"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Plan Contact name for follow-up information regarding the complaint;</w:t>
      </w:r>
    </w:p>
    <w:p w14:paraId="6E7CDEB7"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Plan contact phone number; </w:t>
      </w:r>
    </w:p>
    <w:p w14:paraId="47790E7D"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Street address for where the issue occurred;</w:t>
      </w:r>
    </w:p>
    <w:p w14:paraId="0A2D9C91"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Provider contact information; </w:t>
      </w:r>
    </w:p>
    <w:p w14:paraId="12DC2146" w14:textId="678E0E0D"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Select appropriate current case status from dropdown menu:</w:t>
      </w:r>
      <w:r w:rsidR="00296AFB">
        <w:rPr>
          <w:rFonts w:eastAsia="Calibri"/>
          <w:bCs/>
        </w:rPr>
        <w:t xml:space="preserve"> </w:t>
      </w:r>
      <w:r w:rsidRPr="00E24B69">
        <w:rPr>
          <w:rFonts w:eastAsia="Calibri"/>
          <w:bCs/>
        </w:rPr>
        <w:t>(Audit, Investigation, Recoupment, Closed, Assessment, or Other) If Other, provide details;</w:t>
      </w:r>
    </w:p>
    <w:p w14:paraId="21F52F8E"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Identify if a potential overpayment has been identified; </w:t>
      </w:r>
    </w:p>
    <w:p w14:paraId="562E2C1B" w14:textId="590F9692"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Identify if the overpayment has been recovered</w:t>
      </w:r>
      <w:r w:rsidR="00C63D62">
        <w:rPr>
          <w:rFonts w:eastAsia="Calibri"/>
          <w:bCs/>
        </w:rPr>
        <w:t xml:space="preserve"> and, if applicable, </w:t>
      </w:r>
      <w:r w:rsidR="00BB7A97" w:rsidRPr="00BB7A97">
        <w:rPr>
          <w:rFonts w:eastAsia="Calibri"/>
          <w:bCs/>
        </w:rPr>
        <w:t>the current amount of the overpayment recovered</w:t>
      </w:r>
      <w:r w:rsidRPr="00E24B69">
        <w:rPr>
          <w:rFonts w:eastAsia="Calibri"/>
          <w:bCs/>
        </w:rPr>
        <w:t>;</w:t>
      </w:r>
    </w:p>
    <w:p w14:paraId="0A9B4599" w14:textId="46AAA6A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Indicate whether additional information </w:t>
      </w:r>
      <w:proofErr w:type="gramStart"/>
      <w:r w:rsidRPr="00E24B69">
        <w:rPr>
          <w:rFonts w:eastAsia="Calibri"/>
          <w:bCs/>
        </w:rPr>
        <w:t>will be uploaded</w:t>
      </w:r>
      <w:proofErr w:type="gramEnd"/>
      <w:r w:rsidRPr="00E24B69">
        <w:rPr>
          <w:rFonts w:eastAsia="Calibri"/>
          <w:bCs/>
        </w:rPr>
        <w:t xml:space="preserve"> to the MPI SFTP site</w:t>
      </w:r>
      <w:r w:rsidR="00881405">
        <w:rPr>
          <w:rFonts w:eastAsia="Calibri"/>
          <w:bCs/>
        </w:rPr>
        <w:t>.</w:t>
      </w:r>
    </w:p>
    <w:p w14:paraId="01C9A33A" w14:textId="77777777" w:rsidR="00E24B69" w:rsidRPr="00E24B69" w:rsidRDefault="00E24B69" w:rsidP="00E24B69">
      <w:pPr>
        <w:spacing w:after="0" w:line="240" w:lineRule="auto"/>
        <w:jc w:val="both"/>
        <w:rPr>
          <w:rFonts w:eastAsia="Calibri"/>
          <w:bCs/>
        </w:rPr>
      </w:pPr>
    </w:p>
    <w:p w14:paraId="2F8794BB" w14:textId="1CCDA240"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All suspected or confirmed instances of enrollee fraud</w:t>
      </w:r>
      <w:r w:rsidR="00697792">
        <w:rPr>
          <w:rFonts w:eastAsia="Calibri"/>
          <w:bCs/>
        </w:rPr>
        <w:t xml:space="preserve"> and</w:t>
      </w:r>
      <w:r w:rsidRPr="00E24B69">
        <w:rPr>
          <w:rFonts w:eastAsia="Calibri"/>
          <w:bCs/>
        </w:rPr>
        <w:t xml:space="preserve"> abuse under state and/or federal law </w:t>
      </w:r>
      <w:r w:rsidR="00697792">
        <w:rPr>
          <w:rFonts w:eastAsia="Calibri"/>
          <w:bCs/>
        </w:rPr>
        <w:t>are</w:t>
      </w:r>
      <w:r w:rsidRPr="00E24B69">
        <w:rPr>
          <w:rFonts w:eastAsia="Calibri"/>
          <w:bCs/>
        </w:rPr>
        <w:t xml:space="preserve"> to be reported to MPI within fifteen (15) calendar days of detection by filing the online report.  The report must contain, at a minimum:  </w:t>
      </w:r>
    </w:p>
    <w:p w14:paraId="7F61874C" w14:textId="3AE787A2"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The enrollee’s Medicaid ID number (ten digits</w:t>
      </w:r>
      <w:r w:rsidR="00697792">
        <w:rPr>
          <w:rFonts w:eastAsia="Calibri"/>
          <w:bCs/>
        </w:rPr>
        <w:t>);</w:t>
      </w:r>
    </w:p>
    <w:p w14:paraId="5B907CBF" w14:textId="09DD912A"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The enrollee’s full name;</w:t>
      </w:r>
    </w:p>
    <w:p w14:paraId="510E9B41" w14:textId="088C40FF"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The enrollee's date of birth;</w:t>
      </w:r>
    </w:p>
    <w:p w14:paraId="3866EDB9" w14:textId="37D12C66"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The enrollee’s Medicaid ID number (ten digits);</w:t>
      </w:r>
    </w:p>
    <w:p w14:paraId="5FBA9544" w14:textId="338A6720"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A description of the acts allegedly involving suspected fraud</w:t>
      </w:r>
      <w:r w:rsidR="00697792">
        <w:rPr>
          <w:rFonts w:eastAsia="Calibri"/>
          <w:bCs/>
        </w:rPr>
        <w:t xml:space="preserve"> or</w:t>
      </w:r>
      <w:r w:rsidRPr="00E24B69">
        <w:rPr>
          <w:rFonts w:eastAsia="Calibri"/>
          <w:bCs/>
        </w:rPr>
        <w:t xml:space="preserve"> abuse and case status;</w:t>
      </w:r>
    </w:p>
    <w:p w14:paraId="13FD4159" w14:textId="0E736EA1"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rPr>
        <w:t>Nature of complaint, summarize the suspected or confirmed fraud</w:t>
      </w:r>
      <w:r w:rsidR="00697792">
        <w:rPr>
          <w:rFonts w:eastAsia="Calibri"/>
        </w:rPr>
        <w:t xml:space="preserve"> or</w:t>
      </w:r>
      <w:r w:rsidRPr="00E24B69">
        <w:rPr>
          <w:rFonts w:eastAsia="Calibri"/>
        </w:rPr>
        <w:t xml:space="preserve"> abuse (who, what, when, where, why, and how of the situation);</w:t>
      </w:r>
    </w:p>
    <w:p w14:paraId="75C0BF88"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rPr>
        <w:t>Source of complaint/detection tool(s) utilized (how was the issue detected);</w:t>
      </w:r>
    </w:p>
    <w:p w14:paraId="7E80BA31"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bCs/>
        </w:rPr>
        <w:t xml:space="preserve">If additional information/documents are being submitted via MPI’s SFTP site, indicate and identify the documents that will be included in the submission;  </w:t>
      </w:r>
    </w:p>
    <w:p w14:paraId="2B73D852" w14:textId="580F8E35"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Select appropriate current case status from dropdown menu:</w:t>
      </w:r>
      <w:r w:rsidR="00BB7A97">
        <w:rPr>
          <w:rFonts w:eastAsia="Calibri"/>
          <w:bCs/>
        </w:rPr>
        <w:t xml:space="preserve"> </w:t>
      </w:r>
      <w:r w:rsidRPr="00E24B69">
        <w:rPr>
          <w:rFonts w:eastAsia="Calibri"/>
          <w:bCs/>
        </w:rPr>
        <w:t>(Audit, Investigation, Recoupment, Closed, Assessment, or Other) If Other, provide details;</w:t>
      </w:r>
    </w:p>
    <w:p w14:paraId="163E98A2"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Identify if a potential overpayment has been identified; </w:t>
      </w:r>
    </w:p>
    <w:p w14:paraId="7A724654" w14:textId="6DE201FB"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Identify if the overpayment has been recovered</w:t>
      </w:r>
      <w:r w:rsidR="00BB7A97">
        <w:rPr>
          <w:rFonts w:eastAsia="Calibri"/>
          <w:bCs/>
        </w:rPr>
        <w:t xml:space="preserve"> and, if applicable,</w:t>
      </w:r>
      <w:r w:rsidR="00BB7A97" w:rsidRPr="00BB7A97">
        <w:t xml:space="preserve"> </w:t>
      </w:r>
      <w:r w:rsidR="00BB7A97" w:rsidRPr="00BB7A97">
        <w:rPr>
          <w:rFonts w:eastAsia="Calibri"/>
          <w:bCs/>
        </w:rPr>
        <w:t>the current amount of the overpayment recovered</w:t>
      </w:r>
      <w:r w:rsidRPr="00E24B69">
        <w:rPr>
          <w:rFonts w:eastAsia="Calibri"/>
          <w:bCs/>
        </w:rPr>
        <w:t>;</w:t>
      </w:r>
    </w:p>
    <w:p w14:paraId="7CC285B5"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Indicate whether additional information </w:t>
      </w:r>
      <w:proofErr w:type="gramStart"/>
      <w:r w:rsidRPr="00E24B69">
        <w:rPr>
          <w:rFonts w:eastAsia="Calibri"/>
          <w:bCs/>
        </w:rPr>
        <w:t>will be uploaded</w:t>
      </w:r>
      <w:proofErr w:type="gramEnd"/>
      <w:r w:rsidRPr="00E24B69">
        <w:rPr>
          <w:rFonts w:eastAsia="Calibri"/>
          <w:bCs/>
        </w:rPr>
        <w:t xml:space="preserve"> to the MPI SFTP site.</w:t>
      </w:r>
    </w:p>
    <w:p w14:paraId="4D905D40" w14:textId="77777777" w:rsidR="00E24B69" w:rsidRPr="00E24B69" w:rsidRDefault="00E24B69" w:rsidP="00E24B69">
      <w:pPr>
        <w:spacing w:after="0" w:line="240" w:lineRule="auto"/>
        <w:ind w:left="1080"/>
        <w:jc w:val="both"/>
        <w:rPr>
          <w:rFonts w:eastAsia="Calibri"/>
        </w:rPr>
      </w:pPr>
    </w:p>
    <w:p w14:paraId="36563AB0" w14:textId="6B34C1A1" w:rsidR="00E24B69" w:rsidRPr="00E24B69" w:rsidRDefault="00E24B69" w:rsidP="00EB3157">
      <w:pPr>
        <w:numPr>
          <w:ilvl w:val="0"/>
          <w:numId w:val="25"/>
        </w:numPr>
        <w:spacing w:after="0" w:line="240" w:lineRule="auto"/>
        <w:contextualSpacing/>
        <w:jc w:val="both"/>
        <w:rPr>
          <w:rFonts w:eastAsia="Calibri"/>
        </w:rPr>
      </w:pPr>
      <w:proofErr w:type="gramStart"/>
      <w:r w:rsidRPr="00E24B69">
        <w:rPr>
          <w:rFonts w:eastAsia="Calibri"/>
          <w:bCs/>
        </w:rPr>
        <w:t>Reporting all suspected or confirmed instances of internal fraud</w:t>
      </w:r>
      <w:r w:rsidR="00881405">
        <w:rPr>
          <w:rFonts w:eastAsia="Calibri"/>
          <w:bCs/>
        </w:rPr>
        <w:t xml:space="preserve"> and</w:t>
      </w:r>
      <w:r w:rsidRPr="00E24B69">
        <w:rPr>
          <w:rFonts w:eastAsia="Calibri"/>
          <w:bCs/>
        </w:rPr>
        <w:t xml:space="preserve"> abuse relating to the provision of and payment for Medicaid services including, but not limited to fraud</w:t>
      </w:r>
      <w:r w:rsidR="00881405">
        <w:rPr>
          <w:rFonts w:eastAsia="Calibri"/>
          <w:bCs/>
        </w:rPr>
        <w:t xml:space="preserve"> and</w:t>
      </w:r>
      <w:r w:rsidRPr="00E24B69">
        <w:rPr>
          <w:rFonts w:eastAsia="Calibri"/>
          <w:bCs/>
        </w:rPr>
        <w:t xml:space="preserve"> abuse related to the Managed Care Plan contract and/or Florida Medicaid that is other than provider and enrollee fraud</w:t>
      </w:r>
      <w:r w:rsidR="00881405">
        <w:rPr>
          <w:rFonts w:eastAsia="Calibri"/>
          <w:bCs/>
        </w:rPr>
        <w:t xml:space="preserve"> and</w:t>
      </w:r>
      <w:r w:rsidRPr="00E24B69">
        <w:rPr>
          <w:rFonts w:eastAsia="Calibri"/>
          <w:bCs/>
        </w:rPr>
        <w:t xml:space="preserve"> abuse (e.g., internal/occupational fraud</w:t>
      </w:r>
      <w:r w:rsidR="00881405">
        <w:rPr>
          <w:rFonts w:eastAsia="Calibri"/>
          <w:bCs/>
        </w:rPr>
        <w:t xml:space="preserve"> and</w:t>
      </w:r>
      <w:r w:rsidRPr="00E24B69">
        <w:rPr>
          <w:rFonts w:eastAsia="Calibri"/>
          <w:bCs/>
        </w:rPr>
        <w:t xml:space="preserve"> abuse to the Managed Care Plan – allegations regarding Managed Care Plan employees/management, subcontractors, vendors, delegated entities).</w:t>
      </w:r>
      <w:proofErr w:type="gramEnd"/>
      <w:r w:rsidRPr="00E24B69">
        <w:rPr>
          <w:rFonts w:eastAsia="Calibri"/>
          <w:bCs/>
        </w:rPr>
        <w:t xml:space="preserve">  The online report must contain, at a minimum:</w:t>
      </w:r>
    </w:p>
    <w:p w14:paraId="251654FF" w14:textId="77777777" w:rsidR="00E24B69" w:rsidRPr="00E24B69" w:rsidRDefault="00E24B69" w:rsidP="00E24B69">
      <w:pPr>
        <w:spacing w:after="0" w:line="240" w:lineRule="auto"/>
        <w:ind w:left="360"/>
        <w:jc w:val="both"/>
        <w:rPr>
          <w:rFonts w:eastAsia="Calibri"/>
          <w:bCs/>
        </w:rPr>
      </w:pPr>
    </w:p>
    <w:p w14:paraId="64C7730E"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lastRenderedPageBreak/>
        <w:t>Name of the individual or Managed Care Plan being reported;</w:t>
      </w:r>
    </w:p>
    <w:p w14:paraId="5295D7AC"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Provider type;</w:t>
      </w:r>
    </w:p>
    <w:p w14:paraId="597FB76D" w14:textId="672A95B0"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Florida Medicaid provider number of the Managed Care Plan </w:t>
      </w:r>
      <w:proofErr w:type="gramStart"/>
      <w:r w:rsidRPr="00E24B69">
        <w:rPr>
          <w:rFonts w:eastAsia="Calibri"/>
          <w:bCs/>
        </w:rPr>
        <w:t>being reported</w:t>
      </w:r>
      <w:proofErr w:type="gramEnd"/>
      <w:r w:rsidR="00BB7A97">
        <w:rPr>
          <w:rFonts w:eastAsia="Calibri"/>
          <w:bCs/>
        </w:rPr>
        <w:t>.</w:t>
      </w:r>
      <w:r w:rsidRPr="00E24B69">
        <w:rPr>
          <w:rFonts w:eastAsia="Calibri"/>
          <w:bCs/>
        </w:rPr>
        <w:t xml:space="preserve"> If the allegation is regarding an individual that </w:t>
      </w:r>
      <w:proofErr w:type="gramStart"/>
      <w:r w:rsidRPr="00E24B69">
        <w:rPr>
          <w:rFonts w:eastAsia="Calibri"/>
          <w:bCs/>
        </w:rPr>
        <w:t>is not enrolled</w:t>
      </w:r>
      <w:proofErr w:type="gramEnd"/>
      <w:r w:rsidRPr="00E24B69">
        <w:rPr>
          <w:rFonts w:eastAsia="Calibri"/>
          <w:bCs/>
        </w:rPr>
        <w:t xml:space="preserve"> as a Medicaid provider, state this information in narrative field. If reporting an individual who does not have a Medicaid provider number, the Managed Care Plan must include identifying information in narrative field;</w:t>
      </w:r>
    </w:p>
    <w:p w14:paraId="13ACB78D" w14:textId="17EF154A"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National Provider Identifier (NPI) number of the Managed Care Plan </w:t>
      </w:r>
      <w:proofErr w:type="gramStart"/>
      <w:r w:rsidRPr="00E24B69">
        <w:rPr>
          <w:rFonts w:eastAsia="Calibri"/>
          <w:bCs/>
        </w:rPr>
        <w:t>being reported</w:t>
      </w:r>
      <w:proofErr w:type="gramEnd"/>
      <w:r w:rsidR="00BB7A97">
        <w:rPr>
          <w:rFonts w:eastAsia="Calibri"/>
          <w:bCs/>
        </w:rPr>
        <w:t>.</w:t>
      </w:r>
      <w:r w:rsidRPr="00E24B69">
        <w:rPr>
          <w:rFonts w:eastAsia="Calibri"/>
          <w:bCs/>
        </w:rPr>
        <w:t xml:space="preserve"> If the allegation is regarding an individual who does not have this information, it </w:t>
      </w:r>
      <w:proofErr w:type="gramStart"/>
      <w:r w:rsidRPr="00E24B69">
        <w:rPr>
          <w:rFonts w:eastAsia="Calibri"/>
          <w:bCs/>
        </w:rPr>
        <w:t>must be stated</w:t>
      </w:r>
      <w:proofErr w:type="gramEnd"/>
      <w:r w:rsidRPr="00E24B69">
        <w:rPr>
          <w:rFonts w:eastAsia="Calibri"/>
          <w:bCs/>
        </w:rPr>
        <w:t xml:space="preserve"> in the narrative field. </w:t>
      </w:r>
      <w:r w:rsidR="00881405">
        <w:rPr>
          <w:rFonts w:eastAsia="Calibri"/>
        </w:rPr>
        <w:t>W</w:t>
      </w:r>
      <w:r w:rsidRPr="00E24B69">
        <w:rPr>
          <w:rFonts w:eastAsia="Calibri"/>
        </w:rPr>
        <w:t>here the nature of the behavior is fraud or abuse, each instance and each Managed Care Plan or individual, must be separately reported by way of the on-line report form</w:t>
      </w:r>
      <w:r w:rsidRPr="00E24B69">
        <w:rPr>
          <w:rFonts w:eastAsia="Calibri"/>
          <w:bCs/>
        </w:rPr>
        <w:t xml:space="preserve">; </w:t>
      </w:r>
    </w:p>
    <w:p w14:paraId="640A65BA" w14:textId="59850403"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Tax Identification number of the Managed Care Plan </w:t>
      </w:r>
      <w:proofErr w:type="gramStart"/>
      <w:r w:rsidRPr="00E24B69">
        <w:rPr>
          <w:rFonts w:eastAsia="Calibri"/>
          <w:bCs/>
        </w:rPr>
        <w:t>being reported</w:t>
      </w:r>
      <w:proofErr w:type="gramEnd"/>
      <w:r w:rsidR="00BB7A97">
        <w:rPr>
          <w:rFonts w:eastAsia="Calibri"/>
          <w:bCs/>
        </w:rPr>
        <w:t>.</w:t>
      </w:r>
      <w:r w:rsidRPr="00E24B69">
        <w:rPr>
          <w:rFonts w:eastAsia="Calibri"/>
          <w:bCs/>
        </w:rPr>
        <w:t xml:space="preserve"> If the allegation is regarding an individual who does not have this </w:t>
      </w:r>
      <w:proofErr w:type="gramStart"/>
      <w:r w:rsidRPr="00E24B69">
        <w:rPr>
          <w:rFonts w:eastAsia="Calibri"/>
          <w:bCs/>
        </w:rPr>
        <w:t>information</w:t>
      </w:r>
      <w:proofErr w:type="gramEnd"/>
      <w:r w:rsidRPr="00E24B69">
        <w:rPr>
          <w:rFonts w:eastAsia="Calibri"/>
          <w:bCs/>
        </w:rPr>
        <w:t xml:space="preserve"> it must be stated in the narrative field. </w:t>
      </w:r>
      <w:r w:rsidR="00881405">
        <w:rPr>
          <w:rFonts w:eastAsia="Calibri"/>
        </w:rPr>
        <w:t>W</w:t>
      </w:r>
      <w:r w:rsidRPr="00E24B69">
        <w:rPr>
          <w:rFonts w:eastAsia="Calibri"/>
        </w:rPr>
        <w:t>here the nature of the behavior is fraud or abuse, each instance and each Managed Care Plans or individual must be separately reported by way of the on-line report form</w:t>
      </w:r>
      <w:r w:rsidRPr="00E24B69">
        <w:rPr>
          <w:rFonts w:eastAsia="Calibri"/>
          <w:bCs/>
        </w:rPr>
        <w:t>;</w:t>
      </w:r>
    </w:p>
    <w:p w14:paraId="7DED71AD"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Describe the suspected activities (including background, persons involved, events, dates, and locations).  </w:t>
      </w:r>
    </w:p>
    <w:p w14:paraId="192EE346" w14:textId="64579D9C"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rPr>
        <w:t>Nature of complaint, summarize the suspected or confirmed fraud</w:t>
      </w:r>
      <w:r w:rsidR="00881405">
        <w:rPr>
          <w:rFonts w:eastAsia="Calibri"/>
        </w:rPr>
        <w:t xml:space="preserve"> or</w:t>
      </w:r>
      <w:r w:rsidRPr="00E24B69">
        <w:rPr>
          <w:rFonts w:eastAsia="Calibri"/>
        </w:rPr>
        <w:t xml:space="preserve"> abuse (who, what, when, where, why, and how of the situation);</w:t>
      </w:r>
    </w:p>
    <w:p w14:paraId="36D1BDC9"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rPr>
        <w:t>Source of complaint/detection tool(s) utilized (how was the issue detected);</w:t>
      </w:r>
    </w:p>
    <w:p w14:paraId="276A9B31" w14:textId="77777777" w:rsidR="00E24B69" w:rsidRPr="00E24B69" w:rsidRDefault="00E24B69" w:rsidP="00EB3157">
      <w:pPr>
        <w:numPr>
          <w:ilvl w:val="2"/>
          <w:numId w:val="25"/>
        </w:numPr>
        <w:spacing w:after="0" w:line="240" w:lineRule="auto"/>
        <w:contextualSpacing/>
        <w:jc w:val="both"/>
        <w:rPr>
          <w:rFonts w:eastAsia="Calibri"/>
          <w:bCs/>
        </w:rPr>
      </w:pPr>
      <w:r w:rsidRPr="00E24B69">
        <w:rPr>
          <w:rFonts w:eastAsia="Calibri"/>
          <w:bCs/>
        </w:rPr>
        <w:t xml:space="preserve">If additional information/documents are being submitted via MPI’s SFTP site, indicate and identify the documents that will be included in the submission;  </w:t>
      </w:r>
    </w:p>
    <w:p w14:paraId="3FD0721B"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Plan Contact name for follow-up information regarding the complaint;</w:t>
      </w:r>
    </w:p>
    <w:p w14:paraId="3AB63E57"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Plan contact phone number; </w:t>
      </w:r>
    </w:p>
    <w:p w14:paraId="7C8262D9"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Street address for where the issue occurred;</w:t>
      </w:r>
    </w:p>
    <w:p w14:paraId="31171778" w14:textId="628C78FD"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rPr>
        <w:t>Managed Care Plan</w:t>
      </w:r>
      <w:r w:rsidR="00BB7A97">
        <w:rPr>
          <w:rFonts w:eastAsia="Calibri"/>
        </w:rPr>
        <w:t>’</w:t>
      </w:r>
      <w:r w:rsidRPr="00E24B69">
        <w:rPr>
          <w:rFonts w:eastAsia="Calibri"/>
        </w:rPr>
        <w:t>s or individual(s)</w:t>
      </w:r>
      <w:r w:rsidR="00BB7A97">
        <w:rPr>
          <w:rFonts w:eastAsia="Calibri"/>
        </w:rPr>
        <w:t>’</w:t>
      </w:r>
      <w:r w:rsidRPr="00E24B69">
        <w:rPr>
          <w:rFonts w:eastAsia="Calibri"/>
          <w:bCs/>
        </w:rPr>
        <w:t xml:space="preserve"> contact information; </w:t>
      </w:r>
    </w:p>
    <w:p w14:paraId="5DEC1B27" w14:textId="03AF0395"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Select appropriate current case status from dropdown menu:</w:t>
      </w:r>
      <w:r w:rsidR="00296AFB">
        <w:rPr>
          <w:rFonts w:eastAsia="Calibri"/>
          <w:bCs/>
        </w:rPr>
        <w:t xml:space="preserve"> </w:t>
      </w:r>
      <w:r w:rsidRPr="00E24B69">
        <w:rPr>
          <w:rFonts w:eastAsia="Calibri"/>
          <w:bCs/>
        </w:rPr>
        <w:t>(Audit, Investigation, Recoupment, Closed, Assessment, or Other) If Other, provide details;</w:t>
      </w:r>
    </w:p>
    <w:p w14:paraId="45DA88B9" w14:textId="77777777"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Identify if a potential overpayment has been identified; </w:t>
      </w:r>
    </w:p>
    <w:p w14:paraId="6BBC0E13" w14:textId="56BEF400"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Identify if the overpayment has been recovered</w:t>
      </w:r>
      <w:r w:rsidR="00BB7A97">
        <w:rPr>
          <w:rFonts w:eastAsia="Calibri"/>
          <w:bCs/>
        </w:rPr>
        <w:t xml:space="preserve"> and, if applicable, </w:t>
      </w:r>
      <w:r w:rsidR="00BB7A97" w:rsidRPr="00BB7A97">
        <w:rPr>
          <w:rFonts w:eastAsia="Calibri"/>
          <w:bCs/>
        </w:rPr>
        <w:t>the current amount of the overpayment recovered</w:t>
      </w:r>
      <w:r w:rsidRPr="00E24B69">
        <w:rPr>
          <w:rFonts w:eastAsia="Calibri"/>
          <w:bCs/>
        </w:rPr>
        <w:t>;</w:t>
      </w:r>
    </w:p>
    <w:p w14:paraId="28959587" w14:textId="10465BF1" w:rsidR="00E24B69" w:rsidRPr="00E24B69" w:rsidRDefault="00E24B69" w:rsidP="00EB3157">
      <w:pPr>
        <w:numPr>
          <w:ilvl w:val="1"/>
          <w:numId w:val="25"/>
        </w:numPr>
        <w:spacing w:after="0" w:line="240" w:lineRule="auto"/>
        <w:contextualSpacing/>
        <w:jc w:val="both"/>
        <w:rPr>
          <w:rFonts w:eastAsia="Calibri"/>
          <w:bCs/>
        </w:rPr>
      </w:pPr>
      <w:r w:rsidRPr="00E24B69">
        <w:rPr>
          <w:rFonts w:eastAsia="Calibri"/>
          <w:bCs/>
        </w:rPr>
        <w:t xml:space="preserve">Indicate whether additional information </w:t>
      </w:r>
      <w:proofErr w:type="gramStart"/>
      <w:r w:rsidRPr="00E24B69">
        <w:rPr>
          <w:rFonts w:eastAsia="Calibri"/>
          <w:bCs/>
        </w:rPr>
        <w:t>will be uploaded</w:t>
      </w:r>
      <w:proofErr w:type="gramEnd"/>
      <w:r w:rsidRPr="00E24B69">
        <w:rPr>
          <w:rFonts w:eastAsia="Calibri"/>
          <w:bCs/>
        </w:rPr>
        <w:t xml:space="preserve"> to the MPI SFTP site</w:t>
      </w:r>
      <w:r w:rsidR="00A26125">
        <w:rPr>
          <w:rFonts w:eastAsia="Calibri"/>
          <w:bCs/>
        </w:rPr>
        <w:t>.</w:t>
      </w:r>
    </w:p>
    <w:p w14:paraId="0D961657" w14:textId="77777777" w:rsidR="00E24B69" w:rsidRPr="00E24B69" w:rsidRDefault="00E24B69" w:rsidP="00E24B69">
      <w:pPr>
        <w:spacing w:after="0" w:line="240" w:lineRule="auto"/>
        <w:ind w:left="990"/>
        <w:contextualSpacing/>
        <w:jc w:val="both"/>
        <w:rPr>
          <w:rFonts w:eastAsia="Calibri"/>
          <w:bCs/>
        </w:rPr>
      </w:pPr>
    </w:p>
    <w:p w14:paraId="51E3C738" w14:textId="2B6C0368"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 xml:space="preserve">The Managed Care Plan may submit supplemental information via the MPI SFTP site. Reporting via the SFTP site is not a substitute for using the required online Medicaid Fraud and Abuse Complaint Form. </w:t>
      </w:r>
    </w:p>
    <w:p w14:paraId="2A5E915A" w14:textId="77777777" w:rsidR="00E24B69" w:rsidRPr="00E24B69" w:rsidRDefault="00E24B69" w:rsidP="00E24B69">
      <w:pPr>
        <w:spacing w:after="0" w:line="240" w:lineRule="auto"/>
        <w:contextualSpacing/>
        <w:jc w:val="both"/>
        <w:rPr>
          <w:rFonts w:eastAsia="Calibri"/>
          <w:bCs/>
        </w:rPr>
      </w:pPr>
      <w:r w:rsidRPr="00E24B69">
        <w:rPr>
          <w:rFonts w:eastAsia="Calibri"/>
          <w:bCs/>
        </w:rPr>
        <w:t xml:space="preserve"> </w:t>
      </w:r>
    </w:p>
    <w:p w14:paraId="08FAF3A7" w14:textId="69CB82A6"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 xml:space="preserve">The Plan’s Contract Manager must obtain access to the MPI SFTP site through the </w:t>
      </w:r>
      <w:r w:rsidRPr="00E24B69">
        <w:rPr>
          <w:rFonts w:eastAsia="Calibri"/>
        </w:rPr>
        <w:t xml:space="preserve">Agency’s </w:t>
      </w:r>
      <w:r w:rsidRPr="00E24B69">
        <w:rPr>
          <w:rFonts w:eastAsia="Calibri"/>
          <w:bCs/>
        </w:rPr>
        <w:t xml:space="preserve">MPI Business Manager (or designated representative) </w:t>
      </w:r>
      <w:r w:rsidRPr="00E24B69">
        <w:rPr>
          <w:rFonts w:eastAsia="Calibri"/>
        </w:rPr>
        <w:t xml:space="preserve">to upload electronic file (supplemental) documentation. (See Annual Fraud and Abuse Report chapter for access instructions). </w:t>
      </w:r>
    </w:p>
    <w:p w14:paraId="1E620BDC" w14:textId="77777777" w:rsidR="00E24B69" w:rsidRPr="00E24B69" w:rsidRDefault="00E24B69" w:rsidP="00E24B69">
      <w:pPr>
        <w:spacing w:after="0" w:line="240" w:lineRule="auto"/>
        <w:contextualSpacing/>
        <w:jc w:val="both"/>
        <w:rPr>
          <w:rFonts w:eastAsia="Calibri"/>
          <w:b/>
        </w:rPr>
      </w:pPr>
    </w:p>
    <w:p w14:paraId="326DC79F" w14:textId="4BB469C3"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rPr>
        <w:lastRenderedPageBreak/>
        <w:t xml:space="preserve">The registered user (Plan Contract Manager) </w:t>
      </w:r>
      <w:proofErr w:type="gramStart"/>
      <w:r w:rsidRPr="00E24B69">
        <w:rPr>
          <w:rFonts w:eastAsia="Calibri"/>
        </w:rPr>
        <w:t>will be notified</w:t>
      </w:r>
      <w:proofErr w:type="gramEnd"/>
      <w:r w:rsidRPr="00E24B69">
        <w:rPr>
          <w:rFonts w:eastAsia="Calibri"/>
        </w:rPr>
        <w:t xml:space="preserve"> by email in the event of an account lock out due to multiple, incorrect password attempts.  The primary account holder (Plan Contract Manager) </w:t>
      </w:r>
      <w:proofErr w:type="gramStart"/>
      <w:r w:rsidRPr="00E24B69">
        <w:rPr>
          <w:rFonts w:eastAsia="Calibri"/>
        </w:rPr>
        <w:t>will be notified</w:t>
      </w:r>
      <w:proofErr w:type="gramEnd"/>
      <w:r w:rsidRPr="00E24B69">
        <w:rPr>
          <w:rFonts w:eastAsia="Calibri"/>
        </w:rPr>
        <w:t xml:space="preserve"> by email when the account has been locked.  The account lockout will last for 30 minutes, and then it </w:t>
      </w:r>
      <w:proofErr w:type="gramStart"/>
      <w:r w:rsidRPr="00E24B69">
        <w:rPr>
          <w:rFonts w:eastAsia="Calibri"/>
        </w:rPr>
        <w:t>will be automatically cleared</w:t>
      </w:r>
      <w:proofErr w:type="gramEnd"/>
      <w:r w:rsidRPr="00E24B69">
        <w:rPr>
          <w:rFonts w:eastAsia="Calibri"/>
        </w:rPr>
        <w:t xml:space="preserve"> by the system.  Users can have the block cleared immediately by contacting their AHCA MPI-MC Site Administrator (MPI Business Manager) at 850-412-4600.</w:t>
      </w:r>
    </w:p>
    <w:p w14:paraId="388FEA4A" w14:textId="77777777" w:rsidR="00E24B69" w:rsidRPr="00E24B69" w:rsidRDefault="00E24B69" w:rsidP="00E24B69">
      <w:pPr>
        <w:spacing w:after="0" w:line="240" w:lineRule="auto"/>
        <w:ind w:left="810"/>
        <w:contextualSpacing/>
        <w:jc w:val="both"/>
        <w:rPr>
          <w:rFonts w:eastAsia="Calibri"/>
          <w:bCs/>
        </w:rPr>
      </w:pPr>
    </w:p>
    <w:p w14:paraId="041BF653" w14:textId="7641E019"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rPr>
        <w:t xml:space="preserve">Entering the incorrect username (i.e. a username that does not exist) will cause the user’s IP address to be blocked.  For the IP address block to take place, the user must attempt to connect with the incorrect username more than five times in </w:t>
      </w:r>
      <w:proofErr w:type="gramStart"/>
      <w:r w:rsidR="00BB7A97">
        <w:rPr>
          <w:rFonts w:eastAsia="Calibri"/>
        </w:rPr>
        <w:t>sixty (</w:t>
      </w:r>
      <w:r w:rsidRPr="00E24B69">
        <w:rPr>
          <w:rFonts w:eastAsia="Calibri"/>
        </w:rPr>
        <w:t>60</w:t>
      </w:r>
      <w:r w:rsidR="00BB7A97">
        <w:rPr>
          <w:rFonts w:eastAsia="Calibri"/>
        </w:rPr>
        <w:t>)</w:t>
      </w:r>
      <w:r w:rsidRPr="00E24B69">
        <w:rPr>
          <w:rFonts w:eastAsia="Calibri"/>
        </w:rPr>
        <w:t xml:space="preserve"> seconds</w:t>
      </w:r>
      <w:proofErr w:type="gramEnd"/>
      <w:r w:rsidRPr="00E24B69">
        <w:rPr>
          <w:rFonts w:eastAsia="Calibri"/>
        </w:rPr>
        <w:t xml:space="preserve">.  </w:t>
      </w:r>
      <w:proofErr w:type="gramStart"/>
      <w:r w:rsidRPr="00E24B69">
        <w:rPr>
          <w:rFonts w:eastAsia="Calibri"/>
        </w:rPr>
        <w:t>This form of lockout must be cleared by AHCA’s network staff</w:t>
      </w:r>
      <w:proofErr w:type="gramEnd"/>
      <w:r w:rsidRPr="00E24B69">
        <w:rPr>
          <w:rFonts w:eastAsia="Calibri"/>
        </w:rPr>
        <w:t xml:space="preserve">.  The external user must contact the AHCA Site Administrator (MPI Business Manager) for MPI reporting at </w:t>
      </w:r>
      <w:hyperlink r:id="rId51" w:history="1">
        <w:r w:rsidR="00881405" w:rsidRPr="00527C2B">
          <w:rPr>
            <w:rStyle w:val="Hyperlink"/>
            <w:rFonts w:eastAsia="Calibri"/>
          </w:rPr>
          <w:t>MPI-MCU@ahca.myflorida.com</w:t>
        </w:r>
      </w:hyperlink>
      <w:r w:rsidRPr="00E24B69">
        <w:rPr>
          <w:rFonts w:eastAsia="Calibri" w:cs="Times New Roman"/>
          <w:color w:val="0000FF"/>
          <w:u w:val="single"/>
        </w:rPr>
        <w:t xml:space="preserve"> or 850-412-4600</w:t>
      </w:r>
      <w:r w:rsidRPr="00E24B69">
        <w:rPr>
          <w:rFonts w:eastAsia="Calibri"/>
        </w:rPr>
        <w:t xml:space="preserve"> to resolve this issue.</w:t>
      </w:r>
    </w:p>
    <w:p w14:paraId="3FC56EAC" w14:textId="704B225B" w:rsidR="00E24B69" w:rsidRPr="00E24B69" w:rsidRDefault="00E24B69" w:rsidP="00E24B69">
      <w:pPr>
        <w:spacing w:after="0" w:line="240" w:lineRule="auto"/>
        <w:contextualSpacing/>
        <w:jc w:val="both"/>
        <w:rPr>
          <w:rFonts w:eastAsia="Calibri"/>
        </w:rPr>
      </w:pPr>
    </w:p>
    <w:p w14:paraId="14338FE2" w14:textId="583F1E16"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rPr>
        <w:t xml:space="preserve">Termination of access is required in instances where there is a change of responsibilities or employee termination.  A request to terminate a user’s access </w:t>
      </w:r>
      <w:proofErr w:type="gramStart"/>
      <w:r w:rsidRPr="00E24B69">
        <w:rPr>
          <w:rFonts w:eastAsia="Calibri"/>
        </w:rPr>
        <w:t>must be submitted</w:t>
      </w:r>
      <w:proofErr w:type="gramEnd"/>
      <w:r w:rsidRPr="00E24B69">
        <w:rPr>
          <w:rFonts w:eastAsia="Calibri"/>
        </w:rPr>
        <w:t xml:space="preserve"> by the Plan Contract Manager and must include the user’s full name, position title, and business email address.  The Managed Care Plan must submit the request by email to </w:t>
      </w:r>
      <w:hyperlink r:id="rId52" w:history="1">
        <w:r w:rsidR="001B4A4C" w:rsidRPr="00527C2B">
          <w:rPr>
            <w:rStyle w:val="Hyperlink"/>
            <w:rFonts w:eastAsia="Calibri"/>
          </w:rPr>
          <w:t>MPI-MCU@ahca.myflorida.com</w:t>
        </w:r>
      </w:hyperlink>
      <w:r w:rsidRPr="00E24B69">
        <w:rPr>
          <w:rFonts w:eastAsia="Calibri"/>
        </w:rPr>
        <w:t>.</w:t>
      </w:r>
    </w:p>
    <w:p w14:paraId="19238AF3" w14:textId="77777777" w:rsidR="00E24B69" w:rsidRPr="00E24B69" w:rsidRDefault="00E24B69" w:rsidP="00E24B69">
      <w:pPr>
        <w:spacing w:line="240" w:lineRule="auto"/>
        <w:ind w:left="720"/>
        <w:contextualSpacing/>
        <w:rPr>
          <w:rFonts w:eastAsia="Calibri"/>
        </w:rPr>
      </w:pPr>
    </w:p>
    <w:p w14:paraId="03964873" w14:textId="3F5FFA4A"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rPr>
        <w:t xml:space="preserve">Any additional supporting documentation to the online Fraud and Abuse report must be HIPAA-compliant and </w:t>
      </w:r>
      <w:proofErr w:type="gramStart"/>
      <w:r w:rsidRPr="00E24B69">
        <w:rPr>
          <w:rFonts w:eastAsia="Calibri"/>
        </w:rPr>
        <w:t>may be submitted</w:t>
      </w:r>
      <w:proofErr w:type="gramEnd"/>
      <w:r w:rsidRPr="00E24B69">
        <w:rPr>
          <w:rFonts w:eastAsia="Calibri"/>
        </w:rPr>
        <w:t xml:space="preserve"> to the MPI SFTP site. </w:t>
      </w:r>
    </w:p>
    <w:p w14:paraId="376611C9" w14:textId="289DBF8C" w:rsidR="00E24B69" w:rsidRPr="00E24B69" w:rsidRDefault="00E24B69" w:rsidP="00E24B69">
      <w:pPr>
        <w:spacing w:after="0" w:line="240" w:lineRule="auto"/>
        <w:contextualSpacing/>
        <w:jc w:val="both"/>
        <w:rPr>
          <w:rFonts w:eastAsia="Calibri"/>
        </w:rPr>
      </w:pPr>
    </w:p>
    <w:p w14:paraId="61C513B9" w14:textId="77777777" w:rsidR="00E24B69" w:rsidRPr="00E24B69" w:rsidRDefault="00E24B69" w:rsidP="00EB3157">
      <w:pPr>
        <w:numPr>
          <w:ilvl w:val="0"/>
          <w:numId w:val="25"/>
        </w:numPr>
        <w:spacing w:after="0" w:line="240" w:lineRule="auto"/>
        <w:contextualSpacing/>
        <w:jc w:val="both"/>
        <w:rPr>
          <w:rFonts w:eastAsia="Calibri"/>
          <w:bCs/>
        </w:rPr>
      </w:pPr>
      <w:r w:rsidRPr="00E24B69">
        <w:rPr>
          <w:rFonts w:eastAsia="Calibri"/>
          <w:bCs/>
        </w:rPr>
        <w:t xml:space="preserve">A system-generated acknowledgement from the intake unit at MPI occurs for each online fraud and abuse form (report) received. </w:t>
      </w:r>
    </w:p>
    <w:p w14:paraId="609299E4" w14:textId="77777777" w:rsidR="00E24B69" w:rsidRPr="00E24B69" w:rsidRDefault="00E24B69" w:rsidP="00E24B69">
      <w:pPr>
        <w:spacing w:after="0" w:line="240" w:lineRule="auto"/>
        <w:jc w:val="both"/>
        <w:rPr>
          <w:rFonts w:eastAsia="Calibri"/>
          <w:bCs/>
        </w:rPr>
      </w:pPr>
    </w:p>
    <w:p w14:paraId="73269911" w14:textId="77777777" w:rsidR="00E24B69" w:rsidRPr="00E24B69" w:rsidRDefault="00E24B69" w:rsidP="00E24B69">
      <w:pPr>
        <w:shd w:val="clear" w:color="auto" w:fill="BFBFBF"/>
        <w:spacing w:after="240" w:line="240" w:lineRule="auto"/>
        <w:rPr>
          <w:rFonts w:eastAsia="Calibri"/>
          <w:b/>
        </w:rPr>
      </w:pPr>
      <w:r w:rsidRPr="00E24B69">
        <w:rPr>
          <w:rFonts w:eastAsia="Calibri"/>
          <w:b/>
        </w:rPr>
        <w:t>VARIATIONS BY MANAGED CARE PLAN TYPE:</w:t>
      </w:r>
    </w:p>
    <w:p w14:paraId="2ACB07D4" w14:textId="77777777" w:rsidR="00E24B69" w:rsidRPr="00E24B69" w:rsidRDefault="00E24B69" w:rsidP="00E24B69">
      <w:pPr>
        <w:spacing w:after="0" w:line="240" w:lineRule="auto"/>
        <w:rPr>
          <w:rFonts w:eastAsia="Calibri"/>
        </w:rPr>
      </w:pPr>
      <w:r w:rsidRPr="00E24B69">
        <w:rPr>
          <w:rFonts w:eastAsia="Calibri"/>
        </w:rPr>
        <w:t>No variations.</w:t>
      </w:r>
    </w:p>
    <w:p w14:paraId="49F82429" w14:textId="77777777" w:rsidR="00E24B69" w:rsidRPr="00E24B69" w:rsidRDefault="00E24B69" w:rsidP="00E24B69">
      <w:pPr>
        <w:spacing w:after="0" w:line="240" w:lineRule="auto"/>
        <w:contextualSpacing/>
        <w:jc w:val="both"/>
        <w:rPr>
          <w:rFonts w:eastAsia="Calibri"/>
          <w:bCs/>
        </w:rPr>
      </w:pPr>
    </w:p>
    <w:p w14:paraId="4F90120F" w14:textId="77777777" w:rsidR="00E24B69" w:rsidRPr="00E24B69" w:rsidRDefault="00E24B69" w:rsidP="00E24B69">
      <w:pPr>
        <w:shd w:val="clear" w:color="auto" w:fill="BFBFBF"/>
        <w:spacing w:after="0" w:line="240" w:lineRule="auto"/>
        <w:rPr>
          <w:rFonts w:eastAsia="Calibri"/>
          <w:b/>
        </w:rPr>
      </w:pPr>
      <w:r w:rsidRPr="00E24B69">
        <w:rPr>
          <w:rFonts w:eastAsia="Calibri"/>
          <w:b/>
        </w:rPr>
        <w:t>REPORT TEMPLATE:</w:t>
      </w:r>
    </w:p>
    <w:p w14:paraId="6511A921" w14:textId="77777777" w:rsidR="00E24B69" w:rsidRPr="00E24B69" w:rsidRDefault="00E24B69" w:rsidP="00E24B69">
      <w:pPr>
        <w:spacing w:after="0" w:line="240" w:lineRule="auto"/>
        <w:rPr>
          <w:rFonts w:eastAsia="Calibri"/>
        </w:rPr>
      </w:pPr>
    </w:p>
    <w:p w14:paraId="71925577" w14:textId="77777777" w:rsidR="00E24B69" w:rsidRPr="00E24B69" w:rsidRDefault="00E24B69" w:rsidP="00E24B69">
      <w:pPr>
        <w:spacing w:after="0" w:line="240" w:lineRule="auto"/>
        <w:jc w:val="both"/>
        <w:rPr>
          <w:rFonts w:eastAsia="Calibri"/>
        </w:rPr>
      </w:pPr>
      <w:r w:rsidRPr="00E24B69">
        <w:rPr>
          <w:rFonts w:eastAsia="Calibri"/>
        </w:rPr>
        <w:t xml:space="preserve">Notwithstanding the instructions in Chapter 1, the Managed Care Plan must use the template on MPI’s general website located </w:t>
      </w:r>
      <w:proofErr w:type="gramStart"/>
      <w:r w:rsidRPr="00E24B69">
        <w:rPr>
          <w:rFonts w:eastAsia="Calibri"/>
        </w:rPr>
        <w:t>at</w:t>
      </w:r>
      <w:proofErr w:type="gramEnd"/>
      <w:r w:rsidRPr="00E24B69">
        <w:rPr>
          <w:rFonts w:eastAsia="Calibri"/>
        </w:rPr>
        <w:t>:</w:t>
      </w:r>
    </w:p>
    <w:p w14:paraId="15E5A773" w14:textId="77777777" w:rsidR="00E24B69" w:rsidRPr="00E24B69" w:rsidRDefault="00E24B69" w:rsidP="00E24B69">
      <w:pPr>
        <w:spacing w:after="0" w:line="240" w:lineRule="auto"/>
        <w:jc w:val="both"/>
        <w:rPr>
          <w:rFonts w:eastAsia="Calibri"/>
        </w:rPr>
      </w:pPr>
    </w:p>
    <w:p w14:paraId="2655ABF0" w14:textId="77777777" w:rsidR="00E24B69" w:rsidRPr="00E24B69" w:rsidRDefault="000F6339" w:rsidP="00E24B69">
      <w:pPr>
        <w:spacing w:after="0" w:line="240" w:lineRule="auto"/>
        <w:jc w:val="both"/>
        <w:rPr>
          <w:rFonts w:eastAsia="Calibri"/>
          <w:b/>
        </w:rPr>
      </w:pPr>
      <w:hyperlink r:id="rId53" w:history="1">
        <w:r w:rsidR="00E24B69" w:rsidRPr="00E24B69">
          <w:rPr>
            <w:rFonts w:eastAsia="Calibri"/>
            <w:b/>
            <w:color w:val="0000FF"/>
            <w:u w:val="single"/>
          </w:rPr>
          <w:t>http://ahca.myflorida.com/Executive/Inspector_General/medicaid.shtml</w:t>
        </w:r>
      </w:hyperlink>
    </w:p>
    <w:p w14:paraId="3FB1E2C4" w14:textId="77777777" w:rsidR="00E24B69" w:rsidRPr="00E24B69" w:rsidRDefault="00E24B69" w:rsidP="00E24B69">
      <w:pPr>
        <w:spacing w:after="0" w:line="240" w:lineRule="auto"/>
        <w:jc w:val="both"/>
        <w:rPr>
          <w:rFonts w:eastAsia="Calibri"/>
        </w:rPr>
      </w:pPr>
    </w:p>
    <w:p w14:paraId="2655451B" w14:textId="77777777" w:rsidR="00E24B69" w:rsidRPr="00E24B69" w:rsidRDefault="00E24B69" w:rsidP="00E24B69">
      <w:pPr>
        <w:spacing w:after="0" w:line="240" w:lineRule="auto"/>
        <w:jc w:val="both"/>
        <w:rPr>
          <w:rFonts w:eastAsia="Calibri"/>
        </w:rPr>
      </w:pPr>
      <w:r w:rsidRPr="00E24B69">
        <w:rPr>
          <w:rFonts w:eastAsia="Calibri"/>
        </w:rPr>
        <w:t xml:space="preserve">The Medicaid fraud and </w:t>
      </w:r>
      <w:proofErr w:type="gramStart"/>
      <w:r w:rsidRPr="00E24B69">
        <w:rPr>
          <w:rFonts w:eastAsia="Calibri"/>
        </w:rPr>
        <w:t>abuse complaint report form</w:t>
      </w:r>
      <w:proofErr w:type="gramEnd"/>
      <w:r w:rsidRPr="00E24B69">
        <w:rPr>
          <w:rFonts w:eastAsia="Calibri"/>
        </w:rPr>
        <w:t xml:space="preserve"> is available online at:</w:t>
      </w:r>
    </w:p>
    <w:p w14:paraId="3048F6B9" w14:textId="77777777" w:rsidR="00E24B69" w:rsidRPr="00E24B69" w:rsidRDefault="00E24B69" w:rsidP="00E24B69">
      <w:pPr>
        <w:spacing w:after="0" w:line="240" w:lineRule="auto"/>
        <w:jc w:val="both"/>
        <w:rPr>
          <w:rFonts w:eastAsia="Calibri"/>
        </w:rPr>
      </w:pPr>
    </w:p>
    <w:p w14:paraId="2B4CF233" w14:textId="66CD5A83" w:rsidR="00E41D2F" w:rsidRPr="00C92299" w:rsidRDefault="000F6339" w:rsidP="00C92299">
      <w:pPr>
        <w:spacing w:after="0" w:line="240" w:lineRule="auto"/>
        <w:jc w:val="both"/>
        <w:rPr>
          <w:rFonts w:eastAsia="Calibri"/>
          <w:b/>
          <w:color w:val="0000FF"/>
          <w:u w:val="single"/>
        </w:rPr>
      </w:pPr>
      <w:hyperlink r:id="rId54" w:history="1">
        <w:r w:rsidR="00C92299" w:rsidRPr="00C92299">
          <w:rPr>
            <w:rFonts w:eastAsia="Calibri"/>
            <w:b/>
            <w:color w:val="0000FF"/>
            <w:u w:val="single"/>
          </w:rPr>
          <w:t>https://apps.ahca.myflorida.com/mpi-complaintform/</w:t>
        </w:r>
      </w:hyperlink>
    </w:p>
    <w:p w14:paraId="38B54B71" w14:textId="3BE811CC" w:rsidR="00E41D2F" w:rsidRDefault="00E41D2F" w:rsidP="00E841DF">
      <w:pPr>
        <w:spacing w:after="0" w:line="240" w:lineRule="auto"/>
        <w:jc w:val="center"/>
        <w:rPr>
          <w:rFonts w:eastAsia="Calibri"/>
          <w:b/>
          <w:color w:val="0000FF"/>
          <w:u w:val="single"/>
        </w:rPr>
      </w:pPr>
    </w:p>
    <w:p w14:paraId="50FF93F7" w14:textId="77777777" w:rsidR="00E731DC" w:rsidRDefault="00E731DC" w:rsidP="00E841DF">
      <w:pPr>
        <w:spacing w:after="0" w:line="240" w:lineRule="auto"/>
        <w:jc w:val="center"/>
        <w:rPr>
          <w:rFonts w:eastAsia="Calibri"/>
          <w:b/>
          <w:color w:val="0000FF"/>
          <w:u w:val="single"/>
        </w:rPr>
      </w:pPr>
    </w:p>
    <w:p w14:paraId="1A89E739" w14:textId="08720757" w:rsidR="0056510A" w:rsidRDefault="00C11843" w:rsidP="00E8588B">
      <w:pPr>
        <w:spacing w:after="0" w:line="240" w:lineRule="auto"/>
        <w:jc w:val="center"/>
        <w:rPr>
          <w:rFonts w:eastAsia="Times New Roman"/>
          <w:b/>
        </w:rPr>
      </w:pPr>
      <w:r w:rsidRPr="00D91459">
        <w:rPr>
          <w:rFonts w:eastAsia="Times New Roman"/>
          <w:b/>
        </w:rPr>
        <w:t>REMAINDER OF PAGE INTENTIONALLY LEFT BLANK</w:t>
      </w:r>
      <w:r w:rsidR="0056510A">
        <w:rPr>
          <w:rFonts w:eastAsia="Times New Roman"/>
          <w:b/>
        </w:rPr>
        <w:br w:type="page"/>
      </w:r>
    </w:p>
    <w:p w14:paraId="09C0FE10" w14:textId="606AB0EB" w:rsidR="0056510A" w:rsidRPr="0073591B" w:rsidRDefault="0056510A" w:rsidP="0056510A">
      <w:pPr>
        <w:keepNext/>
        <w:spacing w:before="60" w:after="0" w:line="240" w:lineRule="auto"/>
        <w:jc w:val="center"/>
        <w:outlineLvl w:val="1"/>
        <w:rPr>
          <w:rFonts w:eastAsia="Times New Roman" w:cs="Times New Roman"/>
          <w:b/>
          <w:color w:val="auto"/>
          <w:sz w:val="28"/>
          <w:szCs w:val="20"/>
          <w:u w:val="single"/>
        </w:rPr>
      </w:pPr>
      <w:bookmarkStart w:id="212" w:name="_Toc526511784"/>
      <w:r w:rsidRPr="0073591B">
        <w:rPr>
          <w:rFonts w:eastAsia="Times New Roman" w:cs="Times New Roman"/>
          <w:b/>
          <w:color w:val="auto"/>
          <w:sz w:val="28"/>
          <w:szCs w:val="20"/>
          <w:u w:val="single"/>
        </w:rPr>
        <w:lastRenderedPageBreak/>
        <w:t xml:space="preserve">Chapter </w:t>
      </w:r>
      <w:r w:rsidR="009A65B0">
        <w:rPr>
          <w:rFonts w:eastAsia="Times New Roman" w:cs="Times New Roman"/>
          <w:b/>
          <w:color w:val="auto"/>
          <w:sz w:val="28"/>
          <w:szCs w:val="20"/>
          <w:u w:val="single"/>
        </w:rPr>
        <w:t>4</w:t>
      </w:r>
      <w:r w:rsidR="00CE1713">
        <w:rPr>
          <w:rFonts w:eastAsia="Times New Roman" w:cs="Times New Roman"/>
          <w:b/>
          <w:color w:val="auto"/>
          <w:sz w:val="28"/>
          <w:szCs w:val="20"/>
          <w:u w:val="single"/>
        </w:rPr>
        <w:t>9</w:t>
      </w:r>
      <w:r w:rsidRPr="0073591B">
        <w:rPr>
          <w:rFonts w:eastAsia="Times New Roman" w:cs="Times New Roman"/>
          <w:b/>
          <w:color w:val="auto"/>
          <w:sz w:val="28"/>
          <w:szCs w:val="20"/>
          <w:u w:val="single"/>
        </w:rPr>
        <w:t xml:space="preserve">: </w:t>
      </w:r>
      <w:r>
        <w:rPr>
          <w:rFonts w:eastAsia="Times New Roman" w:cs="Times New Roman"/>
          <w:b/>
          <w:color w:val="auto"/>
          <w:sz w:val="28"/>
          <w:szCs w:val="20"/>
          <w:u w:val="single"/>
        </w:rPr>
        <w:t>Suspected/Confirmed Waste Reporting</w:t>
      </w:r>
      <w:bookmarkEnd w:id="212"/>
      <w:r w:rsidRPr="0073591B">
        <w:rPr>
          <w:rFonts w:eastAsia="Times New Roman" w:cs="Times New Roman"/>
          <w:b/>
          <w:color w:val="auto"/>
          <w:sz w:val="28"/>
          <w:szCs w:val="20"/>
          <w:u w:val="single"/>
        </w:rPr>
        <w:t xml:space="preserve">  </w:t>
      </w:r>
    </w:p>
    <w:p w14:paraId="790BEEE1" w14:textId="77777777" w:rsidR="0056510A" w:rsidRPr="0056510A" w:rsidRDefault="0056510A" w:rsidP="0056510A">
      <w:pPr>
        <w:spacing w:after="0" w:line="240" w:lineRule="auto"/>
        <w:rPr>
          <w:rFonts w:eastAsia="Calibri"/>
          <w:b/>
          <w:bCs/>
          <w:i/>
          <w:iCs/>
        </w:rPr>
      </w:pPr>
    </w:p>
    <w:p w14:paraId="59D81750" w14:textId="65CE2245" w:rsidR="0056510A" w:rsidRPr="0056510A" w:rsidRDefault="0056510A" w:rsidP="0056510A">
      <w:pPr>
        <w:shd w:val="clear" w:color="auto" w:fill="C0C0C0"/>
        <w:spacing w:line="240" w:lineRule="auto"/>
        <w:rPr>
          <w:rFonts w:eastAsia="Calibri"/>
          <w:b/>
        </w:rPr>
      </w:pPr>
      <w:r w:rsidRPr="0056510A">
        <w:rPr>
          <w:rFonts w:eastAsia="Calibri"/>
          <w:b/>
        </w:rPr>
        <w:t>PLAN TYPES</w:t>
      </w:r>
    </w:p>
    <w:p w14:paraId="52032F5A" w14:textId="77777777" w:rsidR="0056510A" w:rsidRPr="0056510A" w:rsidRDefault="0056510A" w:rsidP="0056510A">
      <w:pPr>
        <w:tabs>
          <w:tab w:val="left" w:pos="720"/>
          <w:tab w:val="center" w:pos="4153"/>
          <w:tab w:val="right" w:pos="8306"/>
        </w:tabs>
        <w:spacing w:after="0" w:line="240" w:lineRule="auto"/>
        <w:rPr>
          <w:rFonts w:eastAsia="Times New Roman"/>
        </w:rPr>
      </w:pPr>
      <w:r w:rsidRPr="0056510A">
        <w:rPr>
          <w:rFonts w:eastAsia="Times New Roman"/>
        </w:rPr>
        <w:t>The following Managed Care Plans must submit this report:</w:t>
      </w:r>
    </w:p>
    <w:p w14:paraId="5F3C80FC" w14:textId="77777777" w:rsidR="0056510A" w:rsidRPr="0056510A" w:rsidRDefault="0056510A" w:rsidP="0056510A">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8C21AA" w:rsidRPr="008C21AA" w14:paraId="74EAA90A" w14:textId="77777777" w:rsidTr="008C21AA">
        <w:tc>
          <w:tcPr>
            <w:tcW w:w="510" w:type="dxa"/>
            <w:gridSpan w:val="2"/>
            <w:shd w:val="clear" w:color="auto" w:fill="auto"/>
          </w:tcPr>
          <w:p w14:paraId="43109145" w14:textId="77777777" w:rsidR="008C21AA" w:rsidRPr="008C21AA" w:rsidRDefault="008C21AA" w:rsidP="008C21AA">
            <w:pPr>
              <w:spacing w:after="0" w:line="240" w:lineRule="auto"/>
              <w:contextualSpacing/>
              <w:rPr>
                <w:rFonts w:eastAsia="Calibri"/>
              </w:rPr>
            </w:pPr>
            <w:r w:rsidRPr="008C21AA">
              <w:rPr>
                <w:rFonts w:eastAsia="Calibri"/>
              </w:rPr>
              <w:fldChar w:fldCharType="begin">
                <w:ffData>
                  <w:name w:val=""/>
                  <w:enabled/>
                  <w:calcOnExit w:val="0"/>
                  <w:checkBox>
                    <w:sizeAuto/>
                    <w:default w:val="1"/>
                  </w:checkBox>
                </w:ffData>
              </w:fldChar>
            </w:r>
            <w:r w:rsidRPr="008C21AA">
              <w:rPr>
                <w:rFonts w:eastAsia="Calibri"/>
              </w:rPr>
              <w:instrText xml:space="preserve"> FORMCHECKBOX </w:instrText>
            </w:r>
            <w:r w:rsidR="000F6339">
              <w:rPr>
                <w:rFonts w:eastAsia="Calibri"/>
              </w:rPr>
            </w:r>
            <w:r w:rsidR="000F6339">
              <w:rPr>
                <w:rFonts w:eastAsia="Calibri"/>
              </w:rPr>
              <w:fldChar w:fldCharType="separate"/>
            </w:r>
            <w:r w:rsidRPr="008C21AA">
              <w:rPr>
                <w:rFonts w:eastAsia="Calibri"/>
              </w:rPr>
              <w:fldChar w:fldCharType="end"/>
            </w:r>
          </w:p>
        </w:tc>
        <w:tc>
          <w:tcPr>
            <w:tcW w:w="5194" w:type="dxa"/>
            <w:gridSpan w:val="2"/>
            <w:shd w:val="clear" w:color="auto" w:fill="auto"/>
          </w:tcPr>
          <w:p w14:paraId="6DA1D80F" w14:textId="77777777" w:rsidR="008C21AA" w:rsidRPr="008C21AA" w:rsidRDefault="008C21AA" w:rsidP="008C21AA">
            <w:pPr>
              <w:spacing w:after="0" w:line="240" w:lineRule="auto"/>
              <w:contextualSpacing/>
              <w:rPr>
                <w:rFonts w:eastAsia="Calibri"/>
              </w:rPr>
            </w:pPr>
            <w:r w:rsidRPr="008C21AA">
              <w:rPr>
                <w:rFonts w:eastAsia="Calibri"/>
              </w:rPr>
              <w:t>Comprehensive LTC Plan / LTC Plus Plan</w:t>
            </w:r>
          </w:p>
        </w:tc>
      </w:tr>
      <w:tr w:rsidR="008C21AA" w:rsidRPr="008C21AA" w14:paraId="2DC41232" w14:textId="77777777" w:rsidTr="008C21AA">
        <w:tc>
          <w:tcPr>
            <w:tcW w:w="510" w:type="dxa"/>
            <w:gridSpan w:val="2"/>
            <w:shd w:val="clear" w:color="auto" w:fill="auto"/>
          </w:tcPr>
          <w:p w14:paraId="6963CC8E" w14:textId="77777777" w:rsidR="008C21AA" w:rsidRPr="008C21AA" w:rsidRDefault="008C21AA" w:rsidP="008C21AA">
            <w:pPr>
              <w:spacing w:after="0" w:line="240" w:lineRule="auto"/>
              <w:contextualSpacing/>
              <w:rPr>
                <w:rFonts w:eastAsia="Calibri"/>
              </w:rPr>
            </w:pPr>
            <w:r w:rsidRPr="008C21AA">
              <w:rPr>
                <w:rFonts w:eastAsia="Calibri"/>
              </w:rPr>
              <w:fldChar w:fldCharType="begin">
                <w:ffData>
                  <w:name w:val=""/>
                  <w:enabled/>
                  <w:calcOnExit w:val="0"/>
                  <w:checkBox>
                    <w:sizeAuto/>
                    <w:default w:val="1"/>
                  </w:checkBox>
                </w:ffData>
              </w:fldChar>
            </w:r>
            <w:r w:rsidRPr="008C21AA">
              <w:rPr>
                <w:rFonts w:eastAsia="Calibri"/>
              </w:rPr>
              <w:instrText xml:space="preserve"> FORMCHECKBOX </w:instrText>
            </w:r>
            <w:r w:rsidR="000F6339">
              <w:rPr>
                <w:rFonts w:eastAsia="Calibri"/>
              </w:rPr>
            </w:r>
            <w:r w:rsidR="000F6339">
              <w:rPr>
                <w:rFonts w:eastAsia="Calibri"/>
              </w:rPr>
              <w:fldChar w:fldCharType="separate"/>
            </w:r>
            <w:r w:rsidRPr="008C21AA">
              <w:rPr>
                <w:rFonts w:eastAsia="Calibri"/>
              </w:rPr>
              <w:fldChar w:fldCharType="end"/>
            </w:r>
          </w:p>
        </w:tc>
        <w:tc>
          <w:tcPr>
            <w:tcW w:w="5194" w:type="dxa"/>
            <w:gridSpan w:val="2"/>
            <w:shd w:val="clear" w:color="auto" w:fill="auto"/>
          </w:tcPr>
          <w:p w14:paraId="34AB6164" w14:textId="77777777" w:rsidR="008C21AA" w:rsidRPr="008C21AA" w:rsidRDefault="008C21AA" w:rsidP="008C21AA">
            <w:pPr>
              <w:spacing w:after="0" w:line="240" w:lineRule="auto"/>
              <w:contextualSpacing/>
              <w:rPr>
                <w:rFonts w:eastAsia="Calibri"/>
              </w:rPr>
            </w:pPr>
            <w:r w:rsidRPr="008C21AA">
              <w:rPr>
                <w:rFonts w:eastAsia="Calibri"/>
              </w:rPr>
              <w:t>MMA HMO</w:t>
            </w:r>
          </w:p>
        </w:tc>
      </w:tr>
      <w:tr w:rsidR="008C21AA" w:rsidRPr="008C21AA" w14:paraId="0F8C20CF" w14:textId="77777777" w:rsidTr="008C21AA">
        <w:trPr>
          <w:gridBefore w:val="1"/>
          <w:gridAfter w:val="1"/>
          <w:wBefore w:w="18" w:type="dxa"/>
          <w:wAfter w:w="4904" w:type="dxa"/>
        </w:trPr>
        <w:tc>
          <w:tcPr>
            <w:tcW w:w="492" w:type="dxa"/>
            <w:shd w:val="clear" w:color="auto" w:fill="auto"/>
          </w:tcPr>
          <w:p w14:paraId="55FACBF9" w14:textId="77777777" w:rsidR="008C21AA" w:rsidRPr="008C21AA" w:rsidRDefault="008C21AA" w:rsidP="008C21AA">
            <w:pPr>
              <w:spacing w:after="0" w:line="240" w:lineRule="auto"/>
              <w:contextualSpacing/>
              <w:rPr>
                <w:rFonts w:eastAsia="Calibri"/>
              </w:rPr>
            </w:pPr>
            <w:r w:rsidRPr="008C21AA">
              <w:rPr>
                <w:rFonts w:eastAsia="Calibri"/>
              </w:rPr>
              <w:fldChar w:fldCharType="begin">
                <w:ffData>
                  <w:name w:val=""/>
                  <w:enabled/>
                  <w:calcOnExit w:val="0"/>
                  <w:checkBox>
                    <w:sizeAuto/>
                    <w:default w:val="1"/>
                  </w:checkBox>
                </w:ffData>
              </w:fldChar>
            </w:r>
            <w:r w:rsidRPr="008C21AA">
              <w:rPr>
                <w:rFonts w:eastAsia="Calibri"/>
              </w:rPr>
              <w:instrText xml:space="preserve"> FORMCHECKBOX </w:instrText>
            </w:r>
            <w:r w:rsidR="000F6339">
              <w:rPr>
                <w:rFonts w:eastAsia="Calibri"/>
              </w:rPr>
            </w:r>
            <w:r w:rsidR="000F6339">
              <w:rPr>
                <w:rFonts w:eastAsia="Calibri"/>
              </w:rPr>
              <w:fldChar w:fldCharType="separate"/>
            </w:r>
            <w:r w:rsidRPr="008C21AA">
              <w:rPr>
                <w:rFonts w:eastAsia="Calibri"/>
              </w:rPr>
              <w:fldChar w:fldCharType="end"/>
            </w:r>
          </w:p>
        </w:tc>
        <w:tc>
          <w:tcPr>
            <w:tcW w:w="5185" w:type="dxa"/>
            <w:shd w:val="clear" w:color="auto" w:fill="auto"/>
          </w:tcPr>
          <w:p w14:paraId="116FF80F" w14:textId="77777777" w:rsidR="008C21AA" w:rsidRPr="008C21AA" w:rsidRDefault="008C21AA" w:rsidP="008C21AA">
            <w:pPr>
              <w:spacing w:after="0" w:line="240" w:lineRule="auto"/>
              <w:contextualSpacing/>
              <w:rPr>
                <w:rFonts w:eastAsia="Calibri"/>
              </w:rPr>
            </w:pPr>
            <w:r w:rsidRPr="008C21AA">
              <w:rPr>
                <w:rFonts w:eastAsia="Calibri"/>
              </w:rPr>
              <w:t xml:space="preserve">MMA Capitated PSN </w:t>
            </w:r>
          </w:p>
        </w:tc>
      </w:tr>
      <w:tr w:rsidR="008C21AA" w:rsidRPr="008C21AA" w14:paraId="6CD5156F" w14:textId="77777777" w:rsidTr="008C21AA">
        <w:trPr>
          <w:gridBefore w:val="1"/>
          <w:gridAfter w:val="1"/>
          <w:wBefore w:w="18" w:type="dxa"/>
          <w:wAfter w:w="4904" w:type="dxa"/>
        </w:trPr>
        <w:tc>
          <w:tcPr>
            <w:tcW w:w="492" w:type="dxa"/>
            <w:shd w:val="clear" w:color="auto" w:fill="auto"/>
          </w:tcPr>
          <w:p w14:paraId="0DD35202" w14:textId="77777777" w:rsidR="008C21AA" w:rsidRPr="008C21AA" w:rsidRDefault="008C21AA" w:rsidP="008C21AA">
            <w:pPr>
              <w:spacing w:after="0" w:line="240" w:lineRule="auto"/>
              <w:contextualSpacing/>
              <w:rPr>
                <w:rFonts w:eastAsia="Calibri"/>
              </w:rPr>
            </w:pPr>
            <w:r w:rsidRPr="008C21AA">
              <w:rPr>
                <w:rFonts w:eastAsia="Calibri"/>
              </w:rPr>
              <w:fldChar w:fldCharType="begin">
                <w:ffData>
                  <w:name w:val=""/>
                  <w:enabled/>
                  <w:calcOnExit w:val="0"/>
                  <w:checkBox>
                    <w:sizeAuto/>
                    <w:default w:val="1"/>
                  </w:checkBox>
                </w:ffData>
              </w:fldChar>
            </w:r>
            <w:r w:rsidRPr="008C21AA">
              <w:rPr>
                <w:rFonts w:eastAsia="Calibri"/>
              </w:rPr>
              <w:instrText xml:space="preserve"> FORMCHECKBOX </w:instrText>
            </w:r>
            <w:r w:rsidR="000F6339">
              <w:rPr>
                <w:rFonts w:eastAsia="Calibri"/>
              </w:rPr>
            </w:r>
            <w:r w:rsidR="000F6339">
              <w:rPr>
                <w:rFonts w:eastAsia="Calibri"/>
              </w:rPr>
              <w:fldChar w:fldCharType="separate"/>
            </w:r>
            <w:r w:rsidRPr="008C21AA">
              <w:rPr>
                <w:rFonts w:eastAsia="Calibri"/>
              </w:rPr>
              <w:fldChar w:fldCharType="end"/>
            </w:r>
          </w:p>
        </w:tc>
        <w:tc>
          <w:tcPr>
            <w:tcW w:w="5185" w:type="dxa"/>
            <w:shd w:val="clear" w:color="auto" w:fill="auto"/>
          </w:tcPr>
          <w:p w14:paraId="7EFDE207" w14:textId="77777777" w:rsidR="008C21AA" w:rsidRPr="008C21AA" w:rsidRDefault="008C21AA" w:rsidP="008C21AA">
            <w:pPr>
              <w:spacing w:after="0" w:line="240" w:lineRule="auto"/>
              <w:contextualSpacing/>
              <w:rPr>
                <w:rFonts w:eastAsia="Calibri"/>
              </w:rPr>
            </w:pPr>
            <w:r w:rsidRPr="008C21AA">
              <w:rPr>
                <w:rFonts w:eastAsia="Calibri"/>
              </w:rPr>
              <w:t>MMA Specialty Plan</w:t>
            </w:r>
          </w:p>
        </w:tc>
      </w:tr>
      <w:tr w:rsidR="008C21AA" w:rsidRPr="008C21AA" w14:paraId="662FB65C" w14:textId="77777777" w:rsidTr="008C21AA">
        <w:trPr>
          <w:gridBefore w:val="1"/>
          <w:gridAfter w:val="1"/>
          <w:wBefore w:w="18" w:type="dxa"/>
          <w:wAfter w:w="4904" w:type="dxa"/>
        </w:trPr>
        <w:tc>
          <w:tcPr>
            <w:tcW w:w="492" w:type="dxa"/>
            <w:shd w:val="clear" w:color="auto" w:fill="auto"/>
          </w:tcPr>
          <w:p w14:paraId="45A43CEF" w14:textId="77777777" w:rsidR="008C21AA" w:rsidRPr="008C21AA" w:rsidRDefault="008C21AA" w:rsidP="008C21AA">
            <w:pPr>
              <w:spacing w:after="0" w:line="240" w:lineRule="auto"/>
              <w:contextualSpacing/>
              <w:rPr>
                <w:rFonts w:eastAsia="Calibri"/>
              </w:rPr>
            </w:pPr>
            <w:r w:rsidRPr="008C21AA">
              <w:rPr>
                <w:rFonts w:eastAsia="Calibri"/>
              </w:rPr>
              <w:fldChar w:fldCharType="begin">
                <w:ffData>
                  <w:name w:val=""/>
                  <w:enabled/>
                  <w:calcOnExit w:val="0"/>
                  <w:checkBox>
                    <w:sizeAuto/>
                    <w:default w:val="1"/>
                  </w:checkBox>
                </w:ffData>
              </w:fldChar>
            </w:r>
            <w:r w:rsidRPr="008C21AA">
              <w:rPr>
                <w:rFonts w:eastAsia="Calibri"/>
              </w:rPr>
              <w:instrText xml:space="preserve"> FORMCHECKBOX </w:instrText>
            </w:r>
            <w:r w:rsidR="000F6339">
              <w:rPr>
                <w:rFonts w:eastAsia="Calibri"/>
              </w:rPr>
            </w:r>
            <w:r w:rsidR="000F6339">
              <w:rPr>
                <w:rFonts w:eastAsia="Calibri"/>
              </w:rPr>
              <w:fldChar w:fldCharType="separate"/>
            </w:r>
            <w:r w:rsidRPr="008C21AA">
              <w:rPr>
                <w:rFonts w:eastAsia="Calibri"/>
              </w:rPr>
              <w:fldChar w:fldCharType="end"/>
            </w:r>
          </w:p>
        </w:tc>
        <w:tc>
          <w:tcPr>
            <w:tcW w:w="5185" w:type="dxa"/>
            <w:shd w:val="clear" w:color="auto" w:fill="auto"/>
          </w:tcPr>
          <w:p w14:paraId="48C26F2C" w14:textId="77777777" w:rsidR="008C21AA" w:rsidRPr="008C21AA" w:rsidRDefault="008C21AA" w:rsidP="008C21AA">
            <w:pPr>
              <w:spacing w:after="0" w:line="240" w:lineRule="auto"/>
              <w:contextualSpacing/>
              <w:rPr>
                <w:rFonts w:eastAsia="Calibri"/>
              </w:rPr>
            </w:pPr>
            <w:r w:rsidRPr="008C21AA">
              <w:rPr>
                <w:rFonts w:eastAsia="Calibri"/>
              </w:rPr>
              <w:t>MMA CMS Plan</w:t>
            </w:r>
          </w:p>
        </w:tc>
      </w:tr>
      <w:tr w:rsidR="008C21AA" w:rsidRPr="008C21AA" w14:paraId="48417496" w14:textId="77777777" w:rsidTr="008C21AA">
        <w:trPr>
          <w:gridBefore w:val="1"/>
          <w:gridAfter w:val="1"/>
          <w:wBefore w:w="18" w:type="dxa"/>
          <w:wAfter w:w="4904" w:type="dxa"/>
        </w:trPr>
        <w:tc>
          <w:tcPr>
            <w:tcW w:w="492" w:type="dxa"/>
            <w:shd w:val="clear" w:color="auto" w:fill="auto"/>
          </w:tcPr>
          <w:p w14:paraId="4F73DD49" w14:textId="77777777" w:rsidR="008C21AA" w:rsidRPr="008C21AA" w:rsidRDefault="008C21AA" w:rsidP="008C21AA">
            <w:pPr>
              <w:spacing w:after="0" w:line="240" w:lineRule="auto"/>
              <w:contextualSpacing/>
              <w:rPr>
                <w:rFonts w:eastAsia="Calibri"/>
              </w:rPr>
            </w:pPr>
            <w:r w:rsidRPr="008C21AA">
              <w:rPr>
                <w:rFonts w:eastAsia="Calibri"/>
              </w:rPr>
              <w:fldChar w:fldCharType="begin">
                <w:ffData>
                  <w:name w:val=""/>
                  <w:enabled/>
                  <w:calcOnExit w:val="0"/>
                  <w:checkBox>
                    <w:sizeAuto/>
                    <w:default w:val="1"/>
                  </w:checkBox>
                </w:ffData>
              </w:fldChar>
            </w:r>
            <w:r w:rsidRPr="008C21AA">
              <w:rPr>
                <w:rFonts w:eastAsia="Calibri"/>
              </w:rPr>
              <w:instrText xml:space="preserve"> FORMCHECKBOX </w:instrText>
            </w:r>
            <w:r w:rsidR="000F6339">
              <w:rPr>
                <w:rFonts w:eastAsia="Calibri"/>
              </w:rPr>
            </w:r>
            <w:r w:rsidR="000F6339">
              <w:rPr>
                <w:rFonts w:eastAsia="Calibri"/>
              </w:rPr>
              <w:fldChar w:fldCharType="separate"/>
            </w:r>
            <w:r w:rsidRPr="008C21AA">
              <w:rPr>
                <w:rFonts w:eastAsia="Calibri"/>
              </w:rPr>
              <w:fldChar w:fldCharType="end"/>
            </w:r>
          </w:p>
        </w:tc>
        <w:tc>
          <w:tcPr>
            <w:tcW w:w="5185" w:type="dxa"/>
            <w:shd w:val="clear" w:color="auto" w:fill="auto"/>
          </w:tcPr>
          <w:p w14:paraId="2AFD08A5" w14:textId="3CDBE6FB" w:rsidR="008C21AA" w:rsidRPr="008C21AA" w:rsidRDefault="00E95645" w:rsidP="001111CB">
            <w:pPr>
              <w:spacing w:after="0" w:line="240" w:lineRule="auto"/>
              <w:contextualSpacing/>
              <w:rPr>
                <w:rFonts w:eastAsia="Calibri"/>
              </w:rPr>
            </w:pPr>
            <w:r>
              <w:rPr>
                <w:rFonts w:eastAsia="Calibri"/>
              </w:rPr>
              <w:t>Dental Plan</w:t>
            </w:r>
          </w:p>
        </w:tc>
      </w:tr>
    </w:tbl>
    <w:p w14:paraId="663875D6" w14:textId="77777777" w:rsidR="0056510A" w:rsidRPr="0056510A" w:rsidRDefault="0056510A" w:rsidP="0056510A">
      <w:pPr>
        <w:spacing w:after="0" w:line="240" w:lineRule="auto"/>
        <w:contextualSpacing/>
        <w:rPr>
          <w:rFonts w:eastAsia="Calibri"/>
        </w:rPr>
      </w:pPr>
    </w:p>
    <w:p w14:paraId="1F0D7041" w14:textId="77777777" w:rsidR="0056510A" w:rsidRPr="0056510A" w:rsidRDefault="0056510A" w:rsidP="0056510A">
      <w:pPr>
        <w:shd w:val="clear" w:color="auto" w:fill="BFBFBF"/>
        <w:spacing w:after="0" w:line="240" w:lineRule="auto"/>
        <w:rPr>
          <w:rFonts w:eastAsia="Calibri"/>
          <w:b/>
        </w:rPr>
      </w:pPr>
      <w:r w:rsidRPr="0056510A">
        <w:rPr>
          <w:rFonts w:eastAsia="Calibri"/>
          <w:b/>
        </w:rPr>
        <w:t>REPORT PURPOSE:</w:t>
      </w:r>
    </w:p>
    <w:p w14:paraId="61983B76" w14:textId="77777777" w:rsidR="0056510A" w:rsidRPr="0056510A" w:rsidRDefault="0056510A" w:rsidP="0056510A">
      <w:pPr>
        <w:spacing w:after="0" w:line="240" w:lineRule="auto"/>
        <w:rPr>
          <w:rFonts w:eastAsia="Calibri"/>
        </w:rPr>
      </w:pPr>
    </w:p>
    <w:p w14:paraId="282E1382" w14:textId="77777777" w:rsidR="0056510A" w:rsidRPr="0056510A" w:rsidRDefault="0056510A" w:rsidP="0056510A">
      <w:pPr>
        <w:spacing w:after="160" w:line="259" w:lineRule="auto"/>
        <w:jc w:val="both"/>
        <w:rPr>
          <w:rFonts w:eastAsia="Calibri"/>
        </w:rPr>
      </w:pPr>
      <w:r w:rsidRPr="0056510A">
        <w:rPr>
          <w:rFonts w:eastAsia="Calibri"/>
        </w:rPr>
        <w:t>The purpose of this report is to document Managed Care Plan reporting of instances of waste as required by the Medicaid and CHIP Managed Care Final Rule (CMS-2390-F) (Final Rule).  42 CFR 438.608(a</w:t>
      </w:r>
      <w:proofErr w:type="gramStart"/>
      <w:r w:rsidRPr="0056510A">
        <w:rPr>
          <w:rFonts w:eastAsia="Calibri"/>
        </w:rPr>
        <w:t>)(</w:t>
      </w:r>
      <w:proofErr w:type="gramEnd"/>
      <w:r w:rsidRPr="0056510A">
        <w:rPr>
          <w:rFonts w:eastAsia="Calibri"/>
        </w:rPr>
        <w:t>7) requires the Managed Care Plan to report waste to the state Medicaid program integrity unit. Notwithstanding any other provision of law, failure to comply with these reporting requirements will be subject to sanctions.</w:t>
      </w:r>
    </w:p>
    <w:p w14:paraId="0AAF1C73" w14:textId="77777777" w:rsidR="0056510A" w:rsidRPr="0056510A" w:rsidRDefault="0056510A" w:rsidP="0056510A">
      <w:pPr>
        <w:spacing w:after="0" w:line="240" w:lineRule="auto"/>
        <w:rPr>
          <w:rFonts w:eastAsia="Calibri"/>
          <w:i/>
        </w:rPr>
      </w:pPr>
    </w:p>
    <w:p w14:paraId="7AE3206B" w14:textId="77777777" w:rsidR="0056510A" w:rsidRPr="0056510A" w:rsidRDefault="0056510A" w:rsidP="0056510A">
      <w:pPr>
        <w:shd w:val="clear" w:color="auto" w:fill="BFBFBF"/>
        <w:spacing w:after="0" w:line="240" w:lineRule="auto"/>
        <w:rPr>
          <w:rFonts w:eastAsia="Calibri"/>
        </w:rPr>
      </w:pPr>
      <w:r w:rsidRPr="0056510A">
        <w:rPr>
          <w:rFonts w:eastAsia="Calibri"/>
          <w:b/>
        </w:rPr>
        <w:t>FREQUENCY</w:t>
      </w:r>
      <w:r w:rsidRPr="0056510A">
        <w:rPr>
          <w:rFonts w:eastAsia="Calibri"/>
        </w:rPr>
        <w:t xml:space="preserve"> &amp; </w:t>
      </w:r>
      <w:r w:rsidRPr="0056510A">
        <w:rPr>
          <w:rFonts w:eastAsia="Calibri"/>
          <w:b/>
        </w:rPr>
        <w:t>DUE DATES</w:t>
      </w:r>
      <w:r w:rsidRPr="0056510A">
        <w:rPr>
          <w:rFonts w:eastAsia="Calibri"/>
        </w:rPr>
        <w:t>:</w:t>
      </w:r>
    </w:p>
    <w:p w14:paraId="765FB55C" w14:textId="77777777" w:rsidR="0056510A" w:rsidRPr="0056510A" w:rsidRDefault="0056510A" w:rsidP="0056510A">
      <w:pPr>
        <w:spacing w:after="0" w:line="240" w:lineRule="auto"/>
        <w:ind w:left="720"/>
        <w:contextualSpacing/>
        <w:rPr>
          <w:rFonts w:eastAsia="Calibri"/>
          <w:b/>
          <w:i/>
        </w:rPr>
      </w:pPr>
    </w:p>
    <w:p w14:paraId="50BD7A70" w14:textId="199043D0" w:rsidR="0056510A" w:rsidRPr="0056510A" w:rsidRDefault="0056510A" w:rsidP="0056510A">
      <w:pPr>
        <w:spacing w:after="0" w:line="240" w:lineRule="auto"/>
        <w:contextualSpacing/>
        <w:jc w:val="both"/>
        <w:rPr>
          <w:rFonts w:eastAsia="Calibri"/>
        </w:rPr>
      </w:pPr>
      <w:r w:rsidRPr="0056510A">
        <w:rPr>
          <w:rFonts w:eastAsia="Calibri"/>
        </w:rPr>
        <w:t xml:space="preserve">The suspected/confirmed waste report is due quarterly, within fifteen (15) calendar days after the end of the quarter </w:t>
      </w:r>
      <w:proofErr w:type="gramStart"/>
      <w:r w:rsidRPr="0056510A">
        <w:rPr>
          <w:rFonts w:eastAsia="Calibri"/>
        </w:rPr>
        <w:t>being reported</w:t>
      </w:r>
      <w:proofErr w:type="gramEnd"/>
      <w:r w:rsidRPr="0056510A">
        <w:rPr>
          <w:rFonts w:eastAsia="Calibri"/>
        </w:rPr>
        <w:t>.</w:t>
      </w:r>
    </w:p>
    <w:p w14:paraId="100F09CF" w14:textId="77777777" w:rsidR="0056510A" w:rsidRPr="0056510A" w:rsidRDefault="0056510A" w:rsidP="0056510A">
      <w:pPr>
        <w:spacing w:after="0" w:line="240" w:lineRule="auto"/>
        <w:contextualSpacing/>
        <w:rPr>
          <w:rFonts w:eastAsia="Calibri"/>
          <w:b/>
        </w:rPr>
      </w:pPr>
    </w:p>
    <w:p w14:paraId="2BF80BFD" w14:textId="77777777" w:rsidR="0056510A" w:rsidRPr="0056510A" w:rsidRDefault="0056510A" w:rsidP="0056510A">
      <w:pPr>
        <w:shd w:val="clear" w:color="auto" w:fill="BFBFBF"/>
        <w:spacing w:after="0" w:line="240" w:lineRule="auto"/>
        <w:rPr>
          <w:rFonts w:eastAsia="Calibri"/>
        </w:rPr>
      </w:pPr>
      <w:r w:rsidRPr="0056510A">
        <w:rPr>
          <w:rFonts w:eastAsia="Calibri"/>
          <w:b/>
        </w:rPr>
        <w:t>SUBMISSION</w:t>
      </w:r>
      <w:r w:rsidRPr="0056510A">
        <w:rPr>
          <w:rFonts w:eastAsia="Calibri"/>
        </w:rPr>
        <w:t>:</w:t>
      </w:r>
    </w:p>
    <w:p w14:paraId="65F0AED1" w14:textId="77777777" w:rsidR="0056510A" w:rsidRPr="0056510A" w:rsidRDefault="0056510A" w:rsidP="0056510A">
      <w:pPr>
        <w:spacing w:after="0" w:line="240" w:lineRule="auto"/>
        <w:ind w:left="720"/>
        <w:contextualSpacing/>
        <w:rPr>
          <w:rFonts w:eastAsia="Calibri"/>
          <w:b/>
          <w:i/>
        </w:rPr>
      </w:pPr>
    </w:p>
    <w:p w14:paraId="5D6F73D2" w14:textId="1665E61F" w:rsidR="0056510A" w:rsidRPr="0056510A" w:rsidRDefault="0056510A" w:rsidP="0056510A">
      <w:pPr>
        <w:spacing w:after="0" w:line="240" w:lineRule="auto"/>
        <w:jc w:val="both"/>
        <w:rPr>
          <w:rFonts w:eastAsia="Calibri"/>
        </w:rPr>
      </w:pPr>
      <w:r w:rsidRPr="0056510A">
        <w:rPr>
          <w:rFonts w:eastAsia="Calibri"/>
        </w:rPr>
        <w:t>To comply with the Suspected/Confirmed Waste Reporting requirements, the Managed Care Plan must submit the following</w:t>
      </w:r>
      <w:r w:rsidR="00D41D96">
        <w:rPr>
          <w:rFonts w:eastAsia="Calibri"/>
        </w:rPr>
        <w:t xml:space="preserve"> via the MPI SFTP site</w:t>
      </w:r>
      <w:r w:rsidRPr="0056510A">
        <w:rPr>
          <w:rFonts w:eastAsia="Calibri"/>
        </w:rPr>
        <w:t>:</w:t>
      </w:r>
    </w:p>
    <w:p w14:paraId="17BB2EB6" w14:textId="77777777" w:rsidR="0056510A" w:rsidRPr="0056510A" w:rsidRDefault="0056510A" w:rsidP="0056510A">
      <w:pPr>
        <w:spacing w:after="0" w:line="240" w:lineRule="auto"/>
        <w:jc w:val="both"/>
        <w:rPr>
          <w:rFonts w:eastAsia="Calibri"/>
        </w:rPr>
      </w:pPr>
    </w:p>
    <w:p w14:paraId="02FBB36B" w14:textId="77777777" w:rsidR="0056510A" w:rsidRPr="0056510A" w:rsidRDefault="0056510A" w:rsidP="00EB3157">
      <w:pPr>
        <w:numPr>
          <w:ilvl w:val="0"/>
          <w:numId w:val="11"/>
        </w:numPr>
        <w:spacing w:after="0" w:line="240" w:lineRule="auto"/>
        <w:ind w:left="720"/>
        <w:jc w:val="both"/>
        <w:rPr>
          <w:rFonts w:eastAsia="Calibri"/>
        </w:rPr>
      </w:pPr>
      <w:r w:rsidRPr="0056510A">
        <w:rPr>
          <w:rFonts w:eastAsia="Calibri"/>
        </w:rPr>
        <w:t xml:space="preserve">The template provided with all required fields completed. </w:t>
      </w:r>
    </w:p>
    <w:p w14:paraId="0D1EC54C" w14:textId="4E8646AC" w:rsidR="0056510A" w:rsidRPr="0056510A" w:rsidRDefault="0056510A" w:rsidP="0056510A">
      <w:pPr>
        <w:numPr>
          <w:ilvl w:val="0"/>
          <w:numId w:val="2"/>
        </w:numPr>
        <w:spacing w:after="160" w:line="240" w:lineRule="auto"/>
        <w:ind w:left="720"/>
        <w:contextualSpacing/>
        <w:rPr>
          <w:rFonts w:eastAsia="Calibri"/>
        </w:rPr>
      </w:pPr>
      <w:r w:rsidRPr="0056510A">
        <w:rPr>
          <w:rFonts w:eastAsia="Calibri"/>
        </w:rPr>
        <w:t xml:space="preserve">The report attestation as described in Chapter 2.  </w:t>
      </w:r>
    </w:p>
    <w:p w14:paraId="7083BBA4" w14:textId="77777777" w:rsidR="0056510A" w:rsidRPr="0056510A" w:rsidRDefault="0056510A" w:rsidP="0056510A">
      <w:pPr>
        <w:spacing w:after="0" w:line="240" w:lineRule="auto"/>
        <w:contextualSpacing/>
        <w:jc w:val="both"/>
        <w:rPr>
          <w:rFonts w:eastAsia="Calibri"/>
          <w:b/>
          <w:i/>
        </w:rPr>
      </w:pPr>
      <w:r w:rsidRPr="0056510A">
        <w:rPr>
          <w:rFonts w:eastAsia="Calibri"/>
          <w:bCs/>
        </w:rPr>
        <w:t xml:space="preserve">  </w:t>
      </w:r>
    </w:p>
    <w:p w14:paraId="08C27AE8" w14:textId="77777777" w:rsidR="0056510A" w:rsidRPr="0056510A" w:rsidRDefault="0056510A" w:rsidP="0056510A">
      <w:pPr>
        <w:shd w:val="clear" w:color="auto" w:fill="BFBFBF"/>
        <w:spacing w:after="0" w:line="240" w:lineRule="auto"/>
        <w:rPr>
          <w:rFonts w:eastAsia="Calibri"/>
          <w:b/>
        </w:rPr>
      </w:pPr>
      <w:r w:rsidRPr="0056510A">
        <w:rPr>
          <w:rFonts w:eastAsia="Calibri"/>
          <w:b/>
        </w:rPr>
        <w:t>INSTRUCTIONS:</w:t>
      </w:r>
    </w:p>
    <w:p w14:paraId="27F1D60C" w14:textId="77777777" w:rsidR="0056510A" w:rsidRPr="0056510A" w:rsidRDefault="0056510A" w:rsidP="0056510A">
      <w:pPr>
        <w:spacing w:after="0" w:line="240" w:lineRule="auto"/>
        <w:rPr>
          <w:rFonts w:eastAsia="Calibri"/>
          <w:b/>
          <w:i/>
        </w:rPr>
      </w:pPr>
    </w:p>
    <w:p w14:paraId="03AD53F1" w14:textId="77777777" w:rsidR="0056510A" w:rsidRPr="0056510A" w:rsidRDefault="0056510A" w:rsidP="0056510A">
      <w:pPr>
        <w:spacing w:after="0" w:line="240" w:lineRule="auto"/>
        <w:jc w:val="both"/>
        <w:rPr>
          <w:rFonts w:eastAsia="Calibri"/>
          <w:bCs/>
        </w:rPr>
      </w:pPr>
      <w:r w:rsidRPr="0056510A">
        <w:rPr>
          <w:rFonts w:eastAsia="Calibri"/>
          <w:bCs/>
        </w:rPr>
        <w:t xml:space="preserve">The Managed Care Plan must report suspected or confirmed instances of waste relative to the Managed Care Plan’s contract and Florida Medicaid. All suspected or confirmed instances of waste under state and/or federal law are to </w:t>
      </w:r>
      <w:proofErr w:type="gramStart"/>
      <w:r w:rsidRPr="0056510A">
        <w:rPr>
          <w:rFonts w:eastAsia="Calibri"/>
          <w:bCs/>
        </w:rPr>
        <w:t>be reported</w:t>
      </w:r>
      <w:proofErr w:type="gramEnd"/>
      <w:r w:rsidRPr="0056510A">
        <w:rPr>
          <w:rFonts w:eastAsia="Calibri"/>
          <w:bCs/>
        </w:rPr>
        <w:t xml:space="preserve"> to MPI.</w:t>
      </w:r>
    </w:p>
    <w:p w14:paraId="2B7A0644" w14:textId="77777777" w:rsidR="0056510A" w:rsidRPr="0056510A" w:rsidRDefault="0056510A" w:rsidP="0056510A">
      <w:pPr>
        <w:spacing w:after="0" w:line="240" w:lineRule="auto"/>
        <w:ind w:left="432"/>
        <w:jc w:val="both"/>
        <w:rPr>
          <w:rFonts w:eastAsia="Calibri"/>
          <w:bCs/>
        </w:rPr>
      </w:pPr>
    </w:p>
    <w:p w14:paraId="034F1DA6" w14:textId="77777777" w:rsidR="0056510A" w:rsidRPr="0056510A" w:rsidRDefault="0056510A" w:rsidP="0056510A">
      <w:pPr>
        <w:spacing w:after="0" w:line="240" w:lineRule="auto"/>
        <w:ind w:left="432"/>
        <w:jc w:val="both"/>
        <w:rPr>
          <w:rFonts w:eastAsia="Calibri"/>
          <w:bCs/>
        </w:rPr>
      </w:pPr>
    </w:p>
    <w:p w14:paraId="0D310C99" w14:textId="77777777" w:rsidR="0056510A" w:rsidRPr="0056510A" w:rsidRDefault="0056510A" w:rsidP="00EB3157">
      <w:pPr>
        <w:numPr>
          <w:ilvl w:val="0"/>
          <w:numId w:val="89"/>
        </w:numPr>
        <w:spacing w:after="0" w:line="240" w:lineRule="auto"/>
        <w:contextualSpacing/>
        <w:jc w:val="both"/>
        <w:rPr>
          <w:rFonts w:eastAsia="Calibri"/>
          <w:bCs/>
        </w:rPr>
      </w:pPr>
      <w:r w:rsidRPr="0056510A">
        <w:rPr>
          <w:rFonts w:eastAsia="Calibri"/>
          <w:bCs/>
        </w:rPr>
        <w:t>In the template provided, on the tab “Summary of Waste” the Managed Care Plan should provide the following information relative to the quarter’s activities in waste recoveries:</w:t>
      </w:r>
    </w:p>
    <w:p w14:paraId="2DBD1244"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The reporting period for which the report is being submitted;</w:t>
      </w:r>
    </w:p>
    <w:p w14:paraId="49728C84"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The Medicaid Health Plan name for which the report is being submitted;</w:t>
      </w:r>
    </w:p>
    <w:p w14:paraId="4A857C08"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lastRenderedPageBreak/>
        <w:t>The Medicaid Health Plan Medicaid ID or IDs for which the report is being submitted;</w:t>
      </w:r>
    </w:p>
    <w:p w14:paraId="7DF4196B"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 xml:space="preserve">A summary, by quarter, of the instances of </w:t>
      </w:r>
      <w:r w:rsidRPr="0056510A">
        <w:rPr>
          <w:rFonts w:eastAsia="Calibri"/>
        </w:rPr>
        <w:t xml:space="preserve">suspected/confirmed waste </w:t>
      </w:r>
      <w:r w:rsidRPr="0056510A">
        <w:rPr>
          <w:rFonts w:eastAsia="Calibri"/>
          <w:bCs/>
        </w:rPr>
        <w:t>identified relative by the Managed Care Plan, broken into categories as provided on the template;</w:t>
      </w:r>
    </w:p>
    <w:p w14:paraId="188007E6"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A summary, by quarter, of the overpayment recoveries made relative to waste by the Managed Care Plan broken, into categories as provided on the template.</w:t>
      </w:r>
    </w:p>
    <w:p w14:paraId="02BBB6EF" w14:textId="77777777" w:rsidR="0056510A" w:rsidRPr="0056510A" w:rsidRDefault="0056510A" w:rsidP="0056510A">
      <w:pPr>
        <w:spacing w:after="0" w:line="240" w:lineRule="auto"/>
        <w:ind w:left="360"/>
        <w:contextualSpacing/>
        <w:jc w:val="both"/>
        <w:rPr>
          <w:rFonts w:eastAsia="Calibri"/>
          <w:bCs/>
        </w:rPr>
      </w:pPr>
    </w:p>
    <w:p w14:paraId="7665A106" w14:textId="77777777" w:rsidR="0056510A" w:rsidRPr="0056510A" w:rsidRDefault="0056510A" w:rsidP="00EB3157">
      <w:pPr>
        <w:numPr>
          <w:ilvl w:val="0"/>
          <w:numId w:val="89"/>
        </w:numPr>
        <w:spacing w:after="0" w:line="240" w:lineRule="auto"/>
        <w:contextualSpacing/>
        <w:jc w:val="both"/>
        <w:rPr>
          <w:rFonts w:eastAsia="Calibri"/>
          <w:bCs/>
        </w:rPr>
      </w:pPr>
      <w:r w:rsidRPr="0056510A">
        <w:rPr>
          <w:rFonts w:eastAsia="Calibri"/>
          <w:bCs/>
        </w:rPr>
        <w:t xml:space="preserve">In the template provided, on the tab “Details of Waste Efforts” the Managed Care Plan should include the following information relative to the quarter’s activities regarding instances of </w:t>
      </w:r>
      <w:r w:rsidRPr="0056510A">
        <w:rPr>
          <w:rFonts w:eastAsia="Calibri"/>
        </w:rPr>
        <w:t xml:space="preserve">suspected/confirmed waste </w:t>
      </w:r>
      <w:r w:rsidRPr="0056510A">
        <w:rPr>
          <w:rFonts w:eastAsia="Calibri"/>
          <w:bCs/>
        </w:rPr>
        <w:t>identified, including overpayment recoveries:</w:t>
      </w:r>
    </w:p>
    <w:p w14:paraId="33DF57D9"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 xml:space="preserve">Indicate the appropriate reporting quarter; </w:t>
      </w:r>
    </w:p>
    <w:p w14:paraId="1A39E332"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Indicate the Managed Care Plan 3 letter identifier;</w:t>
      </w:r>
    </w:p>
    <w:p w14:paraId="39CDB3F4"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Managed Care Plan Internal Tracking ID for the issue being listed;</w:t>
      </w:r>
    </w:p>
    <w:p w14:paraId="237D79B9"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Date Recovery was initiated, MMDDYYYY format;</w:t>
      </w:r>
    </w:p>
    <w:p w14:paraId="1FB37F22"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Indicate the reporting quarter the issue was first reported;</w:t>
      </w:r>
    </w:p>
    <w:p w14:paraId="4420F56C"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Status of the Recovery, ongoing or closed pertaining specifically to the line;</w:t>
      </w:r>
    </w:p>
    <w:p w14:paraId="3F74014F"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Entire Project Completion Date, MMDDYYYY format, only to be reported when whole project is closed;</w:t>
      </w:r>
    </w:p>
    <w:p w14:paraId="6062FBB4"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Waste Recovery Category defined as: Cost Share, Credit Balance, Data Mining, DRG Validation, Medical Records Review, Retro-terms, Settlements, Subrogation, TPL, Other, Vendor Name;</w:t>
      </w:r>
    </w:p>
    <w:p w14:paraId="505F1795"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 or Recipient Indicator</w:t>
      </w:r>
    </w:p>
    <w:p w14:paraId="6B189E3F"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 or Recipient Last Name, if an entity this field may be blank;</w:t>
      </w:r>
    </w:p>
    <w:p w14:paraId="2A7BBF0A"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 or Recipient First Name, if an entity this field may be blank;</w:t>
      </w:r>
    </w:p>
    <w:p w14:paraId="685CA8B0"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 or Recipient Middle Initial, if an entity this field may be blank;</w:t>
      </w:r>
    </w:p>
    <w:p w14:paraId="45C061C5"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Entity Name, required if there is not an individual listed;</w:t>
      </w:r>
    </w:p>
    <w:p w14:paraId="0073A9BF"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 Type from drop down;</w:t>
      </w:r>
    </w:p>
    <w:p w14:paraId="7043BC6E"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City of provider or member's location where issue occurred;</w:t>
      </w:r>
    </w:p>
    <w:p w14:paraId="71A0C311"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Provider’s National Provider Identifier if a provider;</w:t>
      </w:r>
    </w:p>
    <w:p w14:paraId="3F685957" w14:textId="63567E0D"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 xml:space="preserve">Provider or Recipients </w:t>
      </w:r>
      <w:r w:rsidR="00BE6E4F">
        <w:rPr>
          <w:rFonts w:eastAsia="Calibri"/>
          <w:bCs/>
        </w:rPr>
        <w:t>Tax Identification Number (</w:t>
      </w:r>
      <w:r w:rsidRPr="0056510A">
        <w:rPr>
          <w:rFonts w:eastAsia="Calibri"/>
          <w:bCs/>
        </w:rPr>
        <w:t>TIN</w:t>
      </w:r>
      <w:r w:rsidR="00BE6E4F">
        <w:rPr>
          <w:rFonts w:eastAsia="Calibri"/>
          <w:bCs/>
        </w:rPr>
        <w:t>)</w:t>
      </w:r>
      <w:r w:rsidRPr="0056510A">
        <w:rPr>
          <w:rFonts w:eastAsia="Calibri"/>
          <w:bCs/>
        </w:rPr>
        <w:t>;</w:t>
      </w:r>
    </w:p>
    <w:p w14:paraId="21382351"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Provider’s Medicaid Provider ID;</w:t>
      </w:r>
    </w:p>
    <w:p w14:paraId="01AFA38F"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Preliminary Overpayment Amount Identified;</w:t>
      </w:r>
    </w:p>
    <w:p w14:paraId="4A226337"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Updated Overpayment Amount Identified;</w:t>
      </w:r>
    </w:p>
    <w:p w14:paraId="24450CA7"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Final Overpayment Amount Identified;</w:t>
      </w:r>
    </w:p>
    <w:p w14:paraId="08031AB8"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Overpayment Amount Recovered this quarter;</w:t>
      </w:r>
    </w:p>
    <w:p w14:paraId="7A24B339" w14:textId="77777777"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Overpayment Collection Method defined as: Provider Submitted Check, Plan Initiated Withhold, or Plan Initiated Recoupment;</w:t>
      </w:r>
    </w:p>
    <w:p w14:paraId="6CFC7C41" w14:textId="10521299" w:rsidR="0056510A" w:rsidRPr="0056510A" w:rsidRDefault="0056510A" w:rsidP="00EB3157">
      <w:pPr>
        <w:numPr>
          <w:ilvl w:val="1"/>
          <w:numId w:val="89"/>
        </w:numPr>
        <w:spacing w:after="0" w:line="240" w:lineRule="auto"/>
        <w:contextualSpacing/>
        <w:jc w:val="both"/>
        <w:rPr>
          <w:rFonts w:eastAsia="Calibri"/>
          <w:bCs/>
        </w:rPr>
      </w:pPr>
      <w:r w:rsidRPr="0056510A">
        <w:rPr>
          <w:rFonts w:eastAsia="Calibri"/>
          <w:bCs/>
        </w:rPr>
        <w:t xml:space="preserve">A summary of the audit findings in the summary </w:t>
      </w:r>
      <w:proofErr w:type="gramStart"/>
      <w:r w:rsidRPr="0056510A">
        <w:rPr>
          <w:rFonts w:eastAsia="Calibri"/>
          <w:bCs/>
        </w:rPr>
        <w:t>area,</w:t>
      </w:r>
      <w:proofErr w:type="gramEnd"/>
      <w:r w:rsidRPr="0056510A">
        <w:rPr>
          <w:rFonts w:eastAsia="Calibri"/>
          <w:bCs/>
        </w:rPr>
        <w:t xml:space="preserve"> must include details of the recovery including what the audit was of and how many claims were involved</w:t>
      </w:r>
      <w:r w:rsidR="003A5F01">
        <w:rPr>
          <w:rFonts w:eastAsia="Calibri"/>
          <w:bCs/>
        </w:rPr>
        <w:t>.</w:t>
      </w:r>
    </w:p>
    <w:p w14:paraId="2D37AED8" w14:textId="77777777" w:rsidR="0056510A" w:rsidRPr="0056510A" w:rsidRDefault="0056510A" w:rsidP="0056510A">
      <w:pPr>
        <w:spacing w:after="0" w:line="240" w:lineRule="auto"/>
        <w:ind w:left="720"/>
        <w:contextualSpacing/>
        <w:jc w:val="both"/>
        <w:rPr>
          <w:rFonts w:eastAsia="Calibri"/>
          <w:bCs/>
        </w:rPr>
      </w:pPr>
    </w:p>
    <w:p w14:paraId="4C3B573B" w14:textId="77777777" w:rsidR="0056510A" w:rsidRPr="0056510A" w:rsidRDefault="0056510A" w:rsidP="00EB3157">
      <w:pPr>
        <w:numPr>
          <w:ilvl w:val="0"/>
          <w:numId w:val="89"/>
        </w:numPr>
        <w:spacing w:after="0" w:line="240" w:lineRule="auto"/>
        <w:contextualSpacing/>
        <w:jc w:val="both"/>
        <w:rPr>
          <w:rFonts w:eastAsia="Calibri"/>
          <w:bCs/>
        </w:rPr>
      </w:pPr>
      <w:r w:rsidRPr="0056510A">
        <w:rPr>
          <w:rFonts w:eastAsia="Calibri"/>
          <w:bCs/>
        </w:rPr>
        <w:t xml:space="preserve">The Plan’s Contract Manager must obtain access to the MPI SFTP site through the Agency’s MPI Business Manager (or designated representative) to upload electronic file (supplemental) documentation. (See Annual Fraud and Abuse Report chapter for access instructions). </w:t>
      </w:r>
    </w:p>
    <w:p w14:paraId="3C281594" w14:textId="77777777" w:rsidR="0056510A" w:rsidRPr="0056510A" w:rsidRDefault="0056510A" w:rsidP="00EB3157">
      <w:pPr>
        <w:numPr>
          <w:ilvl w:val="0"/>
          <w:numId w:val="89"/>
        </w:numPr>
        <w:spacing w:after="0" w:line="240" w:lineRule="auto"/>
        <w:contextualSpacing/>
        <w:jc w:val="both"/>
        <w:rPr>
          <w:rFonts w:eastAsia="Calibri"/>
          <w:bCs/>
        </w:rPr>
      </w:pPr>
      <w:r w:rsidRPr="0056510A">
        <w:rPr>
          <w:rFonts w:eastAsia="Calibri"/>
          <w:bCs/>
        </w:rPr>
        <w:lastRenderedPageBreak/>
        <w:t xml:space="preserve">The registered user (Plan Contract Manager) </w:t>
      </w:r>
      <w:proofErr w:type="gramStart"/>
      <w:r w:rsidRPr="0056510A">
        <w:rPr>
          <w:rFonts w:eastAsia="Calibri"/>
          <w:bCs/>
        </w:rPr>
        <w:t>will be notified</w:t>
      </w:r>
      <w:proofErr w:type="gramEnd"/>
      <w:r w:rsidRPr="0056510A">
        <w:rPr>
          <w:rFonts w:eastAsia="Calibri"/>
          <w:bCs/>
        </w:rPr>
        <w:t xml:space="preserve"> by email in the event of an account lock out due to multiple, incorrect password attempts.  The primary account holder (Plan Contract Manager) </w:t>
      </w:r>
      <w:proofErr w:type="gramStart"/>
      <w:r w:rsidRPr="0056510A">
        <w:rPr>
          <w:rFonts w:eastAsia="Calibri"/>
          <w:bCs/>
        </w:rPr>
        <w:t>will be notified</w:t>
      </w:r>
      <w:proofErr w:type="gramEnd"/>
      <w:r w:rsidRPr="0056510A">
        <w:rPr>
          <w:rFonts w:eastAsia="Calibri"/>
          <w:bCs/>
        </w:rPr>
        <w:t xml:space="preserve"> by email when the account has been locked.  The account lockout will last for 30 minutes, and then it </w:t>
      </w:r>
      <w:proofErr w:type="gramStart"/>
      <w:r w:rsidRPr="0056510A">
        <w:rPr>
          <w:rFonts w:eastAsia="Calibri"/>
          <w:bCs/>
        </w:rPr>
        <w:t>will be automatically cleared</w:t>
      </w:r>
      <w:proofErr w:type="gramEnd"/>
      <w:r w:rsidRPr="0056510A">
        <w:rPr>
          <w:rFonts w:eastAsia="Calibri"/>
          <w:bCs/>
        </w:rPr>
        <w:t xml:space="preserve"> by the system.  Users can have the block cleared immediately by contacting their AHCA MPI-MC Site Administrator (MPI Business Manager) at 850-412-4600.</w:t>
      </w:r>
    </w:p>
    <w:p w14:paraId="68D09CB0" w14:textId="77777777" w:rsidR="0056510A" w:rsidRPr="0056510A" w:rsidRDefault="0056510A" w:rsidP="0056510A">
      <w:pPr>
        <w:spacing w:after="0" w:line="240" w:lineRule="auto"/>
        <w:ind w:left="360"/>
        <w:contextualSpacing/>
        <w:jc w:val="both"/>
        <w:rPr>
          <w:rFonts w:eastAsia="Calibri"/>
          <w:bCs/>
        </w:rPr>
      </w:pPr>
    </w:p>
    <w:p w14:paraId="2618088C" w14:textId="37A03074" w:rsidR="0056510A" w:rsidRPr="0056510A" w:rsidRDefault="0056510A" w:rsidP="00EB3157">
      <w:pPr>
        <w:numPr>
          <w:ilvl w:val="0"/>
          <w:numId w:val="89"/>
        </w:numPr>
        <w:spacing w:after="0" w:line="240" w:lineRule="auto"/>
        <w:contextualSpacing/>
        <w:jc w:val="both"/>
        <w:rPr>
          <w:rFonts w:eastAsia="Calibri"/>
          <w:bCs/>
        </w:rPr>
      </w:pPr>
      <w:r w:rsidRPr="0056510A">
        <w:rPr>
          <w:rFonts w:eastAsia="Calibri"/>
          <w:bCs/>
        </w:rPr>
        <w:t xml:space="preserve">Entering the incorrect username (i.e. a username that does not exist) will cause the user’s IP address to be blocked.  For the IP address block to take place, the user must attempt to connect with the incorrect username more than five times in </w:t>
      </w:r>
      <w:proofErr w:type="gramStart"/>
      <w:r w:rsidRPr="0056510A">
        <w:rPr>
          <w:rFonts w:eastAsia="Calibri"/>
          <w:bCs/>
        </w:rPr>
        <w:t>sixty (60) seconds</w:t>
      </w:r>
      <w:proofErr w:type="gramEnd"/>
      <w:r w:rsidRPr="0056510A">
        <w:rPr>
          <w:rFonts w:eastAsia="Calibri"/>
          <w:bCs/>
        </w:rPr>
        <w:t xml:space="preserve">.  </w:t>
      </w:r>
      <w:proofErr w:type="gramStart"/>
      <w:r w:rsidRPr="0056510A">
        <w:rPr>
          <w:rFonts w:eastAsia="Calibri"/>
          <w:bCs/>
        </w:rPr>
        <w:t>This form of lockout must be cleared by AHCA’s network staff</w:t>
      </w:r>
      <w:proofErr w:type="gramEnd"/>
      <w:r w:rsidRPr="0056510A">
        <w:rPr>
          <w:rFonts w:eastAsia="Calibri"/>
          <w:bCs/>
        </w:rPr>
        <w:t>.  The external user must contact the AHCA Site Administrator (MPI Business Manager) for MPI reporting at MPI</w:t>
      </w:r>
      <w:r w:rsidR="00D41D96">
        <w:rPr>
          <w:rFonts w:eastAsia="Calibri"/>
          <w:bCs/>
        </w:rPr>
        <w:t>-MCU</w:t>
      </w:r>
      <w:r w:rsidRPr="0056510A">
        <w:rPr>
          <w:rFonts w:eastAsia="Calibri"/>
          <w:bCs/>
        </w:rPr>
        <w:t>@ahca.myflorida.com or 850-412-4600 to resolve this issue.</w:t>
      </w:r>
    </w:p>
    <w:p w14:paraId="030C98F6" w14:textId="77777777" w:rsidR="0056510A" w:rsidRPr="0056510A" w:rsidRDefault="0056510A" w:rsidP="0056510A">
      <w:pPr>
        <w:spacing w:after="160" w:line="259" w:lineRule="auto"/>
        <w:ind w:left="720"/>
        <w:contextualSpacing/>
        <w:rPr>
          <w:rFonts w:eastAsia="Calibri"/>
          <w:bCs/>
        </w:rPr>
      </w:pPr>
    </w:p>
    <w:p w14:paraId="1554CE64" w14:textId="315F36C8" w:rsidR="0056510A" w:rsidRPr="0056510A" w:rsidRDefault="0056510A" w:rsidP="00EB3157">
      <w:pPr>
        <w:numPr>
          <w:ilvl w:val="0"/>
          <w:numId w:val="89"/>
        </w:numPr>
        <w:spacing w:after="0" w:line="240" w:lineRule="auto"/>
        <w:contextualSpacing/>
        <w:jc w:val="both"/>
        <w:rPr>
          <w:rFonts w:eastAsia="Calibri"/>
          <w:bCs/>
        </w:rPr>
      </w:pPr>
      <w:r w:rsidRPr="0056510A">
        <w:rPr>
          <w:rFonts w:eastAsia="Calibri"/>
          <w:bCs/>
        </w:rPr>
        <w:t xml:space="preserve">Termination of access is required in instances where there is a change of responsibilities or employee termination.  A request to terminate a user’s access </w:t>
      </w:r>
      <w:proofErr w:type="gramStart"/>
      <w:r w:rsidRPr="0056510A">
        <w:rPr>
          <w:rFonts w:eastAsia="Calibri"/>
          <w:bCs/>
        </w:rPr>
        <w:t>must be submitted</w:t>
      </w:r>
      <w:proofErr w:type="gramEnd"/>
      <w:r w:rsidRPr="0056510A">
        <w:rPr>
          <w:rFonts w:eastAsia="Calibri"/>
          <w:bCs/>
        </w:rPr>
        <w:t xml:space="preserve"> by the Plan Contract Manager and must include the user’s full name, position title, and business email address.  The Managed Care Plan must submit the request by email to </w:t>
      </w:r>
      <w:hyperlink r:id="rId55" w:history="1">
        <w:r w:rsidR="00D41D96" w:rsidRPr="00527C2B">
          <w:rPr>
            <w:rStyle w:val="Hyperlink"/>
            <w:rFonts w:eastAsia="Calibri" w:cs="Arial"/>
            <w:bCs/>
          </w:rPr>
          <w:t>MPI-MCU@ahca.myflorida.com</w:t>
        </w:r>
      </w:hyperlink>
      <w:r w:rsidRPr="0056510A">
        <w:rPr>
          <w:rFonts w:eastAsia="Calibri"/>
          <w:bCs/>
        </w:rPr>
        <w:t>.</w:t>
      </w:r>
    </w:p>
    <w:p w14:paraId="717E8E92" w14:textId="77777777" w:rsidR="0056510A" w:rsidRPr="0056510A" w:rsidRDefault="0056510A" w:rsidP="0056510A">
      <w:pPr>
        <w:spacing w:after="160" w:line="259" w:lineRule="auto"/>
        <w:ind w:left="720"/>
        <w:contextualSpacing/>
        <w:rPr>
          <w:rFonts w:eastAsia="Calibri"/>
          <w:bCs/>
        </w:rPr>
      </w:pPr>
    </w:p>
    <w:p w14:paraId="74DF5B76" w14:textId="2A071183" w:rsidR="003A5F01" w:rsidRPr="0056510A" w:rsidRDefault="0056510A" w:rsidP="00EB3157">
      <w:pPr>
        <w:numPr>
          <w:ilvl w:val="0"/>
          <w:numId w:val="89"/>
        </w:numPr>
        <w:spacing w:after="0" w:line="240" w:lineRule="auto"/>
        <w:contextualSpacing/>
        <w:jc w:val="both"/>
        <w:rPr>
          <w:rFonts w:eastAsia="Calibri"/>
          <w:bCs/>
        </w:rPr>
      </w:pPr>
      <w:r w:rsidRPr="0056510A">
        <w:rPr>
          <w:rFonts w:eastAsia="Calibri"/>
          <w:bCs/>
        </w:rPr>
        <w:t xml:space="preserve">Any additional supporting documentation to the </w:t>
      </w:r>
      <w:r w:rsidR="00D41D96">
        <w:rPr>
          <w:rFonts w:eastAsia="Calibri"/>
          <w:bCs/>
        </w:rPr>
        <w:t xml:space="preserve">Suspected/Confirmed Waste </w:t>
      </w:r>
      <w:r w:rsidRPr="0056510A">
        <w:rPr>
          <w:rFonts w:eastAsia="Calibri"/>
          <w:bCs/>
        </w:rPr>
        <w:t xml:space="preserve">report must be HIPAA-compliant and </w:t>
      </w:r>
      <w:proofErr w:type="gramStart"/>
      <w:r w:rsidRPr="0056510A">
        <w:rPr>
          <w:rFonts w:eastAsia="Calibri"/>
          <w:bCs/>
        </w:rPr>
        <w:t>may be submitted</w:t>
      </w:r>
      <w:proofErr w:type="gramEnd"/>
      <w:r w:rsidRPr="0056510A">
        <w:rPr>
          <w:rFonts w:eastAsia="Calibri"/>
          <w:bCs/>
        </w:rPr>
        <w:t xml:space="preserve"> to the MPI SFTP site. </w:t>
      </w:r>
    </w:p>
    <w:p w14:paraId="79C8DE14" w14:textId="77777777" w:rsidR="0056510A" w:rsidRPr="0056510A" w:rsidRDefault="0056510A" w:rsidP="0056510A">
      <w:pPr>
        <w:spacing w:after="0" w:line="240" w:lineRule="auto"/>
        <w:jc w:val="both"/>
        <w:rPr>
          <w:rFonts w:eastAsia="Calibri"/>
          <w:bCs/>
        </w:rPr>
      </w:pPr>
    </w:p>
    <w:p w14:paraId="29FC9775" w14:textId="77777777" w:rsidR="0056510A" w:rsidRPr="0056510A" w:rsidRDefault="0056510A" w:rsidP="0056510A">
      <w:pPr>
        <w:shd w:val="clear" w:color="auto" w:fill="BFBFBF"/>
        <w:spacing w:after="240" w:line="240" w:lineRule="auto"/>
        <w:rPr>
          <w:rFonts w:eastAsia="Calibri"/>
          <w:b/>
        </w:rPr>
      </w:pPr>
      <w:r w:rsidRPr="0056510A">
        <w:rPr>
          <w:rFonts w:eastAsia="Calibri"/>
          <w:b/>
        </w:rPr>
        <w:t>VARIATIONS BY MANAGED CARE PLAN TYPE:</w:t>
      </w:r>
    </w:p>
    <w:p w14:paraId="5A4B3673" w14:textId="77777777" w:rsidR="0056510A" w:rsidRPr="0056510A" w:rsidRDefault="0056510A" w:rsidP="0056510A">
      <w:pPr>
        <w:spacing w:after="0" w:line="240" w:lineRule="auto"/>
        <w:rPr>
          <w:rFonts w:eastAsia="Calibri"/>
        </w:rPr>
      </w:pPr>
      <w:r w:rsidRPr="0056510A">
        <w:rPr>
          <w:rFonts w:eastAsia="Calibri"/>
        </w:rPr>
        <w:t>No variations.</w:t>
      </w:r>
    </w:p>
    <w:p w14:paraId="1274B68B" w14:textId="77777777" w:rsidR="0056510A" w:rsidRPr="0056510A" w:rsidRDefault="0056510A" w:rsidP="0056510A">
      <w:pPr>
        <w:spacing w:after="0" w:line="240" w:lineRule="auto"/>
        <w:contextualSpacing/>
        <w:jc w:val="both"/>
        <w:rPr>
          <w:rFonts w:eastAsia="Calibri"/>
          <w:bCs/>
        </w:rPr>
      </w:pPr>
    </w:p>
    <w:p w14:paraId="228BA107" w14:textId="77777777" w:rsidR="0056510A" w:rsidRPr="0056510A" w:rsidRDefault="0056510A" w:rsidP="0056510A">
      <w:pPr>
        <w:shd w:val="clear" w:color="auto" w:fill="BFBFBF"/>
        <w:spacing w:after="0" w:line="240" w:lineRule="auto"/>
        <w:rPr>
          <w:rFonts w:eastAsia="Calibri"/>
          <w:b/>
        </w:rPr>
      </w:pPr>
      <w:r w:rsidRPr="0056510A">
        <w:rPr>
          <w:rFonts w:eastAsia="Calibri"/>
          <w:b/>
        </w:rPr>
        <w:t>REPORT TEMPLATE:</w:t>
      </w:r>
    </w:p>
    <w:p w14:paraId="61AD5BAA" w14:textId="77777777" w:rsidR="0056510A" w:rsidRPr="0056510A" w:rsidRDefault="0056510A" w:rsidP="0056510A">
      <w:pPr>
        <w:spacing w:after="0" w:line="240" w:lineRule="auto"/>
        <w:rPr>
          <w:rFonts w:eastAsia="Calibri"/>
        </w:rPr>
      </w:pPr>
    </w:p>
    <w:p w14:paraId="52A26598" w14:textId="77777777" w:rsidR="0056510A" w:rsidRPr="0056510A" w:rsidRDefault="0056510A" w:rsidP="0056510A">
      <w:pPr>
        <w:spacing w:after="0" w:line="240" w:lineRule="auto"/>
        <w:rPr>
          <w:rFonts w:eastAsia="Calibri"/>
          <w:color w:val="0000FF"/>
          <w:u w:val="single"/>
        </w:rPr>
      </w:pPr>
      <w:r w:rsidRPr="0056510A">
        <w:rPr>
          <w:rFonts w:eastAsia="Calibri"/>
        </w:rPr>
        <w:t xml:space="preserve">The Agency templates </w:t>
      </w:r>
      <w:proofErr w:type="gramStart"/>
      <w:r w:rsidRPr="0056510A">
        <w:rPr>
          <w:rFonts w:eastAsia="Calibri"/>
        </w:rPr>
        <w:t>can be found</w:t>
      </w:r>
      <w:proofErr w:type="gramEnd"/>
      <w:r w:rsidRPr="0056510A">
        <w:rPr>
          <w:rFonts w:eastAsia="Calibri"/>
        </w:rPr>
        <w:t xml:space="preserve"> using the directions in Chapter 1. There are no additional report template instructions unique to this report chapter.</w:t>
      </w:r>
    </w:p>
    <w:p w14:paraId="3B205415" w14:textId="77777777" w:rsidR="0056510A" w:rsidRPr="0056510A" w:rsidRDefault="0056510A" w:rsidP="0056510A">
      <w:pPr>
        <w:spacing w:after="0" w:line="240" w:lineRule="auto"/>
        <w:rPr>
          <w:rFonts w:eastAsia="Calibri"/>
        </w:rPr>
      </w:pPr>
    </w:p>
    <w:p w14:paraId="624677A1" w14:textId="77777777" w:rsidR="0056510A" w:rsidRPr="0056510A" w:rsidRDefault="0056510A" w:rsidP="0056510A">
      <w:pPr>
        <w:spacing w:after="0" w:line="240" w:lineRule="auto"/>
        <w:jc w:val="center"/>
        <w:rPr>
          <w:rFonts w:eastAsia="Calibri"/>
          <w:b/>
          <w:color w:val="0000FF"/>
          <w:u w:val="single"/>
        </w:rPr>
      </w:pPr>
    </w:p>
    <w:p w14:paraId="446838B3" w14:textId="77777777" w:rsidR="0056510A" w:rsidRPr="0056510A" w:rsidRDefault="0056510A" w:rsidP="0056510A">
      <w:pPr>
        <w:spacing w:after="0" w:line="240" w:lineRule="auto"/>
        <w:jc w:val="center"/>
        <w:rPr>
          <w:rFonts w:eastAsia="Calibri"/>
          <w:b/>
          <w:color w:val="0000FF"/>
          <w:u w:val="single"/>
        </w:rPr>
      </w:pPr>
    </w:p>
    <w:p w14:paraId="6C29F6B2" w14:textId="52378F90" w:rsidR="00823CCF" w:rsidRPr="00D91459" w:rsidRDefault="0056510A" w:rsidP="009E052F">
      <w:pPr>
        <w:spacing w:after="160" w:line="259" w:lineRule="auto"/>
        <w:jc w:val="center"/>
        <w:sectPr w:rsidR="00823CCF" w:rsidRPr="00D91459" w:rsidSect="006B2C04">
          <w:footerReference w:type="first" r:id="rId56"/>
          <w:pgSz w:w="12240" w:h="15840" w:code="1"/>
          <w:pgMar w:top="1440" w:right="1440" w:bottom="1354" w:left="1440" w:header="720" w:footer="720" w:gutter="0"/>
          <w:cols w:space="720"/>
          <w:docGrid w:linePitch="360"/>
        </w:sectPr>
      </w:pPr>
      <w:r w:rsidRPr="0056510A">
        <w:rPr>
          <w:rFonts w:eastAsia="Times New Roman"/>
          <w:b/>
        </w:rPr>
        <w:t>REMAINDER OF PAGE INTENTIONALLY LEFT BLANK</w:t>
      </w:r>
      <w:bookmarkStart w:id="213" w:name="_Toc349308728"/>
      <w:bookmarkStart w:id="214" w:name="_Toc318894704"/>
      <w:bookmarkStart w:id="215" w:name="_Toc318959946"/>
      <w:bookmarkStart w:id="216" w:name="_Toc327948093"/>
      <w:bookmarkStart w:id="217" w:name="_Toc336526969"/>
    </w:p>
    <w:p w14:paraId="4DD516A3" w14:textId="410A3E80" w:rsidR="009B59F8" w:rsidRPr="0064406B" w:rsidRDefault="009B59F8" w:rsidP="009E052F">
      <w:pPr>
        <w:pStyle w:val="Heading2"/>
      </w:pPr>
      <w:bookmarkStart w:id="218" w:name="_Toc368408020"/>
      <w:bookmarkStart w:id="219" w:name="_Toc526511785"/>
      <w:bookmarkEnd w:id="0"/>
      <w:bookmarkEnd w:id="1"/>
      <w:bookmarkEnd w:id="2"/>
      <w:bookmarkEnd w:id="3"/>
      <w:bookmarkEnd w:id="4"/>
      <w:bookmarkEnd w:id="5"/>
      <w:bookmarkEnd w:id="6"/>
      <w:bookmarkEnd w:id="213"/>
      <w:bookmarkEnd w:id="214"/>
      <w:bookmarkEnd w:id="215"/>
      <w:bookmarkEnd w:id="216"/>
      <w:bookmarkEnd w:id="217"/>
      <w:r w:rsidRPr="00190DE6">
        <w:lastRenderedPageBreak/>
        <w:t xml:space="preserve">Chapter </w:t>
      </w:r>
      <w:r w:rsidR="00CE1713">
        <w:t>50</w:t>
      </w:r>
      <w:r w:rsidRPr="00190DE6">
        <w:t xml:space="preserve">: Unable to </w:t>
      </w:r>
      <w:r w:rsidR="00320095">
        <w:t>Provide Case Management</w:t>
      </w:r>
      <w:r w:rsidRPr="00190DE6">
        <w:t xml:space="preserve"> Report</w:t>
      </w:r>
      <w:bookmarkEnd w:id="218"/>
      <w:bookmarkEnd w:id="219"/>
    </w:p>
    <w:p w14:paraId="02D25BC3" w14:textId="27C378FA" w:rsidR="009B59F8" w:rsidRPr="009B59F8" w:rsidRDefault="009B59F8" w:rsidP="009E2430">
      <w:pPr>
        <w:shd w:val="clear" w:color="auto" w:fill="C0C0C0"/>
        <w:spacing w:line="240" w:lineRule="auto"/>
        <w:rPr>
          <w:rFonts w:eastAsia="Calibri"/>
          <w:b/>
          <w:color w:val="auto"/>
        </w:rPr>
      </w:pPr>
      <w:r w:rsidRPr="009B59F8">
        <w:rPr>
          <w:rFonts w:eastAsia="Calibri"/>
          <w:b/>
          <w:color w:val="auto"/>
        </w:rPr>
        <w:t>PLAN TYPES</w:t>
      </w:r>
    </w:p>
    <w:p w14:paraId="5B16F492" w14:textId="77777777" w:rsidR="009B59F8" w:rsidRPr="009B59F8" w:rsidRDefault="009B59F8" w:rsidP="009E2430">
      <w:pPr>
        <w:tabs>
          <w:tab w:val="left" w:pos="720"/>
          <w:tab w:val="center" w:pos="4153"/>
          <w:tab w:val="right" w:pos="8306"/>
        </w:tabs>
        <w:spacing w:after="0" w:line="240" w:lineRule="auto"/>
        <w:rPr>
          <w:rFonts w:eastAsia="Times New Roman"/>
          <w:color w:val="auto"/>
        </w:rPr>
      </w:pPr>
      <w:r w:rsidRPr="009B59F8">
        <w:rPr>
          <w:rFonts w:eastAsia="Times New Roman"/>
          <w:color w:val="auto"/>
        </w:rPr>
        <w:t>The following Managed Care Plans must submit this report:</w:t>
      </w:r>
    </w:p>
    <w:tbl>
      <w:tblPr>
        <w:tblW w:w="21630" w:type="dxa"/>
        <w:tblLook w:val="04A0" w:firstRow="1" w:lastRow="0" w:firstColumn="1" w:lastColumn="0" w:noHBand="0" w:noVBand="1"/>
      </w:tblPr>
      <w:tblGrid>
        <w:gridCol w:w="1259"/>
        <w:gridCol w:w="9556"/>
        <w:gridCol w:w="1446"/>
        <w:gridCol w:w="9369"/>
      </w:tblGrid>
      <w:tr w:rsidR="009B59F8" w:rsidRPr="009B59F8" w14:paraId="74D0C3A9" w14:textId="77777777" w:rsidTr="000B1C4D">
        <w:tc>
          <w:tcPr>
            <w:tcW w:w="1259" w:type="dxa"/>
            <w:shd w:val="clear" w:color="auto" w:fill="auto"/>
          </w:tcPr>
          <w:p w14:paraId="1AB16FBE" w14:textId="77777777" w:rsidR="009B59F8" w:rsidRPr="009B59F8" w:rsidRDefault="009B59F8" w:rsidP="009E2430">
            <w:pPr>
              <w:tabs>
                <w:tab w:val="left" w:pos="720"/>
                <w:tab w:val="center" w:pos="4153"/>
                <w:tab w:val="right" w:pos="8306"/>
              </w:tabs>
              <w:spacing w:after="0" w:line="240" w:lineRule="auto"/>
              <w:rPr>
                <w:rFonts w:eastAsia="Times New Roman"/>
              </w:rPr>
            </w:pPr>
          </w:p>
        </w:tc>
        <w:tc>
          <w:tcPr>
            <w:tcW w:w="9556" w:type="dxa"/>
            <w:shd w:val="clear" w:color="auto" w:fill="auto"/>
          </w:tcPr>
          <w:p w14:paraId="24188951" w14:textId="77777777" w:rsidR="009B59F8" w:rsidRPr="009B59F8" w:rsidRDefault="009B59F8" w:rsidP="009E2430">
            <w:pPr>
              <w:tabs>
                <w:tab w:val="left" w:pos="720"/>
                <w:tab w:val="center" w:pos="4153"/>
                <w:tab w:val="right" w:pos="8306"/>
              </w:tabs>
              <w:spacing w:after="0" w:line="240" w:lineRule="auto"/>
              <w:rPr>
                <w:rFonts w:eastAsia="Times New Roman"/>
              </w:rPr>
            </w:pPr>
          </w:p>
        </w:tc>
        <w:tc>
          <w:tcPr>
            <w:tcW w:w="1446" w:type="dxa"/>
            <w:shd w:val="clear" w:color="auto" w:fill="auto"/>
          </w:tcPr>
          <w:p w14:paraId="5C58B23B" w14:textId="77777777" w:rsidR="009B59F8" w:rsidRPr="009B59F8" w:rsidRDefault="009B59F8" w:rsidP="009E2430">
            <w:pPr>
              <w:tabs>
                <w:tab w:val="left" w:pos="720"/>
                <w:tab w:val="center" w:pos="4153"/>
                <w:tab w:val="right" w:pos="8306"/>
              </w:tabs>
              <w:spacing w:after="0" w:line="240" w:lineRule="auto"/>
              <w:rPr>
                <w:rFonts w:eastAsia="Times New Roman"/>
                <w:color w:val="auto"/>
              </w:rPr>
            </w:pPr>
          </w:p>
        </w:tc>
        <w:tc>
          <w:tcPr>
            <w:tcW w:w="9369" w:type="dxa"/>
            <w:shd w:val="clear" w:color="auto" w:fill="auto"/>
          </w:tcPr>
          <w:p w14:paraId="51BA580D" w14:textId="77777777" w:rsidR="009B59F8" w:rsidRPr="009B59F8" w:rsidRDefault="009B59F8" w:rsidP="009E2430">
            <w:pPr>
              <w:tabs>
                <w:tab w:val="left" w:pos="720"/>
                <w:tab w:val="center" w:pos="4153"/>
                <w:tab w:val="right" w:pos="8306"/>
              </w:tabs>
              <w:spacing w:after="0" w:line="240" w:lineRule="auto"/>
              <w:rPr>
                <w:rFonts w:eastAsia="Times New Roman"/>
                <w:color w:val="auto"/>
              </w:rPr>
            </w:pPr>
          </w:p>
        </w:tc>
      </w:tr>
      <w:tr w:rsidR="009B59F8" w:rsidRPr="009B59F8" w14:paraId="1F736B57" w14:textId="77777777" w:rsidTr="000B1C4D">
        <w:tc>
          <w:tcPr>
            <w:tcW w:w="10815" w:type="dxa"/>
            <w:gridSpan w:val="2"/>
            <w:shd w:val="clear" w:color="auto" w:fill="auto"/>
          </w:tcPr>
          <w:tbl>
            <w:tblPr>
              <w:tblW w:w="10599" w:type="dxa"/>
              <w:tblLook w:val="04A0" w:firstRow="1" w:lastRow="0" w:firstColumn="1" w:lastColumn="0" w:noHBand="0" w:noVBand="1"/>
            </w:tblPr>
            <w:tblGrid>
              <w:gridCol w:w="18"/>
              <w:gridCol w:w="492"/>
              <w:gridCol w:w="5185"/>
              <w:gridCol w:w="9"/>
              <w:gridCol w:w="493"/>
              <w:gridCol w:w="4402"/>
            </w:tblGrid>
            <w:tr w:rsidR="009B59F8" w:rsidRPr="009B59F8" w14:paraId="7B003B65" w14:textId="77777777" w:rsidTr="00190DE6">
              <w:tc>
                <w:tcPr>
                  <w:tcW w:w="10599" w:type="dxa"/>
                  <w:gridSpan w:val="6"/>
                  <w:shd w:val="clear" w:color="auto" w:fill="auto"/>
                </w:tcPr>
                <w:p w14:paraId="07EF1B8A" w14:textId="77777777" w:rsidR="009B59F8" w:rsidRPr="009B59F8" w:rsidRDefault="009B59F8" w:rsidP="009E2430">
                  <w:pPr>
                    <w:tabs>
                      <w:tab w:val="left" w:pos="720"/>
                      <w:tab w:val="center" w:pos="4153"/>
                      <w:tab w:val="right" w:pos="8306"/>
                    </w:tabs>
                    <w:spacing w:after="0" w:line="240" w:lineRule="auto"/>
                    <w:ind w:right="279"/>
                    <w:jc w:val="center"/>
                    <w:rPr>
                      <w:rFonts w:eastAsia="Calibri"/>
                      <w:b/>
                      <w:u w:val="single"/>
                    </w:rPr>
                  </w:pPr>
                  <w:r w:rsidRPr="009B59F8">
                    <w:rPr>
                      <w:rFonts w:eastAsia="Calibri"/>
                      <w:b/>
                      <w:u w:val="single"/>
                    </w:rPr>
                    <w:t>Plan Type</w:t>
                  </w:r>
                </w:p>
              </w:tc>
            </w:tr>
            <w:tr w:rsidR="009B59F8" w:rsidRPr="009B59F8" w14:paraId="4661C85C" w14:textId="77777777" w:rsidTr="00190DE6">
              <w:tc>
                <w:tcPr>
                  <w:tcW w:w="510" w:type="dxa"/>
                  <w:gridSpan w:val="2"/>
                  <w:shd w:val="clear" w:color="auto" w:fill="auto"/>
                </w:tcPr>
                <w:p w14:paraId="52F38FB8" w14:textId="77777777" w:rsidR="009B59F8" w:rsidRPr="009B59F8" w:rsidRDefault="009B59F8" w:rsidP="009E2430">
                  <w:pPr>
                    <w:tabs>
                      <w:tab w:val="left" w:pos="720"/>
                      <w:tab w:val="center" w:pos="4153"/>
                      <w:tab w:val="right" w:pos="8306"/>
                    </w:tabs>
                    <w:spacing w:after="0" w:line="240" w:lineRule="auto"/>
                    <w:rPr>
                      <w:rFonts w:eastAsia="Times New Roman"/>
                    </w:rPr>
                  </w:pPr>
                  <w:r w:rsidRPr="009B59F8">
                    <w:rPr>
                      <w:rFonts w:eastAsia="Times New Roman"/>
                    </w:rPr>
                    <w:fldChar w:fldCharType="begin">
                      <w:ffData>
                        <w:name w:val=""/>
                        <w:enabled/>
                        <w:calcOnExit w:val="0"/>
                        <w:checkBox>
                          <w:sizeAuto/>
                          <w:default w:val="1"/>
                        </w:checkBox>
                      </w:ffData>
                    </w:fldChar>
                  </w:r>
                  <w:r w:rsidRPr="009B59F8">
                    <w:rPr>
                      <w:rFonts w:eastAsia="Times New Roman"/>
                    </w:rPr>
                    <w:instrText xml:space="preserve"> FORMCHECKBOX </w:instrText>
                  </w:r>
                  <w:r w:rsidR="000F6339">
                    <w:rPr>
                      <w:rFonts w:eastAsia="Times New Roman"/>
                    </w:rPr>
                  </w:r>
                  <w:r w:rsidR="000F6339">
                    <w:rPr>
                      <w:rFonts w:eastAsia="Times New Roman"/>
                    </w:rPr>
                    <w:fldChar w:fldCharType="separate"/>
                  </w:r>
                  <w:r w:rsidRPr="009B59F8">
                    <w:rPr>
                      <w:rFonts w:eastAsia="Times New Roman"/>
                    </w:rPr>
                    <w:fldChar w:fldCharType="end"/>
                  </w:r>
                </w:p>
              </w:tc>
              <w:tc>
                <w:tcPr>
                  <w:tcW w:w="5194" w:type="dxa"/>
                  <w:gridSpan w:val="2"/>
                  <w:shd w:val="clear" w:color="auto" w:fill="auto"/>
                </w:tcPr>
                <w:p w14:paraId="64DD73C3" w14:textId="5B2E1B61" w:rsidR="009B59F8" w:rsidRPr="009B59F8" w:rsidRDefault="009B59F8" w:rsidP="009E2430">
                  <w:pPr>
                    <w:tabs>
                      <w:tab w:val="left" w:pos="720"/>
                      <w:tab w:val="center" w:pos="4153"/>
                      <w:tab w:val="right" w:pos="8306"/>
                    </w:tabs>
                    <w:spacing w:after="0" w:line="240" w:lineRule="auto"/>
                    <w:rPr>
                      <w:rFonts w:eastAsia="Times New Roman"/>
                    </w:rPr>
                  </w:pPr>
                  <w:r w:rsidRPr="009B59F8">
                    <w:rPr>
                      <w:rFonts w:eastAsia="Times New Roman"/>
                    </w:rPr>
                    <w:t>Comprehensive LTC Plan</w:t>
                  </w:r>
                  <w:r w:rsidR="00887D00" w:rsidRPr="00887D00">
                    <w:rPr>
                      <w:rFonts w:eastAsia="Times New Roman"/>
                    </w:rPr>
                    <w:t>/LTC Plus Plan</w:t>
                  </w:r>
                </w:p>
              </w:tc>
              <w:tc>
                <w:tcPr>
                  <w:tcW w:w="493" w:type="dxa"/>
                  <w:shd w:val="clear" w:color="auto" w:fill="auto"/>
                </w:tcPr>
                <w:p w14:paraId="1EAEEB97" w14:textId="7BCD6D2B" w:rsidR="009B59F8" w:rsidRPr="009B59F8" w:rsidRDefault="009B59F8" w:rsidP="009E2430">
                  <w:pPr>
                    <w:tabs>
                      <w:tab w:val="left" w:pos="720"/>
                      <w:tab w:val="center" w:pos="4153"/>
                      <w:tab w:val="right" w:pos="8306"/>
                    </w:tabs>
                    <w:spacing w:after="0" w:line="240" w:lineRule="auto"/>
                    <w:rPr>
                      <w:rFonts w:eastAsia="Times New Roman"/>
                    </w:rPr>
                  </w:pPr>
                </w:p>
              </w:tc>
              <w:tc>
                <w:tcPr>
                  <w:tcW w:w="4402" w:type="dxa"/>
                  <w:shd w:val="clear" w:color="auto" w:fill="auto"/>
                </w:tcPr>
                <w:p w14:paraId="3790BAFA" w14:textId="12E21132" w:rsidR="009B59F8" w:rsidRPr="009B59F8" w:rsidRDefault="009B59F8" w:rsidP="009E2430">
                  <w:pPr>
                    <w:tabs>
                      <w:tab w:val="left" w:pos="720"/>
                      <w:tab w:val="center" w:pos="4153"/>
                      <w:tab w:val="right" w:pos="8306"/>
                    </w:tabs>
                    <w:spacing w:after="0" w:line="240" w:lineRule="auto"/>
                    <w:rPr>
                      <w:rFonts w:eastAsia="Times New Roman"/>
                    </w:rPr>
                  </w:pPr>
                </w:p>
              </w:tc>
            </w:tr>
            <w:tr w:rsidR="009B59F8" w:rsidRPr="009B59F8" w14:paraId="1C172B4E" w14:textId="77777777" w:rsidTr="00190DE6">
              <w:tc>
                <w:tcPr>
                  <w:tcW w:w="510" w:type="dxa"/>
                  <w:gridSpan w:val="2"/>
                  <w:shd w:val="clear" w:color="auto" w:fill="auto"/>
                </w:tcPr>
                <w:p w14:paraId="30504C76" w14:textId="77777777" w:rsidR="009B59F8" w:rsidRPr="009B59F8" w:rsidRDefault="009B59F8" w:rsidP="009E2430">
                  <w:pPr>
                    <w:tabs>
                      <w:tab w:val="left" w:pos="720"/>
                      <w:tab w:val="center" w:pos="4153"/>
                      <w:tab w:val="right" w:pos="8306"/>
                    </w:tabs>
                    <w:spacing w:after="0" w:line="240" w:lineRule="auto"/>
                    <w:rPr>
                      <w:rFonts w:eastAsia="Times New Roman"/>
                    </w:rPr>
                  </w:pPr>
                  <w:r w:rsidRPr="009B59F8">
                    <w:rPr>
                      <w:rFonts w:eastAsia="Times New Roman"/>
                    </w:rPr>
                    <w:fldChar w:fldCharType="begin">
                      <w:ffData>
                        <w:name w:val=""/>
                        <w:enabled/>
                        <w:calcOnExit w:val="0"/>
                        <w:checkBox>
                          <w:sizeAuto/>
                          <w:default w:val="0"/>
                        </w:checkBox>
                      </w:ffData>
                    </w:fldChar>
                  </w:r>
                  <w:r w:rsidRPr="009B59F8">
                    <w:rPr>
                      <w:rFonts w:eastAsia="Times New Roman"/>
                    </w:rPr>
                    <w:instrText xml:space="preserve"> FORMCHECKBOX </w:instrText>
                  </w:r>
                  <w:r w:rsidR="000F6339">
                    <w:rPr>
                      <w:rFonts w:eastAsia="Times New Roman"/>
                    </w:rPr>
                  </w:r>
                  <w:r w:rsidR="000F6339">
                    <w:rPr>
                      <w:rFonts w:eastAsia="Times New Roman"/>
                    </w:rPr>
                    <w:fldChar w:fldCharType="separate"/>
                  </w:r>
                  <w:r w:rsidRPr="009B59F8">
                    <w:rPr>
                      <w:rFonts w:eastAsia="Times New Roman"/>
                    </w:rPr>
                    <w:fldChar w:fldCharType="end"/>
                  </w:r>
                </w:p>
              </w:tc>
              <w:tc>
                <w:tcPr>
                  <w:tcW w:w="5194" w:type="dxa"/>
                  <w:gridSpan w:val="2"/>
                  <w:shd w:val="clear" w:color="auto" w:fill="auto"/>
                </w:tcPr>
                <w:p w14:paraId="139218F2" w14:textId="77777777" w:rsidR="009B59F8" w:rsidRPr="009B59F8" w:rsidRDefault="009B59F8" w:rsidP="009E2430">
                  <w:pPr>
                    <w:tabs>
                      <w:tab w:val="left" w:pos="720"/>
                      <w:tab w:val="center" w:pos="4153"/>
                      <w:tab w:val="right" w:pos="8306"/>
                    </w:tabs>
                    <w:spacing w:after="0" w:line="240" w:lineRule="auto"/>
                    <w:rPr>
                      <w:rFonts w:eastAsia="Times New Roman"/>
                    </w:rPr>
                  </w:pPr>
                  <w:r w:rsidRPr="009B59F8">
                    <w:rPr>
                      <w:rFonts w:eastAsia="Times New Roman"/>
                    </w:rPr>
                    <w:t>MMA HMO</w:t>
                  </w:r>
                </w:p>
              </w:tc>
              <w:tc>
                <w:tcPr>
                  <w:tcW w:w="493" w:type="dxa"/>
                  <w:shd w:val="clear" w:color="auto" w:fill="auto"/>
                </w:tcPr>
                <w:p w14:paraId="66D3B9BA" w14:textId="77777777" w:rsidR="009B59F8" w:rsidRPr="009B59F8" w:rsidRDefault="009B59F8" w:rsidP="009E2430">
                  <w:pPr>
                    <w:tabs>
                      <w:tab w:val="left" w:pos="720"/>
                      <w:tab w:val="center" w:pos="4153"/>
                      <w:tab w:val="right" w:pos="8306"/>
                    </w:tabs>
                    <w:spacing w:after="0" w:line="240" w:lineRule="auto"/>
                    <w:rPr>
                      <w:rFonts w:eastAsia="Times New Roman"/>
                    </w:rPr>
                  </w:pPr>
                </w:p>
              </w:tc>
              <w:tc>
                <w:tcPr>
                  <w:tcW w:w="4402" w:type="dxa"/>
                  <w:shd w:val="clear" w:color="auto" w:fill="auto"/>
                </w:tcPr>
                <w:p w14:paraId="63890F27" w14:textId="77777777" w:rsidR="009B59F8" w:rsidRPr="009B59F8" w:rsidRDefault="009B59F8" w:rsidP="009E2430">
                  <w:pPr>
                    <w:tabs>
                      <w:tab w:val="left" w:pos="720"/>
                      <w:tab w:val="center" w:pos="4153"/>
                      <w:tab w:val="right" w:pos="8306"/>
                    </w:tabs>
                    <w:spacing w:after="0" w:line="240" w:lineRule="auto"/>
                    <w:rPr>
                      <w:rFonts w:eastAsia="Times New Roman"/>
                    </w:rPr>
                  </w:pPr>
                </w:p>
              </w:tc>
            </w:tr>
            <w:tr w:rsidR="009B59F8" w:rsidRPr="009B59F8" w14:paraId="253AD5AC" w14:textId="77777777" w:rsidTr="00190DE6">
              <w:trPr>
                <w:gridBefore w:val="1"/>
                <w:gridAfter w:val="3"/>
                <w:wBefore w:w="18" w:type="dxa"/>
                <w:wAfter w:w="4904" w:type="dxa"/>
              </w:trPr>
              <w:tc>
                <w:tcPr>
                  <w:tcW w:w="492" w:type="dxa"/>
                  <w:shd w:val="clear" w:color="auto" w:fill="auto"/>
                </w:tcPr>
                <w:p w14:paraId="3FE50489" w14:textId="77777777" w:rsidR="009B59F8" w:rsidRPr="009B59F8" w:rsidRDefault="009B59F8" w:rsidP="009E2430">
                  <w:pPr>
                    <w:tabs>
                      <w:tab w:val="left" w:pos="720"/>
                      <w:tab w:val="center" w:pos="4153"/>
                      <w:tab w:val="right" w:pos="8306"/>
                    </w:tabs>
                    <w:spacing w:after="0" w:line="240" w:lineRule="auto"/>
                    <w:ind w:left="-18"/>
                    <w:rPr>
                      <w:rFonts w:eastAsia="Times New Roman"/>
                    </w:rPr>
                  </w:pPr>
                  <w:r w:rsidRPr="009B59F8">
                    <w:rPr>
                      <w:rFonts w:eastAsia="Times New Roman"/>
                    </w:rPr>
                    <w:fldChar w:fldCharType="begin">
                      <w:ffData>
                        <w:name w:val=""/>
                        <w:enabled/>
                        <w:calcOnExit w:val="0"/>
                        <w:checkBox>
                          <w:sizeAuto/>
                          <w:default w:val="0"/>
                        </w:checkBox>
                      </w:ffData>
                    </w:fldChar>
                  </w:r>
                  <w:r w:rsidRPr="009B59F8">
                    <w:rPr>
                      <w:rFonts w:eastAsia="Times New Roman"/>
                    </w:rPr>
                    <w:instrText xml:space="preserve"> FORMCHECKBOX </w:instrText>
                  </w:r>
                  <w:r w:rsidR="000F6339">
                    <w:rPr>
                      <w:rFonts w:eastAsia="Times New Roman"/>
                    </w:rPr>
                  </w:r>
                  <w:r w:rsidR="000F6339">
                    <w:rPr>
                      <w:rFonts w:eastAsia="Times New Roman"/>
                    </w:rPr>
                    <w:fldChar w:fldCharType="separate"/>
                  </w:r>
                  <w:r w:rsidRPr="009B59F8">
                    <w:rPr>
                      <w:rFonts w:eastAsia="Times New Roman"/>
                    </w:rPr>
                    <w:fldChar w:fldCharType="end"/>
                  </w:r>
                </w:p>
              </w:tc>
              <w:tc>
                <w:tcPr>
                  <w:tcW w:w="5185" w:type="dxa"/>
                  <w:shd w:val="clear" w:color="auto" w:fill="auto"/>
                </w:tcPr>
                <w:p w14:paraId="4FEBD442" w14:textId="77777777" w:rsidR="009B59F8" w:rsidRPr="009B59F8" w:rsidRDefault="009B59F8" w:rsidP="009E2430">
                  <w:pPr>
                    <w:tabs>
                      <w:tab w:val="left" w:pos="720"/>
                      <w:tab w:val="center" w:pos="4153"/>
                      <w:tab w:val="right" w:pos="8306"/>
                    </w:tabs>
                    <w:spacing w:after="0" w:line="240" w:lineRule="auto"/>
                    <w:rPr>
                      <w:rFonts w:eastAsia="Times New Roman"/>
                    </w:rPr>
                  </w:pPr>
                  <w:r w:rsidRPr="009B59F8">
                    <w:rPr>
                      <w:rFonts w:eastAsia="Times New Roman"/>
                    </w:rPr>
                    <w:t xml:space="preserve">MMA Capitated PSN </w:t>
                  </w:r>
                </w:p>
              </w:tc>
            </w:tr>
            <w:tr w:rsidR="009B59F8" w:rsidRPr="009B59F8" w14:paraId="6D00526A" w14:textId="77777777" w:rsidTr="00190DE6">
              <w:trPr>
                <w:gridBefore w:val="1"/>
                <w:gridAfter w:val="3"/>
                <w:wBefore w:w="18" w:type="dxa"/>
                <w:wAfter w:w="4904" w:type="dxa"/>
              </w:trPr>
              <w:tc>
                <w:tcPr>
                  <w:tcW w:w="492" w:type="dxa"/>
                  <w:shd w:val="clear" w:color="auto" w:fill="auto"/>
                </w:tcPr>
                <w:p w14:paraId="5D23FE53" w14:textId="77777777" w:rsidR="009B59F8" w:rsidRPr="009B59F8" w:rsidRDefault="009B59F8" w:rsidP="009E2430">
                  <w:pPr>
                    <w:tabs>
                      <w:tab w:val="left" w:pos="720"/>
                      <w:tab w:val="center" w:pos="4153"/>
                      <w:tab w:val="right" w:pos="8306"/>
                    </w:tabs>
                    <w:spacing w:after="0" w:line="240" w:lineRule="auto"/>
                    <w:ind w:left="-18"/>
                    <w:rPr>
                      <w:rFonts w:eastAsia="Times New Roman"/>
                    </w:rPr>
                  </w:pPr>
                  <w:r w:rsidRPr="009B59F8">
                    <w:rPr>
                      <w:rFonts w:eastAsia="Times New Roman"/>
                    </w:rPr>
                    <w:fldChar w:fldCharType="begin">
                      <w:ffData>
                        <w:name w:val=""/>
                        <w:enabled/>
                        <w:calcOnExit w:val="0"/>
                        <w:checkBox>
                          <w:sizeAuto/>
                          <w:default w:val="0"/>
                        </w:checkBox>
                      </w:ffData>
                    </w:fldChar>
                  </w:r>
                  <w:r w:rsidRPr="009B59F8">
                    <w:rPr>
                      <w:rFonts w:eastAsia="Times New Roman"/>
                    </w:rPr>
                    <w:instrText xml:space="preserve"> FORMCHECKBOX </w:instrText>
                  </w:r>
                  <w:r w:rsidR="000F6339">
                    <w:rPr>
                      <w:rFonts w:eastAsia="Times New Roman"/>
                    </w:rPr>
                  </w:r>
                  <w:r w:rsidR="000F6339">
                    <w:rPr>
                      <w:rFonts w:eastAsia="Times New Roman"/>
                    </w:rPr>
                    <w:fldChar w:fldCharType="separate"/>
                  </w:r>
                  <w:r w:rsidRPr="009B59F8">
                    <w:rPr>
                      <w:rFonts w:eastAsia="Times New Roman"/>
                    </w:rPr>
                    <w:fldChar w:fldCharType="end"/>
                  </w:r>
                </w:p>
              </w:tc>
              <w:tc>
                <w:tcPr>
                  <w:tcW w:w="5185" w:type="dxa"/>
                  <w:shd w:val="clear" w:color="auto" w:fill="auto"/>
                </w:tcPr>
                <w:p w14:paraId="48E0A3FF" w14:textId="77777777" w:rsidR="009B59F8" w:rsidRPr="009B59F8" w:rsidRDefault="009B59F8" w:rsidP="009E2430">
                  <w:pPr>
                    <w:tabs>
                      <w:tab w:val="left" w:pos="720"/>
                      <w:tab w:val="left" w:pos="4153"/>
                    </w:tabs>
                    <w:spacing w:after="0" w:line="240" w:lineRule="auto"/>
                    <w:rPr>
                      <w:rFonts w:eastAsia="Times New Roman"/>
                    </w:rPr>
                  </w:pPr>
                  <w:r w:rsidRPr="009B59F8">
                    <w:rPr>
                      <w:rFonts w:eastAsia="Times New Roman"/>
                    </w:rPr>
                    <w:t>MMA Specialty Plan</w:t>
                  </w:r>
                  <w:r w:rsidRPr="009B59F8">
                    <w:rPr>
                      <w:rFonts w:eastAsia="Times New Roman"/>
                    </w:rPr>
                    <w:tab/>
                  </w:r>
                </w:p>
              </w:tc>
            </w:tr>
            <w:tr w:rsidR="009B59F8" w:rsidRPr="009B59F8" w14:paraId="3219AE97" w14:textId="77777777" w:rsidTr="00190DE6">
              <w:trPr>
                <w:gridBefore w:val="1"/>
                <w:gridAfter w:val="3"/>
                <w:wBefore w:w="18" w:type="dxa"/>
                <w:wAfter w:w="4904" w:type="dxa"/>
              </w:trPr>
              <w:tc>
                <w:tcPr>
                  <w:tcW w:w="492" w:type="dxa"/>
                  <w:shd w:val="clear" w:color="auto" w:fill="auto"/>
                </w:tcPr>
                <w:p w14:paraId="4066921C" w14:textId="77777777" w:rsidR="009B59F8" w:rsidRPr="009B59F8" w:rsidRDefault="009B59F8" w:rsidP="009E2430">
                  <w:pPr>
                    <w:tabs>
                      <w:tab w:val="left" w:pos="720"/>
                      <w:tab w:val="center" w:pos="4153"/>
                      <w:tab w:val="right" w:pos="8306"/>
                    </w:tabs>
                    <w:spacing w:after="0" w:line="240" w:lineRule="auto"/>
                    <w:ind w:left="-18"/>
                    <w:rPr>
                      <w:rFonts w:eastAsia="Times New Roman"/>
                    </w:rPr>
                  </w:pPr>
                  <w:r w:rsidRPr="009B59F8">
                    <w:rPr>
                      <w:rFonts w:eastAsia="Times New Roman"/>
                    </w:rPr>
                    <w:fldChar w:fldCharType="begin">
                      <w:ffData>
                        <w:name w:val=""/>
                        <w:enabled/>
                        <w:calcOnExit w:val="0"/>
                        <w:checkBox>
                          <w:sizeAuto/>
                          <w:default w:val="0"/>
                        </w:checkBox>
                      </w:ffData>
                    </w:fldChar>
                  </w:r>
                  <w:r w:rsidRPr="009B59F8">
                    <w:rPr>
                      <w:rFonts w:eastAsia="Times New Roman"/>
                    </w:rPr>
                    <w:instrText xml:space="preserve"> FORMCHECKBOX </w:instrText>
                  </w:r>
                  <w:r w:rsidR="000F6339">
                    <w:rPr>
                      <w:rFonts w:eastAsia="Times New Roman"/>
                    </w:rPr>
                  </w:r>
                  <w:r w:rsidR="000F6339">
                    <w:rPr>
                      <w:rFonts w:eastAsia="Times New Roman"/>
                    </w:rPr>
                    <w:fldChar w:fldCharType="separate"/>
                  </w:r>
                  <w:r w:rsidRPr="009B59F8">
                    <w:rPr>
                      <w:rFonts w:eastAsia="Times New Roman"/>
                    </w:rPr>
                    <w:fldChar w:fldCharType="end"/>
                  </w:r>
                </w:p>
              </w:tc>
              <w:tc>
                <w:tcPr>
                  <w:tcW w:w="5185" w:type="dxa"/>
                  <w:shd w:val="clear" w:color="auto" w:fill="auto"/>
                </w:tcPr>
                <w:p w14:paraId="3A0021B3" w14:textId="3354B86C" w:rsidR="009B59F8" w:rsidRPr="009B59F8" w:rsidRDefault="009B59F8" w:rsidP="00D740FD">
                  <w:pPr>
                    <w:tabs>
                      <w:tab w:val="left" w:pos="720"/>
                      <w:tab w:val="center" w:pos="4153"/>
                      <w:tab w:val="right" w:pos="8306"/>
                    </w:tabs>
                    <w:spacing w:after="0" w:line="240" w:lineRule="auto"/>
                    <w:rPr>
                      <w:rFonts w:eastAsia="Times New Roman"/>
                    </w:rPr>
                  </w:pPr>
                  <w:r w:rsidRPr="009B59F8">
                    <w:rPr>
                      <w:rFonts w:eastAsia="Times New Roman"/>
                    </w:rPr>
                    <w:t>MMA CMS Plan</w:t>
                  </w:r>
                </w:p>
              </w:tc>
            </w:tr>
            <w:tr w:rsidR="009E5630" w:rsidRPr="008C21AA" w14:paraId="54D8AEA5" w14:textId="77777777" w:rsidTr="008B1D12">
              <w:trPr>
                <w:gridBefore w:val="1"/>
                <w:gridAfter w:val="3"/>
                <w:wBefore w:w="18" w:type="dxa"/>
                <w:wAfter w:w="4904" w:type="dxa"/>
              </w:trPr>
              <w:tc>
                <w:tcPr>
                  <w:tcW w:w="492" w:type="dxa"/>
                  <w:shd w:val="clear" w:color="auto" w:fill="auto"/>
                </w:tcPr>
                <w:p w14:paraId="07DE91AB" w14:textId="4566B5F5" w:rsidR="009E5630" w:rsidRPr="008C21AA" w:rsidRDefault="009E5630" w:rsidP="009E5630">
                  <w:pPr>
                    <w:spacing w:after="0" w:line="240" w:lineRule="auto"/>
                    <w:ind w:left="-15"/>
                    <w:contextualSpacing/>
                    <w:rPr>
                      <w:rFonts w:eastAsia="Calibri"/>
                    </w:rPr>
                  </w:pP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F6339">
                    <w:rPr>
                      <w:rFonts w:eastAsia="Calibri"/>
                    </w:rPr>
                  </w:r>
                  <w:r w:rsidR="000F6339">
                    <w:rPr>
                      <w:rFonts w:eastAsia="Calibri"/>
                    </w:rPr>
                    <w:fldChar w:fldCharType="separate"/>
                  </w:r>
                  <w:r>
                    <w:rPr>
                      <w:rFonts w:eastAsia="Calibri"/>
                    </w:rPr>
                    <w:fldChar w:fldCharType="end"/>
                  </w:r>
                </w:p>
              </w:tc>
              <w:tc>
                <w:tcPr>
                  <w:tcW w:w="5185" w:type="dxa"/>
                  <w:shd w:val="clear" w:color="auto" w:fill="auto"/>
                </w:tcPr>
                <w:p w14:paraId="0086F7AF" w14:textId="2B18558E" w:rsidR="009E5630" w:rsidRPr="008C21AA" w:rsidRDefault="00E95645" w:rsidP="008B1D12">
                  <w:pPr>
                    <w:spacing w:after="0" w:line="240" w:lineRule="auto"/>
                    <w:contextualSpacing/>
                    <w:rPr>
                      <w:rFonts w:eastAsia="Calibri"/>
                    </w:rPr>
                  </w:pPr>
                  <w:r>
                    <w:rPr>
                      <w:rFonts w:eastAsia="Calibri"/>
                    </w:rPr>
                    <w:t>Dental Plan</w:t>
                  </w:r>
                </w:p>
              </w:tc>
            </w:tr>
          </w:tbl>
          <w:p w14:paraId="1E4B932D" w14:textId="77777777" w:rsidR="009B59F8" w:rsidRPr="009B59F8" w:rsidRDefault="009B59F8" w:rsidP="009E2430">
            <w:pPr>
              <w:tabs>
                <w:tab w:val="left" w:pos="720"/>
                <w:tab w:val="center" w:pos="4153"/>
                <w:tab w:val="right" w:pos="8306"/>
              </w:tabs>
              <w:spacing w:after="0" w:line="240" w:lineRule="auto"/>
              <w:rPr>
                <w:rFonts w:eastAsia="Times New Roman"/>
              </w:rPr>
            </w:pPr>
          </w:p>
        </w:tc>
        <w:tc>
          <w:tcPr>
            <w:tcW w:w="10815" w:type="dxa"/>
            <w:gridSpan w:val="2"/>
            <w:shd w:val="clear" w:color="auto" w:fill="auto"/>
          </w:tcPr>
          <w:tbl>
            <w:tblPr>
              <w:tblW w:w="10599" w:type="dxa"/>
              <w:tblLook w:val="04A0" w:firstRow="1" w:lastRow="0" w:firstColumn="1" w:lastColumn="0" w:noHBand="0" w:noVBand="1"/>
            </w:tblPr>
            <w:tblGrid>
              <w:gridCol w:w="18"/>
              <w:gridCol w:w="492"/>
              <w:gridCol w:w="5185"/>
              <w:gridCol w:w="9"/>
              <w:gridCol w:w="493"/>
              <w:gridCol w:w="4402"/>
            </w:tblGrid>
            <w:tr w:rsidR="009B59F8" w:rsidRPr="009B59F8" w14:paraId="1724B9B7" w14:textId="77777777" w:rsidTr="00190DE6">
              <w:tc>
                <w:tcPr>
                  <w:tcW w:w="10599" w:type="dxa"/>
                  <w:gridSpan w:val="6"/>
                  <w:shd w:val="clear" w:color="auto" w:fill="auto"/>
                </w:tcPr>
                <w:p w14:paraId="5459E14A" w14:textId="797C7853" w:rsidR="009B59F8" w:rsidRPr="009B59F8" w:rsidRDefault="009B59F8" w:rsidP="009E2430">
                  <w:pPr>
                    <w:tabs>
                      <w:tab w:val="left" w:pos="720"/>
                      <w:tab w:val="center" w:pos="4153"/>
                      <w:tab w:val="right" w:pos="8306"/>
                    </w:tabs>
                    <w:spacing w:after="0" w:line="240" w:lineRule="auto"/>
                    <w:ind w:right="279"/>
                    <w:jc w:val="center"/>
                    <w:rPr>
                      <w:rFonts w:eastAsia="Calibri"/>
                      <w:b/>
                      <w:u w:val="single"/>
                    </w:rPr>
                  </w:pPr>
                </w:p>
              </w:tc>
            </w:tr>
            <w:tr w:rsidR="009B59F8" w:rsidRPr="009B59F8" w14:paraId="74D2E031" w14:textId="77777777" w:rsidTr="00190DE6">
              <w:tc>
                <w:tcPr>
                  <w:tcW w:w="510" w:type="dxa"/>
                  <w:gridSpan w:val="2"/>
                  <w:shd w:val="clear" w:color="auto" w:fill="auto"/>
                </w:tcPr>
                <w:p w14:paraId="76F54F2F" w14:textId="0983DA39" w:rsidR="009B59F8" w:rsidRPr="009B59F8" w:rsidRDefault="009B59F8" w:rsidP="009E2430">
                  <w:pPr>
                    <w:tabs>
                      <w:tab w:val="left" w:pos="720"/>
                      <w:tab w:val="center" w:pos="4153"/>
                      <w:tab w:val="right" w:pos="8306"/>
                    </w:tabs>
                    <w:spacing w:after="0" w:line="240" w:lineRule="auto"/>
                    <w:rPr>
                      <w:rFonts w:eastAsia="Times New Roman"/>
                    </w:rPr>
                  </w:pPr>
                </w:p>
              </w:tc>
              <w:tc>
                <w:tcPr>
                  <w:tcW w:w="5194" w:type="dxa"/>
                  <w:gridSpan w:val="2"/>
                  <w:shd w:val="clear" w:color="auto" w:fill="auto"/>
                </w:tcPr>
                <w:p w14:paraId="3BEBB6A2" w14:textId="372109DB" w:rsidR="009B59F8" w:rsidRPr="009B59F8" w:rsidRDefault="009B59F8" w:rsidP="009E2430">
                  <w:pPr>
                    <w:tabs>
                      <w:tab w:val="left" w:pos="720"/>
                      <w:tab w:val="center" w:pos="4153"/>
                      <w:tab w:val="right" w:pos="8306"/>
                    </w:tabs>
                    <w:spacing w:after="0" w:line="240" w:lineRule="auto"/>
                    <w:rPr>
                      <w:rFonts w:eastAsia="Times New Roman"/>
                    </w:rPr>
                  </w:pPr>
                </w:p>
              </w:tc>
              <w:tc>
                <w:tcPr>
                  <w:tcW w:w="493" w:type="dxa"/>
                  <w:shd w:val="clear" w:color="auto" w:fill="auto"/>
                </w:tcPr>
                <w:p w14:paraId="5CCA48BB" w14:textId="77777777" w:rsidR="009B59F8" w:rsidRPr="009B59F8" w:rsidRDefault="009B59F8" w:rsidP="009E2430">
                  <w:pPr>
                    <w:tabs>
                      <w:tab w:val="left" w:pos="720"/>
                      <w:tab w:val="center" w:pos="4153"/>
                      <w:tab w:val="right" w:pos="8306"/>
                    </w:tabs>
                    <w:spacing w:after="0" w:line="240" w:lineRule="auto"/>
                    <w:rPr>
                      <w:rFonts w:eastAsia="Times New Roman"/>
                    </w:rPr>
                  </w:pPr>
                  <w:r w:rsidRPr="009B59F8">
                    <w:rPr>
                      <w:rFonts w:eastAsia="Times New Roman"/>
                    </w:rPr>
                    <w:fldChar w:fldCharType="begin">
                      <w:ffData>
                        <w:name w:val=""/>
                        <w:enabled/>
                        <w:calcOnExit w:val="0"/>
                        <w:checkBox>
                          <w:sizeAuto/>
                          <w:default w:val="1"/>
                        </w:checkBox>
                      </w:ffData>
                    </w:fldChar>
                  </w:r>
                  <w:r w:rsidRPr="009B59F8">
                    <w:rPr>
                      <w:rFonts w:eastAsia="Times New Roman"/>
                    </w:rPr>
                    <w:instrText xml:space="preserve"> FORMCHECKBOX </w:instrText>
                  </w:r>
                  <w:r w:rsidR="000F6339">
                    <w:rPr>
                      <w:rFonts w:eastAsia="Times New Roman"/>
                    </w:rPr>
                  </w:r>
                  <w:r w:rsidR="000F6339">
                    <w:rPr>
                      <w:rFonts w:eastAsia="Times New Roman"/>
                    </w:rPr>
                    <w:fldChar w:fldCharType="separate"/>
                  </w:r>
                  <w:r w:rsidRPr="009B59F8">
                    <w:rPr>
                      <w:rFonts w:eastAsia="Times New Roman"/>
                    </w:rPr>
                    <w:fldChar w:fldCharType="end"/>
                  </w:r>
                </w:p>
              </w:tc>
              <w:tc>
                <w:tcPr>
                  <w:tcW w:w="4402" w:type="dxa"/>
                  <w:shd w:val="clear" w:color="auto" w:fill="auto"/>
                </w:tcPr>
                <w:p w14:paraId="57550CA4" w14:textId="77777777" w:rsidR="009B59F8" w:rsidRPr="009B59F8" w:rsidRDefault="00CF12F8" w:rsidP="009E2430">
                  <w:pPr>
                    <w:tabs>
                      <w:tab w:val="left" w:pos="720"/>
                      <w:tab w:val="center" w:pos="4153"/>
                      <w:tab w:val="right" w:pos="8306"/>
                    </w:tabs>
                    <w:spacing w:after="0" w:line="240" w:lineRule="auto"/>
                    <w:rPr>
                      <w:rFonts w:eastAsia="Times New Roman"/>
                    </w:rPr>
                  </w:pPr>
                  <w:r>
                    <w:rPr>
                      <w:rFonts w:eastAsia="Times New Roman"/>
                    </w:rPr>
                    <w:t>LTC Capitated PSN</w:t>
                  </w:r>
                </w:p>
              </w:tc>
            </w:tr>
            <w:tr w:rsidR="009B59F8" w:rsidRPr="009B59F8" w14:paraId="6232D4C4" w14:textId="77777777" w:rsidTr="00190DE6">
              <w:tc>
                <w:tcPr>
                  <w:tcW w:w="510" w:type="dxa"/>
                  <w:gridSpan w:val="2"/>
                  <w:shd w:val="clear" w:color="auto" w:fill="auto"/>
                </w:tcPr>
                <w:p w14:paraId="58EFB83A" w14:textId="0F972B54" w:rsidR="009B59F8" w:rsidRPr="009B59F8" w:rsidRDefault="009B59F8" w:rsidP="009E2430">
                  <w:pPr>
                    <w:tabs>
                      <w:tab w:val="left" w:pos="720"/>
                      <w:tab w:val="center" w:pos="4153"/>
                      <w:tab w:val="right" w:pos="8306"/>
                    </w:tabs>
                    <w:spacing w:after="0" w:line="240" w:lineRule="auto"/>
                    <w:rPr>
                      <w:rFonts w:eastAsia="Times New Roman"/>
                    </w:rPr>
                  </w:pPr>
                </w:p>
              </w:tc>
              <w:tc>
                <w:tcPr>
                  <w:tcW w:w="5194" w:type="dxa"/>
                  <w:gridSpan w:val="2"/>
                  <w:shd w:val="clear" w:color="auto" w:fill="auto"/>
                </w:tcPr>
                <w:p w14:paraId="7F7B6FCB" w14:textId="22577102" w:rsidR="009B59F8" w:rsidRPr="009B59F8" w:rsidRDefault="009B59F8" w:rsidP="009E2430">
                  <w:pPr>
                    <w:tabs>
                      <w:tab w:val="left" w:pos="720"/>
                      <w:tab w:val="center" w:pos="4153"/>
                      <w:tab w:val="right" w:pos="8306"/>
                    </w:tabs>
                    <w:spacing w:after="0" w:line="240" w:lineRule="auto"/>
                    <w:rPr>
                      <w:rFonts w:eastAsia="Times New Roman"/>
                    </w:rPr>
                  </w:pPr>
                </w:p>
              </w:tc>
              <w:tc>
                <w:tcPr>
                  <w:tcW w:w="493" w:type="dxa"/>
                  <w:shd w:val="clear" w:color="auto" w:fill="auto"/>
                </w:tcPr>
                <w:p w14:paraId="3D7CC013" w14:textId="77777777" w:rsidR="009B59F8" w:rsidRPr="009B59F8" w:rsidRDefault="009B59F8" w:rsidP="009E2430">
                  <w:pPr>
                    <w:tabs>
                      <w:tab w:val="left" w:pos="720"/>
                      <w:tab w:val="center" w:pos="4153"/>
                      <w:tab w:val="right" w:pos="8306"/>
                    </w:tabs>
                    <w:spacing w:after="0" w:line="240" w:lineRule="auto"/>
                    <w:rPr>
                      <w:rFonts w:eastAsia="Times New Roman"/>
                    </w:rPr>
                  </w:pPr>
                </w:p>
              </w:tc>
              <w:tc>
                <w:tcPr>
                  <w:tcW w:w="4402" w:type="dxa"/>
                  <w:shd w:val="clear" w:color="auto" w:fill="auto"/>
                </w:tcPr>
                <w:p w14:paraId="75E16028" w14:textId="77777777" w:rsidR="009B59F8" w:rsidRPr="009B59F8" w:rsidRDefault="009B59F8" w:rsidP="009E2430">
                  <w:pPr>
                    <w:tabs>
                      <w:tab w:val="left" w:pos="720"/>
                      <w:tab w:val="center" w:pos="4153"/>
                      <w:tab w:val="right" w:pos="8306"/>
                    </w:tabs>
                    <w:spacing w:after="0" w:line="240" w:lineRule="auto"/>
                    <w:rPr>
                      <w:rFonts w:eastAsia="Times New Roman"/>
                    </w:rPr>
                  </w:pPr>
                </w:p>
              </w:tc>
            </w:tr>
            <w:tr w:rsidR="009B59F8" w:rsidRPr="009B59F8" w14:paraId="0A099E17" w14:textId="77777777" w:rsidTr="00190DE6">
              <w:trPr>
                <w:gridBefore w:val="1"/>
                <w:gridAfter w:val="3"/>
                <w:wBefore w:w="18" w:type="dxa"/>
                <w:wAfter w:w="4904" w:type="dxa"/>
              </w:trPr>
              <w:tc>
                <w:tcPr>
                  <w:tcW w:w="492" w:type="dxa"/>
                  <w:shd w:val="clear" w:color="auto" w:fill="auto"/>
                </w:tcPr>
                <w:p w14:paraId="53195551" w14:textId="208B96C0" w:rsidR="009B59F8" w:rsidRPr="009B59F8" w:rsidRDefault="009B59F8" w:rsidP="009E2430">
                  <w:pPr>
                    <w:tabs>
                      <w:tab w:val="left" w:pos="720"/>
                      <w:tab w:val="center" w:pos="4153"/>
                      <w:tab w:val="right" w:pos="8306"/>
                    </w:tabs>
                    <w:spacing w:after="0" w:line="240" w:lineRule="auto"/>
                    <w:ind w:left="-18"/>
                    <w:rPr>
                      <w:rFonts w:eastAsia="Times New Roman"/>
                    </w:rPr>
                  </w:pPr>
                </w:p>
              </w:tc>
              <w:tc>
                <w:tcPr>
                  <w:tcW w:w="5185" w:type="dxa"/>
                  <w:shd w:val="clear" w:color="auto" w:fill="auto"/>
                </w:tcPr>
                <w:p w14:paraId="0DEAF6C5" w14:textId="3565E193" w:rsidR="009B59F8" w:rsidRPr="009B59F8" w:rsidRDefault="009B59F8" w:rsidP="009E2430">
                  <w:pPr>
                    <w:tabs>
                      <w:tab w:val="left" w:pos="720"/>
                      <w:tab w:val="center" w:pos="4153"/>
                      <w:tab w:val="right" w:pos="8306"/>
                    </w:tabs>
                    <w:spacing w:after="0" w:line="240" w:lineRule="auto"/>
                    <w:rPr>
                      <w:rFonts w:eastAsia="Times New Roman"/>
                    </w:rPr>
                  </w:pPr>
                </w:p>
              </w:tc>
            </w:tr>
            <w:tr w:rsidR="009B59F8" w:rsidRPr="009B59F8" w14:paraId="3E7439E0" w14:textId="77777777" w:rsidTr="00190DE6">
              <w:trPr>
                <w:gridBefore w:val="1"/>
                <w:gridAfter w:val="3"/>
                <w:wBefore w:w="18" w:type="dxa"/>
                <w:wAfter w:w="4904" w:type="dxa"/>
              </w:trPr>
              <w:tc>
                <w:tcPr>
                  <w:tcW w:w="492" w:type="dxa"/>
                  <w:shd w:val="clear" w:color="auto" w:fill="auto"/>
                </w:tcPr>
                <w:p w14:paraId="2E028683" w14:textId="2A08347D" w:rsidR="009B59F8" w:rsidRPr="009B59F8" w:rsidRDefault="009B59F8" w:rsidP="009E2430">
                  <w:pPr>
                    <w:tabs>
                      <w:tab w:val="left" w:pos="720"/>
                      <w:tab w:val="center" w:pos="4153"/>
                      <w:tab w:val="right" w:pos="8306"/>
                    </w:tabs>
                    <w:spacing w:after="0" w:line="240" w:lineRule="auto"/>
                    <w:ind w:left="-18"/>
                    <w:rPr>
                      <w:rFonts w:eastAsia="Times New Roman"/>
                    </w:rPr>
                  </w:pPr>
                </w:p>
              </w:tc>
              <w:tc>
                <w:tcPr>
                  <w:tcW w:w="5185" w:type="dxa"/>
                  <w:shd w:val="clear" w:color="auto" w:fill="auto"/>
                </w:tcPr>
                <w:p w14:paraId="31EF253C" w14:textId="26230F21" w:rsidR="009B59F8" w:rsidRPr="009B59F8" w:rsidRDefault="009B59F8" w:rsidP="009E2430">
                  <w:pPr>
                    <w:tabs>
                      <w:tab w:val="left" w:pos="720"/>
                      <w:tab w:val="left" w:pos="4153"/>
                    </w:tabs>
                    <w:spacing w:after="0" w:line="240" w:lineRule="auto"/>
                    <w:rPr>
                      <w:rFonts w:eastAsia="Times New Roman"/>
                    </w:rPr>
                  </w:pPr>
                </w:p>
              </w:tc>
            </w:tr>
            <w:tr w:rsidR="009B59F8" w:rsidRPr="009B59F8" w14:paraId="5FD146D6" w14:textId="77777777" w:rsidTr="00190DE6">
              <w:trPr>
                <w:gridBefore w:val="1"/>
                <w:gridAfter w:val="3"/>
                <w:wBefore w:w="18" w:type="dxa"/>
                <w:wAfter w:w="4904" w:type="dxa"/>
              </w:trPr>
              <w:tc>
                <w:tcPr>
                  <w:tcW w:w="492" w:type="dxa"/>
                  <w:shd w:val="clear" w:color="auto" w:fill="auto"/>
                </w:tcPr>
                <w:p w14:paraId="0BDD205E" w14:textId="7EE75069" w:rsidR="009B59F8" w:rsidRPr="009B59F8" w:rsidRDefault="009B59F8" w:rsidP="009E2430">
                  <w:pPr>
                    <w:tabs>
                      <w:tab w:val="left" w:pos="720"/>
                      <w:tab w:val="center" w:pos="4153"/>
                      <w:tab w:val="right" w:pos="8306"/>
                    </w:tabs>
                    <w:spacing w:after="0" w:line="240" w:lineRule="auto"/>
                    <w:ind w:left="-18"/>
                    <w:rPr>
                      <w:rFonts w:eastAsia="Times New Roman"/>
                    </w:rPr>
                  </w:pPr>
                </w:p>
              </w:tc>
              <w:tc>
                <w:tcPr>
                  <w:tcW w:w="5185" w:type="dxa"/>
                  <w:shd w:val="clear" w:color="auto" w:fill="auto"/>
                </w:tcPr>
                <w:p w14:paraId="3D2F6F65" w14:textId="17D26E8A" w:rsidR="009B59F8" w:rsidRPr="009B59F8" w:rsidRDefault="009B59F8" w:rsidP="00D740FD">
                  <w:pPr>
                    <w:tabs>
                      <w:tab w:val="left" w:pos="720"/>
                      <w:tab w:val="center" w:pos="4153"/>
                      <w:tab w:val="right" w:pos="8306"/>
                    </w:tabs>
                    <w:spacing w:after="0" w:line="240" w:lineRule="auto"/>
                    <w:rPr>
                      <w:rFonts w:eastAsia="Times New Roman"/>
                    </w:rPr>
                  </w:pPr>
                </w:p>
              </w:tc>
            </w:tr>
          </w:tbl>
          <w:p w14:paraId="7A977514" w14:textId="77777777" w:rsidR="009B59F8" w:rsidRPr="009B59F8" w:rsidRDefault="009B59F8" w:rsidP="009E2430">
            <w:pPr>
              <w:tabs>
                <w:tab w:val="left" w:pos="720"/>
                <w:tab w:val="center" w:pos="4153"/>
                <w:tab w:val="right" w:pos="8306"/>
              </w:tabs>
              <w:spacing w:after="0" w:line="240" w:lineRule="auto"/>
              <w:rPr>
                <w:rFonts w:eastAsia="Times New Roman"/>
              </w:rPr>
            </w:pPr>
          </w:p>
        </w:tc>
      </w:tr>
    </w:tbl>
    <w:p w14:paraId="29E9B1D0" w14:textId="77777777" w:rsidR="009B59F8" w:rsidRPr="009B59F8" w:rsidRDefault="009B59F8" w:rsidP="009E2430">
      <w:pPr>
        <w:spacing w:after="0" w:line="240" w:lineRule="auto"/>
        <w:contextualSpacing/>
        <w:rPr>
          <w:rFonts w:eastAsia="Calibri"/>
          <w:color w:val="auto"/>
        </w:rPr>
      </w:pPr>
    </w:p>
    <w:p w14:paraId="05573DCD" w14:textId="77777777" w:rsidR="009B59F8" w:rsidRPr="009B59F8" w:rsidRDefault="009B59F8" w:rsidP="009E2430">
      <w:pPr>
        <w:shd w:val="clear" w:color="auto" w:fill="BFBFBF"/>
        <w:spacing w:after="240" w:line="240" w:lineRule="auto"/>
        <w:rPr>
          <w:rFonts w:eastAsia="Calibri"/>
          <w:b/>
          <w:color w:val="auto"/>
        </w:rPr>
      </w:pPr>
      <w:r w:rsidRPr="009B59F8">
        <w:rPr>
          <w:rFonts w:eastAsia="Calibri"/>
          <w:b/>
          <w:color w:val="auto"/>
        </w:rPr>
        <w:t>REPORT PURPOSE:</w:t>
      </w:r>
    </w:p>
    <w:p w14:paraId="7EEA8EA7" w14:textId="71F90C66" w:rsidR="009B59F8" w:rsidRPr="009B59F8" w:rsidRDefault="009B59F8" w:rsidP="009E2430">
      <w:pPr>
        <w:spacing w:line="240" w:lineRule="auto"/>
        <w:jc w:val="both"/>
        <w:rPr>
          <w:rFonts w:eastAsia="Calibri"/>
          <w:color w:val="auto"/>
        </w:rPr>
      </w:pPr>
      <w:r w:rsidRPr="009B59F8">
        <w:rPr>
          <w:rFonts w:eastAsia="Calibri"/>
          <w:color w:val="auto"/>
        </w:rPr>
        <w:t xml:space="preserve">The purpose of this report is to formalize and establish LTC plans’ reporting </w:t>
      </w:r>
      <w:r w:rsidR="002C065B" w:rsidRPr="009B59F8">
        <w:rPr>
          <w:rFonts w:eastAsia="Calibri"/>
          <w:color w:val="auto"/>
        </w:rPr>
        <w:t>of enrollees</w:t>
      </w:r>
      <w:r w:rsidRPr="009B59F8">
        <w:rPr>
          <w:rFonts w:eastAsia="Calibri"/>
          <w:color w:val="auto"/>
        </w:rPr>
        <w:t xml:space="preserve"> </w:t>
      </w:r>
      <w:r w:rsidR="00F9058B">
        <w:rPr>
          <w:rFonts w:eastAsia="Calibri"/>
          <w:color w:val="auto"/>
        </w:rPr>
        <w:t xml:space="preserve">receiving LTC </w:t>
      </w:r>
      <w:r w:rsidR="00883888">
        <w:rPr>
          <w:rFonts w:eastAsia="Calibri"/>
          <w:color w:val="auto"/>
        </w:rPr>
        <w:t>services</w:t>
      </w:r>
      <w:r w:rsidR="00F9058B">
        <w:rPr>
          <w:rFonts w:eastAsia="Calibri"/>
          <w:color w:val="auto"/>
        </w:rPr>
        <w:t xml:space="preserve"> </w:t>
      </w:r>
      <w:r w:rsidR="00320095">
        <w:rPr>
          <w:rFonts w:eastAsia="Calibri"/>
          <w:color w:val="auto"/>
        </w:rPr>
        <w:t xml:space="preserve">for </w:t>
      </w:r>
      <w:r w:rsidR="00114489">
        <w:rPr>
          <w:rFonts w:eastAsia="Calibri"/>
          <w:color w:val="auto"/>
        </w:rPr>
        <w:t>whom</w:t>
      </w:r>
      <w:r w:rsidRPr="009B59F8">
        <w:rPr>
          <w:rFonts w:eastAsia="Calibri"/>
          <w:color w:val="auto"/>
        </w:rPr>
        <w:t xml:space="preserve"> the plans are unable to </w:t>
      </w:r>
      <w:r w:rsidR="00320095">
        <w:rPr>
          <w:rFonts w:eastAsia="Calibri"/>
          <w:color w:val="auto"/>
          <w:szCs w:val="21"/>
          <w:shd w:val="clear" w:color="auto" w:fill="FFFFFF"/>
        </w:rPr>
        <w:t>provide case management</w:t>
      </w:r>
      <w:r w:rsidRPr="00EB5235">
        <w:rPr>
          <w:rFonts w:eastAsia="Calibri"/>
          <w:color w:val="auto"/>
          <w:szCs w:val="21"/>
          <w:shd w:val="clear" w:color="auto" w:fill="FFFFFF"/>
        </w:rPr>
        <w:t>.</w:t>
      </w:r>
      <w:r w:rsidRPr="009B59F8">
        <w:rPr>
          <w:rFonts w:eastAsia="Calibri"/>
          <w:color w:val="282828"/>
          <w:szCs w:val="21"/>
          <w:shd w:val="clear" w:color="auto" w:fill="FFFFFF"/>
        </w:rPr>
        <w:t xml:space="preserve"> </w:t>
      </w:r>
      <w:r w:rsidR="00320095" w:rsidRPr="00320095">
        <w:rPr>
          <w:rFonts w:eastAsia="Calibri"/>
          <w:color w:val="282828"/>
          <w:szCs w:val="21"/>
          <w:shd w:val="clear" w:color="auto" w:fill="FFFFFF"/>
        </w:rPr>
        <w:t xml:space="preserve">This includes members who are unable to be located and/or </w:t>
      </w:r>
      <w:proofErr w:type="gramStart"/>
      <w:r w:rsidR="00320095" w:rsidRPr="00320095">
        <w:rPr>
          <w:rFonts w:eastAsia="Calibri"/>
          <w:color w:val="282828"/>
          <w:szCs w:val="21"/>
          <w:shd w:val="clear" w:color="auto" w:fill="FFFFFF"/>
        </w:rPr>
        <w:t>contacted</w:t>
      </w:r>
      <w:proofErr w:type="gramEnd"/>
      <w:r w:rsidR="00320095" w:rsidRPr="00320095">
        <w:rPr>
          <w:rFonts w:eastAsia="Calibri"/>
          <w:color w:val="282828"/>
          <w:szCs w:val="21"/>
          <w:shd w:val="clear" w:color="auto" w:fill="FFFFFF"/>
        </w:rPr>
        <w:t xml:space="preserve">, members refusing services, members who have moved out of region and members who have moved out of state.  </w:t>
      </w:r>
    </w:p>
    <w:p w14:paraId="076F8AD1" w14:textId="77777777" w:rsidR="009B59F8" w:rsidRPr="009B59F8" w:rsidRDefault="009B59F8" w:rsidP="009E2430">
      <w:pPr>
        <w:shd w:val="clear" w:color="auto" w:fill="BFBFBF"/>
        <w:spacing w:after="240" w:line="240" w:lineRule="auto"/>
        <w:rPr>
          <w:rFonts w:eastAsia="Calibri"/>
          <w:b/>
          <w:color w:val="auto"/>
        </w:rPr>
      </w:pPr>
      <w:r w:rsidRPr="009B59F8">
        <w:rPr>
          <w:rFonts w:eastAsia="Calibri"/>
          <w:b/>
          <w:color w:val="auto"/>
        </w:rPr>
        <w:t>FREQUENCY &amp; DUE DATES:</w:t>
      </w:r>
    </w:p>
    <w:p w14:paraId="5D2D2800" w14:textId="7A5D9080" w:rsidR="009B59F8" w:rsidRPr="009B59F8" w:rsidRDefault="009B59F8" w:rsidP="009E2430">
      <w:pPr>
        <w:spacing w:line="240" w:lineRule="auto"/>
        <w:rPr>
          <w:rFonts w:eastAsia="Calibri"/>
          <w:color w:val="auto"/>
        </w:rPr>
      </w:pPr>
      <w:r w:rsidRPr="009B59F8">
        <w:rPr>
          <w:rFonts w:eastAsia="Calibri"/>
          <w:color w:val="auto"/>
        </w:rPr>
        <w:t>This report is due monthly</w:t>
      </w:r>
      <w:r w:rsidR="00383835">
        <w:rPr>
          <w:rFonts w:eastAsia="Calibri"/>
          <w:color w:val="auto"/>
        </w:rPr>
        <w:t xml:space="preserve">, within five (5) </w:t>
      </w:r>
      <w:r w:rsidR="00320095">
        <w:rPr>
          <w:rFonts w:eastAsia="Calibri"/>
          <w:color w:val="auto"/>
        </w:rPr>
        <w:t>business</w:t>
      </w:r>
      <w:r w:rsidR="00383835">
        <w:rPr>
          <w:rFonts w:eastAsia="Calibri"/>
          <w:color w:val="auto"/>
        </w:rPr>
        <w:t xml:space="preserve"> days after the end of the reporting month.</w:t>
      </w:r>
      <w:r w:rsidRPr="009B59F8">
        <w:rPr>
          <w:rFonts w:eastAsia="Calibri"/>
          <w:color w:val="auto"/>
        </w:rPr>
        <w:t xml:space="preserve"> </w:t>
      </w:r>
    </w:p>
    <w:p w14:paraId="28646B0F" w14:textId="77777777" w:rsidR="009B59F8" w:rsidRPr="009B59F8" w:rsidRDefault="009B59F8" w:rsidP="009E2430">
      <w:pPr>
        <w:shd w:val="clear" w:color="auto" w:fill="BFBFBF"/>
        <w:spacing w:after="240" w:line="240" w:lineRule="auto"/>
        <w:rPr>
          <w:rFonts w:eastAsia="Calibri"/>
          <w:b/>
          <w:color w:val="auto"/>
        </w:rPr>
      </w:pPr>
      <w:r w:rsidRPr="009B59F8">
        <w:rPr>
          <w:rFonts w:eastAsia="Calibri"/>
          <w:b/>
          <w:color w:val="auto"/>
        </w:rPr>
        <w:t>SUBMISSION:</w:t>
      </w:r>
    </w:p>
    <w:p w14:paraId="616616AE" w14:textId="490F85CF" w:rsidR="00EB5235" w:rsidRDefault="009B59F8" w:rsidP="009E2430">
      <w:pPr>
        <w:spacing w:line="240" w:lineRule="auto"/>
        <w:contextualSpacing/>
        <w:jc w:val="both"/>
        <w:rPr>
          <w:rFonts w:eastAsia="Calibri"/>
          <w:color w:val="auto"/>
        </w:rPr>
      </w:pPr>
      <w:r w:rsidRPr="009B59F8">
        <w:rPr>
          <w:rFonts w:eastAsia="Calibri"/>
          <w:color w:val="auto"/>
        </w:rPr>
        <w:t xml:space="preserve">Using the file naming convention described in Chapter 2, the Managed Care Plan shall submit the following to the </w:t>
      </w:r>
      <w:r w:rsidR="00696BA6">
        <w:t>applicable</w:t>
      </w:r>
      <w:r w:rsidR="00696BA6" w:rsidRPr="004F0353">
        <w:t xml:space="preserve"> SFTP</w:t>
      </w:r>
      <w:r w:rsidRPr="009B59F8">
        <w:rPr>
          <w:rFonts w:eastAsia="Calibri"/>
          <w:color w:val="auto"/>
        </w:rPr>
        <w:t xml:space="preserve"> site: </w:t>
      </w:r>
    </w:p>
    <w:p w14:paraId="2F6BD6DF" w14:textId="4F67EFC4" w:rsidR="009B59F8" w:rsidRPr="009B59F8" w:rsidRDefault="009B59F8" w:rsidP="009E2430">
      <w:pPr>
        <w:spacing w:line="240" w:lineRule="auto"/>
        <w:contextualSpacing/>
        <w:jc w:val="both"/>
        <w:rPr>
          <w:rFonts w:eastAsia="Calibri"/>
          <w:b/>
          <w:color w:val="auto"/>
        </w:rPr>
      </w:pPr>
      <w:r w:rsidRPr="009B59F8">
        <w:rPr>
          <w:rFonts w:eastAsia="Calibri"/>
          <w:color w:val="auto"/>
        </w:rPr>
        <w:t xml:space="preserve"> </w:t>
      </w:r>
    </w:p>
    <w:p w14:paraId="571EFA3C" w14:textId="507033CC" w:rsidR="009B59F8" w:rsidRPr="009B59F8" w:rsidRDefault="009B59F8" w:rsidP="00EB3157">
      <w:pPr>
        <w:numPr>
          <w:ilvl w:val="0"/>
          <w:numId w:val="30"/>
        </w:numPr>
        <w:spacing w:after="0" w:line="240" w:lineRule="auto"/>
        <w:ind w:left="806" w:hanging="446"/>
        <w:jc w:val="both"/>
        <w:rPr>
          <w:rFonts w:eastAsia="Calibri"/>
          <w:color w:val="auto"/>
        </w:rPr>
      </w:pPr>
      <w:r w:rsidRPr="009B59F8">
        <w:rPr>
          <w:rFonts w:eastAsia="Calibri"/>
          <w:color w:val="auto"/>
        </w:rPr>
        <w:t xml:space="preserve">LTC Plan Unable to </w:t>
      </w:r>
      <w:r w:rsidR="00320095">
        <w:rPr>
          <w:rFonts w:eastAsia="Calibri"/>
          <w:color w:val="auto"/>
        </w:rPr>
        <w:t xml:space="preserve">Provide Case Management </w:t>
      </w:r>
      <w:r w:rsidRPr="009B59F8">
        <w:rPr>
          <w:rFonts w:eastAsia="Calibri"/>
          <w:color w:val="auto"/>
        </w:rPr>
        <w:t>Report using the template provided.</w:t>
      </w:r>
    </w:p>
    <w:p w14:paraId="5A72A5BD" w14:textId="77777777" w:rsidR="009B59F8" w:rsidRPr="009B59F8" w:rsidRDefault="009B59F8" w:rsidP="009E2430">
      <w:pPr>
        <w:spacing w:after="0" w:line="240" w:lineRule="auto"/>
        <w:ind w:left="360"/>
        <w:jc w:val="both"/>
        <w:rPr>
          <w:rFonts w:eastAsia="Calibri"/>
          <w:color w:val="auto"/>
        </w:rPr>
      </w:pPr>
    </w:p>
    <w:p w14:paraId="7B4D2A9C" w14:textId="77777777" w:rsidR="009B59F8" w:rsidRPr="009B59F8" w:rsidRDefault="009B59F8" w:rsidP="00EB3157">
      <w:pPr>
        <w:numPr>
          <w:ilvl w:val="0"/>
          <w:numId w:val="30"/>
        </w:numPr>
        <w:spacing w:after="0" w:line="240" w:lineRule="auto"/>
        <w:ind w:left="806" w:hanging="446"/>
        <w:jc w:val="both"/>
        <w:rPr>
          <w:rFonts w:eastAsia="Calibri"/>
          <w:color w:val="auto"/>
        </w:rPr>
      </w:pPr>
      <w:r w:rsidRPr="009B59F8">
        <w:rPr>
          <w:rFonts w:eastAsia="Calibri"/>
          <w:color w:val="auto"/>
        </w:rPr>
        <w:t>A report attestation as described in Chapter 2.</w:t>
      </w:r>
    </w:p>
    <w:p w14:paraId="5A68928A" w14:textId="77777777" w:rsidR="009B59F8" w:rsidRPr="009B59F8" w:rsidRDefault="009B59F8" w:rsidP="009E2430">
      <w:pPr>
        <w:spacing w:after="0" w:line="240" w:lineRule="auto"/>
        <w:rPr>
          <w:rFonts w:eastAsia="Calibri"/>
          <w:b/>
          <w:color w:val="auto"/>
          <w:highlight w:val="yellow"/>
        </w:rPr>
      </w:pPr>
    </w:p>
    <w:p w14:paraId="78CA9950" w14:textId="77777777" w:rsidR="009B59F8" w:rsidRPr="009B59F8" w:rsidRDefault="009B59F8" w:rsidP="009E2430">
      <w:pPr>
        <w:shd w:val="clear" w:color="auto" w:fill="BFBFBF"/>
        <w:spacing w:after="240" w:line="240" w:lineRule="auto"/>
        <w:rPr>
          <w:rFonts w:eastAsia="Calibri"/>
          <w:b/>
          <w:color w:val="auto"/>
        </w:rPr>
      </w:pPr>
      <w:r w:rsidRPr="009B59F8">
        <w:rPr>
          <w:rFonts w:eastAsia="Calibri"/>
          <w:b/>
          <w:color w:val="auto"/>
          <w:shd w:val="clear" w:color="auto" w:fill="BFBFBF"/>
        </w:rPr>
        <w:t>INSTRUCTIONS:</w:t>
      </w:r>
    </w:p>
    <w:p w14:paraId="0F688275" w14:textId="15D34E1C" w:rsidR="00E5683E" w:rsidRDefault="00E5683E" w:rsidP="009E2430">
      <w:pPr>
        <w:spacing w:after="0" w:line="240" w:lineRule="auto"/>
        <w:jc w:val="both"/>
        <w:rPr>
          <w:rFonts w:eastAsia="Calibri"/>
          <w:color w:val="auto"/>
        </w:rPr>
      </w:pPr>
      <w:r>
        <w:rPr>
          <w:rFonts w:eastAsia="Calibri"/>
          <w:color w:val="auto"/>
        </w:rPr>
        <w:t xml:space="preserve">The Managed Care Plan shall include an enrollee in this report for </w:t>
      </w:r>
      <w:r w:rsidRPr="00E5683E">
        <w:rPr>
          <w:rFonts w:eastAsia="Calibri"/>
          <w:color w:val="auto"/>
          <w:u w:val="single"/>
        </w:rPr>
        <w:t>each</w:t>
      </w:r>
      <w:r>
        <w:rPr>
          <w:rFonts w:eastAsia="Calibri"/>
          <w:color w:val="auto"/>
        </w:rPr>
        <w:t xml:space="preserve"> </w:t>
      </w:r>
      <w:r w:rsidR="00B27177">
        <w:rPr>
          <w:rFonts w:eastAsia="Calibri"/>
          <w:color w:val="auto"/>
        </w:rPr>
        <w:t xml:space="preserve">reporting </w:t>
      </w:r>
      <w:r w:rsidRPr="00E5683E">
        <w:rPr>
          <w:rFonts w:eastAsia="Calibri"/>
          <w:color w:val="auto"/>
          <w:u w:val="single"/>
        </w:rPr>
        <w:t>month</w:t>
      </w:r>
      <w:r>
        <w:rPr>
          <w:rFonts w:eastAsia="Calibri"/>
          <w:color w:val="auto"/>
        </w:rPr>
        <w:t xml:space="preserve"> in which the Managed Care Plan is unable to </w:t>
      </w:r>
      <w:r w:rsidR="00320095">
        <w:rPr>
          <w:rFonts w:eastAsia="Calibri"/>
          <w:color w:val="auto"/>
        </w:rPr>
        <w:t xml:space="preserve">provide case management for </w:t>
      </w:r>
      <w:r w:rsidR="00E135F6">
        <w:rPr>
          <w:rFonts w:eastAsia="Calibri"/>
          <w:color w:val="auto"/>
        </w:rPr>
        <w:t>any 60</w:t>
      </w:r>
      <w:r w:rsidR="00EB5235">
        <w:rPr>
          <w:rFonts w:eastAsia="Calibri"/>
          <w:color w:val="auto"/>
        </w:rPr>
        <w:t>-</w:t>
      </w:r>
      <w:r w:rsidR="00E135F6">
        <w:rPr>
          <w:rFonts w:eastAsia="Calibri"/>
          <w:color w:val="auto"/>
        </w:rPr>
        <w:t xml:space="preserve"> day period, which includes the reporting month</w:t>
      </w:r>
      <w:r>
        <w:rPr>
          <w:rFonts w:eastAsia="Calibri"/>
          <w:color w:val="auto"/>
        </w:rPr>
        <w:t xml:space="preserve">. The enrollee shall remain on the Unable to </w:t>
      </w:r>
      <w:r w:rsidR="00320095">
        <w:rPr>
          <w:rFonts w:eastAsia="Calibri"/>
          <w:color w:val="auto"/>
        </w:rPr>
        <w:t>Provide Case Management</w:t>
      </w:r>
      <w:r>
        <w:rPr>
          <w:rFonts w:eastAsia="Calibri"/>
          <w:color w:val="auto"/>
        </w:rPr>
        <w:t xml:space="preserve"> Report until located/contacted</w:t>
      </w:r>
      <w:r w:rsidR="00320095">
        <w:rPr>
          <w:rFonts w:eastAsia="Calibri"/>
          <w:color w:val="auto"/>
        </w:rPr>
        <w:t>,</w:t>
      </w:r>
      <w:r w:rsidR="00B47478">
        <w:rPr>
          <w:rFonts w:eastAsia="Calibri"/>
          <w:color w:val="auto"/>
        </w:rPr>
        <w:t xml:space="preserve"> </w:t>
      </w:r>
      <w:proofErr w:type="spellStart"/>
      <w:r w:rsidR="00E135F6">
        <w:rPr>
          <w:rFonts w:eastAsia="Calibri"/>
          <w:color w:val="auto"/>
        </w:rPr>
        <w:t>disenrolled</w:t>
      </w:r>
      <w:proofErr w:type="spellEnd"/>
      <w:r w:rsidR="00320095">
        <w:rPr>
          <w:rFonts w:eastAsia="Calibri"/>
          <w:color w:val="auto"/>
        </w:rPr>
        <w:t xml:space="preserve"> or no longer refusing services</w:t>
      </w:r>
      <w:r>
        <w:rPr>
          <w:rFonts w:eastAsia="Calibri"/>
          <w:color w:val="auto"/>
        </w:rPr>
        <w:t>.</w:t>
      </w:r>
    </w:p>
    <w:p w14:paraId="376187AA" w14:textId="77777777" w:rsidR="00E5683E" w:rsidRDefault="00E5683E" w:rsidP="009E2430">
      <w:pPr>
        <w:spacing w:after="0" w:line="240" w:lineRule="auto"/>
        <w:jc w:val="both"/>
        <w:rPr>
          <w:rFonts w:eastAsia="Calibri"/>
          <w:color w:val="auto"/>
        </w:rPr>
      </w:pPr>
    </w:p>
    <w:p w14:paraId="7619C72D" w14:textId="11CAFD08" w:rsidR="00320095" w:rsidRDefault="00320095" w:rsidP="009E2430">
      <w:pPr>
        <w:spacing w:after="0" w:line="240" w:lineRule="auto"/>
        <w:jc w:val="both"/>
        <w:rPr>
          <w:rFonts w:eastAsia="Calibri"/>
          <w:color w:val="auto"/>
        </w:rPr>
      </w:pPr>
      <w:r w:rsidRPr="00320095">
        <w:rPr>
          <w:rFonts w:eastAsia="Calibri"/>
          <w:color w:val="auto"/>
        </w:rPr>
        <w:t xml:space="preserve">One Excel workbook </w:t>
      </w:r>
      <w:proofErr w:type="gramStart"/>
      <w:r w:rsidRPr="00320095">
        <w:rPr>
          <w:rFonts w:eastAsia="Calibri"/>
          <w:color w:val="auto"/>
        </w:rPr>
        <w:t>shall be submitted</w:t>
      </w:r>
      <w:proofErr w:type="gramEnd"/>
      <w:r w:rsidRPr="00320095">
        <w:rPr>
          <w:rFonts w:eastAsia="Calibri"/>
          <w:color w:val="auto"/>
        </w:rPr>
        <w:t xml:space="preserve"> for each plan. The plan shall insert additional rows as necessary to completely report on all enrollees for whom it has been unable to provide case management.</w:t>
      </w:r>
    </w:p>
    <w:p w14:paraId="339E5156" w14:textId="66684C5B" w:rsidR="009B59F8" w:rsidRPr="009B59F8" w:rsidRDefault="009B59F8" w:rsidP="009E2430">
      <w:pPr>
        <w:spacing w:after="0" w:line="240" w:lineRule="auto"/>
        <w:jc w:val="both"/>
        <w:rPr>
          <w:rFonts w:eastAsia="Calibri"/>
          <w:color w:val="auto"/>
        </w:rPr>
      </w:pPr>
      <w:r w:rsidRPr="009B59F8">
        <w:rPr>
          <w:rFonts w:eastAsia="Calibri"/>
          <w:color w:val="auto"/>
        </w:rPr>
        <w:lastRenderedPageBreak/>
        <w:t xml:space="preserve">The Managed Care Plan shall report the following to the Agency in accordance with the format set forth in the Unable to </w:t>
      </w:r>
      <w:r w:rsidR="00320095">
        <w:rPr>
          <w:rFonts w:eastAsia="Calibri"/>
          <w:color w:val="auto"/>
        </w:rPr>
        <w:t>Provide Case Management</w:t>
      </w:r>
      <w:r w:rsidRPr="009B59F8">
        <w:rPr>
          <w:rFonts w:eastAsia="Calibri"/>
          <w:color w:val="auto"/>
        </w:rPr>
        <w:t xml:space="preserve"> Report Template:   </w:t>
      </w:r>
    </w:p>
    <w:p w14:paraId="5BA31C25" w14:textId="77777777" w:rsidR="009B59F8" w:rsidRPr="009B59F8" w:rsidRDefault="009B59F8" w:rsidP="009E2430">
      <w:pPr>
        <w:spacing w:after="0" w:line="240" w:lineRule="auto"/>
        <w:ind w:left="720"/>
        <w:contextualSpacing/>
        <w:rPr>
          <w:rFonts w:eastAsia="Calibri"/>
          <w:color w:val="auto"/>
        </w:rPr>
      </w:pPr>
    </w:p>
    <w:p w14:paraId="5AF0C69B" w14:textId="57A01140" w:rsidR="00320095" w:rsidRDefault="00016BA3" w:rsidP="00EB3157">
      <w:pPr>
        <w:numPr>
          <w:ilvl w:val="0"/>
          <w:numId w:val="31"/>
        </w:numPr>
        <w:spacing w:after="0" w:line="240" w:lineRule="auto"/>
        <w:rPr>
          <w:rFonts w:eastAsia="Calibri"/>
          <w:color w:val="auto"/>
        </w:rPr>
      </w:pPr>
      <w:r>
        <w:rPr>
          <w:rFonts w:eastAsia="Calibri"/>
          <w:color w:val="auto"/>
        </w:rPr>
        <w:t>Classifications</w:t>
      </w:r>
    </w:p>
    <w:p w14:paraId="1B7B915C" w14:textId="4A462423"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 xml:space="preserve">Managed Care Plan </w:t>
      </w:r>
      <w:r w:rsidR="00016BA3">
        <w:rPr>
          <w:rFonts w:eastAsia="Calibri"/>
          <w:color w:val="auto"/>
        </w:rPr>
        <w:t>I</w:t>
      </w:r>
      <w:r w:rsidR="007D0907">
        <w:rPr>
          <w:rFonts w:eastAsia="Calibri"/>
          <w:color w:val="auto"/>
        </w:rPr>
        <w:t>dentification number (</w:t>
      </w:r>
      <w:r w:rsidR="00D540F0">
        <w:rPr>
          <w:rFonts w:eastAsia="Calibri"/>
          <w:color w:val="auto"/>
        </w:rPr>
        <w:t>nine</w:t>
      </w:r>
      <w:r w:rsidR="007D0907">
        <w:rPr>
          <w:rFonts w:eastAsia="Calibri"/>
          <w:color w:val="auto"/>
        </w:rPr>
        <w:t xml:space="preserve"> digits)</w:t>
      </w:r>
    </w:p>
    <w:p w14:paraId="6E8428B2" w14:textId="77777777"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Plan</w:t>
      </w:r>
      <w:r w:rsidR="009020D1">
        <w:rPr>
          <w:rFonts w:eastAsia="Calibri"/>
          <w:color w:val="auto"/>
        </w:rPr>
        <w:t>’s</w:t>
      </w:r>
      <w:r w:rsidRPr="009B59F8">
        <w:rPr>
          <w:rFonts w:eastAsia="Calibri"/>
          <w:color w:val="auto"/>
        </w:rPr>
        <w:t xml:space="preserve"> Name</w:t>
      </w:r>
    </w:p>
    <w:p w14:paraId="5F1A304B" w14:textId="77777777"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Enrollee</w:t>
      </w:r>
      <w:r w:rsidR="009357A4">
        <w:rPr>
          <w:rFonts w:eastAsia="Calibri"/>
          <w:color w:val="auto"/>
        </w:rPr>
        <w:t>’s</w:t>
      </w:r>
      <w:r w:rsidRPr="009B59F8">
        <w:rPr>
          <w:rFonts w:eastAsia="Calibri"/>
          <w:color w:val="auto"/>
        </w:rPr>
        <w:t xml:space="preserve"> Medicaid ID</w:t>
      </w:r>
      <w:r w:rsidR="009357A4">
        <w:rPr>
          <w:rFonts w:eastAsia="Calibri"/>
          <w:color w:val="auto"/>
        </w:rPr>
        <w:t xml:space="preserve"> (</w:t>
      </w:r>
      <w:r w:rsidR="00AB2D92">
        <w:rPr>
          <w:rFonts w:eastAsia="Calibri"/>
          <w:color w:val="auto"/>
        </w:rPr>
        <w:t>ten</w:t>
      </w:r>
      <w:r w:rsidR="00B648A6">
        <w:rPr>
          <w:rFonts w:eastAsia="Calibri"/>
          <w:color w:val="auto"/>
        </w:rPr>
        <w:t xml:space="preserve"> digits</w:t>
      </w:r>
      <w:r w:rsidR="009357A4">
        <w:rPr>
          <w:rFonts w:eastAsia="Calibri"/>
          <w:color w:val="auto"/>
        </w:rPr>
        <w:t>)</w:t>
      </w:r>
    </w:p>
    <w:p w14:paraId="0ABBA25D" w14:textId="77777777"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Enrollee</w:t>
      </w:r>
      <w:r w:rsidR="009020D1">
        <w:rPr>
          <w:rFonts w:eastAsia="Calibri"/>
          <w:color w:val="auto"/>
        </w:rPr>
        <w:t>’s</w:t>
      </w:r>
      <w:r w:rsidRPr="009B59F8">
        <w:rPr>
          <w:rFonts w:eastAsia="Calibri"/>
          <w:color w:val="auto"/>
        </w:rPr>
        <w:t xml:space="preserve"> Last Name</w:t>
      </w:r>
    </w:p>
    <w:p w14:paraId="5B507997" w14:textId="77777777"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Enrollee</w:t>
      </w:r>
      <w:r w:rsidR="009020D1">
        <w:rPr>
          <w:rFonts w:eastAsia="Calibri"/>
          <w:color w:val="auto"/>
        </w:rPr>
        <w:t>’s</w:t>
      </w:r>
      <w:r w:rsidRPr="009B59F8">
        <w:rPr>
          <w:rFonts w:eastAsia="Calibri"/>
          <w:color w:val="auto"/>
        </w:rPr>
        <w:t xml:space="preserve"> First Name</w:t>
      </w:r>
    </w:p>
    <w:p w14:paraId="1D0418D7" w14:textId="4CFC3212" w:rsidR="009B59F8" w:rsidRDefault="009B59F8" w:rsidP="00EB3157">
      <w:pPr>
        <w:numPr>
          <w:ilvl w:val="0"/>
          <w:numId w:val="31"/>
        </w:numPr>
        <w:spacing w:after="0" w:line="240" w:lineRule="auto"/>
        <w:rPr>
          <w:rFonts w:eastAsia="Calibri"/>
          <w:color w:val="auto"/>
        </w:rPr>
      </w:pPr>
      <w:r w:rsidRPr="009B59F8">
        <w:rPr>
          <w:rFonts w:eastAsia="Calibri"/>
          <w:color w:val="auto"/>
        </w:rPr>
        <w:t>Enrollee</w:t>
      </w:r>
      <w:r w:rsidR="00A671B5">
        <w:rPr>
          <w:rFonts w:eastAsia="Calibri"/>
          <w:color w:val="auto"/>
        </w:rPr>
        <w:t>’s</w:t>
      </w:r>
      <w:r w:rsidRPr="009B59F8">
        <w:rPr>
          <w:rFonts w:eastAsia="Calibri"/>
          <w:color w:val="auto"/>
        </w:rPr>
        <w:t xml:space="preserve"> DOB (Date of Birth)</w:t>
      </w:r>
      <w:r w:rsidR="009020D1">
        <w:rPr>
          <w:rFonts w:eastAsia="Calibri"/>
          <w:color w:val="auto"/>
        </w:rPr>
        <w:t xml:space="preserve"> (</w:t>
      </w:r>
      <w:r w:rsidR="00FE1670">
        <w:rPr>
          <w:rFonts w:eastAsia="Calibri"/>
          <w:color w:val="auto"/>
        </w:rPr>
        <w:t>MM/DD/YYYY</w:t>
      </w:r>
      <w:r w:rsidR="009020D1">
        <w:rPr>
          <w:rFonts w:eastAsia="Calibri"/>
          <w:color w:val="auto"/>
        </w:rPr>
        <w:t>)</w:t>
      </w:r>
    </w:p>
    <w:p w14:paraId="0219CA17" w14:textId="4118B6F6" w:rsidR="00016BA3" w:rsidRPr="009B59F8" w:rsidRDefault="00016BA3" w:rsidP="00EB3157">
      <w:pPr>
        <w:numPr>
          <w:ilvl w:val="0"/>
          <w:numId w:val="31"/>
        </w:numPr>
        <w:spacing w:after="0" w:line="240" w:lineRule="auto"/>
        <w:rPr>
          <w:rFonts w:eastAsia="Calibri"/>
          <w:color w:val="auto"/>
        </w:rPr>
      </w:pPr>
      <w:r>
        <w:rPr>
          <w:rFonts w:eastAsia="Calibri"/>
          <w:color w:val="auto"/>
        </w:rPr>
        <w:t>Last Phone Number Utilized (000-000-0000)</w:t>
      </w:r>
    </w:p>
    <w:p w14:paraId="5C874E51" w14:textId="58F474C3"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 xml:space="preserve">Last Known </w:t>
      </w:r>
      <w:r w:rsidR="00016BA3">
        <w:rPr>
          <w:rFonts w:eastAsia="Calibri"/>
          <w:color w:val="auto"/>
        </w:rPr>
        <w:t xml:space="preserve">Mailing </w:t>
      </w:r>
      <w:r w:rsidRPr="009B59F8">
        <w:rPr>
          <w:rFonts w:eastAsia="Calibri"/>
          <w:color w:val="auto"/>
        </w:rPr>
        <w:t>Address</w:t>
      </w:r>
    </w:p>
    <w:p w14:paraId="4DD4519E" w14:textId="470F87CA"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 xml:space="preserve">Last Known </w:t>
      </w:r>
      <w:r w:rsidR="00016BA3">
        <w:rPr>
          <w:rFonts w:eastAsia="Calibri"/>
          <w:color w:val="auto"/>
        </w:rPr>
        <w:t xml:space="preserve">Residential </w:t>
      </w:r>
      <w:r w:rsidRPr="009B59F8">
        <w:rPr>
          <w:rFonts w:eastAsia="Calibri"/>
          <w:color w:val="auto"/>
        </w:rPr>
        <w:t>Address</w:t>
      </w:r>
    </w:p>
    <w:p w14:paraId="654BEC38" w14:textId="359DE5C9" w:rsidR="009B59F8" w:rsidRPr="009B59F8" w:rsidRDefault="00016BA3" w:rsidP="00EB3157">
      <w:pPr>
        <w:numPr>
          <w:ilvl w:val="0"/>
          <w:numId w:val="31"/>
        </w:numPr>
        <w:spacing w:after="0" w:line="240" w:lineRule="auto"/>
        <w:rPr>
          <w:rFonts w:eastAsia="Calibri"/>
          <w:color w:val="auto"/>
        </w:rPr>
      </w:pPr>
      <w:r>
        <w:rPr>
          <w:rFonts w:eastAsia="Calibri"/>
          <w:color w:val="auto"/>
        </w:rPr>
        <w:t xml:space="preserve">Residential </w:t>
      </w:r>
      <w:r w:rsidR="009B59F8" w:rsidRPr="009B59F8">
        <w:rPr>
          <w:rFonts w:eastAsia="Calibri"/>
          <w:color w:val="auto"/>
        </w:rPr>
        <w:t>City</w:t>
      </w:r>
    </w:p>
    <w:p w14:paraId="2CB207AC" w14:textId="2B1A8FDA" w:rsidR="009B59F8" w:rsidRDefault="00016BA3" w:rsidP="00EB3157">
      <w:pPr>
        <w:numPr>
          <w:ilvl w:val="0"/>
          <w:numId w:val="31"/>
        </w:numPr>
        <w:spacing w:after="0" w:line="240" w:lineRule="auto"/>
        <w:rPr>
          <w:rFonts w:eastAsia="Calibri"/>
          <w:color w:val="auto"/>
        </w:rPr>
      </w:pPr>
      <w:r>
        <w:rPr>
          <w:rFonts w:eastAsia="Calibri"/>
          <w:color w:val="auto"/>
        </w:rPr>
        <w:t xml:space="preserve">Residential </w:t>
      </w:r>
      <w:r w:rsidR="009B59F8" w:rsidRPr="009B59F8">
        <w:rPr>
          <w:rFonts w:eastAsia="Calibri"/>
          <w:color w:val="auto"/>
        </w:rPr>
        <w:t>State</w:t>
      </w:r>
      <w:r w:rsidR="00FE1670">
        <w:rPr>
          <w:rFonts w:eastAsia="Calibri"/>
          <w:color w:val="auto"/>
        </w:rPr>
        <w:t xml:space="preserve"> (two</w:t>
      </w:r>
      <w:r w:rsidR="00E109AE">
        <w:rPr>
          <w:rFonts w:eastAsia="Calibri"/>
          <w:color w:val="auto"/>
        </w:rPr>
        <w:t>-</w:t>
      </w:r>
      <w:r w:rsidR="00FE1670">
        <w:rPr>
          <w:rFonts w:eastAsia="Calibri"/>
          <w:color w:val="auto"/>
        </w:rPr>
        <w:t>character identifier)</w:t>
      </w:r>
    </w:p>
    <w:p w14:paraId="350D7869" w14:textId="263D852F" w:rsidR="00016BA3" w:rsidRDefault="00016BA3" w:rsidP="00EB3157">
      <w:pPr>
        <w:numPr>
          <w:ilvl w:val="0"/>
          <w:numId w:val="31"/>
        </w:numPr>
        <w:spacing w:after="0" w:line="240" w:lineRule="auto"/>
        <w:rPr>
          <w:rFonts w:eastAsia="Calibri"/>
          <w:color w:val="auto"/>
        </w:rPr>
      </w:pPr>
      <w:r>
        <w:rPr>
          <w:rFonts w:eastAsia="Calibri"/>
          <w:color w:val="auto"/>
        </w:rPr>
        <w:t>County</w:t>
      </w:r>
    </w:p>
    <w:p w14:paraId="212B3072" w14:textId="598DDB51" w:rsidR="00016BA3" w:rsidRDefault="00016BA3" w:rsidP="00EB3157">
      <w:pPr>
        <w:numPr>
          <w:ilvl w:val="0"/>
          <w:numId w:val="31"/>
        </w:numPr>
        <w:spacing w:after="0" w:line="240" w:lineRule="auto"/>
        <w:rPr>
          <w:rFonts w:eastAsia="Calibri"/>
          <w:color w:val="auto"/>
        </w:rPr>
      </w:pPr>
      <w:r>
        <w:rPr>
          <w:rFonts w:eastAsia="Calibri"/>
          <w:color w:val="auto"/>
        </w:rPr>
        <w:t>Region (two digits)</w:t>
      </w:r>
    </w:p>
    <w:p w14:paraId="3223A19F" w14:textId="12A8BF0F" w:rsidR="00016BA3" w:rsidRPr="009B59F8" w:rsidRDefault="00016BA3" w:rsidP="00EB3157">
      <w:pPr>
        <w:numPr>
          <w:ilvl w:val="0"/>
          <w:numId w:val="31"/>
        </w:numPr>
        <w:spacing w:after="0" w:line="240" w:lineRule="auto"/>
        <w:rPr>
          <w:rFonts w:eastAsia="Calibri"/>
          <w:color w:val="auto"/>
        </w:rPr>
      </w:pPr>
      <w:r>
        <w:rPr>
          <w:rFonts w:eastAsia="Calibri"/>
          <w:color w:val="auto"/>
        </w:rPr>
        <w:t>Region by Zip Code (two digits)</w:t>
      </w:r>
    </w:p>
    <w:p w14:paraId="1D7FA283" w14:textId="45FC32D9"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 xml:space="preserve">Date of Death </w:t>
      </w:r>
      <w:r w:rsidR="00AF5DB8">
        <w:rPr>
          <w:rFonts w:eastAsia="Calibri"/>
          <w:color w:val="auto"/>
        </w:rPr>
        <w:t>(</w:t>
      </w:r>
      <w:r w:rsidRPr="009B59F8">
        <w:rPr>
          <w:rFonts w:eastAsia="Calibri"/>
          <w:color w:val="auto"/>
        </w:rPr>
        <w:t>if applicable</w:t>
      </w:r>
      <w:r w:rsidR="00AF5DB8">
        <w:rPr>
          <w:rFonts w:eastAsia="Calibri"/>
          <w:color w:val="auto"/>
        </w:rPr>
        <w:t>, MM/DD/YYYY)</w:t>
      </w:r>
    </w:p>
    <w:p w14:paraId="448A3450" w14:textId="38BFFD8F"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 xml:space="preserve">Last Date </w:t>
      </w:r>
      <w:r w:rsidR="00AF5DB8">
        <w:rPr>
          <w:rFonts w:eastAsia="Calibri"/>
          <w:color w:val="auto"/>
        </w:rPr>
        <w:t>T</w:t>
      </w:r>
      <w:r w:rsidRPr="009B59F8">
        <w:rPr>
          <w:rFonts w:eastAsia="Calibri"/>
          <w:color w:val="auto"/>
        </w:rPr>
        <w:t xml:space="preserve">hat </w:t>
      </w:r>
      <w:r w:rsidR="00AF5DB8">
        <w:rPr>
          <w:rFonts w:eastAsia="Calibri"/>
          <w:color w:val="auto"/>
        </w:rPr>
        <w:t>S</w:t>
      </w:r>
      <w:r w:rsidRPr="009B59F8">
        <w:rPr>
          <w:rFonts w:eastAsia="Calibri"/>
          <w:color w:val="auto"/>
        </w:rPr>
        <w:t xml:space="preserve">ervices </w:t>
      </w:r>
      <w:r w:rsidR="00AF5DB8">
        <w:rPr>
          <w:rFonts w:eastAsia="Calibri"/>
          <w:color w:val="auto"/>
        </w:rPr>
        <w:t>W</w:t>
      </w:r>
      <w:r w:rsidRPr="009B59F8">
        <w:rPr>
          <w:rFonts w:eastAsia="Calibri"/>
          <w:color w:val="auto"/>
        </w:rPr>
        <w:t xml:space="preserve">ere </w:t>
      </w:r>
      <w:r w:rsidR="00AF5DB8">
        <w:rPr>
          <w:rFonts w:eastAsia="Calibri"/>
          <w:color w:val="auto"/>
        </w:rPr>
        <w:t>P</w:t>
      </w:r>
      <w:r w:rsidRPr="009B59F8">
        <w:rPr>
          <w:rFonts w:eastAsia="Calibri"/>
          <w:color w:val="auto"/>
        </w:rPr>
        <w:t>rovided</w:t>
      </w:r>
      <w:r w:rsidR="00AF5DB8">
        <w:rPr>
          <w:rFonts w:eastAsia="Calibri"/>
          <w:color w:val="auto"/>
        </w:rPr>
        <w:t xml:space="preserve"> (MM/DD/YYYY)</w:t>
      </w:r>
    </w:p>
    <w:p w14:paraId="0505A7CC" w14:textId="1CA40793" w:rsidR="009B59F8" w:rsidRPr="009B59F8" w:rsidRDefault="009B59F8" w:rsidP="00EB3157">
      <w:pPr>
        <w:numPr>
          <w:ilvl w:val="0"/>
          <w:numId w:val="31"/>
        </w:numPr>
        <w:spacing w:after="0" w:line="240" w:lineRule="auto"/>
        <w:rPr>
          <w:rFonts w:eastAsia="Calibri"/>
          <w:color w:val="auto"/>
        </w:rPr>
      </w:pPr>
      <w:r w:rsidRPr="009B59F8">
        <w:rPr>
          <w:rFonts w:eastAsia="Calibri"/>
          <w:color w:val="auto"/>
        </w:rPr>
        <w:t>Comments</w:t>
      </w:r>
      <w:r w:rsidR="00AF5DB8">
        <w:rPr>
          <w:rFonts w:eastAsia="Calibri"/>
          <w:color w:val="auto"/>
        </w:rPr>
        <w:t>: Due Diligence in Contacting the Enrollee</w:t>
      </w:r>
    </w:p>
    <w:p w14:paraId="45030291" w14:textId="77777777" w:rsidR="009B59F8" w:rsidRPr="009B59F8" w:rsidRDefault="009B59F8" w:rsidP="009E2430">
      <w:pPr>
        <w:spacing w:after="0" w:line="240" w:lineRule="auto"/>
        <w:rPr>
          <w:rFonts w:eastAsia="Calibri"/>
          <w:color w:val="auto"/>
        </w:rPr>
      </w:pPr>
    </w:p>
    <w:p w14:paraId="665E4F31" w14:textId="77777777" w:rsidR="005A34FD" w:rsidRPr="00D91459" w:rsidRDefault="005A34FD" w:rsidP="009E2430">
      <w:pPr>
        <w:shd w:val="clear" w:color="auto" w:fill="BFBFBF"/>
        <w:spacing w:after="240" w:line="240" w:lineRule="auto"/>
        <w:rPr>
          <w:b/>
        </w:rPr>
      </w:pPr>
      <w:r w:rsidRPr="00D91459">
        <w:rPr>
          <w:b/>
        </w:rPr>
        <w:t xml:space="preserve">VARIATIONS BY MANAGED CARE PLAN TYPE: </w:t>
      </w:r>
    </w:p>
    <w:p w14:paraId="4B10FBB8" w14:textId="77777777" w:rsidR="005A34FD" w:rsidRPr="00D91459" w:rsidRDefault="005A34FD" w:rsidP="009E2430">
      <w:pPr>
        <w:spacing w:line="240" w:lineRule="auto"/>
      </w:pPr>
      <w:r w:rsidRPr="00D91459">
        <w:t>No variations.</w:t>
      </w:r>
    </w:p>
    <w:p w14:paraId="65959CE1" w14:textId="77777777" w:rsidR="005A34FD" w:rsidRPr="00D91459" w:rsidRDefault="005A34FD" w:rsidP="009E2430">
      <w:pPr>
        <w:shd w:val="clear" w:color="auto" w:fill="BFBFBF"/>
        <w:spacing w:after="240" w:line="240" w:lineRule="auto"/>
        <w:rPr>
          <w:b/>
        </w:rPr>
      </w:pPr>
      <w:r w:rsidRPr="00D91459">
        <w:rPr>
          <w:b/>
        </w:rPr>
        <w:t>REPORT TEMPLATE:</w:t>
      </w:r>
    </w:p>
    <w:p w14:paraId="5394904D" w14:textId="425F6967" w:rsidR="007B189B" w:rsidRDefault="005327C0" w:rsidP="00EC37DC">
      <w:pPr>
        <w:spacing w:after="0" w:line="240" w:lineRule="auto"/>
        <w:rPr>
          <w:rFonts w:eastAsia="Calibri"/>
          <w:color w:val="auto"/>
        </w:rPr>
      </w:pPr>
      <w:r w:rsidRPr="005327C0">
        <w:rPr>
          <w:rFonts w:eastAsia="Calibri"/>
          <w:color w:val="auto"/>
        </w:rPr>
        <w:t xml:space="preserve">The Agency templates </w:t>
      </w:r>
      <w:proofErr w:type="gramStart"/>
      <w:r w:rsidRPr="005327C0">
        <w:rPr>
          <w:rFonts w:eastAsia="Calibri"/>
          <w:color w:val="auto"/>
        </w:rPr>
        <w:t>can be found</w:t>
      </w:r>
      <w:proofErr w:type="gramEnd"/>
      <w:r w:rsidRPr="005327C0">
        <w:rPr>
          <w:rFonts w:eastAsia="Calibri"/>
          <w:color w:val="auto"/>
        </w:rPr>
        <w:t xml:space="preserve"> using the directions in Chapter 1.</w:t>
      </w:r>
      <w:r>
        <w:rPr>
          <w:rFonts w:eastAsia="Calibri"/>
          <w:color w:val="auto"/>
        </w:rPr>
        <w:t xml:space="preserve"> </w:t>
      </w:r>
      <w:r w:rsidR="007B189B" w:rsidRPr="007B189B">
        <w:rPr>
          <w:rFonts w:eastAsia="Calibri"/>
          <w:color w:val="auto"/>
        </w:rPr>
        <w:t>There are no additional report template instructions unique to this report chapter.</w:t>
      </w:r>
    </w:p>
    <w:p w14:paraId="60894779" w14:textId="77777777" w:rsidR="00040D2F" w:rsidRPr="00C21350" w:rsidRDefault="00040D2F" w:rsidP="00343AF4">
      <w:pPr>
        <w:tabs>
          <w:tab w:val="left" w:pos="0"/>
        </w:tabs>
        <w:spacing w:after="0" w:line="240" w:lineRule="auto"/>
        <w:jc w:val="both"/>
        <w:rPr>
          <w:rFonts w:eastAsia="Calibri"/>
          <w:color w:val="auto"/>
        </w:rPr>
      </w:pPr>
    </w:p>
    <w:p w14:paraId="0D87DF87" w14:textId="77777777" w:rsidR="000B1C4D" w:rsidRPr="00C21350" w:rsidRDefault="000B1C4D" w:rsidP="00343AF4">
      <w:pPr>
        <w:tabs>
          <w:tab w:val="left" w:pos="0"/>
        </w:tabs>
        <w:spacing w:after="0" w:line="240" w:lineRule="auto"/>
        <w:jc w:val="both"/>
        <w:rPr>
          <w:rStyle w:val="Hyperlink"/>
          <w:rFonts w:cs="Arial"/>
          <w:color w:val="auto"/>
        </w:rPr>
      </w:pPr>
    </w:p>
    <w:p w14:paraId="3096E71B" w14:textId="77777777" w:rsidR="009B59F8" w:rsidRDefault="009B59F8" w:rsidP="009E2430">
      <w:pPr>
        <w:spacing w:line="240" w:lineRule="auto"/>
        <w:jc w:val="center"/>
      </w:pPr>
      <w:r w:rsidRPr="009B59F8">
        <w:rPr>
          <w:rFonts w:eastAsia="Times New Roman"/>
          <w:b/>
          <w:color w:val="auto"/>
        </w:rPr>
        <w:t>REMAINDER OF PAGE INTENTIONALLY LEFT BLANK</w:t>
      </w:r>
    </w:p>
    <w:p w14:paraId="282CBEF7" w14:textId="77777777" w:rsidR="009B59F8" w:rsidRPr="009B59F8" w:rsidRDefault="009B59F8" w:rsidP="009E2430">
      <w:pPr>
        <w:spacing w:line="240" w:lineRule="auto"/>
        <w:rPr>
          <w:color w:val="auto"/>
        </w:rPr>
      </w:pPr>
    </w:p>
    <w:p w14:paraId="37FF4F04" w14:textId="77D988B9" w:rsidR="001E2CF6" w:rsidRDefault="001E2CF6" w:rsidP="0045031E">
      <w:pPr>
        <w:spacing w:line="240" w:lineRule="auto"/>
      </w:pPr>
    </w:p>
    <w:p w14:paraId="178C4EE3" w14:textId="23F3080E" w:rsidR="005F22BD" w:rsidRDefault="005F22BD">
      <w:r>
        <w:br w:type="page"/>
      </w:r>
    </w:p>
    <w:p w14:paraId="7C44E448" w14:textId="539C2737" w:rsidR="00C87DAD" w:rsidRPr="00D91459" w:rsidRDefault="00C87DAD" w:rsidP="009E2430">
      <w:pPr>
        <w:keepNext/>
        <w:spacing w:before="60" w:after="0" w:line="240" w:lineRule="auto"/>
        <w:jc w:val="center"/>
        <w:outlineLvl w:val="1"/>
      </w:pPr>
      <w:bookmarkStart w:id="220" w:name="_Toc353980258"/>
      <w:bookmarkStart w:id="221" w:name="_Toc364345632"/>
      <w:bookmarkStart w:id="222" w:name="_Toc377112009"/>
      <w:bookmarkStart w:id="223" w:name="_Toc526511786"/>
      <w:r w:rsidRPr="001540ED">
        <w:rPr>
          <w:rFonts w:eastAsia="Times New Roman"/>
          <w:b/>
          <w:sz w:val="28"/>
          <w:u w:val="single"/>
        </w:rPr>
        <w:lastRenderedPageBreak/>
        <w:t>Chapter</w:t>
      </w:r>
      <w:r w:rsidR="00445B71">
        <w:rPr>
          <w:rFonts w:eastAsia="Times New Roman"/>
          <w:b/>
          <w:sz w:val="28"/>
          <w:u w:val="single"/>
        </w:rPr>
        <w:t xml:space="preserve"> </w:t>
      </w:r>
      <w:r w:rsidR="00CE1713">
        <w:rPr>
          <w:rFonts w:eastAsia="Times New Roman"/>
          <w:b/>
          <w:sz w:val="28"/>
          <w:u w:val="single"/>
        </w:rPr>
        <w:t>51</w:t>
      </w:r>
      <w:r w:rsidRPr="001540ED">
        <w:rPr>
          <w:rFonts w:eastAsia="Times New Roman"/>
          <w:b/>
          <w:sz w:val="28"/>
          <w:u w:val="single"/>
        </w:rPr>
        <w:t xml:space="preserve">: </w:t>
      </w:r>
      <w:bookmarkEnd w:id="220"/>
      <w:r w:rsidR="00047452">
        <w:rPr>
          <w:rFonts w:eastAsia="Times New Roman"/>
          <w:b/>
          <w:sz w:val="28"/>
          <w:u w:val="single"/>
        </w:rPr>
        <w:t>Well</w:t>
      </w:r>
      <w:r w:rsidR="00C237C4">
        <w:rPr>
          <w:rFonts w:eastAsia="Times New Roman"/>
          <w:b/>
          <w:sz w:val="28"/>
          <w:u w:val="single"/>
        </w:rPr>
        <w:t xml:space="preserve"> </w:t>
      </w:r>
      <w:r w:rsidR="00BD0B4B">
        <w:rPr>
          <w:rFonts w:eastAsia="Times New Roman"/>
          <w:b/>
          <w:sz w:val="28"/>
          <w:u w:val="single"/>
        </w:rPr>
        <w:t>Child Visit Report</w:t>
      </w:r>
      <w:r w:rsidRPr="001540ED">
        <w:rPr>
          <w:rFonts w:eastAsia="Times New Roman"/>
          <w:b/>
          <w:sz w:val="28"/>
          <w:u w:val="single"/>
        </w:rPr>
        <w:t xml:space="preserve"> (CMS-416) and FL </w:t>
      </w:r>
      <w:r w:rsidR="00672D6A" w:rsidRPr="001540ED">
        <w:rPr>
          <w:rFonts w:eastAsia="Times New Roman"/>
          <w:b/>
          <w:sz w:val="28"/>
          <w:u w:val="single"/>
        </w:rPr>
        <w:t>8</w:t>
      </w:r>
      <w:r w:rsidRPr="001540ED">
        <w:rPr>
          <w:rFonts w:eastAsia="Times New Roman"/>
          <w:b/>
          <w:sz w:val="28"/>
          <w:u w:val="single"/>
        </w:rPr>
        <w:t>0% Screening</w:t>
      </w:r>
      <w:bookmarkEnd w:id="221"/>
      <w:bookmarkEnd w:id="222"/>
      <w:bookmarkEnd w:id="223"/>
    </w:p>
    <w:p w14:paraId="79F691D8" w14:textId="77777777" w:rsidR="00C87DAD" w:rsidRPr="00D91459" w:rsidRDefault="00C87DAD" w:rsidP="009E2430">
      <w:pPr>
        <w:spacing w:after="0" w:line="240" w:lineRule="auto"/>
        <w:rPr>
          <w:b/>
          <w:bCs/>
          <w:iCs/>
          <w:u w:val="single"/>
        </w:rPr>
      </w:pPr>
    </w:p>
    <w:p w14:paraId="0345F6B2" w14:textId="57903BE1" w:rsidR="00FF2793" w:rsidRPr="00CE35ED" w:rsidRDefault="00FF2793" w:rsidP="009E2430">
      <w:pPr>
        <w:shd w:val="clear" w:color="auto" w:fill="C0C0C0"/>
        <w:spacing w:line="240" w:lineRule="auto"/>
        <w:rPr>
          <w:b/>
        </w:rPr>
      </w:pPr>
      <w:r w:rsidRPr="00CE35ED">
        <w:rPr>
          <w:b/>
        </w:rPr>
        <w:t>PLAN TYPES</w:t>
      </w:r>
    </w:p>
    <w:p w14:paraId="2E15BB72" w14:textId="77777777" w:rsidR="00FF2793" w:rsidRPr="00CE35ED" w:rsidRDefault="00FF2793" w:rsidP="009E2430">
      <w:pPr>
        <w:tabs>
          <w:tab w:val="left" w:pos="720"/>
          <w:tab w:val="center" w:pos="4153"/>
          <w:tab w:val="right" w:pos="8306"/>
        </w:tabs>
        <w:spacing w:after="0" w:line="240" w:lineRule="auto"/>
        <w:rPr>
          <w:rFonts w:eastAsia="Times New Roman"/>
        </w:rPr>
      </w:pPr>
      <w:r w:rsidRPr="00CE35ED">
        <w:rPr>
          <w:rFonts w:eastAsia="Times New Roman"/>
        </w:rPr>
        <w:t>The following Managed Care Plans must submit this report:</w:t>
      </w:r>
    </w:p>
    <w:p w14:paraId="12C4C169" w14:textId="77777777" w:rsidR="00FF2793" w:rsidRDefault="00FF2793" w:rsidP="009E2430">
      <w:pPr>
        <w:tabs>
          <w:tab w:val="left" w:pos="720"/>
          <w:tab w:val="center" w:pos="4153"/>
          <w:tab w:val="right" w:pos="8306"/>
        </w:tabs>
        <w:spacing w:after="0" w:line="240" w:lineRule="auto"/>
        <w:rPr>
          <w:rFonts w:eastAsia="Times New Roman"/>
        </w:rPr>
      </w:pPr>
    </w:p>
    <w:tbl>
      <w:tblPr>
        <w:tblW w:w="10599" w:type="dxa"/>
        <w:tblLook w:val="04A0" w:firstRow="1" w:lastRow="0" w:firstColumn="1" w:lastColumn="0" w:noHBand="0" w:noVBand="1"/>
      </w:tblPr>
      <w:tblGrid>
        <w:gridCol w:w="18"/>
        <w:gridCol w:w="492"/>
        <w:gridCol w:w="5185"/>
        <w:gridCol w:w="4904"/>
      </w:tblGrid>
      <w:tr w:rsidR="00610794" w:rsidRPr="00610794" w14:paraId="4B19FEEB" w14:textId="77777777" w:rsidTr="00B7691C">
        <w:tc>
          <w:tcPr>
            <w:tcW w:w="510" w:type="dxa"/>
            <w:gridSpan w:val="2"/>
            <w:shd w:val="clear" w:color="auto" w:fill="auto"/>
          </w:tcPr>
          <w:p w14:paraId="01E8B4F0"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5771FD94"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t>Comprehensive LTC Plan / LTC Plus Plan</w:t>
            </w:r>
          </w:p>
        </w:tc>
      </w:tr>
      <w:tr w:rsidR="00610794" w:rsidRPr="00610794" w14:paraId="59C9D9CA" w14:textId="77777777" w:rsidTr="00B7691C">
        <w:tc>
          <w:tcPr>
            <w:tcW w:w="510" w:type="dxa"/>
            <w:gridSpan w:val="2"/>
            <w:shd w:val="clear" w:color="auto" w:fill="auto"/>
          </w:tcPr>
          <w:p w14:paraId="3F555A48"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94" w:type="dxa"/>
            <w:gridSpan w:val="2"/>
            <w:shd w:val="clear" w:color="auto" w:fill="auto"/>
          </w:tcPr>
          <w:p w14:paraId="48755EFD"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t>MMA HMO</w:t>
            </w:r>
          </w:p>
        </w:tc>
      </w:tr>
      <w:tr w:rsidR="00610794" w:rsidRPr="00610794" w14:paraId="7FE56247" w14:textId="77777777" w:rsidTr="00B7691C">
        <w:trPr>
          <w:gridBefore w:val="1"/>
          <w:gridAfter w:val="1"/>
          <w:wBefore w:w="18" w:type="dxa"/>
          <w:wAfter w:w="4904" w:type="dxa"/>
        </w:trPr>
        <w:tc>
          <w:tcPr>
            <w:tcW w:w="492" w:type="dxa"/>
            <w:shd w:val="clear" w:color="auto" w:fill="auto"/>
          </w:tcPr>
          <w:p w14:paraId="2FB4F7F8"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2678B5DB"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t xml:space="preserve">MMA Capitated PSN </w:t>
            </w:r>
          </w:p>
        </w:tc>
      </w:tr>
      <w:tr w:rsidR="00610794" w:rsidRPr="00610794" w14:paraId="752E9E16" w14:textId="77777777" w:rsidTr="00B7691C">
        <w:trPr>
          <w:gridBefore w:val="1"/>
          <w:gridAfter w:val="1"/>
          <w:wBefore w:w="18" w:type="dxa"/>
          <w:wAfter w:w="4904" w:type="dxa"/>
        </w:trPr>
        <w:tc>
          <w:tcPr>
            <w:tcW w:w="492" w:type="dxa"/>
            <w:shd w:val="clear" w:color="auto" w:fill="auto"/>
          </w:tcPr>
          <w:p w14:paraId="1DF84830"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58F61FCB"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t>MMA Specialty Plan</w:t>
            </w:r>
          </w:p>
        </w:tc>
      </w:tr>
      <w:tr w:rsidR="00610794" w:rsidRPr="00610794" w14:paraId="48FDE098" w14:textId="77777777" w:rsidTr="00B7691C">
        <w:trPr>
          <w:gridBefore w:val="1"/>
          <w:gridAfter w:val="1"/>
          <w:wBefore w:w="18" w:type="dxa"/>
          <w:wAfter w:w="4904" w:type="dxa"/>
        </w:trPr>
        <w:tc>
          <w:tcPr>
            <w:tcW w:w="492" w:type="dxa"/>
            <w:shd w:val="clear" w:color="auto" w:fill="auto"/>
          </w:tcPr>
          <w:p w14:paraId="1873AF0D"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290F3F58"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t>MMA CMS Plan</w:t>
            </w:r>
          </w:p>
        </w:tc>
      </w:tr>
      <w:tr w:rsidR="00610794" w:rsidRPr="00610794" w14:paraId="6D2A8297" w14:textId="77777777" w:rsidTr="00B7691C">
        <w:trPr>
          <w:gridBefore w:val="1"/>
          <w:gridAfter w:val="1"/>
          <w:wBefore w:w="18" w:type="dxa"/>
          <w:wAfter w:w="4904" w:type="dxa"/>
        </w:trPr>
        <w:tc>
          <w:tcPr>
            <w:tcW w:w="492" w:type="dxa"/>
            <w:shd w:val="clear" w:color="auto" w:fill="auto"/>
          </w:tcPr>
          <w:p w14:paraId="4E9E07F3" w14:textId="77777777" w:rsidR="00610794" w:rsidRPr="00610794" w:rsidRDefault="00610794" w:rsidP="00610794">
            <w:pPr>
              <w:tabs>
                <w:tab w:val="left" w:pos="720"/>
                <w:tab w:val="center" w:pos="4153"/>
                <w:tab w:val="right" w:pos="8306"/>
              </w:tabs>
              <w:spacing w:after="0" w:line="240" w:lineRule="auto"/>
              <w:rPr>
                <w:rFonts w:eastAsia="Times New Roman"/>
              </w:rPr>
            </w:pPr>
            <w:r w:rsidRPr="00610794">
              <w:rPr>
                <w:rFonts w:eastAsia="Times New Roman"/>
              </w:rPr>
              <w:fldChar w:fldCharType="begin">
                <w:ffData>
                  <w:name w:val=""/>
                  <w:enabled/>
                  <w:calcOnExit w:val="0"/>
                  <w:checkBox>
                    <w:sizeAuto/>
                    <w:default w:val="1"/>
                  </w:checkBox>
                </w:ffData>
              </w:fldChar>
            </w:r>
            <w:r w:rsidRPr="00610794">
              <w:rPr>
                <w:rFonts w:eastAsia="Times New Roman"/>
              </w:rPr>
              <w:instrText xml:space="preserve"> FORMCHECKBOX </w:instrText>
            </w:r>
            <w:r w:rsidR="000F6339">
              <w:rPr>
                <w:rFonts w:eastAsia="Times New Roman"/>
              </w:rPr>
            </w:r>
            <w:r w:rsidR="000F6339">
              <w:rPr>
                <w:rFonts w:eastAsia="Times New Roman"/>
              </w:rPr>
              <w:fldChar w:fldCharType="separate"/>
            </w:r>
            <w:r w:rsidRPr="00610794">
              <w:rPr>
                <w:rFonts w:eastAsia="Times New Roman"/>
              </w:rPr>
              <w:fldChar w:fldCharType="end"/>
            </w:r>
          </w:p>
        </w:tc>
        <w:tc>
          <w:tcPr>
            <w:tcW w:w="5185" w:type="dxa"/>
            <w:shd w:val="clear" w:color="auto" w:fill="auto"/>
          </w:tcPr>
          <w:p w14:paraId="1FA3E23A" w14:textId="3C4563CD" w:rsidR="00610794" w:rsidRPr="00610794" w:rsidRDefault="00E95645" w:rsidP="001111CB">
            <w:pPr>
              <w:tabs>
                <w:tab w:val="left" w:pos="720"/>
                <w:tab w:val="center" w:pos="4153"/>
                <w:tab w:val="right" w:pos="8306"/>
              </w:tabs>
              <w:spacing w:after="0" w:line="240" w:lineRule="auto"/>
              <w:rPr>
                <w:rFonts w:eastAsia="Times New Roman"/>
              </w:rPr>
            </w:pPr>
            <w:r>
              <w:rPr>
                <w:rFonts w:eastAsia="Times New Roman"/>
              </w:rPr>
              <w:t>Dental Plan</w:t>
            </w:r>
          </w:p>
        </w:tc>
      </w:tr>
    </w:tbl>
    <w:p w14:paraId="7F6E5381" w14:textId="77777777" w:rsidR="00086DD0" w:rsidRPr="00CE35ED" w:rsidRDefault="00086DD0" w:rsidP="009E2430">
      <w:pPr>
        <w:tabs>
          <w:tab w:val="left" w:pos="720"/>
          <w:tab w:val="center" w:pos="4153"/>
          <w:tab w:val="right" w:pos="8306"/>
        </w:tabs>
        <w:spacing w:after="0" w:line="240" w:lineRule="auto"/>
        <w:rPr>
          <w:rFonts w:eastAsia="Times New Roman"/>
        </w:rPr>
      </w:pPr>
    </w:p>
    <w:p w14:paraId="4686698F" w14:textId="77777777" w:rsidR="00C87DAD" w:rsidRPr="00D91459" w:rsidRDefault="00C87DAD" w:rsidP="009E2430">
      <w:pPr>
        <w:shd w:val="clear" w:color="auto" w:fill="BFBFBF"/>
        <w:spacing w:after="240" w:line="240" w:lineRule="auto"/>
        <w:rPr>
          <w:b/>
        </w:rPr>
      </w:pPr>
      <w:r w:rsidRPr="00D91459">
        <w:rPr>
          <w:b/>
        </w:rPr>
        <w:t>REPORT PURPOSE:</w:t>
      </w:r>
    </w:p>
    <w:p w14:paraId="2D8C69CB" w14:textId="10F3BA37" w:rsidR="00C87DAD" w:rsidRPr="00D17B9D" w:rsidRDefault="006C3277" w:rsidP="009E2430">
      <w:pPr>
        <w:spacing w:after="0" w:line="240" w:lineRule="auto"/>
        <w:jc w:val="both"/>
        <w:rPr>
          <w:rFonts w:eastAsia="Times New Roman"/>
        </w:rPr>
      </w:pPr>
      <w:r w:rsidRPr="00D17B9D">
        <w:t xml:space="preserve">The purpose of this report is </w:t>
      </w:r>
      <w:r w:rsidRPr="00D17B9D">
        <w:rPr>
          <w:rFonts w:eastAsia="Times New Roman"/>
        </w:rPr>
        <w:t>t</w:t>
      </w:r>
      <w:r w:rsidR="00C87DAD" w:rsidRPr="00D17B9D">
        <w:rPr>
          <w:rFonts w:eastAsia="Times New Roman"/>
        </w:rPr>
        <w:t xml:space="preserve">o provide the Agency with data documenting the </w:t>
      </w:r>
      <w:r w:rsidR="00E348ED" w:rsidRPr="00D17B9D">
        <w:rPr>
          <w:rFonts w:eastAsia="Times New Roman"/>
        </w:rPr>
        <w:t>Managed Care Plan</w:t>
      </w:r>
      <w:r w:rsidR="00C87DAD" w:rsidRPr="00D17B9D">
        <w:rPr>
          <w:rFonts w:eastAsia="Times New Roman"/>
        </w:rPr>
        <w:t xml:space="preserve">’s program and compliance with federal and state statutory requirements regarding </w:t>
      </w:r>
      <w:r w:rsidR="00BC411D">
        <w:rPr>
          <w:rFonts w:eastAsia="Times New Roman"/>
        </w:rPr>
        <w:t>Well</w:t>
      </w:r>
      <w:r w:rsidR="00C237C4">
        <w:rPr>
          <w:rFonts w:eastAsia="Times New Roman"/>
        </w:rPr>
        <w:t xml:space="preserve"> </w:t>
      </w:r>
      <w:r w:rsidR="00BC411D">
        <w:rPr>
          <w:rFonts w:eastAsia="Times New Roman"/>
        </w:rPr>
        <w:t>Child Visit</w:t>
      </w:r>
      <w:r w:rsidR="00C87DAD" w:rsidRPr="00D17B9D">
        <w:rPr>
          <w:rFonts w:eastAsia="Times New Roman"/>
        </w:rPr>
        <w:t xml:space="preserve"> screening and participation</w:t>
      </w:r>
      <w:r w:rsidR="00914FD1">
        <w:rPr>
          <w:rFonts w:eastAsia="Times New Roman"/>
        </w:rPr>
        <w:t>, for enrollees receiving MMA benefits</w:t>
      </w:r>
      <w:r w:rsidR="00C87DAD" w:rsidRPr="00D17B9D">
        <w:rPr>
          <w:rFonts w:eastAsia="Times New Roman"/>
        </w:rPr>
        <w:t>.</w:t>
      </w:r>
    </w:p>
    <w:p w14:paraId="7EC35839" w14:textId="77777777" w:rsidR="00C87DAD" w:rsidRPr="00D91459" w:rsidRDefault="00C87DAD" w:rsidP="009E2430">
      <w:pPr>
        <w:spacing w:after="0" w:line="240" w:lineRule="auto"/>
        <w:jc w:val="both"/>
        <w:rPr>
          <w:rFonts w:eastAsia="Times New Roman"/>
          <w:sz w:val="23"/>
          <w:szCs w:val="23"/>
        </w:rPr>
      </w:pPr>
    </w:p>
    <w:p w14:paraId="271C8DDA" w14:textId="77777777" w:rsidR="00C87DAD" w:rsidRPr="00D91459" w:rsidRDefault="00C87DAD" w:rsidP="009E2430">
      <w:pPr>
        <w:shd w:val="clear" w:color="auto" w:fill="BFBFBF"/>
        <w:spacing w:after="240" w:line="240" w:lineRule="auto"/>
        <w:rPr>
          <w:b/>
        </w:rPr>
      </w:pPr>
      <w:r w:rsidRPr="00D91459">
        <w:rPr>
          <w:b/>
        </w:rPr>
        <w:t>FREQUENCY &amp; DUE DATES:</w:t>
      </w:r>
    </w:p>
    <w:p w14:paraId="01D8F9A6" w14:textId="348939FD" w:rsidR="00C87DAD" w:rsidRPr="00D17B9D" w:rsidRDefault="007F4677" w:rsidP="009E2430">
      <w:pPr>
        <w:autoSpaceDE w:val="0"/>
        <w:autoSpaceDN w:val="0"/>
        <w:adjustRightInd w:val="0"/>
        <w:spacing w:after="0" w:line="240" w:lineRule="auto"/>
        <w:jc w:val="both"/>
      </w:pPr>
      <w:r w:rsidRPr="00D17B9D">
        <w:t>Th</w:t>
      </w:r>
      <w:r w:rsidR="00086DD0">
        <w:t>e</w:t>
      </w:r>
      <w:r w:rsidRPr="00D17B9D">
        <w:t xml:space="preserve"> </w:t>
      </w:r>
      <w:r w:rsidR="0021793A" w:rsidRPr="00D17B9D">
        <w:t xml:space="preserve">Audited </w:t>
      </w:r>
      <w:r w:rsidR="00047452">
        <w:t>Well</w:t>
      </w:r>
      <w:r w:rsidR="00751CA2">
        <w:t xml:space="preserve"> </w:t>
      </w:r>
      <w:r w:rsidR="00883888">
        <w:t>Child Visit</w:t>
      </w:r>
      <w:r w:rsidR="0021793A" w:rsidRPr="00D17B9D">
        <w:t xml:space="preserve"> (CMS-416) and FL </w:t>
      </w:r>
      <w:r w:rsidR="0021793A">
        <w:t>8</w:t>
      </w:r>
      <w:r w:rsidR="0021793A" w:rsidRPr="00D17B9D">
        <w:t xml:space="preserve">0% Screening Ratio Report </w:t>
      </w:r>
      <w:r w:rsidRPr="00D17B9D">
        <w:t>is due</w:t>
      </w:r>
      <w:r w:rsidR="00C87DAD" w:rsidRPr="00D17B9D">
        <w:t xml:space="preserve"> annually</w:t>
      </w:r>
      <w:r w:rsidR="0021793A">
        <w:t>;</w:t>
      </w:r>
      <w:r w:rsidR="00C87DAD" w:rsidRPr="00D17B9D">
        <w:t xml:space="preserve"> the Audited Report</w:t>
      </w:r>
      <w:r w:rsidR="00F34D74">
        <w:t xml:space="preserve"> Summary</w:t>
      </w:r>
      <w:r w:rsidR="00C87DAD" w:rsidRPr="00D17B9D">
        <w:t xml:space="preserve"> and the Letter of Opinion </w:t>
      </w:r>
      <w:r w:rsidR="00F34D74">
        <w:t xml:space="preserve">from an Independent Auditor (certified </w:t>
      </w:r>
      <w:r w:rsidR="00661A97">
        <w:t>HEDIS compliance auditor</w:t>
      </w:r>
      <w:r w:rsidR="00F34D74">
        <w:t xml:space="preserve">) </w:t>
      </w:r>
      <w:r w:rsidR="0021793A">
        <w:t xml:space="preserve">is due </w:t>
      </w:r>
      <w:r w:rsidR="00C87DAD" w:rsidRPr="00D17B9D">
        <w:t xml:space="preserve">on or before </w:t>
      </w:r>
      <w:r w:rsidR="009F2A80">
        <w:t>July</w:t>
      </w:r>
      <w:r w:rsidR="00C87DAD" w:rsidRPr="00D17B9D">
        <w:t xml:space="preserve"> 1</w:t>
      </w:r>
      <w:r w:rsidR="00F34D74">
        <w:t xml:space="preserve"> following the end of the reporting federal fiscal year (October 1 through September 30)</w:t>
      </w:r>
      <w:r w:rsidR="00C87DAD" w:rsidRPr="00D17B9D">
        <w:t xml:space="preserve">. </w:t>
      </w:r>
    </w:p>
    <w:p w14:paraId="7BEE11FE" w14:textId="77777777" w:rsidR="00C87DAD" w:rsidRPr="00D91459" w:rsidRDefault="00C87DAD" w:rsidP="009E2430">
      <w:pPr>
        <w:autoSpaceDE w:val="0"/>
        <w:autoSpaceDN w:val="0"/>
        <w:adjustRightInd w:val="0"/>
        <w:spacing w:after="0" w:line="240" w:lineRule="auto"/>
      </w:pPr>
    </w:p>
    <w:p w14:paraId="7735426C" w14:textId="77777777" w:rsidR="00C87DAD" w:rsidRPr="00D91459" w:rsidRDefault="00C87DAD" w:rsidP="009E2430">
      <w:pPr>
        <w:shd w:val="clear" w:color="auto" w:fill="BFBFBF"/>
        <w:spacing w:after="240" w:line="240" w:lineRule="auto"/>
        <w:rPr>
          <w:b/>
        </w:rPr>
      </w:pPr>
      <w:r w:rsidRPr="00D91459">
        <w:rPr>
          <w:b/>
        </w:rPr>
        <w:t>SUBMISSION:</w:t>
      </w:r>
    </w:p>
    <w:p w14:paraId="51421175" w14:textId="2039D2DB" w:rsidR="00C87DAD" w:rsidRPr="001C492A" w:rsidRDefault="00C87DAD" w:rsidP="009E2430">
      <w:pPr>
        <w:autoSpaceDE w:val="0"/>
        <w:autoSpaceDN w:val="0"/>
        <w:adjustRightInd w:val="0"/>
        <w:spacing w:after="0" w:line="240" w:lineRule="auto"/>
        <w:jc w:val="both"/>
      </w:pPr>
      <w:r w:rsidRPr="001C492A">
        <w:t xml:space="preserve">The </w:t>
      </w:r>
      <w:r w:rsidR="00E348ED" w:rsidRPr="001C492A">
        <w:t>Managed Care Plan</w:t>
      </w:r>
      <w:r w:rsidRPr="001C492A">
        <w:t xml:space="preserve"> </w:t>
      </w:r>
      <w:r w:rsidR="00F24D64">
        <w:t>must</w:t>
      </w:r>
      <w:r w:rsidRPr="001C492A">
        <w:t xml:space="preserve"> submit the following to the </w:t>
      </w:r>
      <w:r w:rsidR="00696BA6">
        <w:t>applicable</w:t>
      </w:r>
      <w:r w:rsidR="00696BA6" w:rsidRPr="004F0353">
        <w:t xml:space="preserve"> SFTP</w:t>
      </w:r>
      <w:r w:rsidR="006A0309" w:rsidRPr="001C492A">
        <w:t xml:space="preserve"> site</w:t>
      </w:r>
      <w:r w:rsidR="00FB5372" w:rsidRPr="001C492A">
        <w:t>:</w:t>
      </w:r>
      <w:r w:rsidRPr="001C492A">
        <w:t xml:space="preserve"> </w:t>
      </w:r>
    </w:p>
    <w:p w14:paraId="6EA4A8D1" w14:textId="77777777" w:rsidR="00C87DAD" w:rsidRPr="001C492A" w:rsidRDefault="00C87DAD" w:rsidP="009E2430">
      <w:pPr>
        <w:autoSpaceDE w:val="0"/>
        <w:autoSpaceDN w:val="0"/>
        <w:adjustRightInd w:val="0"/>
        <w:spacing w:after="0" w:line="240" w:lineRule="auto"/>
        <w:jc w:val="both"/>
      </w:pPr>
    </w:p>
    <w:p w14:paraId="64F6D9A5" w14:textId="1EA1AB1D" w:rsidR="004D4948" w:rsidRDefault="004D4948" w:rsidP="00EB3157">
      <w:pPr>
        <w:pStyle w:val="ListParagraph"/>
        <w:numPr>
          <w:ilvl w:val="0"/>
          <w:numId w:val="64"/>
        </w:numPr>
        <w:autoSpaceDE w:val="0"/>
        <w:autoSpaceDN w:val="0"/>
        <w:adjustRightInd w:val="0"/>
        <w:spacing w:after="0" w:line="240" w:lineRule="auto"/>
        <w:jc w:val="both"/>
      </w:pPr>
      <w:r w:rsidRPr="004D4948">
        <w:t xml:space="preserve">For the Audited </w:t>
      </w:r>
      <w:r w:rsidR="00047452">
        <w:t>Well</w:t>
      </w:r>
      <w:r w:rsidR="00C237C4">
        <w:t xml:space="preserve"> </w:t>
      </w:r>
      <w:r w:rsidR="00883888">
        <w:t>Child Visit</w:t>
      </w:r>
      <w:r w:rsidRPr="004D4948">
        <w:t xml:space="preserve"> (CMS-416) and FL 80% Screening Ratio Report:</w:t>
      </w:r>
    </w:p>
    <w:p w14:paraId="6D08858D" w14:textId="77777777" w:rsidR="004D4948" w:rsidRDefault="004D4948" w:rsidP="009E2430">
      <w:pPr>
        <w:autoSpaceDE w:val="0"/>
        <w:autoSpaceDN w:val="0"/>
        <w:adjustRightInd w:val="0"/>
        <w:spacing w:after="0" w:line="240" w:lineRule="auto"/>
        <w:jc w:val="both"/>
      </w:pPr>
    </w:p>
    <w:p w14:paraId="7AF860AA" w14:textId="394891D5" w:rsidR="00C87DAD" w:rsidRPr="00D17B9D" w:rsidRDefault="00C87DAD" w:rsidP="00EB3157">
      <w:pPr>
        <w:pStyle w:val="ListParagraph"/>
        <w:numPr>
          <w:ilvl w:val="0"/>
          <w:numId w:val="65"/>
        </w:numPr>
        <w:autoSpaceDE w:val="0"/>
        <w:autoSpaceDN w:val="0"/>
        <w:adjustRightInd w:val="0"/>
        <w:spacing w:after="0" w:line="240" w:lineRule="auto"/>
        <w:jc w:val="both"/>
      </w:pPr>
      <w:r w:rsidRPr="00D17B9D">
        <w:t xml:space="preserve">The </w:t>
      </w:r>
      <w:r w:rsidR="004D4948">
        <w:t xml:space="preserve">completed </w:t>
      </w:r>
      <w:r w:rsidRPr="00D17B9D">
        <w:t xml:space="preserve">Audited </w:t>
      </w:r>
      <w:r w:rsidR="00047452">
        <w:t>Well</w:t>
      </w:r>
      <w:r w:rsidR="00C237C4">
        <w:t xml:space="preserve"> </w:t>
      </w:r>
      <w:r w:rsidR="00883888">
        <w:t>Child Visit</w:t>
      </w:r>
      <w:r w:rsidRPr="00D17B9D">
        <w:t xml:space="preserve"> and FL </w:t>
      </w:r>
      <w:r w:rsidR="00672D6A">
        <w:t>8</w:t>
      </w:r>
      <w:r w:rsidRPr="00D17B9D">
        <w:t xml:space="preserve">0% Screening Ratio Agency-supplied template </w:t>
      </w:r>
      <w:r w:rsidR="004D4948">
        <w:t xml:space="preserve">submitted as an </w:t>
      </w:r>
      <w:r w:rsidR="00661A97">
        <w:t>Excel file</w:t>
      </w:r>
      <w:r w:rsidRPr="00D17B9D">
        <w:t xml:space="preserve"> </w:t>
      </w:r>
      <w:r w:rsidR="004D4948">
        <w:t>and</w:t>
      </w:r>
      <w:r w:rsidR="004D4948" w:rsidRPr="00D17B9D">
        <w:t xml:space="preserve"> </w:t>
      </w:r>
      <w:r w:rsidRPr="00D17B9D">
        <w:t>named: A-</w:t>
      </w:r>
      <w:r w:rsidR="00BC411D">
        <w:t>WELLCHILD</w:t>
      </w:r>
      <w:r w:rsidRPr="00D17B9D">
        <w:t>-***yyyy.xls, where “***”</w:t>
      </w:r>
      <w:r w:rsidR="004D4948">
        <w:t>is the Managed Care P</w:t>
      </w:r>
      <w:r w:rsidR="004D4948" w:rsidRPr="00D17B9D">
        <w:t>lan’s three</w:t>
      </w:r>
      <w:r w:rsidR="004D4948">
        <w:t>-character</w:t>
      </w:r>
      <w:r w:rsidR="004D4948" w:rsidRPr="00D17B9D" w:rsidDel="004D4948">
        <w:t xml:space="preserve"> </w:t>
      </w:r>
      <w:r w:rsidRPr="00D17B9D">
        <w:t xml:space="preserve">identifier </w:t>
      </w:r>
      <w:r w:rsidR="004D4948">
        <w:t xml:space="preserve">from the Plan </w:t>
      </w:r>
      <w:r w:rsidR="00017CFB">
        <w:t>Identifier</w:t>
      </w:r>
      <w:r w:rsidR="004D4948">
        <w:t xml:space="preserve"> Table (see Chapter 2) </w:t>
      </w:r>
      <w:r w:rsidRPr="00D17B9D">
        <w:t>and “</w:t>
      </w:r>
      <w:proofErr w:type="spellStart"/>
      <w:r w:rsidRPr="00D17B9D">
        <w:t>yyyy</w:t>
      </w:r>
      <w:proofErr w:type="spellEnd"/>
      <w:r w:rsidRPr="00D17B9D">
        <w:t xml:space="preserve">” represents the </w:t>
      </w:r>
      <w:r w:rsidR="004D4948">
        <w:t>four</w:t>
      </w:r>
      <w:r w:rsidR="006431EA">
        <w:t>-</w:t>
      </w:r>
      <w:r w:rsidR="009F2A80">
        <w:t xml:space="preserve"> </w:t>
      </w:r>
      <w:r w:rsidR="004D4948">
        <w:t xml:space="preserve">digit </w:t>
      </w:r>
      <w:r w:rsidRPr="00D17B9D">
        <w:t xml:space="preserve">federal fiscal year being reported. </w:t>
      </w:r>
      <w:r w:rsidR="004D4948">
        <w:t xml:space="preserve"> For example, ABC Managed Care Plan’s submission for October 1, 2013 – September 30, 2014 </w:t>
      </w:r>
      <w:proofErr w:type="gramStart"/>
      <w:r w:rsidR="004D4948">
        <w:t>would be named</w:t>
      </w:r>
      <w:proofErr w:type="gramEnd"/>
      <w:r w:rsidR="004D4948">
        <w:t xml:space="preserve"> “A-</w:t>
      </w:r>
      <w:r w:rsidR="00BC411D">
        <w:t>WELLCHILD</w:t>
      </w:r>
      <w:r w:rsidR="004D4948">
        <w:t>-ABC1314.xls”)</w:t>
      </w:r>
      <w:r w:rsidR="004D4948" w:rsidRPr="00D17B9D">
        <w:t>.</w:t>
      </w:r>
    </w:p>
    <w:p w14:paraId="25A15012" w14:textId="77777777" w:rsidR="0019766D" w:rsidRPr="00D17B9D" w:rsidRDefault="0019766D" w:rsidP="009E2430">
      <w:pPr>
        <w:autoSpaceDE w:val="0"/>
        <w:autoSpaceDN w:val="0"/>
        <w:adjustRightInd w:val="0"/>
        <w:spacing w:after="0" w:line="240" w:lineRule="auto"/>
        <w:ind w:left="360"/>
        <w:jc w:val="both"/>
      </w:pPr>
    </w:p>
    <w:p w14:paraId="38899530" w14:textId="0CDA91F0" w:rsidR="00F35044" w:rsidRDefault="00F35044" w:rsidP="00EB3157">
      <w:pPr>
        <w:pStyle w:val="ListParagraph"/>
        <w:numPr>
          <w:ilvl w:val="0"/>
          <w:numId w:val="65"/>
        </w:numPr>
        <w:autoSpaceDE w:val="0"/>
        <w:autoSpaceDN w:val="0"/>
        <w:adjustRightInd w:val="0"/>
        <w:spacing w:after="0" w:line="240" w:lineRule="auto"/>
        <w:jc w:val="both"/>
      </w:pPr>
      <w:r>
        <w:t xml:space="preserve">The independent auditor’s report summary and letter of opinion, which </w:t>
      </w:r>
      <w:r w:rsidR="00F24D64">
        <w:t>must</w:t>
      </w:r>
      <w:r>
        <w:t xml:space="preserve"> be submitted as a PDF file and named AO-</w:t>
      </w:r>
      <w:r w:rsidR="00053D90">
        <w:t>WELLCHILD</w:t>
      </w:r>
      <w:r>
        <w:t>-***yyyy.pdf, where “***”is the Managed Care Plan’s three-character identifier from the Plan Identifier Table (see Chapter 2) and “</w:t>
      </w:r>
      <w:proofErr w:type="spellStart"/>
      <w:r>
        <w:t>yyyy</w:t>
      </w:r>
      <w:proofErr w:type="spellEnd"/>
      <w:r>
        <w:t>” represents the four</w:t>
      </w:r>
      <w:r w:rsidR="00951524">
        <w:t xml:space="preserve"> </w:t>
      </w:r>
      <w:r>
        <w:t xml:space="preserve">digits of the federal fiscal year being reported.  For example, ABC </w:t>
      </w:r>
      <w:r w:rsidR="00017CFB">
        <w:t>Managed</w:t>
      </w:r>
      <w:r>
        <w:t xml:space="preserve"> Care Plan’s </w:t>
      </w:r>
      <w:r>
        <w:lastRenderedPageBreak/>
        <w:t xml:space="preserve">submission for October 1, 2013 – September 30, 2014 </w:t>
      </w:r>
      <w:proofErr w:type="gramStart"/>
      <w:r>
        <w:t>would be named</w:t>
      </w:r>
      <w:proofErr w:type="gramEnd"/>
      <w:r>
        <w:t xml:space="preserve"> “AO-</w:t>
      </w:r>
      <w:r w:rsidR="00DB0B7C">
        <w:t>WELLCHILD</w:t>
      </w:r>
      <w:r>
        <w:t>-ABC1314.</w:t>
      </w:r>
      <w:r w:rsidR="00661A97">
        <w:t>pdf</w:t>
      </w:r>
      <w:r>
        <w:t>”).</w:t>
      </w:r>
    </w:p>
    <w:p w14:paraId="112D1354" w14:textId="77777777" w:rsidR="00F35044" w:rsidRDefault="00F35044" w:rsidP="009E2430">
      <w:pPr>
        <w:autoSpaceDE w:val="0"/>
        <w:autoSpaceDN w:val="0"/>
        <w:adjustRightInd w:val="0"/>
        <w:spacing w:after="0" w:line="240" w:lineRule="auto"/>
        <w:jc w:val="both"/>
      </w:pPr>
    </w:p>
    <w:p w14:paraId="094B3C89" w14:textId="461CD17B" w:rsidR="00F35044" w:rsidRDefault="00F35044" w:rsidP="00EB3157">
      <w:pPr>
        <w:pStyle w:val="ListParagraph"/>
        <w:numPr>
          <w:ilvl w:val="0"/>
          <w:numId w:val="65"/>
        </w:numPr>
        <w:autoSpaceDE w:val="0"/>
        <w:autoSpaceDN w:val="0"/>
        <w:adjustRightInd w:val="0"/>
        <w:spacing w:after="0" w:line="240" w:lineRule="auto"/>
        <w:jc w:val="both"/>
      </w:pPr>
      <w:r>
        <w:t xml:space="preserve">The attestation </w:t>
      </w:r>
      <w:r w:rsidR="00766AEC">
        <w:t xml:space="preserve">as described in </w:t>
      </w:r>
      <w:r>
        <w:t>Chapter 2</w:t>
      </w:r>
      <w:r w:rsidR="00766AEC">
        <w:t>.</w:t>
      </w:r>
      <w:r>
        <w:t xml:space="preserve"> </w:t>
      </w:r>
    </w:p>
    <w:p w14:paraId="265DFE08" w14:textId="77777777" w:rsidR="00C87DAD" w:rsidRPr="00D91459" w:rsidRDefault="00C87DAD" w:rsidP="009E2430">
      <w:pPr>
        <w:autoSpaceDE w:val="0"/>
        <w:autoSpaceDN w:val="0"/>
        <w:adjustRightInd w:val="0"/>
        <w:spacing w:after="0" w:line="240" w:lineRule="auto"/>
        <w:rPr>
          <w:b/>
          <w:i/>
        </w:rPr>
      </w:pPr>
    </w:p>
    <w:p w14:paraId="7EE73D76" w14:textId="77777777" w:rsidR="00C87DAD" w:rsidRPr="00D91459" w:rsidRDefault="00C87DAD" w:rsidP="009E2430">
      <w:pPr>
        <w:shd w:val="clear" w:color="auto" w:fill="BFBFBF"/>
        <w:spacing w:after="240" w:line="240" w:lineRule="auto"/>
        <w:rPr>
          <w:b/>
        </w:rPr>
      </w:pPr>
      <w:r w:rsidRPr="00D91459">
        <w:rPr>
          <w:b/>
        </w:rPr>
        <w:t>INSTRUCTIONS:</w:t>
      </w:r>
    </w:p>
    <w:p w14:paraId="082DDFCA" w14:textId="3356DE83" w:rsidR="00C87DAD" w:rsidRPr="00D17B9D" w:rsidRDefault="00C87DAD" w:rsidP="009E2430">
      <w:pPr>
        <w:autoSpaceDE w:val="0"/>
        <w:autoSpaceDN w:val="0"/>
        <w:adjustRightInd w:val="0"/>
        <w:spacing w:after="0" w:line="240" w:lineRule="auto"/>
        <w:ind w:left="720" w:hanging="360"/>
        <w:jc w:val="both"/>
      </w:pPr>
      <w:r w:rsidRPr="00D17B9D">
        <w:t>1.</w:t>
      </w:r>
      <w:r w:rsidR="00BF4EB7">
        <w:tab/>
      </w:r>
      <w:r w:rsidRPr="00D17B9D">
        <w:t xml:space="preserve">The audited HEDIS Report does not meet the contractual obligation for submission of the </w:t>
      </w:r>
      <w:r w:rsidR="00047452">
        <w:t>Well</w:t>
      </w:r>
      <w:r w:rsidR="00C237C4">
        <w:t xml:space="preserve"> </w:t>
      </w:r>
      <w:r w:rsidR="00E86C4B">
        <w:t>Child Visit</w:t>
      </w:r>
      <w:r w:rsidRPr="00D17B9D">
        <w:t xml:space="preserve"> report. </w:t>
      </w:r>
      <w:r w:rsidR="00170108">
        <w:t xml:space="preserve"> </w:t>
      </w:r>
      <w:r w:rsidRPr="00D17B9D">
        <w:t xml:space="preserve">Note: the audited </w:t>
      </w:r>
      <w:r w:rsidR="00047452">
        <w:t>Well</w:t>
      </w:r>
      <w:r w:rsidR="00C237C4">
        <w:t xml:space="preserve"> </w:t>
      </w:r>
      <w:r w:rsidR="00E86C4B">
        <w:t xml:space="preserve">Child Visit </w:t>
      </w:r>
      <w:r w:rsidRPr="00D17B9D">
        <w:t xml:space="preserve">report is required for compliance with federal and state law. </w:t>
      </w:r>
    </w:p>
    <w:p w14:paraId="62EF0F0A" w14:textId="77777777" w:rsidR="00C87DAD" w:rsidRPr="00D17B9D" w:rsidRDefault="00C87DAD" w:rsidP="009E2430">
      <w:pPr>
        <w:autoSpaceDE w:val="0"/>
        <w:autoSpaceDN w:val="0"/>
        <w:adjustRightInd w:val="0"/>
        <w:spacing w:after="0" w:line="240" w:lineRule="auto"/>
        <w:ind w:left="720" w:hanging="360"/>
        <w:jc w:val="both"/>
      </w:pPr>
    </w:p>
    <w:p w14:paraId="0820D77D" w14:textId="27E14767" w:rsidR="00C87DAD" w:rsidRPr="00D17B9D" w:rsidRDefault="00C87DAD" w:rsidP="009E2430">
      <w:pPr>
        <w:autoSpaceDE w:val="0"/>
        <w:autoSpaceDN w:val="0"/>
        <w:adjustRightInd w:val="0"/>
        <w:spacing w:after="0" w:line="240" w:lineRule="auto"/>
        <w:ind w:left="720" w:hanging="360"/>
        <w:jc w:val="both"/>
      </w:pPr>
      <w:r w:rsidRPr="00D17B9D">
        <w:t>2.</w:t>
      </w:r>
      <w:r w:rsidR="00BF4EB7">
        <w:tab/>
      </w:r>
      <w:r w:rsidRPr="00D17B9D">
        <w:t xml:space="preserve">Report age based upon the child's age as of September 30 of the federal fiscal year. </w:t>
      </w:r>
      <w:r w:rsidR="00170108">
        <w:t xml:space="preserve"> </w:t>
      </w:r>
      <w:r w:rsidRPr="00D17B9D">
        <w:t xml:space="preserve">All case months </w:t>
      </w:r>
      <w:proofErr w:type="gramStart"/>
      <w:r w:rsidR="005D6C81">
        <w:t>must</w:t>
      </w:r>
      <w:r w:rsidRPr="00D17B9D">
        <w:t xml:space="preserve"> be reported</w:t>
      </w:r>
      <w:proofErr w:type="gramEnd"/>
      <w:r w:rsidRPr="00D17B9D">
        <w:t xml:space="preserve"> as the age on September 30. </w:t>
      </w:r>
    </w:p>
    <w:p w14:paraId="6EF79C9E" w14:textId="77777777" w:rsidR="00C87DAD" w:rsidRPr="00D17B9D" w:rsidRDefault="00C87DAD" w:rsidP="009E2430">
      <w:pPr>
        <w:autoSpaceDE w:val="0"/>
        <w:autoSpaceDN w:val="0"/>
        <w:adjustRightInd w:val="0"/>
        <w:spacing w:after="0" w:line="240" w:lineRule="auto"/>
        <w:ind w:left="720" w:hanging="360"/>
        <w:jc w:val="both"/>
      </w:pPr>
    </w:p>
    <w:p w14:paraId="2C403ACF" w14:textId="74C8EDB7" w:rsidR="00C87DAD" w:rsidRPr="00D17B9D" w:rsidRDefault="00C87DAD" w:rsidP="009E2430">
      <w:pPr>
        <w:autoSpaceDE w:val="0"/>
        <w:autoSpaceDN w:val="0"/>
        <w:adjustRightInd w:val="0"/>
        <w:spacing w:after="0" w:line="240" w:lineRule="auto"/>
        <w:ind w:left="720" w:hanging="360"/>
        <w:jc w:val="both"/>
      </w:pPr>
      <w:r w:rsidRPr="00D17B9D">
        <w:t>3.</w:t>
      </w:r>
      <w:r w:rsidR="00BF4EB7">
        <w:tab/>
      </w:r>
      <w:r w:rsidRPr="00D17B9D">
        <w:t xml:space="preserve">Services provided to individuals prior to them turning 21 during the report year </w:t>
      </w:r>
      <w:proofErr w:type="gramStart"/>
      <w:r w:rsidR="00F24D64">
        <w:t>must</w:t>
      </w:r>
      <w:r w:rsidRPr="00D17B9D">
        <w:t xml:space="preserve"> be counted</w:t>
      </w:r>
      <w:proofErr w:type="gramEnd"/>
      <w:r w:rsidRPr="00D17B9D">
        <w:t xml:space="preserve"> in the 19-20</w:t>
      </w:r>
      <w:r w:rsidR="00951524">
        <w:t xml:space="preserve"> </w:t>
      </w:r>
      <w:r w:rsidR="002C065B">
        <w:t>year</w:t>
      </w:r>
      <w:r w:rsidRPr="00D17B9D">
        <w:t xml:space="preserve"> age group even though these individuals are not counted in the 19-20 age category on Line 1. </w:t>
      </w:r>
      <w:r w:rsidR="00170108">
        <w:t xml:space="preserve"> </w:t>
      </w:r>
      <w:r w:rsidRPr="00D17B9D">
        <w:t xml:space="preserve">Count all </w:t>
      </w:r>
      <w:r w:rsidR="001E768E">
        <w:t>Well</w:t>
      </w:r>
      <w:r w:rsidR="00C237C4">
        <w:t xml:space="preserve"> </w:t>
      </w:r>
      <w:r w:rsidR="001E768E">
        <w:t>Child Visit</w:t>
      </w:r>
      <w:r w:rsidRPr="00D17B9D">
        <w:t xml:space="preserve"> services, referrals and dental services in the appropriate lines. </w:t>
      </w:r>
    </w:p>
    <w:p w14:paraId="371CCFC5" w14:textId="77777777" w:rsidR="00C87DAD" w:rsidRPr="00D17B9D" w:rsidRDefault="00C87DAD" w:rsidP="009E2430">
      <w:pPr>
        <w:autoSpaceDE w:val="0"/>
        <w:autoSpaceDN w:val="0"/>
        <w:adjustRightInd w:val="0"/>
        <w:spacing w:after="0" w:line="240" w:lineRule="auto"/>
        <w:ind w:left="720" w:hanging="360"/>
        <w:jc w:val="both"/>
      </w:pPr>
    </w:p>
    <w:p w14:paraId="675B97B9" w14:textId="54724D20" w:rsidR="00C87DAD" w:rsidRPr="00D17B9D" w:rsidRDefault="00C87DAD" w:rsidP="009E2430">
      <w:pPr>
        <w:autoSpaceDE w:val="0"/>
        <w:autoSpaceDN w:val="0"/>
        <w:adjustRightInd w:val="0"/>
        <w:spacing w:after="0" w:line="240" w:lineRule="auto"/>
        <w:ind w:left="720" w:hanging="360"/>
        <w:jc w:val="both"/>
      </w:pPr>
      <w:r w:rsidRPr="00D17B9D">
        <w:t>4.</w:t>
      </w:r>
      <w:r w:rsidR="00BF4EB7">
        <w:tab/>
      </w:r>
      <w:r w:rsidRPr="00D17B9D">
        <w:t xml:space="preserve">Count only </w:t>
      </w:r>
      <w:r w:rsidR="001E768E">
        <w:t>Well</w:t>
      </w:r>
      <w:r w:rsidR="00C237C4">
        <w:t xml:space="preserve"> </w:t>
      </w:r>
      <w:r w:rsidR="001E768E">
        <w:t>Child Visit</w:t>
      </w:r>
      <w:r w:rsidR="001E768E" w:rsidRPr="00D17B9D">
        <w:t xml:space="preserve"> services</w:t>
      </w:r>
      <w:r w:rsidRPr="00D17B9D">
        <w:t xml:space="preserve"> that </w:t>
      </w:r>
      <w:proofErr w:type="gramStart"/>
      <w:r w:rsidRPr="00D17B9D">
        <w:t>were completed</w:t>
      </w:r>
      <w:proofErr w:type="gramEnd"/>
      <w:r w:rsidRPr="00D17B9D">
        <w:t xml:space="preserve"> when </w:t>
      </w:r>
      <w:proofErr w:type="spellStart"/>
      <w:r w:rsidRPr="00D17B9D">
        <w:t>eligibles</w:t>
      </w:r>
      <w:proofErr w:type="spellEnd"/>
      <w:r w:rsidRPr="00D17B9D">
        <w:t xml:space="preserve"> were </w:t>
      </w:r>
      <w:r w:rsidR="00806074">
        <w:t>enrollees</w:t>
      </w:r>
      <w:r w:rsidRPr="00D17B9D">
        <w:t xml:space="preserve"> of the reporting HMO/PSN. Do not count </w:t>
      </w:r>
      <w:r w:rsidR="001E768E">
        <w:t>Well</w:t>
      </w:r>
      <w:r w:rsidR="00C237C4">
        <w:t xml:space="preserve"> </w:t>
      </w:r>
      <w:r w:rsidR="001E768E">
        <w:t>Child Visit</w:t>
      </w:r>
      <w:r w:rsidR="001E768E" w:rsidRPr="00D17B9D">
        <w:t xml:space="preserve"> services</w:t>
      </w:r>
      <w:r w:rsidRPr="00D17B9D">
        <w:t xml:space="preserve"> performed by other HMOs</w:t>
      </w:r>
      <w:r w:rsidR="00FB5372" w:rsidRPr="00D17B9D">
        <w:t xml:space="preserve"> or</w:t>
      </w:r>
      <w:r w:rsidRPr="00D17B9D">
        <w:t xml:space="preserve"> PSNs. </w:t>
      </w:r>
    </w:p>
    <w:p w14:paraId="3FD88845" w14:textId="77777777" w:rsidR="00C87DAD" w:rsidRPr="00D17B9D" w:rsidRDefault="00C87DAD" w:rsidP="009E2430">
      <w:pPr>
        <w:autoSpaceDE w:val="0"/>
        <w:autoSpaceDN w:val="0"/>
        <w:adjustRightInd w:val="0"/>
        <w:spacing w:after="0" w:line="240" w:lineRule="auto"/>
        <w:ind w:left="720" w:hanging="360"/>
        <w:jc w:val="both"/>
      </w:pPr>
    </w:p>
    <w:p w14:paraId="70F0A6C4" w14:textId="77777777" w:rsidR="00C87DAD" w:rsidRPr="00D17B9D" w:rsidRDefault="00C87DAD" w:rsidP="009E2430">
      <w:pPr>
        <w:autoSpaceDE w:val="0"/>
        <w:autoSpaceDN w:val="0"/>
        <w:adjustRightInd w:val="0"/>
        <w:spacing w:after="0" w:line="240" w:lineRule="auto"/>
        <w:ind w:left="720" w:hanging="360"/>
        <w:jc w:val="both"/>
      </w:pPr>
      <w:r w:rsidRPr="00D17B9D">
        <w:t>5.</w:t>
      </w:r>
      <w:r w:rsidR="00BF4EB7">
        <w:tab/>
      </w:r>
      <w:r w:rsidRPr="00D17B9D">
        <w:t xml:space="preserve">Do not count </w:t>
      </w:r>
      <w:r w:rsidR="00A671B5">
        <w:t xml:space="preserve">the </w:t>
      </w:r>
      <w:proofErr w:type="spellStart"/>
      <w:r w:rsidRPr="00D17B9D">
        <w:t>MediKids</w:t>
      </w:r>
      <w:proofErr w:type="spellEnd"/>
      <w:r w:rsidRPr="00D17B9D">
        <w:t xml:space="preserve"> population in the data reported. </w:t>
      </w:r>
    </w:p>
    <w:p w14:paraId="5B3A9607" w14:textId="77777777" w:rsidR="00C87DAD" w:rsidRPr="00D17B9D" w:rsidRDefault="00C87DAD" w:rsidP="009E2430">
      <w:pPr>
        <w:autoSpaceDE w:val="0"/>
        <w:autoSpaceDN w:val="0"/>
        <w:adjustRightInd w:val="0"/>
        <w:spacing w:after="0" w:line="240" w:lineRule="auto"/>
        <w:ind w:left="720" w:hanging="360"/>
        <w:jc w:val="both"/>
      </w:pPr>
    </w:p>
    <w:p w14:paraId="719A68E0" w14:textId="707DEC20" w:rsidR="00C87DAD" w:rsidRPr="00D17B9D" w:rsidRDefault="00C87DAD" w:rsidP="009E2430">
      <w:pPr>
        <w:autoSpaceDE w:val="0"/>
        <w:autoSpaceDN w:val="0"/>
        <w:adjustRightInd w:val="0"/>
        <w:spacing w:after="0" w:line="240" w:lineRule="auto"/>
        <w:ind w:left="720" w:hanging="360"/>
        <w:jc w:val="both"/>
      </w:pPr>
      <w:r w:rsidRPr="00D17B9D">
        <w:t>6.</w:t>
      </w:r>
      <w:r w:rsidR="00BF4EB7">
        <w:tab/>
      </w:r>
      <w:r w:rsidRPr="00D17B9D">
        <w:t xml:space="preserve">Do not report sick visits or episodic visits provided to children unless an initial or periodic screen </w:t>
      </w:r>
      <w:proofErr w:type="gramStart"/>
      <w:r w:rsidRPr="00D17B9D">
        <w:t>was also performed</w:t>
      </w:r>
      <w:proofErr w:type="gramEnd"/>
      <w:r w:rsidRPr="00D17B9D">
        <w:t xml:space="preserve"> during the visit. </w:t>
      </w:r>
      <w:r w:rsidR="00170108">
        <w:t xml:space="preserve"> </w:t>
      </w:r>
      <w:r w:rsidRPr="00D17B9D">
        <w:t xml:space="preserve">However, it may reflect a screen outside of the normal state periodicity schedule that </w:t>
      </w:r>
      <w:proofErr w:type="gramStart"/>
      <w:r w:rsidRPr="00D17B9D">
        <w:t>is used</w:t>
      </w:r>
      <w:proofErr w:type="gramEnd"/>
      <w:r w:rsidRPr="00D17B9D">
        <w:t xml:space="preserve"> as a "catch-up" </w:t>
      </w:r>
      <w:r w:rsidR="00644EDC">
        <w:t>Well</w:t>
      </w:r>
      <w:r w:rsidR="00C237C4">
        <w:t xml:space="preserve"> </w:t>
      </w:r>
      <w:r w:rsidR="00644EDC">
        <w:t>Child Visit</w:t>
      </w:r>
      <w:r w:rsidRPr="00D17B9D">
        <w:t xml:space="preserve"> screening. </w:t>
      </w:r>
      <w:r w:rsidR="00170108">
        <w:t xml:space="preserve"> </w:t>
      </w:r>
      <w:r w:rsidRPr="00D17B9D">
        <w:t xml:space="preserve">(A catch-up </w:t>
      </w:r>
      <w:r w:rsidR="00644EDC">
        <w:t>Well</w:t>
      </w:r>
      <w:r w:rsidR="00C237C4">
        <w:t xml:space="preserve"> </w:t>
      </w:r>
      <w:r w:rsidR="00644EDC">
        <w:t>Child Visit</w:t>
      </w:r>
      <w:r w:rsidRPr="00D17B9D">
        <w:t xml:space="preserve"> screening </w:t>
      </w:r>
      <w:proofErr w:type="gramStart"/>
      <w:r w:rsidRPr="00D17B9D">
        <w:t>is defined</w:t>
      </w:r>
      <w:proofErr w:type="gramEnd"/>
      <w:r w:rsidRPr="00D17B9D">
        <w:t xml:space="preserve"> as a complete screening that is provided to bring a child up-to-date with the State's screening periodicity schedule.) </w:t>
      </w:r>
      <w:r w:rsidR="00170108">
        <w:t xml:space="preserve"> </w:t>
      </w:r>
      <w:r w:rsidRPr="00D17B9D">
        <w:t xml:space="preserve">Use data reflecting date of service within the federal fiscal year for such screening services or other documentation of such services furnished under capitated arrangements. </w:t>
      </w:r>
    </w:p>
    <w:p w14:paraId="4BB64D83" w14:textId="77777777" w:rsidR="00C87DAD" w:rsidRPr="00D17B9D" w:rsidRDefault="00C87DAD" w:rsidP="009E2430">
      <w:pPr>
        <w:autoSpaceDE w:val="0"/>
        <w:autoSpaceDN w:val="0"/>
        <w:adjustRightInd w:val="0"/>
        <w:spacing w:after="0" w:line="240" w:lineRule="auto"/>
        <w:ind w:left="720" w:hanging="360"/>
        <w:jc w:val="both"/>
      </w:pPr>
    </w:p>
    <w:p w14:paraId="2BC88969" w14:textId="77777777" w:rsidR="00C87DAD" w:rsidRPr="00D17B9D" w:rsidRDefault="00C87DAD" w:rsidP="009E2430">
      <w:pPr>
        <w:autoSpaceDE w:val="0"/>
        <w:autoSpaceDN w:val="0"/>
        <w:adjustRightInd w:val="0"/>
        <w:spacing w:after="0" w:line="240" w:lineRule="auto"/>
        <w:ind w:left="720" w:hanging="360"/>
        <w:jc w:val="both"/>
      </w:pPr>
      <w:r w:rsidRPr="00D17B9D">
        <w:t>7.</w:t>
      </w:r>
      <w:r w:rsidR="00BF4EB7">
        <w:tab/>
      </w:r>
      <w:r w:rsidRPr="00D17B9D">
        <w:t xml:space="preserve">All fields in the templates </w:t>
      </w:r>
      <w:proofErr w:type="gramStart"/>
      <w:r w:rsidRPr="00D17B9D">
        <w:t>must be completed</w:t>
      </w:r>
      <w:proofErr w:type="gramEnd"/>
      <w:r w:rsidRPr="00D17B9D">
        <w:t xml:space="preserve"> according to the services required under contract. </w:t>
      </w:r>
    </w:p>
    <w:p w14:paraId="474C4D6C" w14:textId="77777777" w:rsidR="00C87DAD" w:rsidRPr="00D17B9D" w:rsidRDefault="00C87DAD" w:rsidP="009E2430">
      <w:pPr>
        <w:autoSpaceDE w:val="0"/>
        <w:autoSpaceDN w:val="0"/>
        <w:adjustRightInd w:val="0"/>
        <w:spacing w:after="0" w:line="240" w:lineRule="auto"/>
        <w:ind w:left="720" w:hanging="360"/>
        <w:jc w:val="both"/>
      </w:pPr>
    </w:p>
    <w:p w14:paraId="5542FEA0" w14:textId="77777777" w:rsidR="00C87DAD" w:rsidRPr="00D17B9D" w:rsidRDefault="00C87DAD" w:rsidP="009E2430">
      <w:pPr>
        <w:autoSpaceDE w:val="0"/>
        <w:autoSpaceDN w:val="0"/>
        <w:adjustRightInd w:val="0"/>
        <w:spacing w:after="0" w:line="240" w:lineRule="auto"/>
        <w:ind w:left="720" w:hanging="360"/>
        <w:jc w:val="both"/>
      </w:pPr>
      <w:r w:rsidRPr="00D17B9D">
        <w:t>8.</w:t>
      </w:r>
      <w:r w:rsidR="00BF4EB7">
        <w:tab/>
      </w:r>
      <w:r w:rsidRPr="00D17B9D">
        <w:t xml:space="preserve">Note: Line 11 in the report must include the number of individuals who </w:t>
      </w:r>
      <w:proofErr w:type="gramStart"/>
      <w:r w:rsidRPr="00D17B9D">
        <w:t>were referred</w:t>
      </w:r>
      <w:proofErr w:type="gramEnd"/>
      <w:r w:rsidRPr="00D17B9D">
        <w:t xml:space="preserve"> for corrective treatment. </w:t>
      </w:r>
      <w:r w:rsidR="00170108">
        <w:t xml:space="preserve"> </w:t>
      </w:r>
      <w:r w:rsidRPr="00D17B9D">
        <w:t xml:space="preserve">This element does not include correction of health problems during the course of a screening examination. </w:t>
      </w:r>
      <w:r w:rsidR="00170108">
        <w:t xml:space="preserve"> </w:t>
      </w:r>
      <w:r w:rsidRPr="00D17B9D">
        <w:t xml:space="preserve">Please refer to the CMS-416 Instructions tab in the Excel template for further details regarding line 11 data. </w:t>
      </w:r>
    </w:p>
    <w:p w14:paraId="062F2A87" w14:textId="77777777" w:rsidR="00C87DAD" w:rsidRPr="00D17B9D" w:rsidRDefault="00C87DAD" w:rsidP="009E2430">
      <w:pPr>
        <w:autoSpaceDE w:val="0"/>
        <w:autoSpaceDN w:val="0"/>
        <w:adjustRightInd w:val="0"/>
        <w:spacing w:after="0" w:line="240" w:lineRule="auto"/>
        <w:ind w:left="720" w:hanging="360"/>
        <w:jc w:val="both"/>
      </w:pPr>
    </w:p>
    <w:p w14:paraId="5A7F2DD2" w14:textId="08C19BE3" w:rsidR="00C87DAD" w:rsidRDefault="00C87DAD" w:rsidP="009E2430">
      <w:pPr>
        <w:autoSpaceDE w:val="0"/>
        <w:autoSpaceDN w:val="0"/>
        <w:adjustRightInd w:val="0"/>
        <w:spacing w:after="0" w:line="240" w:lineRule="auto"/>
        <w:ind w:left="720" w:hanging="360"/>
        <w:jc w:val="both"/>
      </w:pPr>
      <w:r w:rsidRPr="00D17B9D">
        <w:t>9.</w:t>
      </w:r>
      <w:r w:rsidR="00BF4EB7">
        <w:tab/>
      </w:r>
      <w:r w:rsidRPr="00D17B9D">
        <w:t xml:space="preserve">Line 14 in the report must include the number of children receiving blood lead screenings. </w:t>
      </w:r>
      <w:r w:rsidR="00170108">
        <w:t xml:space="preserve"> </w:t>
      </w:r>
      <w:r w:rsidRPr="00D17B9D">
        <w:t xml:space="preserve">Blood lead tests done on persons who </w:t>
      </w:r>
      <w:proofErr w:type="gramStart"/>
      <w:r w:rsidRPr="00D17B9D">
        <w:t>have been diagnosed or treated for lead poisoning</w:t>
      </w:r>
      <w:proofErr w:type="gramEnd"/>
      <w:r w:rsidRPr="00D17B9D">
        <w:t xml:space="preserve"> should not be counted. </w:t>
      </w:r>
      <w:r w:rsidR="00170108">
        <w:t xml:space="preserve"> </w:t>
      </w:r>
      <w:r w:rsidRPr="00D17B9D">
        <w:t xml:space="preserve">Do not make entries in the </w:t>
      </w:r>
      <w:r w:rsidRPr="00D17B9D">
        <w:lastRenderedPageBreak/>
        <w:t xml:space="preserve">shaded columns. </w:t>
      </w:r>
      <w:r w:rsidR="00170108">
        <w:t xml:space="preserve"> </w:t>
      </w:r>
      <w:r w:rsidRPr="00D17B9D">
        <w:t xml:space="preserve">Please refer to the CMS-416 Instructions tab in the Excel template for further details regarding line 14 data. </w:t>
      </w:r>
    </w:p>
    <w:p w14:paraId="0686084B" w14:textId="77777777" w:rsidR="002109EF" w:rsidRPr="00D17B9D" w:rsidRDefault="002109EF" w:rsidP="009E2430">
      <w:pPr>
        <w:autoSpaceDE w:val="0"/>
        <w:autoSpaceDN w:val="0"/>
        <w:adjustRightInd w:val="0"/>
        <w:spacing w:after="0" w:line="240" w:lineRule="auto"/>
        <w:ind w:left="720" w:hanging="360"/>
        <w:jc w:val="both"/>
      </w:pPr>
    </w:p>
    <w:p w14:paraId="0B322500" w14:textId="77777777" w:rsidR="00C87DAD" w:rsidRPr="00D91459" w:rsidRDefault="00C87DAD" w:rsidP="009E2430">
      <w:pPr>
        <w:shd w:val="clear" w:color="auto" w:fill="BFBFBF"/>
        <w:spacing w:after="240" w:line="240" w:lineRule="auto"/>
        <w:rPr>
          <w:b/>
        </w:rPr>
      </w:pPr>
      <w:r w:rsidRPr="00D91459">
        <w:rPr>
          <w:b/>
        </w:rPr>
        <w:t>VARIATIONS BY MANAGED CARE PLAN TYPE:</w:t>
      </w:r>
    </w:p>
    <w:p w14:paraId="1DC22381" w14:textId="77777777" w:rsidR="00C87DAD" w:rsidRPr="00BF4EB7" w:rsidRDefault="00C87DAD" w:rsidP="009E2430">
      <w:pPr>
        <w:spacing w:after="0" w:line="240" w:lineRule="auto"/>
        <w:jc w:val="both"/>
        <w:rPr>
          <w:rFonts w:eastAsia="Times New Roman"/>
        </w:rPr>
      </w:pPr>
      <w:r w:rsidRPr="00BF4EB7">
        <w:rPr>
          <w:rFonts w:eastAsia="Times New Roman"/>
        </w:rPr>
        <w:t>No variations.</w:t>
      </w:r>
    </w:p>
    <w:p w14:paraId="3BD8CFAD" w14:textId="77777777" w:rsidR="00C87DAD" w:rsidRPr="00D91459" w:rsidRDefault="00C87DAD" w:rsidP="009E2430">
      <w:pPr>
        <w:spacing w:after="0" w:line="240" w:lineRule="auto"/>
        <w:jc w:val="both"/>
      </w:pPr>
    </w:p>
    <w:p w14:paraId="07A3E217" w14:textId="77777777" w:rsidR="00C87DAD" w:rsidRPr="00D91459" w:rsidRDefault="00C87DAD" w:rsidP="009E2430">
      <w:pPr>
        <w:shd w:val="clear" w:color="auto" w:fill="BFBFBF"/>
        <w:spacing w:after="240" w:line="240" w:lineRule="auto"/>
        <w:rPr>
          <w:b/>
        </w:rPr>
      </w:pPr>
      <w:r w:rsidRPr="00D91459">
        <w:rPr>
          <w:b/>
        </w:rPr>
        <w:t>REPORT TEMPLATE:</w:t>
      </w:r>
    </w:p>
    <w:p w14:paraId="56EB1506" w14:textId="689BA9C4" w:rsidR="007B189B" w:rsidRDefault="005327C0" w:rsidP="00EC37DC">
      <w:pPr>
        <w:spacing w:after="0" w:line="240" w:lineRule="auto"/>
        <w:jc w:val="both"/>
      </w:pPr>
      <w:r w:rsidRPr="005327C0">
        <w:t xml:space="preserve">The Agency templates </w:t>
      </w:r>
      <w:proofErr w:type="gramStart"/>
      <w:r w:rsidRPr="005327C0">
        <w:t>can be found</w:t>
      </w:r>
      <w:proofErr w:type="gramEnd"/>
      <w:r w:rsidRPr="005327C0">
        <w:t xml:space="preserve"> using the directions in Chapter 1.</w:t>
      </w:r>
      <w:r>
        <w:t xml:space="preserve"> </w:t>
      </w:r>
      <w:r w:rsidR="007B189B" w:rsidRPr="007B189B">
        <w:t>There are no additional report template instructions unique to this report chapter.</w:t>
      </w:r>
    </w:p>
    <w:p w14:paraId="2B55E949" w14:textId="77777777" w:rsidR="00471099" w:rsidRPr="00471099" w:rsidRDefault="00471099" w:rsidP="009E2430">
      <w:pPr>
        <w:spacing w:after="0" w:line="240" w:lineRule="auto"/>
      </w:pPr>
    </w:p>
    <w:p w14:paraId="11F57971" w14:textId="77777777" w:rsidR="00492713" w:rsidRDefault="00492713" w:rsidP="009E2430">
      <w:pPr>
        <w:spacing w:after="0" w:line="240" w:lineRule="auto"/>
        <w:jc w:val="center"/>
        <w:rPr>
          <w:b/>
        </w:rPr>
      </w:pPr>
    </w:p>
    <w:p w14:paraId="0C6F5EA2" w14:textId="281CBC30" w:rsidR="009A139B" w:rsidRDefault="00471099" w:rsidP="0064406B">
      <w:pPr>
        <w:spacing w:after="0" w:line="240" w:lineRule="auto"/>
        <w:jc w:val="center"/>
        <w:rPr>
          <w:b/>
        </w:rPr>
      </w:pPr>
      <w:r w:rsidRPr="00471099">
        <w:rPr>
          <w:b/>
        </w:rPr>
        <w:t>REMAINDER OF PAGE INTENTIONALLY LEFT BLANK</w:t>
      </w:r>
    </w:p>
    <w:sectPr w:rsidR="009A139B" w:rsidSect="006B2C04">
      <w:footerReference w:type="first" r:id="rId57"/>
      <w:pgSz w:w="12240" w:h="15840" w:code="1"/>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A749" w14:textId="77777777" w:rsidR="00CE0A50" w:rsidRDefault="00CE0A50">
      <w:pPr>
        <w:spacing w:after="0" w:line="240" w:lineRule="auto"/>
      </w:pPr>
      <w:r>
        <w:separator/>
      </w:r>
    </w:p>
  </w:endnote>
  <w:endnote w:type="continuationSeparator" w:id="0">
    <w:p w14:paraId="4A735422" w14:textId="77777777" w:rsidR="00CE0A50" w:rsidRDefault="00CE0A50">
      <w:pPr>
        <w:spacing w:after="0" w:line="240" w:lineRule="auto"/>
      </w:pPr>
      <w:r>
        <w:continuationSeparator/>
      </w:r>
    </w:p>
  </w:endnote>
  <w:endnote w:type="continuationNotice" w:id="1">
    <w:p w14:paraId="5EE8350D" w14:textId="77777777" w:rsidR="00CE0A50" w:rsidRDefault="00CE0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8397" w14:textId="77777777" w:rsidR="00CE0A50" w:rsidRDefault="00CE0A50">
    <w:pPr>
      <w:pStyle w:val="Footer"/>
      <w:jc w:val="center"/>
    </w:pPr>
  </w:p>
  <w:p w14:paraId="6AB31E48" w14:textId="77777777" w:rsidR="00CE0A50" w:rsidRDefault="00CE0A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71AC" w14:textId="77777777" w:rsidR="00CE0A50" w:rsidRPr="000F2371" w:rsidRDefault="00CE0A50" w:rsidP="0099599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5BA3" w14:textId="77777777" w:rsidR="00CE0A50" w:rsidRDefault="00CE0A50">
    <w:pPr>
      <w:pStyle w:val="Footer"/>
      <w:jc w:val="center"/>
    </w:pPr>
  </w:p>
  <w:p w14:paraId="57DA28CC" w14:textId="77777777" w:rsidR="00CE0A50" w:rsidRDefault="00CE0A5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0C8D" w14:textId="77777777" w:rsidR="00CE0A50" w:rsidRPr="00A84A6F" w:rsidRDefault="00CE0A50" w:rsidP="00A84A6F">
    <w:pPr>
      <w:pStyle w:val="Footer"/>
      <w:tabs>
        <w:tab w:val="center" w:pos="4680"/>
        <w:tab w:val="left" w:pos="7481"/>
      </w:tabs>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20EE" w14:textId="77777777" w:rsidR="00CE0A50" w:rsidRPr="00B20F2C" w:rsidRDefault="00CE0A50" w:rsidP="00B20F2C">
    <w:pPr>
      <w:pStyle w:val="Footer"/>
      <w:tabs>
        <w:tab w:val="center" w:pos="4680"/>
        <w:tab w:val="left" w:pos="7481"/>
      </w:tabs>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8C26" w14:textId="77777777" w:rsidR="00CE0A50" w:rsidRPr="000F2371" w:rsidRDefault="00CE0A50" w:rsidP="0099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023162"/>
      <w:docPartObj>
        <w:docPartGallery w:val="Page Numbers (Bottom of Page)"/>
        <w:docPartUnique/>
      </w:docPartObj>
    </w:sdtPr>
    <w:sdtEndPr/>
    <w:sdtContent>
      <w:sdt>
        <w:sdtPr>
          <w:id w:val="2112464356"/>
          <w:docPartObj>
            <w:docPartGallery w:val="Page Numbers (Top of Page)"/>
            <w:docPartUnique/>
          </w:docPartObj>
        </w:sdtPr>
        <w:sdtEndPr/>
        <w:sdtContent>
          <w:p w14:paraId="5C815943" w14:textId="4521EE82" w:rsidR="00CE0A50" w:rsidRDefault="00CE0A50">
            <w:pPr>
              <w:pStyle w:val="Footer"/>
              <w:jc w:val="center"/>
            </w:pPr>
            <w:r>
              <w:t xml:space="preserve">Page </w:t>
            </w:r>
            <w:r>
              <w:rPr>
                <w:b/>
              </w:rPr>
              <w:fldChar w:fldCharType="begin"/>
            </w:r>
            <w:r>
              <w:rPr>
                <w:b/>
              </w:rPr>
              <w:instrText xml:space="preserve"> PAGE  \* Arabic  \* MERGEFORMAT </w:instrText>
            </w:r>
            <w:r>
              <w:rPr>
                <w:b/>
              </w:rPr>
              <w:fldChar w:fldCharType="separate"/>
            </w:r>
            <w:r w:rsidR="000F6339">
              <w:rPr>
                <w:b/>
                <w:noProof/>
              </w:rPr>
              <w:t>122</w:t>
            </w:r>
            <w:r>
              <w:rPr>
                <w:b/>
              </w:rPr>
              <w:fldChar w:fldCharType="end"/>
            </w:r>
            <w:r>
              <w:t xml:space="preserve"> of </w:t>
            </w:r>
            <w:r>
              <w:rPr>
                <w:b/>
              </w:rPr>
              <w:fldChar w:fldCharType="begin"/>
            </w:r>
            <w:r>
              <w:rPr>
                <w:b/>
              </w:rPr>
              <w:instrText xml:space="preserve"> NUMPAGES  \* Arabic  \* MERGEFORMAT </w:instrText>
            </w:r>
            <w:r>
              <w:rPr>
                <w:b/>
              </w:rPr>
              <w:fldChar w:fldCharType="separate"/>
            </w:r>
            <w:r w:rsidR="000F6339">
              <w:rPr>
                <w:b/>
                <w:noProof/>
              </w:rPr>
              <w:t>126</w:t>
            </w:r>
            <w:r>
              <w:rPr>
                <w:b/>
              </w:rPr>
              <w:fldChar w:fldCharType="end"/>
            </w:r>
            <w:r>
              <w:rPr>
                <w:b/>
              </w:rPr>
              <w:t xml:space="preserve"> </w:t>
            </w:r>
            <w:r>
              <w:rPr>
                <w:b/>
                <w:bCs/>
              </w:rPr>
              <w:t>(effective 12/01/18)</w:t>
            </w:r>
          </w:p>
        </w:sdtContent>
      </w:sdt>
    </w:sdtContent>
  </w:sdt>
  <w:p w14:paraId="694A4637" w14:textId="77777777" w:rsidR="00CE0A50" w:rsidRPr="007E74E4" w:rsidRDefault="00CE0A50" w:rsidP="00FA2AE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783741"/>
      <w:docPartObj>
        <w:docPartGallery w:val="Page Numbers (Bottom of Page)"/>
        <w:docPartUnique/>
      </w:docPartObj>
    </w:sdtPr>
    <w:sdtEndPr/>
    <w:sdtContent>
      <w:sdt>
        <w:sdtPr>
          <w:id w:val="-982005503"/>
          <w:docPartObj>
            <w:docPartGallery w:val="Page Numbers (Top of Page)"/>
            <w:docPartUnique/>
          </w:docPartObj>
        </w:sdtPr>
        <w:sdtEndPr/>
        <w:sdtContent>
          <w:p w14:paraId="19D62650" w14:textId="3179C67B" w:rsidR="00CE0A50" w:rsidRPr="005C4980" w:rsidRDefault="000F6339">
            <w:pPr>
              <w:pStyle w:val="Footer"/>
              <w:jc w:val="center"/>
            </w:pPr>
            <w:sdt>
              <w:sdtPr>
                <w:id w:val="-1721737966"/>
                <w:docPartObj>
                  <w:docPartGallery w:val="Page Numbers (Top of Page)"/>
                  <w:docPartUnique/>
                </w:docPartObj>
              </w:sdtPr>
              <w:sdtEndPr/>
              <w:sdtContent>
                <w:r w:rsidR="00CE0A50" w:rsidRPr="005C4980">
                  <w:t xml:space="preserve">Page </w:t>
                </w:r>
                <w:r w:rsidR="00CE0A50" w:rsidRPr="00117F77">
                  <w:rPr>
                    <w:bCs/>
                  </w:rPr>
                  <w:fldChar w:fldCharType="begin"/>
                </w:r>
                <w:r w:rsidR="00CE0A50" w:rsidRPr="00117F77">
                  <w:rPr>
                    <w:bCs/>
                  </w:rPr>
                  <w:instrText xml:space="preserve"> PAGE </w:instrText>
                </w:r>
                <w:r w:rsidR="00CE0A50" w:rsidRPr="00117F77">
                  <w:rPr>
                    <w:bCs/>
                  </w:rPr>
                  <w:fldChar w:fldCharType="separate"/>
                </w:r>
                <w:r w:rsidR="00CE0A50">
                  <w:rPr>
                    <w:bCs/>
                    <w:noProof/>
                  </w:rPr>
                  <w:t>4</w:t>
                </w:r>
                <w:r w:rsidR="00CE0A50" w:rsidRPr="00117F77">
                  <w:rPr>
                    <w:bCs/>
                  </w:rPr>
                  <w:fldChar w:fldCharType="end"/>
                </w:r>
                <w:r w:rsidR="00CE0A50" w:rsidRPr="005C4980">
                  <w:t xml:space="preserve"> of </w:t>
                </w:r>
                <w:r w:rsidR="00CE0A50" w:rsidRPr="00117F77">
                  <w:rPr>
                    <w:bCs/>
                  </w:rPr>
                  <w:fldChar w:fldCharType="begin"/>
                </w:r>
                <w:r w:rsidR="00CE0A50" w:rsidRPr="00117F77">
                  <w:rPr>
                    <w:bCs/>
                  </w:rPr>
                  <w:instrText xml:space="preserve"> NUMPAGES  </w:instrText>
                </w:r>
                <w:r w:rsidR="00CE0A50" w:rsidRPr="00117F77">
                  <w:rPr>
                    <w:bCs/>
                  </w:rPr>
                  <w:fldChar w:fldCharType="separate"/>
                </w:r>
                <w:r w:rsidR="00CE0A50">
                  <w:rPr>
                    <w:bCs/>
                    <w:noProof/>
                  </w:rPr>
                  <w:t>119</w:t>
                </w:r>
                <w:r w:rsidR="00CE0A50" w:rsidRPr="00117F77">
                  <w:rPr>
                    <w:bCs/>
                  </w:rPr>
                  <w:fldChar w:fldCharType="end"/>
                </w:r>
                <w:r w:rsidR="00CE0A50">
                  <w:rPr>
                    <w:bCs/>
                  </w:rPr>
                  <w:t xml:space="preserve"> (effective 01/01/2014)</w:t>
                </w:r>
                <w:r w:rsidR="00CE0A50">
                  <w:rPr>
                    <w:noProof/>
                  </w:rPr>
                  <w:t xml:space="preserve">  </w:t>
                </w:r>
              </w:sdtContent>
            </w:sdt>
          </w:p>
          <w:p w14:paraId="4788989D" w14:textId="77777777" w:rsidR="00CE0A50" w:rsidRDefault="000F6339">
            <w:pPr>
              <w:pStyle w:val="Footer"/>
              <w:jc w:val="center"/>
            </w:pPr>
          </w:p>
        </w:sdtContent>
      </w:sdt>
    </w:sdtContent>
  </w:sdt>
  <w:p w14:paraId="5E53A44D" w14:textId="77777777" w:rsidR="00CE0A50" w:rsidRDefault="00CE0A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3808"/>
      <w:docPartObj>
        <w:docPartGallery w:val="Page Numbers (Bottom of Page)"/>
        <w:docPartUnique/>
      </w:docPartObj>
    </w:sdtPr>
    <w:sdtEndPr/>
    <w:sdtContent>
      <w:sdt>
        <w:sdtPr>
          <w:id w:val="184868341"/>
          <w:docPartObj>
            <w:docPartGallery w:val="Page Numbers (Top of Page)"/>
            <w:docPartUnique/>
          </w:docPartObj>
        </w:sdtPr>
        <w:sdtEndPr/>
        <w:sdtContent>
          <w:p w14:paraId="3D659924" w14:textId="55E45A27" w:rsidR="00CE0A50" w:rsidRPr="005C4980" w:rsidRDefault="000F6339">
            <w:pPr>
              <w:pStyle w:val="Footer"/>
              <w:jc w:val="center"/>
            </w:pPr>
            <w:sdt>
              <w:sdtPr>
                <w:id w:val="1882051818"/>
                <w:docPartObj>
                  <w:docPartGallery w:val="Page Numbers (Top of Page)"/>
                  <w:docPartUnique/>
                </w:docPartObj>
              </w:sdtPr>
              <w:sdtEndPr/>
              <w:sdtContent>
                <w:r w:rsidR="00CE0A50" w:rsidRPr="005C4980">
                  <w:t xml:space="preserve">Page </w:t>
                </w:r>
                <w:r w:rsidR="00CE0A50" w:rsidRPr="00117F77">
                  <w:rPr>
                    <w:bCs/>
                  </w:rPr>
                  <w:fldChar w:fldCharType="begin"/>
                </w:r>
                <w:r w:rsidR="00CE0A50" w:rsidRPr="00117F77">
                  <w:rPr>
                    <w:bCs/>
                  </w:rPr>
                  <w:instrText xml:space="preserve"> PAGE </w:instrText>
                </w:r>
                <w:r w:rsidR="00CE0A50" w:rsidRPr="00117F77">
                  <w:rPr>
                    <w:bCs/>
                  </w:rPr>
                  <w:fldChar w:fldCharType="separate"/>
                </w:r>
                <w:r w:rsidR="00CE0A50">
                  <w:rPr>
                    <w:bCs/>
                    <w:noProof/>
                  </w:rPr>
                  <w:t>3</w:t>
                </w:r>
                <w:r w:rsidR="00CE0A50" w:rsidRPr="00117F77">
                  <w:rPr>
                    <w:bCs/>
                  </w:rPr>
                  <w:fldChar w:fldCharType="end"/>
                </w:r>
                <w:r w:rsidR="00CE0A50" w:rsidRPr="005C4980">
                  <w:t xml:space="preserve"> of </w:t>
                </w:r>
                <w:r w:rsidR="00CE0A50" w:rsidRPr="00117F77">
                  <w:rPr>
                    <w:bCs/>
                  </w:rPr>
                  <w:fldChar w:fldCharType="begin"/>
                </w:r>
                <w:r w:rsidR="00CE0A50" w:rsidRPr="00117F77">
                  <w:rPr>
                    <w:bCs/>
                  </w:rPr>
                  <w:instrText xml:space="preserve"> NUMPAGES  </w:instrText>
                </w:r>
                <w:r w:rsidR="00CE0A50" w:rsidRPr="00117F77">
                  <w:rPr>
                    <w:bCs/>
                  </w:rPr>
                  <w:fldChar w:fldCharType="separate"/>
                </w:r>
                <w:r w:rsidR="00CE0A50">
                  <w:rPr>
                    <w:bCs/>
                    <w:noProof/>
                  </w:rPr>
                  <w:t>119</w:t>
                </w:r>
                <w:r w:rsidR="00CE0A50" w:rsidRPr="00117F77">
                  <w:rPr>
                    <w:bCs/>
                  </w:rPr>
                  <w:fldChar w:fldCharType="end"/>
                </w:r>
                <w:r w:rsidR="00CE0A50">
                  <w:rPr>
                    <w:bCs/>
                  </w:rPr>
                  <w:t xml:space="preserve"> (effective 01/01/2014)</w:t>
                </w:r>
                <w:r w:rsidR="00CE0A50">
                  <w:rPr>
                    <w:noProof/>
                  </w:rPr>
                  <w:t xml:space="preserve">  </w:t>
                </w:r>
              </w:sdtContent>
            </w:sdt>
          </w:p>
          <w:p w14:paraId="7DB0C9F3" w14:textId="77777777" w:rsidR="00CE0A50" w:rsidRDefault="000F6339">
            <w:pPr>
              <w:pStyle w:val="Footer"/>
              <w:jc w:val="center"/>
            </w:pPr>
          </w:p>
        </w:sdtContent>
      </w:sdt>
    </w:sdtContent>
  </w:sdt>
  <w:p w14:paraId="0240613F" w14:textId="77777777" w:rsidR="00CE0A50" w:rsidRDefault="00CE0A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959751"/>
      <w:docPartObj>
        <w:docPartGallery w:val="Page Numbers (Bottom of Page)"/>
        <w:docPartUnique/>
      </w:docPartObj>
    </w:sdtPr>
    <w:sdtEndPr/>
    <w:sdtContent>
      <w:sdt>
        <w:sdtPr>
          <w:id w:val="665452669"/>
          <w:docPartObj>
            <w:docPartGallery w:val="Page Numbers (Top of Page)"/>
            <w:docPartUnique/>
          </w:docPartObj>
        </w:sdtPr>
        <w:sdtEndPr/>
        <w:sdtContent>
          <w:p w14:paraId="683F2C18" w14:textId="643E8551" w:rsidR="00CE0A50" w:rsidRPr="005C4980" w:rsidRDefault="000F6339">
            <w:pPr>
              <w:pStyle w:val="Footer"/>
              <w:jc w:val="center"/>
            </w:pPr>
            <w:sdt>
              <w:sdtPr>
                <w:id w:val="400871059"/>
                <w:docPartObj>
                  <w:docPartGallery w:val="Page Numbers (Top of Page)"/>
                  <w:docPartUnique/>
                </w:docPartObj>
              </w:sdtPr>
              <w:sdtEndPr/>
              <w:sdtContent>
                <w:r w:rsidR="00CE0A50" w:rsidRPr="005C4980">
                  <w:t xml:space="preserve">Page </w:t>
                </w:r>
                <w:r w:rsidR="00CE0A50" w:rsidRPr="00117F77">
                  <w:rPr>
                    <w:bCs/>
                  </w:rPr>
                  <w:fldChar w:fldCharType="begin"/>
                </w:r>
                <w:r w:rsidR="00CE0A50" w:rsidRPr="00117F77">
                  <w:rPr>
                    <w:bCs/>
                  </w:rPr>
                  <w:instrText xml:space="preserve"> PAGE </w:instrText>
                </w:r>
                <w:r w:rsidR="00CE0A50" w:rsidRPr="00117F77">
                  <w:rPr>
                    <w:bCs/>
                  </w:rPr>
                  <w:fldChar w:fldCharType="separate"/>
                </w:r>
                <w:r w:rsidR="00CE0A50">
                  <w:rPr>
                    <w:bCs/>
                    <w:noProof/>
                  </w:rPr>
                  <w:t>3</w:t>
                </w:r>
                <w:r w:rsidR="00CE0A50" w:rsidRPr="00117F77">
                  <w:rPr>
                    <w:bCs/>
                  </w:rPr>
                  <w:fldChar w:fldCharType="end"/>
                </w:r>
                <w:r w:rsidR="00CE0A50" w:rsidRPr="005C4980">
                  <w:t xml:space="preserve"> of </w:t>
                </w:r>
                <w:r w:rsidR="00CE0A50" w:rsidRPr="00117F77">
                  <w:rPr>
                    <w:bCs/>
                  </w:rPr>
                  <w:fldChar w:fldCharType="begin"/>
                </w:r>
                <w:r w:rsidR="00CE0A50" w:rsidRPr="00117F77">
                  <w:rPr>
                    <w:bCs/>
                  </w:rPr>
                  <w:instrText xml:space="preserve"> NUMPAGES  </w:instrText>
                </w:r>
                <w:r w:rsidR="00CE0A50" w:rsidRPr="00117F77">
                  <w:rPr>
                    <w:bCs/>
                  </w:rPr>
                  <w:fldChar w:fldCharType="separate"/>
                </w:r>
                <w:r w:rsidR="00CE0A50">
                  <w:rPr>
                    <w:bCs/>
                    <w:noProof/>
                  </w:rPr>
                  <w:t>119</w:t>
                </w:r>
                <w:r w:rsidR="00CE0A50" w:rsidRPr="00117F77">
                  <w:rPr>
                    <w:bCs/>
                  </w:rPr>
                  <w:fldChar w:fldCharType="end"/>
                </w:r>
                <w:r w:rsidR="00CE0A50">
                  <w:rPr>
                    <w:bCs/>
                  </w:rPr>
                  <w:t xml:space="preserve"> (effective 01/01/2014)</w:t>
                </w:r>
                <w:r w:rsidR="00CE0A50">
                  <w:rPr>
                    <w:noProof/>
                  </w:rPr>
                  <w:t xml:space="preserve">  </w:t>
                </w:r>
              </w:sdtContent>
            </w:sdt>
          </w:p>
          <w:p w14:paraId="5A8B7B72" w14:textId="77777777" w:rsidR="00CE0A50" w:rsidRDefault="000F6339">
            <w:pPr>
              <w:pStyle w:val="Footer"/>
              <w:jc w:val="center"/>
            </w:pPr>
          </w:p>
        </w:sdtContent>
      </w:sdt>
    </w:sdtContent>
  </w:sdt>
  <w:p w14:paraId="340B9F61" w14:textId="77777777" w:rsidR="00CE0A50" w:rsidRDefault="00CE0A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650122"/>
      <w:docPartObj>
        <w:docPartGallery w:val="Page Numbers (Bottom of Page)"/>
        <w:docPartUnique/>
      </w:docPartObj>
    </w:sdtPr>
    <w:sdtEndPr/>
    <w:sdtContent>
      <w:sdt>
        <w:sdtPr>
          <w:id w:val="-464045179"/>
          <w:docPartObj>
            <w:docPartGallery w:val="Page Numbers (Top of Page)"/>
            <w:docPartUnique/>
          </w:docPartObj>
        </w:sdtPr>
        <w:sdtEndPr/>
        <w:sdtContent>
          <w:p w14:paraId="1468FF46" w14:textId="5AAAE96A" w:rsidR="00CE0A50" w:rsidRPr="005C4980" w:rsidRDefault="000F6339">
            <w:pPr>
              <w:pStyle w:val="Footer"/>
              <w:jc w:val="center"/>
            </w:pPr>
            <w:sdt>
              <w:sdtPr>
                <w:id w:val="-1476907029"/>
                <w:docPartObj>
                  <w:docPartGallery w:val="Page Numbers (Top of Page)"/>
                  <w:docPartUnique/>
                </w:docPartObj>
              </w:sdtPr>
              <w:sdtEndPr/>
              <w:sdtContent>
                <w:r w:rsidR="00CE0A50" w:rsidRPr="005C4980">
                  <w:t xml:space="preserve">Page </w:t>
                </w:r>
                <w:r w:rsidR="00CE0A50" w:rsidRPr="00117F77">
                  <w:rPr>
                    <w:bCs/>
                  </w:rPr>
                  <w:fldChar w:fldCharType="begin"/>
                </w:r>
                <w:r w:rsidR="00CE0A50" w:rsidRPr="00117F77">
                  <w:rPr>
                    <w:bCs/>
                  </w:rPr>
                  <w:instrText xml:space="preserve"> PAGE </w:instrText>
                </w:r>
                <w:r w:rsidR="00CE0A50" w:rsidRPr="00117F77">
                  <w:rPr>
                    <w:bCs/>
                  </w:rPr>
                  <w:fldChar w:fldCharType="separate"/>
                </w:r>
                <w:r w:rsidR="00CE0A50">
                  <w:rPr>
                    <w:bCs/>
                    <w:noProof/>
                  </w:rPr>
                  <w:t>3</w:t>
                </w:r>
                <w:r w:rsidR="00CE0A50" w:rsidRPr="00117F77">
                  <w:rPr>
                    <w:bCs/>
                  </w:rPr>
                  <w:fldChar w:fldCharType="end"/>
                </w:r>
                <w:r w:rsidR="00CE0A50" w:rsidRPr="005C4980">
                  <w:t xml:space="preserve"> of </w:t>
                </w:r>
                <w:r w:rsidR="00CE0A50" w:rsidRPr="00117F77">
                  <w:rPr>
                    <w:bCs/>
                  </w:rPr>
                  <w:fldChar w:fldCharType="begin"/>
                </w:r>
                <w:r w:rsidR="00CE0A50" w:rsidRPr="00117F77">
                  <w:rPr>
                    <w:bCs/>
                  </w:rPr>
                  <w:instrText xml:space="preserve"> NUMPAGES  </w:instrText>
                </w:r>
                <w:r w:rsidR="00CE0A50" w:rsidRPr="00117F77">
                  <w:rPr>
                    <w:bCs/>
                  </w:rPr>
                  <w:fldChar w:fldCharType="separate"/>
                </w:r>
                <w:r w:rsidR="00CE0A50">
                  <w:rPr>
                    <w:bCs/>
                    <w:noProof/>
                  </w:rPr>
                  <w:t>119</w:t>
                </w:r>
                <w:r w:rsidR="00CE0A50" w:rsidRPr="00117F77">
                  <w:rPr>
                    <w:bCs/>
                  </w:rPr>
                  <w:fldChar w:fldCharType="end"/>
                </w:r>
                <w:r w:rsidR="00CE0A50">
                  <w:rPr>
                    <w:bCs/>
                  </w:rPr>
                  <w:t xml:space="preserve"> (effective 01/01/2014)</w:t>
                </w:r>
                <w:r w:rsidR="00CE0A50">
                  <w:rPr>
                    <w:noProof/>
                  </w:rPr>
                  <w:t xml:space="preserve">  </w:t>
                </w:r>
              </w:sdtContent>
            </w:sdt>
          </w:p>
          <w:p w14:paraId="1B15CDEA" w14:textId="77777777" w:rsidR="00CE0A50" w:rsidRDefault="000F6339">
            <w:pPr>
              <w:pStyle w:val="Footer"/>
              <w:jc w:val="center"/>
            </w:pPr>
          </w:p>
        </w:sdtContent>
      </w:sdt>
    </w:sdtContent>
  </w:sdt>
  <w:p w14:paraId="2E89474D" w14:textId="77777777" w:rsidR="00CE0A50" w:rsidRDefault="00CE0A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8EE8" w14:textId="77777777" w:rsidR="00CE0A50" w:rsidRDefault="00CE0A50">
    <w:pPr>
      <w:pStyle w:val="Footer"/>
      <w:jc w:val="center"/>
    </w:pPr>
  </w:p>
  <w:p w14:paraId="24255996" w14:textId="77777777" w:rsidR="00CE0A50" w:rsidRDefault="00CE0A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63262"/>
      <w:docPartObj>
        <w:docPartGallery w:val="Page Numbers (Bottom of Page)"/>
        <w:docPartUnique/>
      </w:docPartObj>
    </w:sdtPr>
    <w:sdtEndPr/>
    <w:sdtContent>
      <w:sdt>
        <w:sdtPr>
          <w:id w:val="-379169821"/>
          <w:docPartObj>
            <w:docPartGallery w:val="Page Numbers (Top of Page)"/>
            <w:docPartUnique/>
          </w:docPartObj>
        </w:sdtPr>
        <w:sdtEndPr/>
        <w:sdtContent>
          <w:p w14:paraId="60817E4B" w14:textId="39A43299" w:rsidR="00CE0A50" w:rsidRPr="005C4980" w:rsidRDefault="000F6339">
            <w:pPr>
              <w:pStyle w:val="Footer"/>
              <w:jc w:val="center"/>
            </w:pPr>
            <w:sdt>
              <w:sdtPr>
                <w:id w:val="-2043344208"/>
                <w:docPartObj>
                  <w:docPartGallery w:val="Page Numbers (Top of Page)"/>
                  <w:docPartUnique/>
                </w:docPartObj>
              </w:sdtPr>
              <w:sdtEndPr/>
              <w:sdtContent>
                <w:r w:rsidR="00CE0A50" w:rsidRPr="005C4980">
                  <w:t xml:space="preserve">Page </w:t>
                </w:r>
                <w:r w:rsidR="00CE0A50" w:rsidRPr="00117F77">
                  <w:rPr>
                    <w:bCs/>
                  </w:rPr>
                  <w:fldChar w:fldCharType="begin"/>
                </w:r>
                <w:r w:rsidR="00CE0A50" w:rsidRPr="00117F77">
                  <w:rPr>
                    <w:bCs/>
                  </w:rPr>
                  <w:instrText xml:space="preserve"> PAGE </w:instrText>
                </w:r>
                <w:r w:rsidR="00CE0A50" w:rsidRPr="00117F77">
                  <w:rPr>
                    <w:bCs/>
                  </w:rPr>
                  <w:fldChar w:fldCharType="separate"/>
                </w:r>
                <w:r w:rsidR="00CE0A50">
                  <w:rPr>
                    <w:bCs/>
                    <w:noProof/>
                  </w:rPr>
                  <w:t>58</w:t>
                </w:r>
                <w:r w:rsidR="00CE0A50" w:rsidRPr="00117F77">
                  <w:rPr>
                    <w:bCs/>
                  </w:rPr>
                  <w:fldChar w:fldCharType="end"/>
                </w:r>
                <w:r w:rsidR="00CE0A50" w:rsidRPr="005C4980">
                  <w:t xml:space="preserve"> of </w:t>
                </w:r>
                <w:r w:rsidR="00CE0A50" w:rsidRPr="00117F77">
                  <w:rPr>
                    <w:bCs/>
                  </w:rPr>
                  <w:fldChar w:fldCharType="begin"/>
                </w:r>
                <w:r w:rsidR="00CE0A50" w:rsidRPr="00117F77">
                  <w:rPr>
                    <w:bCs/>
                  </w:rPr>
                  <w:instrText xml:space="preserve"> NUMPAGES  </w:instrText>
                </w:r>
                <w:r w:rsidR="00CE0A50" w:rsidRPr="00117F77">
                  <w:rPr>
                    <w:bCs/>
                  </w:rPr>
                  <w:fldChar w:fldCharType="separate"/>
                </w:r>
                <w:r w:rsidR="00CE0A50">
                  <w:rPr>
                    <w:bCs/>
                    <w:noProof/>
                  </w:rPr>
                  <w:t>119</w:t>
                </w:r>
                <w:r w:rsidR="00CE0A50" w:rsidRPr="00117F77">
                  <w:rPr>
                    <w:bCs/>
                  </w:rPr>
                  <w:fldChar w:fldCharType="end"/>
                </w:r>
                <w:r w:rsidR="00CE0A50">
                  <w:rPr>
                    <w:bCs/>
                  </w:rPr>
                  <w:t xml:space="preserve"> (effective 01/01/2014)</w:t>
                </w:r>
                <w:r w:rsidR="00CE0A50">
                  <w:rPr>
                    <w:noProof/>
                  </w:rPr>
                  <w:t xml:space="preserve">  </w:t>
                </w:r>
              </w:sdtContent>
            </w:sdt>
          </w:p>
          <w:p w14:paraId="62D6DF68" w14:textId="77777777" w:rsidR="00CE0A50" w:rsidRDefault="000F6339">
            <w:pPr>
              <w:pStyle w:val="Footer"/>
              <w:jc w:val="center"/>
            </w:pPr>
          </w:p>
        </w:sdtContent>
      </w:sdt>
    </w:sdtContent>
  </w:sdt>
  <w:p w14:paraId="684582A7" w14:textId="77777777" w:rsidR="00CE0A50" w:rsidRDefault="00CE0A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363F" w14:textId="77777777" w:rsidR="00CE0A50" w:rsidRPr="000F2371" w:rsidRDefault="00CE0A50" w:rsidP="009A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0069" w14:textId="77777777" w:rsidR="00CE0A50" w:rsidRDefault="00CE0A50">
      <w:pPr>
        <w:spacing w:after="0" w:line="240" w:lineRule="auto"/>
      </w:pPr>
      <w:r>
        <w:separator/>
      </w:r>
    </w:p>
  </w:footnote>
  <w:footnote w:type="continuationSeparator" w:id="0">
    <w:p w14:paraId="6DD8AD1C" w14:textId="77777777" w:rsidR="00CE0A50" w:rsidRDefault="00CE0A50">
      <w:pPr>
        <w:spacing w:after="0" w:line="240" w:lineRule="auto"/>
      </w:pPr>
      <w:r>
        <w:continuationSeparator/>
      </w:r>
    </w:p>
  </w:footnote>
  <w:footnote w:type="continuationNotice" w:id="1">
    <w:p w14:paraId="481DADEE" w14:textId="77777777" w:rsidR="00CE0A50" w:rsidRDefault="00CE0A50">
      <w:pPr>
        <w:spacing w:after="0" w:line="240" w:lineRule="auto"/>
      </w:pPr>
    </w:p>
  </w:footnote>
  <w:footnote w:id="2">
    <w:p w14:paraId="7B10ADC9" w14:textId="38A4706A" w:rsidR="00CE0A50" w:rsidRPr="000E13E1" w:rsidRDefault="00CE0A50" w:rsidP="00293BFF">
      <w:pPr>
        <w:pStyle w:val="FootnoteText"/>
        <w:jc w:val="both"/>
        <w:rPr>
          <w:i/>
          <w:sz w:val="18"/>
        </w:rPr>
      </w:pPr>
      <w:r w:rsidRPr="000E13E1">
        <w:rPr>
          <w:rStyle w:val="FootnoteReference"/>
          <w:i/>
          <w:sz w:val="18"/>
        </w:rPr>
        <w:footnoteRef/>
      </w:r>
      <w:r w:rsidRPr="000E13E1">
        <w:rPr>
          <w:i/>
          <w:sz w:val="18"/>
        </w:rPr>
        <w:t xml:space="preserve"> </w:t>
      </w:r>
      <w:r w:rsidRPr="000E13E1">
        <w:rPr>
          <w:i/>
          <w:sz w:val="14"/>
        </w:rPr>
        <w:t xml:space="preserve">For purposes of this </w:t>
      </w:r>
      <w:r>
        <w:rPr>
          <w:i/>
          <w:sz w:val="14"/>
        </w:rPr>
        <w:t>report, “subcontractor”</w:t>
      </w:r>
      <w:r w:rsidRPr="000E13E1">
        <w:rPr>
          <w:i/>
          <w:sz w:val="14"/>
        </w:rPr>
        <w:t xml:space="preserve"> means any person or entity with which the </w:t>
      </w:r>
      <w:r>
        <w:rPr>
          <w:i/>
          <w:sz w:val="14"/>
        </w:rPr>
        <w:t>Managed Care Plan</w:t>
      </w:r>
      <w:r w:rsidRPr="000E13E1">
        <w:rPr>
          <w:i/>
          <w:sz w:val="14"/>
        </w:rPr>
        <w:t xml:space="preserve"> has contracted or delegated administrative functions, services or responsibilities for providing services under this Contract, excluding those persons or entities reported by the </w:t>
      </w:r>
      <w:r>
        <w:rPr>
          <w:i/>
          <w:sz w:val="14"/>
        </w:rPr>
        <w:t>Managed Care Plan</w:t>
      </w:r>
      <w:r w:rsidRPr="000E13E1">
        <w:rPr>
          <w:i/>
          <w:sz w:val="14"/>
        </w:rPr>
        <w:t xml:space="preserve"> in the  Provider Network File.</w:t>
      </w:r>
    </w:p>
  </w:footnote>
  <w:footnote w:id="3">
    <w:p w14:paraId="49E7F4C6" w14:textId="77777777" w:rsidR="00CE0A50" w:rsidRDefault="00CE0A50" w:rsidP="00293BFF">
      <w:pPr>
        <w:pStyle w:val="FootnoteText"/>
        <w:jc w:val="both"/>
      </w:pPr>
      <w:r w:rsidRPr="000E13E1">
        <w:rPr>
          <w:rStyle w:val="FootnoteReference"/>
          <w:i/>
          <w:sz w:val="18"/>
        </w:rPr>
        <w:footnoteRef/>
      </w:r>
      <w:r w:rsidRPr="000E13E1">
        <w:rPr>
          <w:i/>
          <w:sz w:val="18"/>
        </w:rPr>
        <w:t xml:space="preserve"> </w:t>
      </w:r>
      <w:r w:rsidRPr="000E13E1">
        <w:rPr>
          <w:i/>
          <w:sz w:val="14"/>
        </w:rPr>
        <w:t>For purposes of this report, “</w:t>
      </w:r>
      <w:r>
        <w:rPr>
          <w:i/>
          <w:sz w:val="14"/>
        </w:rPr>
        <w:t>a</w:t>
      </w:r>
      <w:r w:rsidRPr="000E13E1">
        <w:rPr>
          <w:i/>
          <w:sz w:val="14"/>
        </w:rPr>
        <w:t xml:space="preserve">ffiliate” or “affiliated person” means: (1) Any person or entity who directly or indirectly manages, controls, or oversees the operation of the </w:t>
      </w:r>
      <w:r>
        <w:rPr>
          <w:i/>
          <w:sz w:val="14"/>
        </w:rPr>
        <w:t>Managed Care Plan</w:t>
      </w:r>
      <w:r w:rsidRPr="000E13E1">
        <w:rPr>
          <w:i/>
          <w:sz w:val="14"/>
        </w:rPr>
        <w:t xml:space="preserve">, regardless of whether such person or entity is a partner, shareholder, owner, officer, director, agent, or employee of the entity. (2) Any person or entity who has a financial relationship with the </w:t>
      </w:r>
      <w:r>
        <w:rPr>
          <w:i/>
          <w:sz w:val="14"/>
        </w:rPr>
        <w:t>Managed Care Plan</w:t>
      </w:r>
      <w:r w:rsidRPr="000E13E1">
        <w:rPr>
          <w:i/>
          <w:sz w:val="14"/>
        </w:rPr>
        <w:t xml:space="preserve"> as defined by 42 CFR 438.320 (1), and/or, (3) </w:t>
      </w:r>
      <w:proofErr w:type="gramStart"/>
      <w:r w:rsidRPr="000E13E1">
        <w:rPr>
          <w:i/>
          <w:sz w:val="14"/>
        </w:rPr>
        <w:t>An</w:t>
      </w:r>
      <w:proofErr w:type="gramEnd"/>
      <w:r w:rsidRPr="000E13E1">
        <w:rPr>
          <w:i/>
          <w:sz w:val="14"/>
        </w:rPr>
        <w:t xml:space="preserve"> individual or entity who meets the definition of an affiliate as defined in 48 CFR 19.101.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60F7" w14:textId="77777777" w:rsidR="00CE0A50" w:rsidRPr="006635D3" w:rsidRDefault="00CE0A50" w:rsidP="00D64C41">
    <w:pPr>
      <w:pStyle w:val="Header"/>
      <w:rPr>
        <w:b/>
      </w:rPr>
    </w:pPr>
    <w:r w:rsidRPr="006635D3">
      <w:rPr>
        <w:b/>
      </w:rPr>
      <w:t xml:space="preserve">SMMC </w:t>
    </w:r>
    <w:r>
      <w:rPr>
        <w:b/>
      </w:rPr>
      <w:t>Managed Care Plan</w:t>
    </w:r>
    <w:r w:rsidRPr="006635D3">
      <w:rPr>
        <w:b/>
      </w:rPr>
      <w:t xml:space="preserve"> Report Guide</w:t>
    </w:r>
  </w:p>
  <w:p w14:paraId="6814CCC7" w14:textId="77777777" w:rsidR="00CE0A50" w:rsidRDefault="00CE0A50" w:rsidP="00117F77">
    <w:pPr>
      <w:pStyle w:val="Header"/>
      <w:tabs>
        <w:tab w:val="clear" w:pos="4153"/>
        <w:tab w:val="clear" w:pos="8306"/>
        <w:tab w:val="left" w:pos="11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2"/>
    <w:multiLevelType w:val="multilevel"/>
    <w:tmpl w:val="000008B5"/>
    <w:lvl w:ilvl="0">
      <w:numFmt w:val="bullet"/>
      <w:lvlText w:val=""/>
      <w:lvlJc w:val="left"/>
      <w:pPr>
        <w:ind w:hanging="360"/>
      </w:pPr>
      <w:rPr>
        <w:rFonts w:ascii="Wingdings" w:hAnsi="Wingdings" w:cs="Wingdings"/>
        <w:b w:val="0"/>
        <w:bCs w:val="0"/>
        <w:sz w:val="24"/>
        <w:szCs w:val="24"/>
      </w:rPr>
    </w:lvl>
    <w:lvl w:ilvl="1">
      <w:numFmt w:val="bullet"/>
      <w:lvlText w:val=""/>
      <w:lvlJc w:val="left"/>
      <w:pPr>
        <w:ind w:hanging="360"/>
      </w:pPr>
      <w:rPr>
        <w:rFonts w:ascii="Wingdings" w:hAnsi="Wingdings" w:cs="Wingdings"/>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55"/>
    <w:multiLevelType w:val="multilevel"/>
    <w:tmpl w:val="000008D8"/>
    <w:lvl w:ilvl="0">
      <w:start w:val="1"/>
      <w:numFmt w:val="decimal"/>
      <w:lvlText w:val="%1."/>
      <w:lvlJc w:val="left"/>
      <w:pPr>
        <w:ind w:hanging="360"/>
      </w:pPr>
      <w:rPr>
        <w:rFonts w:ascii="Arial" w:hAnsi="Arial" w:cs="Arial"/>
        <w:b w:val="0"/>
        <w:bCs w:val="0"/>
        <w:sz w:val="24"/>
        <w:szCs w:val="24"/>
      </w:rPr>
    </w:lvl>
    <w:lvl w:ilvl="1">
      <w:start w:val="1"/>
      <w:numFmt w:val="lowerLetter"/>
      <w:lvlText w:val="%2."/>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69"/>
    <w:multiLevelType w:val="multilevel"/>
    <w:tmpl w:val="000008EC"/>
    <w:lvl w:ilvl="0">
      <w:start w:val="1"/>
      <w:numFmt w:val="decimal"/>
      <w:lvlText w:val="%1."/>
      <w:lvlJc w:val="left"/>
      <w:pPr>
        <w:ind w:hanging="360"/>
      </w:pPr>
      <w:rPr>
        <w:rFonts w:ascii="Arial" w:hAnsi="Arial" w:cs="Arial"/>
        <w:b w:val="0"/>
        <w:bCs w:val="0"/>
        <w:sz w:val="24"/>
        <w:szCs w:val="24"/>
      </w:rPr>
    </w:lvl>
    <w:lvl w:ilvl="1">
      <w:numFmt w:val="bullet"/>
      <w:lvlText w:val="✓"/>
      <w:lvlJc w:val="left"/>
      <w:pPr>
        <w:ind w:hanging="360"/>
      </w:pPr>
      <w:rPr>
        <w:rFonts w:ascii="Wingdings 2" w:hAnsi="Wingdings 2" w:cs="Wingdings 2"/>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6B"/>
    <w:multiLevelType w:val="multilevel"/>
    <w:tmpl w:val="7EA4EAC8"/>
    <w:lvl w:ilvl="0">
      <w:start w:val="1"/>
      <w:numFmt w:val="decimal"/>
      <w:lvlText w:val="%1."/>
      <w:lvlJc w:val="left"/>
      <w:pPr>
        <w:ind w:hanging="360"/>
      </w:pPr>
      <w:rPr>
        <w:rFonts w:ascii="Arial" w:hAnsi="Arial" w:cs="Arial"/>
        <w:b w:val="0"/>
        <w:bCs w:val="0"/>
        <w:sz w:val="22"/>
        <w:szCs w:val="22"/>
      </w:rPr>
    </w:lvl>
    <w:lvl w:ilvl="1">
      <w:numFmt w:val="bullet"/>
      <w:lvlText w:val=""/>
      <w:lvlJc w:val="left"/>
      <w:pPr>
        <w:ind w:hanging="360"/>
      </w:pPr>
      <w:rPr>
        <w:rFonts w:ascii="Wingdings" w:hAnsi="Wingdings" w:cs="Wingdings"/>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81"/>
    <w:multiLevelType w:val="multilevel"/>
    <w:tmpl w:val="B6E2A77C"/>
    <w:lvl w:ilvl="0">
      <w:start w:val="1"/>
      <w:numFmt w:val="decimal"/>
      <w:lvlText w:val="%1."/>
      <w:lvlJc w:val="left"/>
      <w:pPr>
        <w:ind w:hanging="360"/>
      </w:pPr>
      <w:rPr>
        <w:rFonts w:ascii="Arial" w:hAnsi="Arial" w:cs="Arial"/>
        <w:b w:val="0"/>
        <w:bCs w:val="0"/>
        <w:sz w:val="24"/>
        <w:szCs w:val="24"/>
      </w:rPr>
    </w:lvl>
    <w:lvl w:ilvl="1">
      <w:start w:val="1"/>
      <w:numFmt w:val="lowerLetter"/>
      <w:lvlText w:val="%2)"/>
      <w:lvlJc w:val="left"/>
      <w:pPr>
        <w:ind w:hanging="336"/>
      </w:pPr>
      <w:rPr>
        <w:rFonts w:hint="default"/>
        <w:b w:val="0"/>
        <w:bCs w:val="0"/>
        <w:sz w:val="24"/>
        <w:szCs w:val="24"/>
      </w:rPr>
    </w:lvl>
    <w:lvl w:ilvl="2">
      <w:start w:val="1"/>
      <w:numFmt w:val="lowerRoman"/>
      <w:lvlText w:val="%3."/>
      <w:lvlJc w:val="right"/>
      <w:pPr>
        <w:ind w:hanging="360"/>
      </w:pPr>
      <w:rPr>
        <w:rFonts w:cs="Times New Roman"/>
        <w:b w:val="0"/>
        <w:bCs w:val="0"/>
        <w:sz w:val="24"/>
        <w:szCs w:val="24"/>
      </w:rPr>
    </w:lvl>
    <w:lvl w:ilvl="3">
      <w:start w:val="1"/>
      <w:numFmt w:val="decimal"/>
      <w:lvlText w:val="%4)"/>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82"/>
    <w:multiLevelType w:val="multilevel"/>
    <w:tmpl w:val="00000905"/>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54491D"/>
    <w:multiLevelType w:val="multilevel"/>
    <w:tmpl w:val="75C0E94A"/>
    <w:lvl w:ilvl="0">
      <w:start w:val="1"/>
      <w:numFmt w:val="decimal"/>
      <w:lvlText w:val="%1."/>
      <w:lvlJc w:val="left"/>
      <w:pPr>
        <w:ind w:left="0" w:hanging="360"/>
      </w:pPr>
      <w:rPr>
        <w:rFonts w:ascii="Arial" w:hAnsi="Arial" w:cs="Arial" w:hint="default"/>
        <w:b w:val="0"/>
        <w:bCs w:val="0"/>
        <w:sz w:val="24"/>
        <w:szCs w:val="24"/>
      </w:rPr>
    </w:lvl>
    <w:lvl w:ilvl="1">
      <w:start w:val="1"/>
      <w:numFmt w:val="lowerRoman"/>
      <w:lvlText w:val="%2."/>
      <w:lvlJc w:val="right"/>
      <w:pPr>
        <w:ind w:left="0" w:hanging="336"/>
      </w:pPr>
      <w:rPr>
        <w:rFonts w:hint="default"/>
        <w:b w:val="0"/>
        <w:bCs w:val="0"/>
        <w:sz w:val="24"/>
        <w:szCs w:val="24"/>
      </w:rPr>
    </w:lvl>
    <w:lvl w:ilvl="2">
      <w:start w:val="1"/>
      <w:numFmt w:val="decimal"/>
      <w:lvlText w:val="%3)"/>
      <w:lvlJc w:val="left"/>
      <w:pPr>
        <w:ind w:left="0" w:hanging="360"/>
      </w:pPr>
      <w:rPr>
        <w:rFonts w:hint="default"/>
        <w:b w:val="0"/>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7" w15:restartNumberingAfterBreak="0">
    <w:nsid w:val="022E486E"/>
    <w:multiLevelType w:val="hybridMultilevel"/>
    <w:tmpl w:val="DF28A54C"/>
    <w:lvl w:ilvl="0" w:tplc="E31438AE">
      <w:start w:val="1"/>
      <w:numFmt w:val="bullet"/>
      <w:lvlText w:val=""/>
      <w:lvlJc w:val="left"/>
      <w:pPr>
        <w:ind w:left="831" w:hanging="360"/>
      </w:pPr>
      <w:rPr>
        <w:rFonts w:ascii="Wingdings" w:hAnsi="Wingdings" w:hint="default"/>
        <w:sz w:val="22"/>
        <w:szCs w:val="22"/>
      </w:rPr>
    </w:lvl>
    <w:lvl w:ilvl="1" w:tplc="FFFFFFFF" w:tentative="1">
      <w:start w:val="1"/>
      <w:numFmt w:val="bullet"/>
      <w:lvlText w:val="o"/>
      <w:lvlJc w:val="left"/>
      <w:pPr>
        <w:ind w:left="1551" w:hanging="360"/>
      </w:pPr>
      <w:rPr>
        <w:rFonts w:ascii="Courier New" w:hAnsi="Courier New" w:cs="Courier New" w:hint="default"/>
      </w:rPr>
    </w:lvl>
    <w:lvl w:ilvl="2" w:tplc="FFFFFFFF" w:tentative="1">
      <w:start w:val="1"/>
      <w:numFmt w:val="bullet"/>
      <w:lvlText w:val=""/>
      <w:lvlJc w:val="left"/>
      <w:pPr>
        <w:ind w:left="2271" w:hanging="360"/>
      </w:pPr>
      <w:rPr>
        <w:rFonts w:ascii="Wingdings" w:hAnsi="Wingdings" w:hint="default"/>
      </w:rPr>
    </w:lvl>
    <w:lvl w:ilvl="3" w:tplc="FFFFFFFF" w:tentative="1">
      <w:start w:val="1"/>
      <w:numFmt w:val="bullet"/>
      <w:lvlText w:val=""/>
      <w:lvlJc w:val="left"/>
      <w:pPr>
        <w:ind w:left="2991" w:hanging="360"/>
      </w:pPr>
      <w:rPr>
        <w:rFonts w:ascii="Symbol" w:hAnsi="Symbol" w:hint="default"/>
      </w:rPr>
    </w:lvl>
    <w:lvl w:ilvl="4" w:tplc="FFFFFFFF" w:tentative="1">
      <w:start w:val="1"/>
      <w:numFmt w:val="bullet"/>
      <w:lvlText w:val="o"/>
      <w:lvlJc w:val="left"/>
      <w:pPr>
        <w:ind w:left="3711" w:hanging="360"/>
      </w:pPr>
      <w:rPr>
        <w:rFonts w:ascii="Courier New" w:hAnsi="Courier New" w:cs="Courier New" w:hint="default"/>
      </w:rPr>
    </w:lvl>
    <w:lvl w:ilvl="5" w:tplc="FFFFFFFF" w:tentative="1">
      <w:start w:val="1"/>
      <w:numFmt w:val="bullet"/>
      <w:lvlText w:val=""/>
      <w:lvlJc w:val="left"/>
      <w:pPr>
        <w:ind w:left="4431" w:hanging="360"/>
      </w:pPr>
      <w:rPr>
        <w:rFonts w:ascii="Wingdings" w:hAnsi="Wingdings" w:hint="default"/>
      </w:rPr>
    </w:lvl>
    <w:lvl w:ilvl="6" w:tplc="FFFFFFFF" w:tentative="1">
      <w:start w:val="1"/>
      <w:numFmt w:val="bullet"/>
      <w:lvlText w:val=""/>
      <w:lvlJc w:val="left"/>
      <w:pPr>
        <w:ind w:left="5151" w:hanging="360"/>
      </w:pPr>
      <w:rPr>
        <w:rFonts w:ascii="Symbol" w:hAnsi="Symbol" w:hint="default"/>
      </w:rPr>
    </w:lvl>
    <w:lvl w:ilvl="7" w:tplc="FFFFFFFF" w:tentative="1">
      <w:start w:val="1"/>
      <w:numFmt w:val="bullet"/>
      <w:lvlText w:val="o"/>
      <w:lvlJc w:val="left"/>
      <w:pPr>
        <w:ind w:left="5871" w:hanging="360"/>
      </w:pPr>
      <w:rPr>
        <w:rFonts w:ascii="Courier New" w:hAnsi="Courier New" w:cs="Courier New" w:hint="default"/>
      </w:rPr>
    </w:lvl>
    <w:lvl w:ilvl="8" w:tplc="FFFFFFFF" w:tentative="1">
      <w:start w:val="1"/>
      <w:numFmt w:val="bullet"/>
      <w:lvlText w:val=""/>
      <w:lvlJc w:val="left"/>
      <w:pPr>
        <w:ind w:left="6591" w:hanging="360"/>
      </w:pPr>
      <w:rPr>
        <w:rFonts w:ascii="Wingdings" w:hAnsi="Wingdings" w:hint="default"/>
      </w:rPr>
    </w:lvl>
  </w:abstractNum>
  <w:abstractNum w:abstractNumId="8" w15:restartNumberingAfterBreak="0">
    <w:nsid w:val="065D489E"/>
    <w:multiLevelType w:val="hybridMultilevel"/>
    <w:tmpl w:val="10284C94"/>
    <w:lvl w:ilvl="0" w:tplc="D91A7CD2">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E948E1"/>
    <w:multiLevelType w:val="hybridMultilevel"/>
    <w:tmpl w:val="3B3CD0CA"/>
    <w:lvl w:ilvl="0" w:tplc="78107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FB0084"/>
    <w:multiLevelType w:val="hybridMultilevel"/>
    <w:tmpl w:val="07F8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C66E5"/>
    <w:multiLevelType w:val="hybridMultilevel"/>
    <w:tmpl w:val="DBF00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31B51"/>
    <w:multiLevelType w:val="hybridMultilevel"/>
    <w:tmpl w:val="30D4A4A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CE68E8"/>
    <w:multiLevelType w:val="hybridMultilevel"/>
    <w:tmpl w:val="C55CE7C8"/>
    <w:lvl w:ilvl="0" w:tplc="9DCE74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1D33B7"/>
    <w:multiLevelType w:val="hybridMultilevel"/>
    <w:tmpl w:val="D2D00E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585E29"/>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18DF5D48"/>
    <w:multiLevelType w:val="hybridMultilevel"/>
    <w:tmpl w:val="D812A7B8"/>
    <w:lvl w:ilvl="0" w:tplc="1054D99E">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E360F8"/>
    <w:multiLevelType w:val="hybridMultilevel"/>
    <w:tmpl w:val="C0E49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B7ADC"/>
    <w:multiLevelType w:val="hybridMultilevel"/>
    <w:tmpl w:val="341226FE"/>
    <w:lvl w:ilvl="0" w:tplc="0409000B">
      <w:start w:val="1"/>
      <w:numFmt w:val="bullet"/>
      <w:lvlText w:val=""/>
      <w:lvlJc w:val="left"/>
      <w:pPr>
        <w:ind w:left="90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26BF5"/>
    <w:multiLevelType w:val="hybridMultilevel"/>
    <w:tmpl w:val="B1D823A6"/>
    <w:lvl w:ilvl="0" w:tplc="04090001">
      <w:start w:val="1"/>
      <w:numFmt w:val="bullet"/>
      <w:lvlText w:val=""/>
      <w:lvlJc w:val="left"/>
      <w:pPr>
        <w:ind w:left="360" w:hanging="360"/>
      </w:pPr>
      <w:rPr>
        <w:rFonts w:ascii="Symbol" w:hAnsi="Symbol" w:hint="default"/>
        <w:b w:val="0"/>
        <w:strike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C72FD6"/>
    <w:multiLevelType w:val="hybridMultilevel"/>
    <w:tmpl w:val="80D4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AF5C29"/>
    <w:multiLevelType w:val="hybridMultilevel"/>
    <w:tmpl w:val="9D903D8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2" w15:restartNumberingAfterBreak="0">
    <w:nsid w:val="1B7B67B7"/>
    <w:multiLevelType w:val="hybridMultilevel"/>
    <w:tmpl w:val="46B0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E84BD9"/>
    <w:multiLevelType w:val="hybridMultilevel"/>
    <w:tmpl w:val="F25094D8"/>
    <w:lvl w:ilvl="0" w:tplc="7BB2E6EA">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9A723B"/>
    <w:multiLevelType w:val="hybridMultilevel"/>
    <w:tmpl w:val="98F2202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6B0ABA"/>
    <w:multiLevelType w:val="hybridMultilevel"/>
    <w:tmpl w:val="F91E8278"/>
    <w:lvl w:ilvl="0" w:tplc="F7A8B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D7B92"/>
    <w:multiLevelType w:val="hybridMultilevel"/>
    <w:tmpl w:val="B1D25778"/>
    <w:lvl w:ilvl="0" w:tplc="FFFFFFFF">
      <w:start w:val="1"/>
      <w:numFmt w:val="decimal"/>
      <w:lvlText w:val="%1."/>
      <w:lvlJc w:val="left"/>
      <w:pPr>
        <w:tabs>
          <w:tab w:val="num" w:pos="864"/>
        </w:tabs>
        <w:ind w:left="864" w:hanging="432"/>
      </w:pPr>
      <w:rPr>
        <w:rFonts w:ascii="Arial" w:hAnsi="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46C993E">
      <w:start w:val="1"/>
      <w:numFmt w:val="decimal"/>
      <w:pStyle w:val="4"/>
      <w:lvlText w:val="(%3)"/>
      <w:lvlJc w:val="left"/>
      <w:pPr>
        <w:ind w:left="6210" w:hanging="360"/>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0A350C3"/>
    <w:multiLevelType w:val="hybridMultilevel"/>
    <w:tmpl w:val="09428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AF79F9"/>
    <w:multiLevelType w:val="hybridMultilevel"/>
    <w:tmpl w:val="185CF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3E82428"/>
    <w:multiLevelType w:val="hybridMultilevel"/>
    <w:tmpl w:val="2288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E2167B"/>
    <w:multiLevelType w:val="hybridMultilevel"/>
    <w:tmpl w:val="F6107E04"/>
    <w:name w:val="AppHeadingNumberRep"/>
    <w:lvl w:ilvl="0" w:tplc="76647E04">
      <w:start w:val="1"/>
      <w:numFmt w:val="lowerLetter"/>
      <w:lvlText w:val="(%1)"/>
      <w:lvlJc w:val="left"/>
      <w:pPr>
        <w:tabs>
          <w:tab w:val="num" w:pos="2160"/>
        </w:tabs>
        <w:ind w:left="2160" w:hanging="432"/>
      </w:pPr>
      <w:rPr>
        <w:rFonts w:ascii="Arial" w:hAnsi="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2592"/>
        </w:tabs>
        <w:ind w:left="2592" w:hanging="432"/>
      </w:pPr>
      <w:rPr>
        <w:rFonts w:hint="default"/>
        <w:b w:val="0"/>
        <w:bCs w:val="0"/>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62F20BF"/>
    <w:multiLevelType w:val="hybridMultilevel"/>
    <w:tmpl w:val="3EB2B42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26787D43"/>
    <w:multiLevelType w:val="hybridMultilevel"/>
    <w:tmpl w:val="EFC64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72D1FD8"/>
    <w:multiLevelType w:val="hybridMultilevel"/>
    <w:tmpl w:val="B61E1C82"/>
    <w:lvl w:ilvl="0" w:tplc="25A810D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F873B4"/>
    <w:multiLevelType w:val="hybridMultilevel"/>
    <w:tmpl w:val="7DF6BE6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15:restartNumberingAfterBreak="0">
    <w:nsid w:val="2C853637"/>
    <w:multiLevelType w:val="hybridMultilevel"/>
    <w:tmpl w:val="A7108A9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C35809"/>
    <w:multiLevelType w:val="hybridMultilevel"/>
    <w:tmpl w:val="2BB652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E3E3AD2"/>
    <w:multiLevelType w:val="hybridMultilevel"/>
    <w:tmpl w:val="95E2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B7690D"/>
    <w:multiLevelType w:val="hybridMultilevel"/>
    <w:tmpl w:val="BD42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0B4108"/>
    <w:multiLevelType w:val="hybridMultilevel"/>
    <w:tmpl w:val="D01C5F00"/>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AC203A"/>
    <w:multiLevelType w:val="hybridMultilevel"/>
    <w:tmpl w:val="35846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8C3061"/>
    <w:multiLevelType w:val="hybridMultilevel"/>
    <w:tmpl w:val="D816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B954E7"/>
    <w:multiLevelType w:val="hybridMultilevel"/>
    <w:tmpl w:val="57C6A7CA"/>
    <w:lvl w:ilvl="0" w:tplc="7018A212">
      <w:start w:val="1"/>
      <w:numFmt w:val="upperLetter"/>
      <w:pStyle w:val="Level1Bullet"/>
      <w:lvlText w:val="%1."/>
      <w:lvlJc w:val="left"/>
      <w:pPr>
        <w:tabs>
          <w:tab w:val="num" w:pos="432"/>
        </w:tabs>
        <w:ind w:left="432" w:hanging="432"/>
      </w:pPr>
      <w:rPr>
        <w:rFonts w:ascii="Arial Bold" w:hAnsi="Arial Bold" w:hint="default"/>
        <w:b/>
        <w:i w:val="0"/>
        <w:strike w:val="0"/>
        <w:sz w:val="22"/>
      </w:rPr>
    </w:lvl>
    <w:lvl w:ilvl="1" w:tplc="C87CBF3C">
      <w:start w:val="1"/>
      <w:numFmt w:val="lowerLetter"/>
      <w:lvlText w:val="%2."/>
      <w:lvlJc w:val="left"/>
      <w:pPr>
        <w:tabs>
          <w:tab w:val="num" w:pos="1440"/>
        </w:tabs>
        <w:ind w:left="1440" w:hanging="360"/>
      </w:pPr>
    </w:lvl>
    <w:lvl w:ilvl="2" w:tplc="2366811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5F7711B"/>
    <w:multiLevelType w:val="hybridMultilevel"/>
    <w:tmpl w:val="AE127440"/>
    <w:lvl w:ilvl="0" w:tplc="D4508F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96454E"/>
    <w:multiLevelType w:val="hybridMultilevel"/>
    <w:tmpl w:val="2ADE05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374C22CF"/>
    <w:multiLevelType w:val="hybridMultilevel"/>
    <w:tmpl w:val="83002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9B2285"/>
    <w:multiLevelType w:val="hybridMultilevel"/>
    <w:tmpl w:val="FCFE313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399B29D1"/>
    <w:multiLevelType w:val="hybridMultilevel"/>
    <w:tmpl w:val="046C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1E5473"/>
    <w:multiLevelType w:val="hybridMultilevel"/>
    <w:tmpl w:val="1108E7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A5B0163"/>
    <w:multiLevelType w:val="hybridMultilevel"/>
    <w:tmpl w:val="B93E2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A7903E8"/>
    <w:multiLevelType w:val="hybridMultilevel"/>
    <w:tmpl w:val="DAB8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7B79FC"/>
    <w:multiLevelType w:val="hybridMultilevel"/>
    <w:tmpl w:val="0444E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E6284F"/>
    <w:multiLevelType w:val="hybridMultilevel"/>
    <w:tmpl w:val="2236C5DA"/>
    <w:lvl w:ilvl="0" w:tplc="D35AA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693E9A"/>
    <w:multiLevelType w:val="hybridMultilevel"/>
    <w:tmpl w:val="C40A6FB4"/>
    <w:lvl w:ilvl="0" w:tplc="01A6AF8E">
      <w:start w:val="2"/>
      <w:numFmt w:val="decimal"/>
      <w:lvlText w:val="%1."/>
      <w:lvlJc w:val="left"/>
      <w:pPr>
        <w:ind w:left="360" w:hanging="360"/>
      </w:pPr>
      <w:rPr>
        <w:rFonts w:hint="default"/>
        <w:b w:val="0"/>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872E40"/>
    <w:multiLevelType w:val="hybridMultilevel"/>
    <w:tmpl w:val="2532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057C2"/>
    <w:multiLevelType w:val="hybridMultilevel"/>
    <w:tmpl w:val="EE46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E82A18"/>
    <w:multiLevelType w:val="hybridMultilevel"/>
    <w:tmpl w:val="C386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F92976"/>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46143C0F"/>
    <w:multiLevelType w:val="hybridMultilevel"/>
    <w:tmpl w:val="2A7411A8"/>
    <w:lvl w:ilvl="0" w:tplc="7C7C1C32">
      <w:start w:val="1"/>
      <w:numFmt w:val="decimal"/>
      <w:lvlText w:val="%1."/>
      <w:lvlJc w:val="left"/>
      <w:pPr>
        <w:ind w:left="360" w:hanging="360"/>
      </w:pPr>
      <w:rPr>
        <w:rFonts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9" w15:restartNumberingAfterBreak="0">
    <w:nsid w:val="461C5F30"/>
    <w:multiLevelType w:val="hybridMultilevel"/>
    <w:tmpl w:val="74B22A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C64B37"/>
    <w:multiLevelType w:val="multilevel"/>
    <w:tmpl w:val="7E6A3A0C"/>
    <w:lvl w:ilvl="0">
      <w:start w:val="1"/>
      <w:numFmt w:val="decimal"/>
      <w:lvlText w:val="%1."/>
      <w:lvlJc w:val="left"/>
      <w:pPr>
        <w:ind w:hanging="360"/>
      </w:pPr>
      <w:rPr>
        <w:rFonts w:ascii="Arial" w:hAnsi="Arial" w:cs="Arial"/>
        <w:b w:val="0"/>
        <w:bCs w:val="0"/>
        <w:i w:val="0"/>
        <w:sz w:val="24"/>
        <w:szCs w:val="24"/>
      </w:rPr>
    </w:lvl>
    <w:lvl w:ilvl="1">
      <w:numFmt w:val="bullet"/>
      <w:lvlText w:val="✓"/>
      <w:lvlJc w:val="left"/>
      <w:pPr>
        <w:ind w:hanging="360"/>
      </w:pPr>
      <w:rPr>
        <w:rFonts w:ascii="Wingdings 2" w:hAnsi="Wingdings 2" w:cs="Wingdings 2"/>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15:restartNumberingAfterBreak="0">
    <w:nsid w:val="495F7445"/>
    <w:multiLevelType w:val="hybridMultilevel"/>
    <w:tmpl w:val="854064EA"/>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A3338B2"/>
    <w:multiLevelType w:val="hybridMultilevel"/>
    <w:tmpl w:val="768096A2"/>
    <w:lvl w:ilvl="0" w:tplc="0409000B">
      <w:start w:val="1"/>
      <w:numFmt w:val="bullet"/>
      <w:lvlText w:val=""/>
      <w:lvlJc w:val="left"/>
      <w:pPr>
        <w:ind w:left="810" w:hanging="360"/>
      </w:pPr>
      <w:rPr>
        <w:rFonts w:ascii="Wingdings" w:hAnsi="Wingdings" w:hint="default"/>
        <w:color w:val="auto"/>
        <w:u w:val="none"/>
      </w:rPr>
    </w:lvl>
    <w:lvl w:ilvl="1" w:tplc="04090019">
      <w:start w:val="1"/>
      <w:numFmt w:val="lowerLetter"/>
      <w:lvlText w:val="%2."/>
      <w:lvlJc w:val="left"/>
      <w:pPr>
        <w:tabs>
          <w:tab w:val="num" w:pos="810"/>
        </w:tabs>
        <w:ind w:left="810" w:hanging="360"/>
      </w:pPr>
      <w:rPr>
        <w:rFonts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15:restartNumberingAfterBreak="0">
    <w:nsid w:val="4E5E341C"/>
    <w:multiLevelType w:val="hybridMultilevel"/>
    <w:tmpl w:val="9956DD2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8E14D0"/>
    <w:multiLevelType w:val="multilevel"/>
    <w:tmpl w:val="1F02D062"/>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pStyle w:val="TableBullet1"/>
      <w:lvlText w:val="−"/>
      <w:lvlJc w:val="left"/>
      <w:pPr>
        <w:tabs>
          <w:tab w:val="num" w:pos="1080"/>
        </w:tabs>
        <w:ind w:left="1080" w:hanging="360"/>
      </w:pPr>
      <w:rPr>
        <w:rFonts w:ascii="Arial" w:hAnsi="Arial" w:cs="Arial"/>
      </w:rPr>
    </w:lvl>
    <w:lvl w:ilvl="7">
      <w:start w:val="1"/>
      <w:numFmt w:val="lowerLetter"/>
      <w:pStyle w:val="TableBullet2"/>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65" w15:restartNumberingAfterBreak="0">
    <w:nsid w:val="5417491D"/>
    <w:multiLevelType w:val="multilevel"/>
    <w:tmpl w:val="778A81F8"/>
    <w:lvl w:ilvl="0">
      <w:start w:val="1"/>
      <w:numFmt w:val="decimal"/>
      <w:lvlText w:val="%1."/>
      <w:lvlJc w:val="left"/>
      <w:pPr>
        <w:ind w:left="0" w:hanging="360"/>
      </w:pPr>
      <w:rPr>
        <w:rFonts w:ascii="Arial" w:hAnsi="Arial" w:cs="Arial" w:hint="default"/>
        <w:b w:val="0"/>
        <w:bCs w:val="0"/>
        <w:sz w:val="24"/>
        <w:szCs w:val="24"/>
      </w:rPr>
    </w:lvl>
    <w:lvl w:ilvl="1">
      <w:start w:val="1"/>
      <w:numFmt w:val="lowerRoman"/>
      <w:lvlText w:val="%2."/>
      <w:lvlJc w:val="right"/>
      <w:pPr>
        <w:ind w:left="0" w:hanging="336"/>
      </w:pPr>
      <w:rPr>
        <w:rFonts w:hint="default"/>
        <w:b w:val="0"/>
        <w:bCs w:val="0"/>
        <w:sz w:val="24"/>
        <w:szCs w:val="24"/>
      </w:rPr>
    </w:lvl>
    <w:lvl w:ilvl="2">
      <w:start w:val="1"/>
      <w:numFmt w:val="decimal"/>
      <w:lvlText w:val="%3)"/>
      <w:lvlJc w:val="left"/>
      <w:pPr>
        <w:ind w:left="0" w:hanging="360"/>
      </w:pPr>
      <w:rPr>
        <w:rFonts w:hint="default"/>
        <w:b w:val="0"/>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6" w15:restartNumberingAfterBreak="0">
    <w:nsid w:val="55AF595A"/>
    <w:multiLevelType w:val="hybridMultilevel"/>
    <w:tmpl w:val="35E02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451983"/>
    <w:multiLevelType w:val="hybridMultilevel"/>
    <w:tmpl w:val="DC789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760259"/>
    <w:multiLevelType w:val="hybridMultilevel"/>
    <w:tmpl w:val="3ADED2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F75415"/>
    <w:multiLevelType w:val="hybridMultilevel"/>
    <w:tmpl w:val="C52A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1D6623"/>
    <w:multiLevelType w:val="hybridMultilevel"/>
    <w:tmpl w:val="33B0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7B7CEE"/>
    <w:multiLevelType w:val="hybridMultilevel"/>
    <w:tmpl w:val="F1004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9D68E6"/>
    <w:multiLevelType w:val="hybridMultilevel"/>
    <w:tmpl w:val="17FED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C6F4925"/>
    <w:multiLevelType w:val="hybridMultilevel"/>
    <w:tmpl w:val="0974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553F93"/>
    <w:multiLevelType w:val="hybridMultilevel"/>
    <w:tmpl w:val="550C0A74"/>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5FCF57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60CA78D4"/>
    <w:multiLevelType w:val="hybridMultilevel"/>
    <w:tmpl w:val="FDC05F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1CE79C4"/>
    <w:multiLevelType w:val="hybridMultilevel"/>
    <w:tmpl w:val="72221A5A"/>
    <w:lvl w:ilvl="0" w:tplc="90C6A8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1EF618C"/>
    <w:multiLevelType w:val="hybridMultilevel"/>
    <w:tmpl w:val="55FE705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9" w15:restartNumberingAfterBreak="0">
    <w:nsid w:val="63C37AC3"/>
    <w:multiLevelType w:val="hybridMultilevel"/>
    <w:tmpl w:val="B68A765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0" w15:restartNumberingAfterBreak="0">
    <w:nsid w:val="63EE719E"/>
    <w:multiLevelType w:val="hybridMultilevel"/>
    <w:tmpl w:val="DCC0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60161F"/>
    <w:multiLevelType w:val="hybridMultilevel"/>
    <w:tmpl w:val="F7E0E1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2" w15:restartNumberingAfterBreak="0">
    <w:nsid w:val="648D379A"/>
    <w:multiLevelType w:val="hybridMultilevel"/>
    <w:tmpl w:val="CB58A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B749F5"/>
    <w:multiLevelType w:val="hybridMultilevel"/>
    <w:tmpl w:val="0EC01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DD4FBD"/>
    <w:multiLevelType w:val="hybridMultilevel"/>
    <w:tmpl w:val="A246EF5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8D873C5"/>
    <w:multiLevelType w:val="hybridMultilevel"/>
    <w:tmpl w:val="A92EDE6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B4158E5"/>
    <w:multiLevelType w:val="hybridMultilevel"/>
    <w:tmpl w:val="0E4CC08C"/>
    <w:lvl w:ilvl="0" w:tplc="04090001">
      <w:start w:val="1"/>
      <w:numFmt w:val="bullet"/>
      <w:lvlText w:val=""/>
      <w:lvlJc w:val="left"/>
      <w:pPr>
        <w:ind w:left="720" w:hanging="360"/>
      </w:pPr>
      <w:rPr>
        <w:rFonts w:ascii="Symbol" w:hAnsi="Symbol" w:hint="default"/>
      </w:rPr>
    </w:lvl>
    <w:lvl w:ilvl="1" w:tplc="D4508FB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8D5B81"/>
    <w:multiLevelType w:val="hybridMultilevel"/>
    <w:tmpl w:val="D5162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903F50"/>
    <w:multiLevelType w:val="hybridMultilevel"/>
    <w:tmpl w:val="63B6C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164B0E"/>
    <w:multiLevelType w:val="hybridMultilevel"/>
    <w:tmpl w:val="3F064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5B02FA"/>
    <w:multiLevelType w:val="hybridMultilevel"/>
    <w:tmpl w:val="7D9C4114"/>
    <w:name w:val="HeadingNumberDoc"/>
    <w:lvl w:ilvl="0" w:tplc="F536A40A">
      <w:start w:val="1"/>
      <w:numFmt w:val="decimal"/>
      <w:lvlText w:val="%1."/>
      <w:lvlJc w:val="left"/>
      <w:pPr>
        <w:tabs>
          <w:tab w:val="num" w:pos="432"/>
        </w:tabs>
        <w:ind w:left="432" w:hanging="43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D41D46">
      <w:start w:val="1"/>
      <w:numFmt w:val="decimal"/>
      <w:lvlText w:val="(%3)"/>
      <w:lvlJc w:val="left"/>
      <w:pPr>
        <w:tabs>
          <w:tab w:val="num" w:pos="1728"/>
        </w:tabs>
        <w:ind w:left="1728"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EA45BAE"/>
    <w:multiLevelType w:val="hybridMultilevel"/>
    <w:tmpl w:val="BADE6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D62852"/>
    <w:multiLevelType w:val="hybridMultilevel"/>
    <w:tmpl w:val="B40A5CD8"/>
    <w:lvl w:ilvl="0" w:tplc="0409000B">
      <w:start w:val="1"/>
      <w:numFmt w:val="bullet"/>
      <w:lvlText w:val=""/>
      <w:lvlJc w:val="left"/>
      <w:pPr>
        <w:ind w:left="252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FEA22E5"/>
    <w:multiLevelType w:val="hybridMultilevel"/>
    <w:tmpl w:val="6D4EEC1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41329C"/>
    <w:multiLevelType w:val="hybridMultilevel"/>
    <w:tmpl w:val="786A0F1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8273723"/>
    <w:multiLevelType w:val="hybridMultilevel"/>
    <w:tmpl w:val="F6C0BA90"/>
    <w:lvl w:ilvl="0" w:tplc="0409000B">
      <w:start w:val="1"/>
      <w:numFmt w:val="bullet"/>
      <w:lvlText w:val=""/>
      <w:lvlJc w:val="left"/>
      <w:pPr>
        <w:ind w:left="2520" w:hanging="360"/>
      </w:pPr>
      <w:rPr>
        <w:rFonts w:ascii="Wingdings" w:hAnsi="Wingdings" w:hint="default"/>
      </w:rPr>
    </w:lvl>
    <w:lvl w:ilvl="1" w:tplc="04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8912138"/>
    <w:multiLevelType w:val="multilevel"/>
    <w:tmpl w:val="6F28AB1E"/>
    <w:lvl w:ilvl="0">
      <w:start w:val="1"/>
      <w:numFmt w:val="decimal"/>
      <w:suff w:val="space"/>
      <w:lvlText w:val="%1.0"/>
      <w:lvlJc w:val="left"/>
      <w:pPr>
        <w:ind w:left="648" w:hanging="648"/>
      </w:pPr>
      <w:rPr>
        <w:rFonts w:hint="default"/>
      </w:rPr>
    </w:lvl>
    <w:lvl w:ilvl="1">
      <w:start w:val="3"/>
      <w:numFmt w:val="none"/>
      <w:suff w:val="space"/>
      <w:lvlText w:val="3.0"/>
      <w:lvlJc w:val="left"/>
      <w:pPr>
        <w:ind w:left="792" w:hanging="432"/>
      </w:pPr>
      <w:rPr>
        <w:rFonts w:ascii="Times New Roman" w:hAnsi="Times New Roman" w:hint="default"/>
        <w:b/>
        <w:i w:val="0"/>
        <w:sz w:val="28"/>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7" w15:restartNumberingAfterBreak="0">
    <w:nsid w:val="79C842FD"/>
    <w:multiLevelType w:val="hybridMultilevel"/>
    <w:tmpl w:val="2CB47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CE5D22"/>
    <w:multiLevelType w:val="hybridMultilevel"/>
    <w:tmpl w:val="377AB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62"/>
  </w:num>
  <w:num w:numId="3">
    <w:abstractNumId w:val="26"/>
  </w:num>
  <w:num w:numId="4">
    <w:abstractNumId w:val="74"/>
  </w:num>
  <w:num w:numId="5">
    <w:abstractNumId w:val="59"/>
  </w:num>
  <w:num w:numId="6">
    <w:abstractNumId w:val="36"/>
  </w:num>
  <w:num w:numId="7">
    <w:abstractNumId w:val="77"/>
  </w:num>
  <w:num w:numId="8">
    <w:abstractNumId w:val="78"/>
  </w:num>
  <w:num w:numId="9">
    <w:abstractNumId w:val="15"/>
  </w:num>
  <w:num w:numId="10">
    <w:abstractNumId w:val="91"/>
  </w:num>
  <w:num w:numId="11">
    <w:abstractNumId w:val="76"/>
  </w:num>
  <w:num w:numId="12">
    <w:abstractNumId w:val="64"/>
  </w:num>
  <w:num w:numId="13">
    <w:abstractNumId w:val="42"/>
  </w:num>
  <w:num w:numId="14">
    <w:abstractNumId w:val="84"/>
  </w:num>
  <w:num w:numId="15">
    <w:abstractNumId w:val="94"/>
  </w:num>
  <w:num w:numId="16">
    <w:abstractNumId w:val="7"/>
  </w:num>
  <w:num w:numId="17">
    <w:abstractNumId w:val="96"/>
  </w:num>
  <w:num w:numId="18">
    <w:abstractNumId w:val="80"/>
  </w:num>
  <w:num w:numId="19">
    <w:abstractNumId w:val="61"/>
  </w:num>
  <w:num w:numId="20">
    <w:abstractNumId w:val="98"/>
  </w:num>
  <w:num w:numId="21">
    <w:abstractNumId w:val="72"/>
  </w:num>
  <w:num w:numId="22">
    <w:abstractNumId w:val="67"/>
  </w:num>
  <w:num w:numId="23">
    <w:abstractNumId w:val="13"/>
  </w:num>
  <w:num w:numId="24">
    <w:abstractNumId w:val="34"/>
  </w:num>
  <w:num w:numId="25">
    <w:abstractNumId w:val="58"/>
  </w:num>
  <w:num w:numId="26">
    <w:abstractNumId w:val="48"/>
  </w:num>
  <w:num w:numId="27">
    <w:abstractNumId w:val="29"/>
  </w:num>
  <w:num w:numId="28">
    <w:abstractNumId w:val="8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7"/>
  </w:num>
  <w:num w:numId="32">
    <w:abstractNumId w:val="47"/>
  </w:num>
  <w:num w:numId="33">
    <w:abstractNumId w:val="82"/>
  </w:num>
  <w:num w:numId="34">
    <w:abstractNumId w:val="35"/>
  </w:num>
  <w:num w:numId="35">
    <w:abstractNumId w:val="87"/>
  </w:num>
  <w:num w:numId="36">
    <w:abstractNumId w:val="70"/>
  </w:num>
  <w:num w:numId="37">
    <w:abstractNumId w:val="24"/>
  </w:num>
  <w:num w:numId="38">
    <w:abstractNumId w:val="18"/>
  </w:num>
  <w:num w:numId="39">
    <w:abstractNumId w:val="37"/>
  </w:num>
  <w:num w:numId="40">
    <w:abstractNumId w:val="23"/>
  </w:num>
  <w:num w:numId="41">
    <w:abstractNumId w:val="20"/>
  </w:num>
  <w:num w:numId="42">
    <w:abstractNumId w:val="41"/>
  </w:num>
  <w:num w:numId="43">
    <w:abstractNumId w:val="69"/>
  </w:num>
  <w:num w:numId="44">
    <w:abstractNumId w:val="49"/>
  </w:num>
  <w:num w:numId="45">
    <w:abstractNumId w:val="51"/>
  </w:num>
  <w:num w:numId="46">
    <w:abstractNumId w:val="1"/>
  </w:num>
  <w:num w:numId="47">
    <w:abstractNumId w:val="25"/>
  </w:num>
  <w:num w:numId="48">
    <w:abstractNumId w:val="83"/>
  </w:num>
  <w:num w:numId="49">
    <w:abstractNumId w:val="53"/>
  </w:num>
  <w:num w:numId="50">
    <w:abstractNumId w:val="19"/>
  </w:num>
  <w:num w:numId="51">
    <w:abstractNumId w:val="45"/>
  </w:num>
  <w:num w:numId="52">
    <w:abstractNumId w:val="0"/>
  </w:num>
  <w:num w:numId="53">
    <w:abstractNumId w:val="3"/>
  </w:num>
  <w:num w:numId="54">
    <w:abstractNumId w:val="2"/>
  </w:num>
  <w:num w:numId="55">
    <w:abstractNumId w:val="4"/>
  </w:num>
  <w:num w:numId="56">
    <w:abstractNumId w:val="5"/>
  </w:num>
  <w:num w:numId="5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86"/>
  </w:num>
  <w:num w:numId="59">
    <w:abstractNumId w:val="12"/>
  </w:num>
  <w:num w:numId="60">
    <w:abstractNumId w:val="21"/>
  </w:num>
  <w:num w:numId="61">
    <w:abstractNumId w:val="93"/>
  </w:num>
  <w:num w:numId="62">
    <w:abstractNumId w:val="92"/>
  </w:num>
  <w:num w:numId="63">
    <w:abstractNumId w:val="43"/>
  </w:num>
  <w:num w:numId="64">
    <w:abstractNumId w:val="66"/>
  </w:num>
  <w:num w:numId="65">
    <w:abstractNumId w:val="16"/>
  </w:num>
  <w:num w:numId="66">
    <w:abstractNumId w:val="54"/>
  </w:num>
  <w:num w:numId="67">
    <w:abstractNumId w:val="60"/>
  </w:num>
  <w:num w:numId="68">
    <w:abstractNumId w:val="46"/>
  </w:num>
  <w:num w:numId="69">
    <w:abstractNumId w:val="85"/>
  </w:num>
  <w:num w:numId="70">
    <w:abstractNumId w:val="32"/>
  </w:num>
  <w:num w:numId="71">
    <w:abstractNumId w:val="68"/>
  </w:num>
  <w:num w:numId="72">
    <w:abstractNumId w:val="89"/>
  </w:num>
  <w:num w:numId="73">
    <w:abstractNumId w:val="97"/>
  </w:num>
  <w:num w:numId="74">
    <w:abstractNumId w:val="75"/>
  </w:num>
  <w:num w:numId="75">
    <w:abstractNumId w:val="71"/>
  </w:num>
  <w:num w:numId="76">
    <w:abstractNumId w:val="56"/>
  </w:num>
  <w:num w:numId="77">
    <w:abstractNumId w:val="31"/>
  </w:num>
  <w:num w:numId="78">
    <w:abstractNumId w:val="55"/>
  </w:num>
  <w:num w:numId="79">
    <w:abstractNumId w:val="73"/>
  </w:num>
  <w:num w:numId="80">
    <w:abstractNumId w:val="44"/>
  </w:num>
  <w:num w:numId="81">
    <w:abstractNumId w:val="95"/>
  </w:num>
  <w:num w:numId="82">
    <w:abstractNumId w:val="10"/>
  </w:num>
  <w:num w:numId="83">
    <w:abstractNumId w:val="17"/>
  </w:num>
  <w:num w:numId="84">
    <w:abstractNumId w:val="38"/>
  </w:num>
  <w:num w:numId="85">
    <w:abstractNumId w:val="88"/>
  </w:num>
  <w:num w:numId="86">
    <w:abstractNumId w:val="39"/>
  </w:num>
  <w:num w:numId="87">
    <w:abstractNumId w:val="22"/>
  </w:num>
  <w:num w:numId="88">
    <w:abstractNumId w:val="28"/>
  </w:num>
  <w:num w:numId="89">
    <w:abstractNumId w:val="33"/>
  </w:num>
  <w:num w:numId="90">
    <w:abstractNumId w:val="40"/>
  </w:num>
  <w:num w:numId="91">
    <w:abstractNumId w:val="52"/>
  </w:num>
  <w:num w:numId="92">
    <w:abstractNumId w:val="57"/>
  </w:num>
  <w:num w:numId="93">
    <w:abstractNumId w:val="9"/>
  </w:num>
  <w:num w:numId="94">
    <w:abstractNumId w:val="18"/>
  </w:num>
  <w:num w:numId="95">
    <w:abstractNumId w:val="14"/>
  </w:num>
  <w:num w:numId="96">
    <w:abstractNumId w:val="50"/>
  </w:num>
  <w:num w:numId="97">
    <w:abstractNumId w:val="6"/>
  </w:num>
  <w:num w:numId="98">
    <w:abstractNumId w:val="65"/>
  </w:num>
  <w:num w:numId="99">
    <w:abstractNumId w:val="8"/>
  </w:num>
  <w:num w:numId="100">
    <w:abstractNumId w:val="79"/>
  </w:num>
  <w:num w:numId="101">
    <w:abstractNumId w:val="1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oNotTrackFormatting/>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0"/>
    <w:rsid w:val="00000197"/>
    <w:rsid w:val="000014AC"/>
    <w:rsid w:val="00001619"/>
    <w:rsid w:val="00001B89"/>
    <w:rsid w:val="00001CCB"/>
    <w:rsid w:val="00001DD1"/>
    <w:rsid w:val="00001FBD"/>
    <w:rsid w:val="00002431"/>
    <w:rsid w:val="00002BC2"/>
    <w:rsid w:val="00002FF1"/>
    <w:rsid w:val="0000385D"/>
    <w:rsid w:val="000038B0"/>
    <w:rsid w:val="000039C4"/>
    <w:rsid w:val="00003ACD"/>
    <w:rsid w:val="000040E3"/>
    <w:rsid w:val="000044D4"/>
    <w:rsid w:val="000045B2"/>
    <w:rsid w:val="00004DBB"/>
    <w:rsid w:val="0000520C"/>
    <w:rsid w:val="00005719"/>
    <w:rsid w:val="00005BDF"/>
    <w:rsid w:val="00006240"/>
    <w:rsid w:val="000073EF"/>
    <w:rsid w:val="000074EE"/>
    <w:rsid w:val="000076D0"/>
    <w:rsid w:val="00007955"/>
    <w:rsid w:val="00007B9A"/>
    <w:rsid w:val="0001007B"/>
    <w:rsid w:val="0001056A"/>
    <w:rsid w:val="00010686"/>
    <w:rsid w:val="000107CB"/>
    <w:rsid w:val="00010AE8"/>
    <w:rsid w:val="00010D04"/>
    <w:rsid w:val="00011305"/>
    <w:rsid w:val="00011A80"/>
    <w:rsid w:val="00011D74"/>
    <w:rsid w:val="00011FC0"/>
    <w:rsid w:val="00012471"/>
    <w:rsid w:val="00012DD9"/>
    <w:rsid w:val="000131B9"/>
    <w:rsid w:val="00013458"/>
    <w:rsid w:val="0001370D"/>
    <w:rsid w:val="000137E8"/>
    <w:rsid w:val="000144F9"/>
    <w:rsid w:val="000154A1"/>
    <w:rsid w:val="00016208"/>
    <w:rsid w:val="000166A1"/>
    <w:rsid w:val="000167B4"/>
    <w:rsid w:val="00016BA3"/>
    <w:rsid w:val="00016F1D"/>
    <w:rsid w:val="0001740D"/>
    <w:rsid w:val="000175A8"/>
    <w:rsid w:val="00017626"/>
    <w:rsid w:val="00017701"/>
    <w:rsid w:val="000177A2"/>
    <w:rsid w:val="00017AD4"/>
    <w:rsid w:val="00017B0C"/>
    <w:rsid w:val="00017C84"/>
    <w:rsid w:val="00017CFB"/>
    <w:rsid w:val="00017D65"/>
    <w:rsid w:val="00020F16"/>
    <w:rsid w:val="00021124"/>
    <w:rsid w:val="00022A17"/>
    <w:rsid w:val="00022AA6"/>
    <w:rsid w:val="000235AF"/>
    <w:rsid w:val="000235F3"/>
    <w:rsid w:val="000240D8"/>
    <w:rsid w:val="00024441"/>
    <w:rsid w:val="00024458"/>
    <w:rsid w:val="00024F57"/>
    <w:rsid w:val="00025027"/>
    <w:rsid w:val="00025049"/>
    <w:rsid w:val="000250CB"/>
    <w:rsid w:val="0002531F"/>
    <w:rsid w:val="00025448"/>
    <w:rsid w:val="00025C4A"/>
    <w:rsid w:val="00026263"/>
    <w:rsid w:val="00026C28"/>
    <w:rsid w:val="00027667"/>
    <w:rsid w:val="00027E50"/>
    <w:rsid w:val="00027F2D"/>
    <w:rsid w:val="00030651"/>
    <w:rsid w:val="00030E6E"/>
    <w:rsid w:val="00030F58"/>
    <w:rsid w:val="00031D10"/>
    <w:rsid w:val="00031E95"/>
    <w:rsid w:val="00032208"/>
    <w:rsid w:val="0003248E"/>
    <w:rsid w:val="000325E7"/>
    <w:rsid w:val="00033435"/>
    <w:rsid w:val="00033A7B"/>
    <w:rsid w:val="00033E38"/>
    <w:rsid w:val="00036264"/>
    <w:rsid w:val="00036482"/>
    <w:rsid w:val="00036659"/>
    <w:rsid w:val="0003667F"/>
    <w:rsid w:val="00036C88"/>
    <w:rsid w:val="00036D7A"/>
    <w:rsid w:val="00036F2A"/>
    <w:rsid w:val="00037008"/>
    <w:rsid w:val="0003753F"/>
    <w:rsid w:val="000376EB"/>
    <w:rsid w:val="000379F5"/>
    <w:rsid w:val="00040696"/>
    <w:rsid w:val="00040756"/>
    <w:rsid w:val="00040D2F"/>
    <w:rsid w:val="00040E10"/>
    <w:rsid w:val="000415D9"/>
    <w:rsid w:val="00041FDB"/>
    <w:rsid w:val="00042226"/>
    <w:rsid w:val="00042406"/>
    <w:rsid w:val="00042656"/>
    <w:rsid w:val="00043B6E"/>
    <w:rsid w:val="00043CB4"/>
    <w:rsid w:val="00043E7A"/>
    <w:rsid w:val="00044671"/>
    <w:rsid w:val="00044898"/>
    <w:rsid w:val="0004567A"/>
    <w:rsid w:val="00045E29"/>
    <w:rsid w:val="0004624E"/>
    <w:rsid w:val="0004641E"/>
    <w:rsid w:val="00046484"/>
    <w:rsid w:val="000470CC"/>
    <w:rsid w:val="00047452"/>
    <w:rsid w:val="0004776E"/>
    <w:rsid w:val="00047DD9"/>
    <w:rsid w:val="000500A3"/>
    <w:rsid w:val="000511A2"/>
    <w:rsid w:val="00052409"/>
    <w:rsid w:val="000536EE"/>
    <w:rsid w:val="00053D90"/>
    <w:rsid w:val="00054302"/>
    <w:rsid w:val="00054343"/>
    <w:rsid w:val="00054677"/>
    <w:rsid w:val="000546E4"/>
    <w:rsid w:val="00054BA4"/>
    <w:rsid w:val="00054FF9"/>
    <w:rsid w:val="000551D3"/>
    <w:rsid w:val="00055F89"/>
    <w:rsid w:val="0005627D"/>
    <w:rsid w:val="00056ACB"/>
    <w:rsid w:val="0005786B"/>
    <w:rsid w:val="000608C9"/>
    <w:rsid w:val="00060B15"/>
    <w:rsid w:val="00061043"/>
    <w:rsid w:val="0006119D"/>
    <w:rsid w:val="00061C63"/>
    <w:rsid w:val="00061D6E"/>
    <w:rsid w:val="00061E33"/>
    <w:rsid w:val="00061E65"/>
    <w:rsid w:val="00062842"/>
    <w:rsid w:val="00062E8B"/>
    <w:rsid w:val="0006350A"/>
    <w:rsid w:val="000641E0"/>
    <w:rsid w:val="00064240"/>
    <w:rsid w:val="00064342"/>
    <w:rsid w:val="000643DB"/>
    <w:rsid w:val="00064AA0"/>
    <w:rsid w:val="00065026"/>
    <w:rsid w:val="00065A17"/>
    <w:rsid w:val="00065AAB"/>
    <w:rsid w:val="00065BA4"/>
    <w:rsid w:val="00066225"/>
    <w:rsid w:val="00067258"/>
    <w:rsid w:val="0006745C"/>
    <w:rsid w:val="000713A6"/>
    <w:rsid w:val="00071475"/>
    <w:rsid w:val="000717A5"/>
    <w:rsid w:val="00071AA2"/>
    <w:rsid w:val="000721FC"/>
    <w:rsid w:val="00073034"/>
    <w:rsid w:val="0007316E"/>
    <w:rsid w:val="000741A8"/>
    <w:rsid w:val="00074314"/>
    <w:rsid w:val="000754C6"/>
    <w:rsid w:val="00075721"/>
    <w:rsid w:val="00075A58"/>
    <w:rsid w:val="00075D7F"/>
    <w:rsid w:val="000769A9"/>
    <w:rsid w:val="0007702B"/>
    <w:rsid w:val="00077370"/>
    <w:rsid w:val="00077545"/>
    <w:rsid w:val="0007799A"/>
    <w:rsid w:val="00080758"/>
    <w:rsid w:val="000808E1"/>
    <w:rsid w:val="0008112B"/>
    <w:rsid w:val="000812E7"/>
    <w:rsid w:val="00081C97"/>
    <w:rsid w:val="00081D9C"/>
    <w:rsid w:val="000829BB"/>
    <w:rsid w:val="00082AC2"/>
    <w:rsid w:val="00082E77"/>
    <w:rsid w:val="00083DC0"/>
    <w:rsid w:val="00083F78"/>
    <w:rsid w:val="00084391"/>
    <w:rsid w:val="00084A5F"/>
    <w:rsid w:val="00085057"/>
    <w:rsid w:val="000853A1"/>
    <w:rsid w:val="0008592D"/>
    <w:rsid w:val="00085EA4"/>
    <w:rsid w:val="0008601A"/>
    <w:rsid w:val="000861AD"/>
    <w:rsid w:val="00086DD0"/>
    <w:rsid w:val="00087D27"/>
    <w:rsid w:val="00087D40"/>
    <w:rsid w:val="000900AE"/>
    <w:rsid w:val="000902A9"/>
    <w:rsid w:val="000902FE"/>
    <w:rsid w:val="00090B1D"/>
    <w:rsid w:val="0009123A"/>
    <w:rsid w:val="00091349"/>
    <w:rsid w:val="00091374"/>
    <w:rsid w:val="000913A9"/>
    <w:rsid w:val="000915BF"/>
    <w:rsid w:val="00091F88"/>
    <w:rsid w:val="000938E9"/>
    <w:rsid w:val="00093A6F"/>
    <w:rsid w:val="00093F02"/>
    <w:rsid w:val="00094349"/>
    <w:rsid w:val="0009490B"/>
    <w:rsid w:val="00094A35"/>
    <w:rsid w:val="00094E75"/>
    <w:rsid w:val="00095117"/>
    <w:rsid w:val="00095605"/>
    <w:rsid w:val="000956CA"/>
    <w:rsid w:val="000958F0"/>
    <w:rsid w:val="00095C6A"/>
    <w:rsid w:val="000961A7"/>
    <w:rsid w:val="00096200"/>
    <w:rsid w:val="00096B5E"/>
    <w:rsid w:val="00096CF5"/>
    <w:rsid w:val="0009706A"/>
    <w:rsid w:val="000970CA"/>
    <w:rsid w:val="000974E3"/>
    <w:rsid w:val="000979E0"/>
    <w:rsid w:val="00097BA4"/>
    <w:rsid w:val="00097CFE"/>
    <w:rsid w:val="000A05AA"/>
    <w:rsid w:val="000A090B"/>
    <w:rsid w:val="000A0A8A"/>
    <w:rsid w:val="000A0AD7"/>
    <w:rsid w:val="000A0E8D"/>
    <w:rsid w:val="000A1190"/>
    <w:rsid w:val="000A1268"/>
    <w:rsid w:val="000A12A4"/>
    <w:rsid w:val="000A12EE"/>
    <w:rsid w:val="000A1333"/>
    <w:rsid w:val="000A1794"/>
    <w:rsid w:val="000A17EA"/>
    <w:rsid w:val="000A1F0A"/>
    <w:rsid w:val="000A2541"/>
    <w:rsid w:val="000A287F"/>
    <w:rsid w:val="000A2DA3"/>
    <w:rsid w:val="000A33C5"/>
    <w:rsid w:val="000A3480"/>
    <w:rsid w:val="000A37BF"/>
    <w:rsid w:val="000A3EC3"/>
    <w:rsid w:val="000A4AAA"/>
    <w:rsid w:val="000A4B7F"/>
    <w:rsid w:val="000A4C0D"/>
    <w:rsid w:val="000A4EF7"/>
    <w:rsid w:val="000A5EBC"/>
    <w:rsid w:val="000A62A8"/>
    <w:rsid w:val="000A64F5"/>
    <w:rsid w:val="000A662D"/>
    <w:rsid w:val="000A67FE"/>
    <w:rsid w:val="000A6867"/>
    <w:rsid w:val="000A695D"/>
    <w:rsid w:val="000A6B13"/>
    <w:rsid w:val="000A713D"/>
    <w:rsid w:val="000A773A"/>
    <w:rsid w:val="000A7A4D"/>
    <w:rsid w:val="000B023D"/>
    <w:rsid w:val="000B0DAF"/>
    <w:rsid w:val="000B1419"/>
    <w:rsid w:val="000B199A"/>
    <w:rsid w:val="000B1BAD"/>
    <w:rsid w:val="000B1C4D"/>
    <w:rsid w:val="000B1DB3"/>
    <w:rsid w:val="000B26F9"/>
    <w:rsid w:val="000B29B5"/>
    <w:rsid w:val="000B2CBA"/>
    <w:rsid w:val="000B39A2"/>
    <w:rsid w:val="000B3D52"/>
    <w:rsid w:val="000B4345"/>
    <w:rsid w:val="000B4460"/>
    <w:rsid w:val="000B4A81"/>
    <w:rsid w:val="000B5273"/>
    <w:rsid w:val="000B53E3"/>
    <w:rsid w:val="000B54BD"/>
    <w:rsid w:val="000B5520"/>
    <w:rsid w:val="000B55FA"/>
    <w:rsid w:val="000B5A09"/>
    <w:rsid w:val="000B5A73"/>
    <w:rsid w:val="000B655D"/>
    <w:rsid w:val="000B6782"/>
    <w:rsid w:val="000B6E74"/>
    <w:rsid w:val="000B7176"/>
    <w:rsid w:val="000B7447"/>
    <w:rsid w:val="000B7DEC"/>
    <w:rsid w:val="000C0129"/>
    <w:rsid w:val="000C030E"/>
    <w:rsid w:val="000C03CA"/>
    <w:rsid w:val="000C07EE"/>
    <w:rsid w:val="000C1028"/>
    <w:rsid w:val="000C1045"/>
    <w:rsid w:val="000C12E3"/>
    <w:rsid w:val="000C1CA6"/>
    <w:rsid w:val="000C1D26"/>
    <w:rsid w:val="000C1F91"/>
    <w:rsid w:val="000C20A3"/>
    <w:rsid w:val="000C273C"/>
    <w:rsid w:val="000C2AEC"/>
    <w:rsid w:val="000C2AF4"/>
    <w:rsid w:val="000C2B08"/>
    <w:rsid w:val="000C2E8E"/>
    <w:rsid w:val="000C320B"/>
    <w:rsid w:val="000C3557"/>
    <w:rsid w:val="000C369D"/>
    <w:rsid w:val="000C3AC5"/>
    <w:rsid w:val="000C40BF"/>
    <w:rsid w:val="000C40CF"/>
    <w:rsid w:val="000C43C2"/>
    <w:rsid w:val="000C44C5"/>
    <w:rsid w:val="000C4E71"/>
    <w:rsid w:val="000C4EDB"/>
    <w:rsid w:val="000C5C20"/>
    <w:rsid w:val="000C60D6"/>
    <w:rsid w:val="000C60F0"/>
    <w:rsid w:val="000C6400"/>
    <w:rsid w:val="000C64E4"/>
    <w:rsid w:val="000C64ED"/>
    <w:rsid w:val="000C6899"/>
    <w:rsid w:val="000C6DD3"/>
    <w:rsid w:val="000C7111"/>
    <w:rsid w:val="000C71AA"/>
    <w:rsid w:val="000C723F"/>
    <w:rsid w:val="000C7449"/>
    <w:rsid w:val="000C747F"/>
    <w:rsid w:val="000C7A00"/>
    <w:rsid w:val="000C7F2B"/>
    <w:rsid w:val="000D0E47"/>
    <w:rsid w:val="000D1B0C"/>
    <w:rsid w:val="000D1B33"/>
    <w:rsid w:val="000D1CEB"/>
    <w:rsid w:val="000D27A8"/>
    <w:rsid w:val="000D2899"/>
    <w:rsid w:val="000D37BB"/>
    <w:rsid w:val="000D40B5"/>
    <w:rsid w:val="000D4599"/>
    <w:rsid w:val="000D4661"/>
    <w:rsid w:val="000D47D9"/>
    <w:rsid w:val="000D4EE4"/>
    <w:rsid w:val="000D5E9D"/>
    <w:rsid w:val="000D6F3D"/>
    <w:rsid w:val="000D734B"/>
    <w:rsid w:val="000D75B5"/>
    <w:rsid w:val="000D7B18"/>
    <w:rsid w:val="000E0162"/>
    <w:rsid w:val="000E0BB9"/>
    <w:rsid w:val="000E0FD4"/>
    <w:rsid w:val="000E13C3"/>
    <w:rsid w:val="000E13E1"/>
    <w:rsid w:val="000E16FB"/>
    <w:rsid w:val="000E1B53"/>
    <w:rsid w:val="000E2DFB"/>
    <w:rsid w:val="000E31C2"/>
    <w:rsid w:val="000E3ED7"/>
    <w:rsid w:val="000E49AD"/>
    <w:rsid w:val="000E4BEC"/>
    <w:rsid w:val="000E5722"/>
    <w:rsid w:val="000E57E4"/>
    <w:rsid w:val="000E5849"/>
    <w:rsid w:val="000E58BA"/>
    <w:rsid w:val="000E61F4"/>
    <w:rsid w:val="000E6867"/>
    <w:rsid w:val="000E6CD4"/>
    <w:rsid w:val="000E7167"/>
    <w:rsid w:val="000E75CE"/>
    <w:rsid w:val="000E7887"/>
    <w:rsid w:val="000E7F29"/>
    <w:rsid w:val="000F0B4B"/>
    <w:rsid w:val="000F0F12"/>
    <w:rsid w:val="000F10A0"/>
    <w:rsid w:val="000F1418"/>
    <w:rsid w:val="000F1F52"/>
    <w:rsid w:val="000F2838"/>
    <w:rsid w:val="000F2887"/>
    <w:rsid w:val="000F2CBE"/>
    <w:rsid w:val="000F3243"/>
    <w:rsid w:val="000F3E28"/>
    <w:rsid w:val="000F3FDF"/>
    <w:rsid w:val="000F418F"/>
    <w:rsid w:val="000F4446"/>
    <w:rsid w:val="000F4D1A"/>
    <w:rsid w:val="000F4DDC"/>
    <w:rsid w:val="000F5239"/>
    <w:rsid w:val="000F5595"/>
    <w:rsid w:val="000F5A7F"/>
    <w:rsid w:val="000F5E62"/>
    <w:rsid w:val="000F6276"/>
    <w:rsid w:val="000F6339"/>
    <w:rsid w:val="000F645E"/>
    <w:rsid w:val="000F66B5"/>
    <w:rsid w:val="000F779E"/>
    <w:rsid w:val="001012B8"/>
    <w:rsid w:val="00101690"/>
    <w:rsid w:val="001019DA"/>
    <w:rsid w:val="00101BFF"/>
    <w:rsid w:val="00101D99"/>
    <w:rsid w:val="0010278F"/>
    <w:rsid w:val="001028E1"/>
    <w:rsid w:val="00103C7C"/>
    <w:rsid w:val="00104857"/>
    <w:rsid w:val="00104E7A"/>
    <w:rsid w:val="0010515D"/>
    <w:rsid w:val="00105A60"/>
    <w:rsid w:val="00105C0B"/>
    <w:rsid w:val="00106790"/>
    <w:rsid w:val="00106CED"/>
    <w:rsid w:val="001079C8"/>
    <w:rsid w:val="00107A56"/>
    <w:rsid w:val="00107AA5"/>
    <w:rsid w:val="00107DDE"/>
    <w:rsid w:val="001101C8"/>
    <w:rsid w:val="00110636"/>
    <w:rsid w:val="0011072D"/>
    <w:rsid w:val="00110E69"/>
    <w:rsid w:val="00110EFD"/>
    <w:rsid w:val="001111CB"/>
    <w:rsid w:val="0011196B"/>
    <w:rsid w:val="00111D48"/>
    <w:rsid w:val="00112662"/>
    <w:rsid w:val="00112BDE"/>
    <w:rsid w:val="001140D6"/>
    <w:rsid w:val="0011429C"/>
    <w:rsid w:val="00114489"/>
    <w:rsid w:val="001149B4"/>
    <w:rsid w:val="00115098"/>
    <w:rsid w:val="001153C0"/>
    <w:rsid w:val="00115E2F"/>
    <w:rsid w:val="00116857"/>
    <w:rsid w:val="00116BAA"/>
    <w:rsid w:val="00117487"/>
    <w:rsid w:val="00117F77"/>
    <w:rsid w:val="00120422"/>
    <w:rsid w:val="00121635"/>
    <w:rsid w:val="00121E03"/>
    <w:rsid w:val="001221E1"/>
    <w:rsid w:val="001227CB"/>
    <w:rsid w:val="00122AD3"/>
    <w:rsid w:val="00122D71"/>
    <w:rsid w:val="001230AE"/>
    <w:rsid w:val="001231BE"/>
    <w:rsid w:val="0012364D"/>
    <w:rsid w:val="00123A2D"/>
    <w:rsid w:val="00123CC2"/>
    <w:rsid w:val="00123E29"/>
    <w:rsid w:val="00124625"/>
    <w:rsid w:val="00124991"/>
    <w:rsid w:val="00124C14"/>
    <w:rsid w:val="00124EA7"/>
    <w:rsid w:val="0012566F"/>
    <w:rsid w:val="001258F6"/>
    <w:rsid w:val="00125C9D"/>
    <w:rsid w:val="00125CCF"/>
    <w:rsid w:val="00126083"/>
    <w:rsid w:val="001263A0"/>
    <w:rsid w:val="00126503"/>
    <w:rsid w:val="001265AB"/>
    <w:rsid w:val="00127050"/>
    <w:rsid w:val="001271DE"/>
    <w:rsid w:val="0012769C"/>
    <w:rsid w:val="001276EC"/>
    <w:rsid w:val="0013022B"/>
    <w:rsid w:val="00130E29"/>
    <w:rsid w:val="0013115F"/>
    <w:rsid w:val="00131603"/>
    <w:rsid w:val="00131F32"/>
    <w:rsid w:val="001330F8"/>
    <w:rsid w:val="00133277"/>
    <w:rsid w:val="00133781"/>
    <w:rsid w:val="00133B8E"/>
    <w:rsid w:val="001347E5"/>
    <w:rsid w:val="0013496F"/>
    <w:rsid w:val="00134E29"/>
    <w:rsid w:val="00134EA7"/>
    <w:rsid w:val="00135306"/>
    <w:rsid w:val="00135335"/>
    <w:rsid w:val="00135AEB"/>
    <w:rsid w:val="001360C3"/>
    <w:rsid w:val="00136BFD"/>
    <w:rsid w:val="00137529"/>
    <w:rsid w:val="001375EA"/>
    <w:rsid w:val="00137708"/>
    <w:rsid w:val="0013791B"/>
    <w:rsid w:val="00140313"/>
    <w:rsid w:val="00140576"/>
    <w:rsid w:val="00140A8F"/>
    <w:rsid w:val="00140EEA"/>
    <w:rsid w:val="00141466"/>
    <w:rsid w:val="00141C81"/>
    <w:rsid w:val="001427DF"/>
    <w:rsid w:val="00142923"/>
    <w:rsid w:val="00142B09"/>
    <w:rsid w:val="00142C35"/>
    <w:rsid w:val="0014444E"/>
    <w:rsid w:val="00144669"/>
    <w:rsid w:val="0014466E"/>
    <w:rsid w:val="00144D81"/>
    <w:rsid w:val="00145B4D"/>
    <w:rsid w:val="001467BD"/>
    <w:rsid w:val="00146E58"/>
    <w:rsid w:val="0014726C"/>
    <w:rsid w:val="00147640"/>
    <w:rsid w:val="00147DFB"/>
    <w:rsid w:val="00147E75"/>
    <w:rsid w:val="00147F5A"/>
    <w:rsid w:val="001507D2"/>
    <w:rsid w:val="00150895"/>
    <w:rsid w:val="0015101A"/>
    <w:rsid w:val="001511CE"/>
    <w:rsid w:val="001513FB"/>
    <w:rsid w:val="00151A3E"/>
    <w:rsid w:val="00152008"/>
    <w:rsid w:val="001529B1"/>
    <w:rsid w:val="00152ECC"/>
    <w:rsid w:val="00153A57"/>
    <w:rsid w:val="00153DD7"/>
    <w:rsid w:val="001540ED"/>
    <w:rsid w:val="00154285"/>
    <w:rsid w:val="00154783"/>
    <w:rsid w:val="001549BD"/>
    <w:rsid w:val="00154A25"/>
    <w:rsid w:val="00154B7E"/>
    <w:rsid w:val="00155050"/>
    <w:rsid w:val="00155255"/>
    <w:rsid w:val="00155F38"/>
    <w:rsid w:val="00156B98"/>
    <w:rsid w:val="0015726C"/>
    <w:rsid w:val="00157546"/>
    <w:rsid w:val="0015779A"/>
    <w:rsid w:val="00157C12"/>
    <w:rsid w:val="00160448"/>
    <w:rsid w:val="00161AAC"/>
    <w:rsid w:val="001624E8"/>
    <w:rsid w:val="00162808"/>
    <w:rsid w:val="00162A3F"/>
    <w:rsid w:val="00162AA2"/>
    <w:rsid w:val="00162AFE"/>
    <w:rsid w:val="001636B9"/>
    <w:rsid w:val="0016383D"/>
    <w:rsid w:val="0016438F"/>
    <w:rsid w:val="00164BBF"/>
    <w:rsid w:val="00164BEA"/>
    <w:rsid w:val="0016526D"/>
    <w:rsid w:val="0016527C"/>
    <w:rsid w:val="00165743"/>
    <w:rsid w:val="00165863"/>
    <w:rsid w:val="00165A6C"/>
    <w:rsid w:val="00165C7D"/>
    <w:rsid w:val="00165E43"/>
    <w:rsid w:val="00166306"/>
    <w:rsid w:val="00166891"/>
    <w:rsid w:val="001668B9"/>
    <w:rsid w:val="00166C62"/>
    <w:rsid w:val="00166CB6"/>
    <w:rsid w:val="00166E4C"/>
    <w:rsid w:val="001675D7"/>
    <w:rsid w:val="001675DB"/>
    <w:rsid w:val="00170108"/>
    <w:rsid w:val="001702B2"/>
    <w:rsid w:val="00170502"/>
    <w:rsid w:val="0017160D"/>
    <w:rsid w:val="00171AAD"/>
    <w:rsid w:val="0017276A"/>
    <w:rsid w:val="001729AF"/>
    <w:rsid w:val="00172D6B"/>
    <w:rsid w:val="00172E22"/>
    <w:rsid w:val="00173161"/>
    <w:rsid w:val="00173F63"/>
    <w:rsid w:val="0017405E"/>
    <w:rsid w:val="0017481E"/>
    <w:rsid w:val="00175172"/>
    <w:rsid w:val="00175849"/>
    <w:rsid w:val="00175DA0"/>
    <w:rsid w:val="00176196"/>
    <w:rsid w:val="001762BB"/>
    <w:rsid w:val="00176D72"/>
    <w:rsid w:val="00177768"/>
    <w:rsid w:val="001778C6"/>
    <w:rsid w:val="0018083D"/>
    <w:rsid w:val="00180907"/>
    <w:rsid w:val="00180CCE"/>
    <w:rsid w:val="00181F7E"/>
    <w:rsid w:val="00182C54"/>
    <w:rsid w:val="00182D9C"/>
    <w:rsid w:val="00183172"/>
    <w:rsid w:val="00183415"/>
    <w:rsid w:val="00183BC8"/>
    <w:rsid w:val="00183C08"/>
    <w:rsid w:val="00183EB1"/>
    <w:rsid w:val="001849FD"/>
    <w:rsid w:val="0018599A"/>
    <w:rsid w:val="00185CD4"/>
    <w:rsid w:val="00186857"/>
    <w:rsid w:val="00186EDD"/>
    <w:rsid w:val="0018766D"/>
    <w:rsid w:val="00187FAD"/>
    <w:rsid w:val="0019023F"/>
    <w:rsid w:val="00190BA1"/>
    <w:rsid w:val="00190DE6"/>
    <w:rsid w:val="00190FEF"/>
    <w:rsid w:val="0019160B"/>
    <w:rsid w:val="00191EF6"/>
    <w:rsid w:val="00192B97"/>
    <w:rsid w:val="001935C3"/>
    <w:rsid w:val="001935CD"/>
    <w:rsid w:val="0019364A"/>
    <w:rsid w:val="001939EC"/>
    <w:rsid w:val="00193E55"/>
    <w:rsid w:val="001946CD"/>
    <w:rsid w:val="00194DBC"/>
    <w:rsid w:val="001969AE"/>
    <w:rsid w:val="0019723B"/>
    <w:rsid w:val="0019766D"/>
    <w:rsid w:val="001A028B"/>
    <w:rsid w:val="001A13DF"/>
    <w:rsid w:val="001A1FF1"/>
    <w:rsid w:val="001A2531"/>
    <w:rsid w:val="001A25CF"/>
    <w:rsid w:val="001A2AC6"/>
    <w:rsid w:val="001A382B"/>
    <w:rsid w:val="001A3C78"/>
    <w:rsid w:val="001A40AD"/>
    <w:rsid w:val="001A4122"/>
    <w:rsid w:val="001A4D83"/>
    <w:rsid w:val="001A4FE5"/>
    <w:rsid w:val="001A54F9"/>
    <w:rsid w:val="001A5791"/>
    <w:rsid w:val="001A5C55"/>
    <w:rsid w:val="001A600F"/>
    <w:rsid w:val="001A7128"/>
    <w:rsid w:val="001A79D1"/>
    <w:rsid w:val="001A7AC2"/>
    <w:rsid w:val="001A7E7B"/>
    <w:rsid w:val="001B0167"/>
    <w:rsid w:val="001B11AD"/>
    <w:rsid w:val="001B2228"/>
    <w:rsid w:val="001B27D7"/>
    <w:rsid w:val="001B357F"/>
    <w:rsid w:val="001B3647"/>
    <w:rsid w:val="001B390A"/>
    <w:rsid w:val="001B3FE7"/>
    <w:rsid w:val="001B40D9"/>
    <w:rsid w:val="001B418E"/>
    <w:rsid w:val="001B449A"/>
    <w:rsid w:val="001B48C4"/>
    <w:rsid w:val="001B4A4C"/>
    <w:rsid w:val="001B563F"/>
    <w:rsid w:val="001B70C8"/>
    <w:rsid w:val="001B7185"/>
    <w:rsid w:val="001B779E"/>
    <w:rsid w:val="001B7B5D"/>
    <w:rsid w:val="001B7B70"/>
    <w:rsid w:val="001B7F71"/>
    <w:rsid w:val="001C04E0"/>
    <w:rsid w:val="001C04EE"/>
    <w:rsid w:val="001C08C9"/>
    <w:rsid w:val="001C09EC"/>
    <w:rsid w:val="001C0A40"/>
    <w:rsid w:val="001C1FA1"/>
    <w:rsid w:val="001C2B3C"/>
    <w:rsid w:val="001C37A9"/>
    <w:rsid w:val="001C39A7"/>
    <w:rsid w:val="001C3D5A"/>
    <w:rsid w:val="001C492A"/>
    <w:rsid w:val="001C4A52"/>
    <w:rsid w:val="001C52EB"/>
    <w:rsid w:val="001C572A"/>
    <w:rsid w:val="001C57F2"/>
    <w:rsid w:val="001C6135"/>
    <w:rsid w:val="001C680E"/>
    <w:rsid w:val="001C7064"/>
    <w:rsid w:val="001C711B"/>
    <w:rsid w:val="001C7238"/>
    <w:rsid w:val="001C7B60"/>
    <w:rsid w:val="001C7D8A"/>
    <w:rsid w:val="001C7D98"/>
    <w:rsid w:val="001D0155"/>
    <w:rsid w:val="001D02F9"/>
    <w:rsid w:val="001D03B5"/>
    <w:rsid w:val="001D03DE"/>
    <w:rsid w:val="001D062F"/>
    <w:rsid w:val="001D0B9C"/>
    <w:rsid w:val="001D0F06"/>
    <w:rsid w:val="001D11FF"/>
    <w:rsid w:val="001D1549"/>
    <w:rsid w:val="001D156E"/>
    <w:rsid w:val="001D1912"/>
    <w:rsid w:val="001D1B10"/>
    <w:rsid w:val="001D2552"/>
    <w:rsid w:val="001D2CF3"/>
    <w:rsid w:val="001D39E7"/>
    <w:rsid w:val="001D3D84"/>
    <w:rsid w:val="001D3F11"/>
    <w:rsid w:val="001D420D"/>
    <w:rsid w:val="001D4EF8"/>
    <w:rsid w:val="001D5028"/>
    <w:rsid w:val="001D509C"/>
    <w:rsid w:val="001D50CD"/>
    <w:rsid w:val="001D5B90"/>
    <w:rsid w:val="001D6033"/>
    <w:rsid w:val="001D6168"/>
    <w:rsid w:val="001D6413"/>
    <w:rsid w:val="001D69DD"/>
    <w:rsid w:val="001D724B"/>
    <w:rsid w:val="001D7884"/>
    <w:rsid w:val="001D7CC9"/>
    <w:rsid w:val="001E00C9"/>
    <w:rsid w:val="001E06CE"/>
    <w:rsid w:val="001E0796"/>
    <w:rsid w:val="001E0F06"/>
    <w:rsid w:val="001E12B8"/>
    <w:rsid w:val="001E16CC"/>
    <w:rsid w:val="001E286A"/>
    <w:rsid w:val="001E29E7"/>
    <w:rsid w:val="001E2CF6"/>
    <w:rsid w:val="001E38E0"/>
    <w:rsid w:val="001E3927"/>
    <w:rsid w:val="001E3E03"/>
    <w:rsid w:val="001E4346"/>
    <w:rsid w:val="001E571C"/>
    <w:rsid w:val="001E5951"/>
    <w:rsid w:val="001E6615"/>
    <w:rsid w:val="001E66B4"/>
    <w:rsid w:val="001E6C77"/>
    <w:rsid w:val="001E768E"/>
    <w:rsid w:val="001E79A5"/>
    <w:rsid w:val="001E7CA3"/>
    <w:rsid w:val="001E7DC3"/>
    <w:rsid w:val="001F0009"/>
    <w:rsid w:val="001F0144"/>
    <w:rsid w:val="001F0722"/>
    <w:rsid w:val="001F0770"/>
    <w:rsid w:val="001F11F2"/>
    <w:rsid w:val="001F179F"/>
    <w:rsid w:val="001F1988"/>
    <w:rsid w:val="001F1D5A"/>
    <w:rsid w:val="001F1F00"/>
    <w:rsid w:val="001F24B5"/>
    <w:rsid w:val="001F27DC"/>
    <w:rsid w:val="001F27EF"/>
    <w:rsid w:val="001F2943"/>
    <w:rsid w:val="001F2984"/>
    <w:rsid w:val="001F2C65"/>
    <w:rsid w:val="001F309B"/>
    <w:rsid w:val="001F351A"/>
    <w:rsid w:val="001F3DD3"/>
    <w:rsid w:val="001F4838"/>
    <w:rsid w:val="001F4BD8"/>
    <w:rsid w:val="001F4E49"/>
    <w:rsid w:val="001F52FC"/>
    <w:rsid w:val="001F5613"/>
    <w:rsid w:val="001F5721"/>
    <w:rsid w:val="001F5D4E"/>
    <w:rsid w:val="001F605E"/>
    <w:rsid w:val="001F68EF"/>
    <w:rsid w:val="001F6C9D"/>
    <w:rsid w:val="001F6F1E"/>
    <w:rsid w:val="001F6FFA"/>
    <w:rsid w:val="001F76C6"/>
    <w:rsid w:val="001F78CC"/>
    <w:rsid w:val="001F7DA3"/>
    <w:rsid w:val="002005E8"/>
    <w:rsid w:val="00200608"/>
    <w:rsid w:val="00200759"/>
    <w:rsid w:val="00200C5D"/>
    <w:rsid w:val="00201A5C"/>
    <w:rsid w:val="0020205F"/>
    <w:rsid w:val="0020269C"/>
    <w:rsid w:val="0020292E"/>
    <w:rsid w:val="00202D8F"/>
    <w:rsid w:val="0020362A"/>
    <w:rsid w:val="00203847"/>
    <w:rsid w:val="002039C9"/>
    <w:rsid w:val="00203B9A"/>
    <w:rsid w:val="00204FD7"/>
    <w:rsid w:val="00205040"/>
    <w:rsid w:val="00205048"/>
    <w:rsid w:val="002055E6"/>
    <w:rsid w:val="00205931"/>
    <w:rsid w:val="00205F27"/>
    <w:rsid w:val="00206023"/>
    <w:rsid w:val="00206487"/>
    <w:rsid w:val="002066F4"/>
    <w:rsid w:val="002067B5"/>
    <w:rsid w:val="00206801"/>
    <w:rsid w:val="00206D9F"/>
    <w:rsid w:val="00207E58"/>
    <w:rsid w:val="00210846"/>
    <w:rsid w:val="002109EF"/>
    <w:rsid w:val="00211F6F"/>
    <w:rsid w:val="002121FB"/>
    <w:rsid w:val="002123C6"/>
    <w:rsid w:val="0021293A"/>
    <w:rsid w:val="00213020"/>
    <w:rsid w:val="00213048"/>
    <w:rsid w:val="00213183"/>
    <w:rsid w:val="00213BC4"/>
    <w:rsid w:val="002143BB"/>
    <w:rsid w:val="00214453"/>
    <w:rsid w:val="00214613"/>
    <w:rsid w:val="0021465F"/>
    <w:rsid w:val="002148DA"/>
    <w:rsid w:val="002150AD"/>
    <w:rsid w:val="002153A4"/>
    <w:rsid w:val="0021568A"/>
    <w:rsid w:val="0021598A"/>
    <w:rsid w:val="00216983"/>
    <w:rsid w:val="00217361"/>
    <w:rsid w:val="002176DA"/>
    <w:rsid w:val="0021791F"/>
    <w:rsid w:val="0021793A"/>
    <w:rsid w:val="00220E3A"/>
    <w:rsid w:val="0022118C"/>
    <w:rsid w:val="002211E8"/>
    <w:rsid w:val="0022121B"/>
    <w:rsid w:val="0022147A"/>
    <w:rsid w:val="00221D15"/>
    <w:rsid w:val="00221F9B"/>
    <w:rsid w:val="00222165"/>
    <w:rsid w:val="00222480"/>
    <w:rsid w:val="002228CB"/>
    <w:rsid w:val="00222A05"/>
    <w:rsid w:val="00222B3C"/>
    <w:rsid w:val="00223461"/>
    <w:rsid w:val="00223F69"/>
    <w:rsid w:val="002241F0"/>
    <w:rsid w:val="00224D0B"/>
    <w:rsid w:val="00224E4A"/>
    <w:rsid w:val="00225061"/>
    <w:rsid w:val="002255AB"/>
    <w:rsid w:val="00225889"/>
    <w:rsid w:val="0022600A"/>
    <w:rsid w:val="00226677"/>
    <w:rsid w:val="00226A05"/>
    <w:rsid w:val="00226A76"/>
    <w:rsid w:val="00226BB9"/>
    <w:rsid w:val="00227E0C"/>
    <w:rsid w:val="00230368"/>
    <w:rsid w:val="002306F3"/>
    <w:rsid w:val="00230AF6"/>
    <w:rsid w:val="00230B12"/>
    <w:rsid w:val="00230B38"/>
    <w:rsid w:val="00230C88"/>
    <w:rsid w:val="0023196D"/>
    <w:rsid w:val="00232633"/>
    <w:rsid w:val="00232686"/>
    <w:rsid w:val="00232A9E"/>
    <w:rsid w:val="002330D4"/>
    <w:rsid w:val="00233486"/>
    <w:rsid w:val="00233710"/>
    <w:rsid w:val="002338FB"/>
    <w:rsid w:val="00233981"/>
    <w:rsid w:val="00234096"/>
    <w:rsid w:val="002349AB"/>
    <w:rsid w:val="00234AA6"/>
    <w:rsid w:val="002354A4"/>
    <w:rsid w:val="00235CA0"/>
    <w:rsid w:val="0023601B"/>
    <w:rsid w:val="0023644B"/>
    <w:rsid w:val="002375D6"/>
    <w:rsid w:val="00237F57"/>
    <w:rsid w:val="002400ED"/>
    <w:rsid w:val="00240564"/>
    <w:rsid w:val="00240876"/>
    <w:rsid w:val="00240E14"/>
    <w:rsid w:val="00241828"/>
    <w:rsid w:val="0024230C"/>
    <w:rsid w:val="00242666"/>
    <w:rsid w:val="00242D72"/>
    <w:rsid w:val="00243047"/>
    <w:rsid w:val="002437DD"/>
    <w:rsid w:val="0024393B"/>
    <w:rsid w:val="00243A51"/>
    <w:rsid w:val="00243B81"/>
    <w:rsid w:val="002445CF"/>
    <w:rsid w:val="00244904"/>
    <w:rsid w:val="002450F1"/>
    <w:rsid w:val="002453CD"/>
    <w:rsid w:val="0024579E"/>
    <w:rsid w:val="0024659F"/>
    <w:rsid w:val="00246835"/>
    <w:rsid w:val="00246864"/>
    <w:rsid w:val="0024688E"/>
    <w:rsid w:val="00246A5F"/>
    <w:rsid w:val="002470EF"/>
    <w:rsid w:val="002476B8"/>
    <w:rsid w:val="0024778E"/>
    <w:rsid w:val="0025179A"/>
    <w:rsid w:val="0025181B"/>
    <w:rsid w:val="00251B27"/>
    <w:rsid w:val="00252724"/>
    <w:rsid w:val="00252C3F"/>
    <w:rsid w:val="00252E1E"/>
    <w:rsid w:val="00252F23"/>
    <w:rsid w:val="00253309"/>
    <w:rsid w:val="00253BC1"/>
    <w:rsid w:val="00253FB1"/>
    <w:rsid w:val="00254F29"/>
    <w:rsid w:val="00255ACB"/>
    <w:rsid w:val="00256196"/>
    <w:rsid w:val="002561FD"/>
    <w:rsid w:val="00256B88"/>
    <w:rsid w:val="00256E11"/>
    <w:rsid w:val="00256EC6"/>
    <w:rsid w:val="00256FA7"/>
    <w:rsid w:val="00256FDA"/>
    <w:rsid w:val="0025719C"/>
    <w:rsid w:val="00257B20"/>
    <w:rsid w:val="00257CDE"/>
    <w:rsid w:val="0026041D"/>
    <w:rsid w:val="0026053F"/>
    <w:rsid w:val="002605CA"/>
    <w:rsid w:val="00261028"/>
    <w:rsid w:val="00261975"/>
    <w:rsid w:val="002624CF"/>
    <w:rsid w:val="0026301B"/>
    <w:rsid w:val="00263510"/>
    <w:rsid w:val="00263E76"/>
    <w:rsid w:val="00264032"/>
    <w:rsid w:val="00264098"/>
    <w:rsid w:val="002645DF"/>
    <w:rsid w:val="002645FF"/>
    <w:rsid w:val="00264E1C"/>
    <w:rsid w:val="00264EAE"/>
    <w:rsid w:val="002650D6"/>
    <w:rsid w:val="00265F96"/>
    <w:rsid w:val="002660CB"/>
    <w:rsid w:val="002673F9"/>
    <w:rsid w:val="00267D9E"/>
    <w:rsid w:val="00267E10"/>
    <w:rsid w:val="00270267"/>
    <w:rsid w:val="002702D8"/>
    <w:rsid w:val="00270BD8"/>
    <w:rsid w:val="0027114C"/>
    <w:rsid w:val="002718C6"/>
    <w:rsid w:val="00271E96"/>
    <w:rsid w:val="002723A5"/>
    <w:rsid w:val="00272A08"/>
    <w:rsid w:val="00272FD6"/>
    <w:rsid w:val="00273190"/>
    <w:rsid w:val="002736F7"/>
    <w:rsid w:val="00273F6F"/>
    <w:rsid w:val="0027420F"/>
    <w:rsid w:val="002746BA"/>
    <w:rsid w:val="002756CF"/>
    <w:rsid w:val="002758C3"/>
    <w:rsid w:val="0027596C"/>
    <w:rsid w:val="00275C79"/>
    <w:rsid w:val="00276B7E"/>
    <w:rsid w:val="00276BA9"/>
    <w:rsid w:val="00277057"/>
    <w:rsid w:val="00280997"/>
    <w:rsid w:val="00280BAE"/>
    <w:rsid w:val="00280BC6"/>
    <w:rsid w:val="00280C3F"/>
    <w:rsid w:val="00280CCA"/>
    <w:rsid w:val="00280CFE"/>
    <w:rsid w:val="00280E4D"/>
    <w:rsid w:val="00280E6A"/>
    <w:rsid w:val="00280F54"/>
    <w:rsid w:val="002811B0"/>
    <w:rsid w:val="002811B7"/>
    <w:rsid w:val="0028132B"/>
    <w:rsid w:val="002814DD"/>
    <w:rsid w:val="002820FA"/>
    <w:rsid w:val="00282420"/>
    <w:rsid w:val="002824C5"/>
    <w:rsid w:val="00282DF2"/>
    <w:rsid w:val="002838FF"/>
    <w:rsid w:val="00283DA7"/>
    <w:rsid w:val="0028440E"/>
    <w:rsid w:val="002845BC"/>
    <w:rsid w:val="00284862"/>
    <w:rsid w:val="00284AE1"/>
    <w:rsid w:val="00284C6A"/>
    <w:rsid w:val="002854F9"/>
    <w:rsid w:val="002856F4"/>
    <w:rsid w:val="00285C6C"/>
    <w:rsid w:val="00286BDA"/>
    <w:rsid w:val="002872A5"/>
    <w:rsid w:val="00287414"/>
    <w:rsid w:val="00287D78"/>
    <w:rsid w:val="00287F82"/>
    <w:rsid w:val="002903E9"/>
    <w:rsid w:val="00290426"/>
    <w:rsid w:val="00290F5B"/>
    <w:rsid w:val="002917BE"/>
    <w:rsid w:val="00291A48"/>
    <w:rsid w:val="002925E4"/>
    <w:rsid w:val="0029274D"/>
    <w:rsid w:val="00292B2C"/>
    <w:rsid w:val="00292FE3"/>
    <w:rsid w:val="002930AB"/>
    <w:rsid w:val="00293358"/>
    <w:rsid w:val="00293733"/>
    <w:rsid w:val="00293742"/>
    <w:rsid w:val="00293BFF"/>
    <w:rsid w:val="002941F8"/>
    <w:rsid w:val="002956F7"/>
    <w:rsid w:val="00295BBA"/>
    <w:rsid w:val="002962FD"/>
    <w:rsid w:val="00296402"/>
    <w:rsid w:val="00296AFB"/>
    <w:rsid w:val="00296F08"/>
    <w:rsid w:val="00297B2D"/>
    <w:rsid w:val="002A02EC"/>
    <w:rsid w:val="002A03A1"/>
    <w:rsid w:val="002A07AC"/>
    <w:rsid w:val="002A0BF0"/>
    <w:rsid w:val="002A0F87"/>
    <w:rsid w:val="002A1154"/>
    <w:rsid w:val="002A1403"/>
    <w:rsid w:val="002A1A3F"/>
    <w:rsid w:val="002A29C0"/>
    <w:rsid w:val="002A2C10"/>
    <w:rsid w:val="002A2EF9"/>
    <w:rsid w:val="002A31A1"/>
    <w:rsid w:val="002A3B1F"/>
    <w:rsid w:val="002A4111"/>
    <w:rsid w:val="002A4867"/>
    <w:rsid w:val="002A4B61"/>
    <w:rsid w:val="002A542C"/>
    <w:rsid w:val="002A55B7"/>
    <w:rsid w:val="002A5811"/>
    <w:rsid w:val="002A5B09"/>
    <w:rsid w:val="002A5D09"/>
    <w:rsid w:val="002A5D5D"/>
    <w:rsid w:val="002A5F23"/>
    <w:rsid w:val="002A68E5"/>
    <w:rsid w:val="002A6F45"/>
    <w:rsid w:val="002B000E"/>
    <w:rsid w:val="002B0EC7"/>
    <w:rsid w:val="002B15B8"/>
    <w:rsid w:val="002B1F84"/>
    <w:rsid w:val="002B234A"/>
    <w:rsid w:val="002B2455"/>
    <w:rsid w:val="002B33F5"/>
    <w:rsid w:val="002B3757"/>
    <w:rsid w:val="002B3A08"/>
    <w:rsid w:val="002B3C9A"/>
    <w:rsid w:val="002B3F48"/>
    <w:rsid w:val="002B41E5"/>
    <w:rsid w:val="002B46BC"/>
    <w:rsid w:val="002B487E"/>
    <w:rsid w:val="002B4902"/>
    <w:rsid w:val="002B4AC8"/>
    <w:rsid w:val="002B50B7"/>
    <w:rsid w:val="002B634A"/>
    <w:rsid w:val="002B6352"/>
    <w:rsid w:val="002B67F2"/>
    <w:rsid w:val="002B6879"/>
    <w:rsid w:val="002B6CA5"/>
    <w:rsid w:val="002B6F55"/>
    <w:rsid w:val="002B79FA"/>
    <w:rsid w:val="002C037C"/>
    <w:rsid w:val="002C065B"/>
    <w:rsid w:val="002C074F"/>
    <w:rsid w:val="002C0EE9"/>
    <w:rsid w:val="002C103A"/>
    <w:rsid w:val="002C10CB"/>
    <w:rsid w:val="002C15F9"/>
    <w:rsid w:val="002C181A"/>
    <w:rsid w:val="002C1B56"/>
    <w:rsid w:val="002C2469"/>
    <w:rsid w:val="002C27C1"/>
    <w:rsid w:val="002C28F9"/>
    <w:rsid w:val="002C2CE0"/>
    <w:rsid w:val="002C2DE4"/>
    <w:rsid w:val="002C30D6"/>
    <w:rsid w:val="002C3348"/>
    <w:rsid w:val="002C3381"/>
    <w:rsid w:val="002C3809"/>
    <w:rsid w:val="002C4B9F"/>
    <w:rsid w:val="002C4D11"/>
    <w:rsid w:val="002C6BA0"/>
    <w:rsid w:val="002C6F67"/>
    <w:rsid w:val="002C702F"/>
    <w:rsid w:val="002C77E4"/>
    <w:rsid w:val="002C7E8A"/>
    <w:rsid w:val="002D0166"/>
    <w:rsid w:val="002D01C7"/>
    <w:rsid w:val="002D0A6F"/>
    <w:rsid w:val="002D0C8B"/>
    <w:rsid w:val="002D1431"/>
    <w:rsid w:val="002D152F"/>
    <w:rsid w:val="002D23D4"/>
    <w:rsid w:val="002D2514"/>
    <w:rsid w:val="002D3D9C"/>
    <w:rsid w:val="002D3FE4"/>
    <w:rsid w:val="002D4988"/>
    <w:rsid w:val="002D52A0"/>
    <w:rsid w:val="002D551F"/>
    <w:rsid w:val="002D565C"/>
    <w:rsid w:val="002D5677"/>
    <w:rsid w:val="002D5AA8"/>
    <w:rsid w:val="002D5DD8"/>
    <w:rsid w:val="002D5FD5"/>
    <w:rsid w:val="002D604F"/>
    <w:rsid w:val="002D6204"/>
    <w:rsid w:val="002D65A2"/>
    <w:rsid w:val="002D6F5B"/>
    <w:rsid w:val="002D70E2"/>
    <w:rsid w:val="002D74FA"/>
    <w:rsid w:val="002D7773"/>
    <w:rsid w:val="002D7836"/>
    <w:rsid w:val="002D7FBB"/>
    <w:rsid w:val="002E003F"/>
    <w:rsid w:val="002E0388"/>
    <w:rsid w:val="002E0462"/>
    <w:rsid w:val="002E06B6"/>
    <w:rsid w:val="002E0833"/>
    <w:rsid w:val="002E08E8"/>
    <w:rsid w:val="002E0A65"/>
    <w:rsid w:val="002E0EF6"/>
    <w:rsid w:val="002E1C95"/>
    <w:rsid w:val="002E272F"/>
    <w:rsid w:val="002E2ADE"/>
    <w:rsid w:val="002E2B70"/>
    <w:rsid w:val="002E2E9A"/>
    <w:rsid w:val="002E3083"/>
    <w:rsid w:val="002E33F0"/>
    <w:rsid w:val="002E4262"/>
    <w:rsid w:val="002E4949"/>
    <w:rsid w:val="002E4FC9"/>
    <w:rsid w:val="002E58C3"/>
    <w:rsid w:val="002E623A"/>
    <w:rsid w:val="002E62E5"/>
    <w:rsid w:val="002E6495"/>
    <w:rsid w:val="002E688A"/>
    <w:rsid w:val="002E6A24"/>
    <w:rsid w:val="002E6B6D"/>
    <w:rsid w:val="002E6E74"/>
    <w:rsid w:val="002E6FCC"/>
    <w:rsid w:val="002E721B"/>
    <w:rsid w:val="002F0A12"/>
    <w:rsid w:val="002F0D81"/>
    <w:rsid w:val="002F0E92"/>
    <w:rsid w:val="002F1E06"/>
    <w:rsid w:val="002F20AC"/>
    <w:rsid w:val="002F30E0"/>
    <w:rsid w:val="002F3404"/>
    <w:rsid w:val="002F3A2F"/>
    <w:rsid w:val="002F3AE6"/>
    <w:rsid w:val="002F3B90"/>
    <w:rsid w:val="002F4D84"/>
    <w:rsid w:val="002F6160"/>
    <w:rsid w:val="002F6167"/>
    <w:rsid w:val="00300022"/>
    <w:rsid w:val="00300191"/>
    <w:rsid w:val="00302801"/>
    <w:rsid w:val="00302DE8"/>
    <w:rsid w:val="003032A0"/>
    <w:rsid w:val="00303A2F"/>
    <w:rsid w:val="0030404E"/>
    <w:rsid w:val="003043B2"/>
    <w:rsid w:val="0030466B"/>
    <w:rsid w:val="00304AFC"/>
    <w:rsid w:val="00304BF8"/>
    <w:rsid w:val="00304C22"/>
    <w:rsid w:val="00304D65"/>
    <w:rsid w:val="00305A4B"/>
    <w:rsid w:val="00305B59"/>
    <w:rsid w:val="00305D3E"/>
    <w:rsid w:val="003067F2"/>
    <w:rsid w:val="003072DD"/>
    <w:rsid w:val="00307317"/>
    <w:rsid w:val="003077D4"/>
    <w:rsid w:val="00307C8F"/>
    <w:rsid w:val="003107A3"/>
    <w:rsid w:val="00310C28"/>
    <w:rsid w:val="00310E2F"/>
    <w:rsid w:val="00310F73"/>
    <w:rsid w:val="003114CA"/>
    <w:rsid w:val="003120F1"/>
    <w:rsid w:val="00312114"/>
    <w:rsid w:val="003127E2"/>
    <w:rsid w:val="00312B2A"/>
    <w:rsid w:val="00312E26"/>
    <w:rsid w:val="00313B2A"/>
    <w:rsid w:val="00313C78"/>
    <w:rsid w:val="00313F9B"/>
    <w:rsid w:val="003151BF"/>
    <w:rsid w:val="00315336"/>
    <w:rsid w:val="0031544E"/>
    <w:rsid w:val="003163D1"/>
    <w:rsid w:val="00316634"/>
    <w:rsid w:val="00316C86"/>
    <w:rsid w:val="00317313"/>
    <w:rsid w:val="00320095"/>
    <w:rsid w:val="00320366"/>
    <w:rsid w:val="00320A1E"/>
    <w:rsid w:val="003220E9"/>
    <w:rsid w:val="0032232B"/>
    <w:rsid w:val="00322451"/>
    <w:rsid w:val="003228B4"/>
    <w:rsid w:val="00322BD3"/>
    <w:rsid w:val="0032333E"/>
    <w:rsid w:val="00323430"/>
    <w:rsid w:val="003243AF"/>
    <w:rsid w:val="00324984"/>
    <w:rsid w:val="00324C54"/>
    <w:rsid w:val="00324CCF"/>
    <w:rsid w:val="003254F5"/>
    <w:rsid w:val="00326692"/>
    <w:rsid w:val="00327F5B"/>
    <w:rsid w:val="0033054E"/>
    <w:rsid w:val="00331602"/>
    <w:rsid w:val="00331A64"/>
    <w:rsid w:val="00331EAC"/>
    <w:rsid w:val="00333409"/>
    <w:rsid w:val="0033383D"/>
    <w:rsid w:val="00333D58"/>
    <w:rsid w:val="0033430D"/>
    <w:rsid w:val="00335867"/>
    <w:rsid w:val="00336A57"/>
    <w:rsid w:val="00337646"/>
    <w:rsid w:val="00337728"/>
    <w:rsid w:val="00340395"/>
    <w:rsid w:val="00340D95"/>
    <w:rsid w:val="00341E6E"/>
    <w:rsid w:val="0034220E"/>
    <w:rsid w:val="00342A61"/>
    <w:rsid w:val="00342D89"/>
    <w:rsid w:val="00343282"/>
    <w:rsid w:val="00343AF4"/>
    <w:rsid w:val="00343B6C"/>
    <w:rsid w:val="00343B92"/>
    <w:rsid w:val="00344095"/>
    <w:rsid w:val="00344837"/>
    <w:rsid w:val="00344DAF"/>
    <w:rsid w:val="0034563B"/>
    <w:rsid w:val="0034576B"/>
    <w:rsid w:val="00345B64"/>
    <w:rsid w:val="00346055"/>
    <w:rsid w:val="00346F5E"/>
    <w:rsid w:val="00347314"/>
    <w:rsid w:val="00347711"/>
    <w:rsid w:val="0034782C"/>
    <w:rsid w:val="00347F1D"/>
    <w:rsid w:val="00347FE1"/>
    <w:rsid w:val="0035021F"/>
    <w:rsid w:val="00351F19"/>
    <w:rsid w:val="0035240F"/>
    <w:rsid w:val="00352C90"/>
    <w:rsid w:val="00352C94"/>
    <w:rsid w:val="00353C4D"/>
    <w:rsid w:val="00353F4D"/>
    <w:rsid w:val="00354104"/>
    <w:rsid w:val="0035411E"/>
    <w:rsid w:val="003543C4"/>
    <w:rsid w:val="003553FA"/>
    <w:rsid w:val="00355E0E"/>
    <w:rsid w:val="00356D54"/>
    <w:rsid w:val="0036000B"/>
    <w:rsid w:val="003616B9"/>
    <w:rsid w:val="003618C1"/>
    <w:rsid w:val="00361BC3"/>
    <w:rsid w:val="00362518"/>
    <w:rsid w:val="0036255E"/>
    <w:rsid w:val="003626D4"/>
    <w:rsid w:val="00362AA1"/>
    <w:rsid w:val="00362CD3"/>
    <w:rsid w:val="00363447"/>
    <w:rsid w:val="00363718"/>
    <w:rsid w:val="003637A1"/>
    <w:rsid w:val="00363DF0"/>
    <w:rsid w:val="00363E1A"/>
    <w:rsid w:val="00364365"/>
    <w:rsid w:val="00364423"/>
    <w:rsid w:val="00364B76"/>
    <w:rsid w:val="00364CAF"/>
    <w:rsid w:val="00365803"/>
    <w:rsid w:val="0036620E"/>
    <w:rsid w:val="00367E4E"/>
    <w:rsid w:val="00367E57"/>
    <w:rsid w:val="00370D60"/>
    <w:rsid w:val="00371833"/>
    <w:rsid w:val="00373B30"/>
    <w:rsid w:val="003745B6"/>
    <w:rsid w:val="00374B5E"/>
    <w:rsid w:val="00374C79"/>
    <w:rsid w:val="00374EDE"/>
    <w:rsid w:val="00375BBF"/>
    <w:rsid w:val="00375C2E"/>
    <w:rsid w:val="00375EA8"/>
    <w:rsid w:val="00376294"/>
    <w:rsid w:val="00376B36"/>
    <w:rsid w:val="00376BA6"/>
    <w:rsid w:val="00376F53"/>
    <w:rsid w:val="003776F9"/>
    <w:rsid w:val="003778EF"/>
    <w:rsid w:val="0038014D"/>
    <w:rsid w:val="003805C4"/>
    <w:rsid w:val="003809BC"/>
    <w:rsid w:val="0038104D"/>
    <w:rsid w:val="003811B5"/>
    <w:rsid w:val="00381292"/>
    <w:rsid w:val="00381556"/>
    <w:rsid w:val="003818AA"/>
    <w:rsid w:val="00381B4F"/>
    <w:rsid w:val="00381BCF"/>
    <w:rsid w:val="0038228D"/>
    <w:rsid w:val="00382400"/>
    <w:rsid w:val="00383143"/>
    <w:rsid w:val="00383835"/>
    <w:rsid w:val="00383A7A"/>
    <w:rsid w:val="00383D1C"/>
    <w:rsid w:val="0038412C"/>
    <w:rsid w:val="0038418A"/>
    <w:rsid w:val="00384324"/>
    <w:rsid w:val="00384831"/>
    <w:rsid w:val="00384FD3"/>
    <w:rsid w:val="00385333"/>
    <w:rsid w:val="00385483"/>
    <w:rsid w:val="0038598A"/>
    <w:rsid w:val="00385E8B"/>
    <w:rsid w:val="00386369"/>
    <w:rsid w:val="00387296"/>
    <w:rsid w:val="00387FFB"/>
    <w:rsid w:val="00390000"/>
    <w:rsid w:val="003902FE"/>
    <w:rsid w:val="003906E6"/>
    <w:rsid w:val="00390901"/>
    <w:rsid w:val="003909F1"/>
    <w:rsid w:val="003919EF"/>
    <w:rsid w:val="0039210D"/>
    <w:rsid w:val="00392EDC"/>
    <w:rsid w:val="00393082"/>
    <w:rsid w:val="00393EBF"/>
    <w:rsid w:val="00393EE0"/>
    <w:rsid w:val="0039431E"/>
    <w:rsid w:val="00394511"/>
    <w:rsid w:val="00394621"/>
    <w:rsid w:val="003946C3"/>
    <w:rsid w:val="00394789"/>
    <w:rsid w:val="00394A50"/>
    <w:rsid w:val="003955B2"/>
    <w:rsid w:val="00395E87"/>
    <w:rsid w:val="003963CE"/>
    <w:rsid w:val="00396A38"/>
    <w:rsid w:val="00397F5B"/>
    <w:rsid w:val="003A061C"/>
    <w:rsid w:val="003A1A6F"/>
    <w:rsid w:val="003A1AD9"/>
    <w:rsid w:val="003A1D55"/>
    <w:rsid w:val="003A3AC4"/>
    <w:rsid w:val="003A3E96"/>
    <w:rsid w:val="003A3EB5"/>
    <w:rsid w:val="003A413F"/>
    <w:rsid w:val="003A42C6"/>
    <w:rsid w:val="003A45E1"/>
    <w:rsid w:val="003A4646"/>
    <w:rsid w:val="003A4981"/>
    <w:rsid w:val="003A56B7"/>
    <w:rsid w:val="003A5700"/>
    <w:rsid w:val="003A5BD1"/>
    <w:rsid w:val="003A5EC9"/>
    <w:rsid w:val="003A5EDB"/>
    <w:rsid w:val="003A5F01"/>
    <w:rsid w:val="003A6279"/>
    <w:rsid w:val="003A693B"/>
    <w:rsid w:val="003A6FF9"/>
    <w:rsid w:val="003B02A1"/>
    <w:rsid w:val="003B037B"/>
    <w:rsid w:val="003B098D"/>
    <w:rsid w:val="003B0E00"/>
    <w:rsid w:val="003B135C"/>
    <w:rsid w:val="003B163B"/>
    <w:rsid w:val="003B1CA7"/>
    <w:rsid w:val="003B1DAE"/>
    <w:rsid w:val="003B2357"/>
    <w:rsid w:val="003B241B"/>
    <w:rsid w:val="003B2473"/>
    <w:rsid w:val="003B27C5"/>
    <w:rsid w:val="003B2D73"/>
    <w:rsid w:val="003B2E94"/>
    <w:rsid w:val="003B38BE"/>
    <w:rsid w:val="003B3CAA"/>
    <w:rsid w:val="003B40E0"/>
    <w:rsid w:val="003B428C"/>
    <w:rsid w:val="003B51ED"/>
    <w:rsid w:val="003B5427"/>
    <w:rsid w:val="003B6452"/>
    <w:rsid w:val="003B6523"/>
    <w:rsid w:val="003B683E"/>
    <w:rsid w:val="003B6FDA"/>
    <w:rsid w:val="003C0217"/>
    <w:rsid w:val="003C04AC"/>
    <w:rsid w:val="003C04BD"/>
    <w:rsid w:val="003C0F90"/>
    <w:rsid w:val="003C10EC"/>
    <w:rsid w:val="003C1728"/>
    <w:rsid w:val="003C1844"/>
    <w:rsid w:val="003C217F"/>
    <w:rsid w:val="003C3542"/>
    <w:rsid w:val="003C3C95"/>
    <w:rsid w:val="003C409F"/>
    <w:rsid w:val="003C51E1"/>
    <w:rsid w:val="003C5516"/>
    <w:rsid w:val="003C5B71"/>
    <w:rsid w:val="003C6222"/>
    <w:rsid w:val="003C6815"/>
    <w:rsid w:val="003C6866"/>
    <w:rsid w:val="003C6942"/>
    <w:rsid w:val="003C75FA"/>
    <w:rsid w:val="003C7627"/>
    <w:rsid w:val="003D0B66"/>
    <w:rsid w:val="003D0D39"/>
    <w:rsid w:val="003D0D7C"/>
    <w:rsid w:val="003D0F74"/>
    <w:rsid w:val="003D12E7"/>
    <w:rsid w:val="003D13DF"/>
    <w:rsid w:val="003D1527"/>
    <w:rsid w:val="003D163B"/>
    <w:rsid w:val="003D189D"/>
    <w:rsid w:val="003D1AD1"/>
    <w:rsid w:val="003D20D0"/>
    <w:rsid w:val="003D22DC"/>
    <w:rsid w:val="003D26D1"/>
    <w:rsid w:val="003D3EAC"/>
    <w:rsid w:val="003D418E"/>
    <w:rsid w:val="003D43D0"/>
    <w:rsid w:val="003D4657"/>
    <w:rsid w:val="003D488B"/>
    <w:rsid w:val="003D4C22"/>
    <w:rsid w:val="003D562C"/>
    <w:rsid w:val="003D5E0F"/>
    <w:rsid w:val="003D5F77"/>
    <w:rsid w:val="003D5FDC"/>
    <w:rsid w:val="003D609B"/>
    <w:rsid w:val="003D617B"/>
    <w:rsid w:val="003D7189"/>
    <w:rsid w:val="003D73D3"/>
    <w:rsid w:val="003E0676"/>
    <w:rsid w:val="003E1553"/>
    <w:rsid w:val="003E25D6"/>
    <w:rsid w:val="003E2866"/>
    <w:rsid w:val="003E29AA"/>
    <w:rsid w:val="003E3036"/>
    <w:rsid w:val="003E3094"/>
    <w:rsid w:val="003E3330"/>
    <w:rsid w:val="003E336D"/>
    <w:rsid w:val="003E380F"/>
    <w:rsid w:val="003E3B75"/>
    <w:rsid w:val="003E4A4A"/>
    <w:rsid w:val="003E4B82"/>
    <w:rsid w:val="003E4CBB"/>
    <w:rsid w:val="003E4D35"/>
    <w:rsid w:val="003E4F73"/>
    <w:rsid w:val="003E551E"/>
    <w:rsid w:val="003E5530"/>
    <w:rsid w:val="003E58C2"/>
    <w:rsid w:val="003E5B44"/>
    <w:rsid w:val="003E5EEF"/>
    <w:rsid w:val="003E62BF"/>
    <w:rsid w:val="003E6438"/>
    <w:rsid w:val="003E6CA7"/>
    <w:rsid w:val="003E72BC"/>
    <w:rsid w:val="003E76AE"/>
    <w:rsid w:val="003E7EB7"/>
    <w:rsid w:val="003F03A2"/>
    <w:rsid w:val="003F0BBE"/>
    <w:rsid w:val="003F17D9"/>
    <w:rsid w:val="003F18DE"/>
    <w:rsid w:val="003F1CB0"/>
    <w:rsid w:val="003F1F7A"/>
    <w:rsid w:val="003F2150"/>
    <w:rsid w:val="003F2B28"/>
    <w:rsid w:val="003F3D71"/>
    <w:rsid w:val="003F41BA"/>
    <w:rsid w:val="003F4578"/>
    <w:rsid w:val="003F52D6"/>
    <w:rsid w:val="003F558C"/>
    <w:rsid w:val="003F5627"/>
    <w:rsid w:val="003F5697"/>
    <w:rsid w:val="003F5C8F"/>
    <w:rsid w:val="003F5CF6"/>
    <w:rsid w:val="003F5FE5"/>
    <w:rsid w:val="003F60E6"/>
    <w:rsid w:val="003F6260"/>
    <w:rsid w:val="003F6323"/>
    <w:rsid w:val="003F6B05"/>
    <w:rsid w:val="003F74BB"/>
    <w:rsid w:val="003F7858"/>
    <w:rsid w:val="00400398"/>
    <w:rsid w:val="00400E02"/>
    <w:rsid w:val="00401D18"/>
    <w:rsid w:val="00402005"/>
    <w:rsid w:val="004021FB"/>
    <w:rsid w:val="0040299D"/>
    <w:rsid w:val="00402ACF"/>
    <w:rsid w:val="004036F4"/>
    <w:rsid w:val="004044E6"/>
    <w:rsid w:val="004046F4"/>
    <w:rsid w:val="004049EC"/>
    <w:rsid w:val="00404C7C"/>
    <w:rsid w:val="00404FE1"/>
    <w:rsid w:val="00405AAB"/>
    <w:rsid w:val="00406243"/>
    <w:rsid w:val="00406628"/>
    <w:rsid w:val="00406806"/>
    <w:rsid w:val="00406CBD"/>
    <w:rsid w:val="0040760E"/>
    <w:rsid w:val="00407785"/>
    <w:rsid w:val="004079DB"/>
    <w:rsid w:val="004100C3"/>
    <w:rsid w:val="0041053E"/>
    <w:rsid w:val="00410B8F"/>
    <w:rsid w:val="00411D29"/>
    <w:rsid w:val="004124DF"/>
    <w:rsid w:val="00412595"/>
    <w:rsid w:val="00413859"/>
    <w:rsid w:val="00414DAA"/>
    <w:rsid w:val="004152A2"/>
    <w:rsid w:val="00415938"/>
    <w:rsid w:val="00416213"/>
    <w:rsid w:val="00416486"/>
    <w:rsid w:val="00416EF4"/>
    <w:rsid w:val="00417164"/>
    <w:rsid w:val="004171F4"/>
    <w:rsid w:val="00417348"/>
    <w:rsid w:val="00417B07"/>
    <w:rsid w:val="00420516"/>
    <w:rsid w:val="00420A41"/>
    <w:rsid w:val="00420D40"/>
    <w:rsid w:val="004214EE"/>
    <w:rsid w:val="00421530"/>
    <w:rsid w:val="00421925"/>
    <w:rsid w:val="00421BA5"/>
    <w:rsid w:val="004224E4"/>
    <w:rsid w:val="00422E1E"/>
    <w:rsid w:val="004232F4"/>
    <w:rsid w:val="00423493"/>
    <w:rsid w:val="00423CCF"/>
    <w:rsid w:val="00424139"/>
    <w:rsid w:val="00424568"/>
    <w:rsid w:val="00424F8E"/>
    <w:rsid w:val="0042500D"/>
    <w:rsid w:val="004253BE"/>
    <w:rsid w:val="00425C37"/>
    <w:rsid w:val="00425CA0"/>
    <w:rsid w:val="00426D22"/>
    <w:rsid w:val="00426E48"/>
    <w:rsid w:val="0042725E"/>
    <w:rsid w:val="00427AFD"/>
    <w:rsid w:val="00427C1B"/>
    <w:rsid w:val="00427D22"/>
    <w:rsid w:val="00430724"/>
    <w:rsid w:val="0043083E"/>
    <w:rsid w:val="00430C62"/>
    <w:rsid w:val="004312AD"/>
    <w:rsid w:val="00431C37"/>
    <w:rsid w:val="00431D0E"/>
    <w:rsid w:val="00432422"/>
    <w:rsid w:val="00432706"/>
    <w:rsid w:val="00432830"/>
    <w:rsid w:val="00432CBD"/>
    <w:rsid w:val="00432ED2"/>
    <w:rsid w:val="00433A59"/>
    <w:rsid w:val="00433BB6"/>
    <w:rsid w:val="00434982"/>
    <w:rsid w:val="004350EB"/>
    <w:rsid w:val="004356B0"/>
    <w:rsid w:val="00436284"/>
    <w:rsid w:val="0043629A"/>
    <w:rsid w:val="004364EB"/>
    <w:rsid w:val="00436549"/>
    <w:rsid w:val="004366F4"/>
    <w:rsid w:val="00436D92"/>
    <w:rsid w:val="00436DDF"/>
    <w:rsid w:val="004370AC"/>
    <w:rsid w:val="004375FD"/>
    <w:rsid w:val="0043770B"/>
    <w:rsid w:val="00437D0E"/>
    <w:rsid w:val="0044004F"/>
    <w:rsid w:val="004400F9"/>
    <w:rsid w:val="00440881"/>
    <w:rsid w:val="0044089C"/>
    <w:rsid w:val="004409C7"/>
    <w:rsid w:val="00440C52"/>
    <w:rsid w:val="0044179C"/>
    <w:rsid w:val="00441A98"/>
    <w:rsid w:val="00441C9A"/>
    <w:rsid w:val="00441CC7"/>
    <w:rsid w:val="00442468"/>
    <w:rsid w:val="004425BB"/>
    <w:rsid w:val="004428DF"/>
    <w:rsid w:val="00443053"/>
    <w:rsid w:val="004432D4"/>
    <w:rsid w:val="004438AD"/>
    <w:rsid w:val="00443AF2"/>
    <w:rsid w:val="00443BB9"/>
    <w:rsid w:val="00443D5C"/>
    <w:rsid w:val="00444B58"/>
    <w:rsid w:val="00444B92"/>
    <w:rsid w:val="00444C4F"/>
    <w:rsid w:val="00444CA0"/>
    <w:rsid w:val="00444CB6"/>
    <w:rsid w:val="00444E89"/>
    <w:rsid w:val="004454BE"/>
    <w:rsid w:val="00445B71"/>
    <w:rsid w:val="00445BE6"/>
    <w:rsid w:val="00445D03"/>
    <w:rsid w:val="004464DC"/>
    <w:rsid w:val="004467C0"/>
    <w:rsid w:val="00446A06"/>
    <w:rsid w:val="00446CAD"/>
    <w:rsid w:val="00446DF0"/>
    <w:rsid w:val="00446EA9"/>
    <w:rsid w:val="00446F2D"/>
    <w:rsid w:val="00447C3F"/>
    <w:rsid w:val="00447CD9"/>
    <w:rsid w:val="0045031E"/>
    <w:rsid w:val="0045168E"/>
    <w:rsid w:val="004518AD"/>
    <w:rsid w:val="00451A15"/>
    <w:rsid w:val="00451B9A"/>
    <w:rsid w:val="00451E04"/>
    <w:rsid w:val="00451F44"/>
    <w:rsid w:val="004528C6"/>
    <w:rsid w:val="004529D3"/>
    <w:rsid w:val="00452FC4"/>
    <w:rsid w:val="0045387C"/>
    <w:rsid w:val="00453D4B"/>
    <w:rsid w:val="00453DDD"/>
    <w:rsid w:val="004541D2"/>
    <w:rsid w:val="004542DD"/>
    <w:rsid w:val="00454400"/>
    <w:rsid w:val="00455BA8"/>
    <w:rsid w:val="00455C35"/>
    <w:rsid w:val="00456002"/>
    <w:rsid w:val="004560E0"/>
    <w:rsid w:val="00456413"/>
    <w:rsid w:val="00456903"/>
    <w:rsid w:val="00456FB6"/>
    <w:rsid w:val="00457117"/>
    <w:rsid w:val="0046058B"/>
    <w:rsid w:val="0046089A"/>
    <w:rsid w:val="00460B5B"/>
    <w:rsid w:val="00460C4D"/>
    <w:rsid w:val="00460E38"/>
    <w:rsid w:val="00460EC2"/>
    <w:rsid w:val="00460F3C"/>
    <w:rsid w:val="004628D3"/>
    <w:rsid w:val="00462D33"/>
    <w:rsid w:val="0046320C"/>
    <w:rsid w:val="004634C3"/>
    <w:rsid w:val="00463532"/>
    <w:rsid w:val="00463E5A"/>
    <w:rsid w:val="0046413D"/>
    <w:rsid w:val="004652E7"/>
    <w:rsid w:val="0046550C"/>
    <w:rsid w:val="004655ED"/>
    <w:rsid w:val="00465ECE"/>
    <w:rsid w:val="00466AB3"/>
    <w:rsid w:val="00466B5B"/>
    <w:rsid w:val="00466C7B"/>
    <w:rsid w:val="004673E9"/>
    <w:rsid w:val="0046782A"/>
    <w:rsid w:val="00467955"/>
    <w:rsid w:val="00467C3E"/>
    <w:rsid w:val="00471099"/>
    <w:rsid w:val="004710F0"/>
    <w:rsid w:val="00471106"/>
    <w:rsid w:val="004718E0"/>
    <w:rsid w:val="00471960"/>
    <w:rsid w:val="00471C9D"/>
    <w:rsid w:val="00471DD7"/>
    <w:rsid w:val="004721D8"/>
    <w:rsid w:val="00472532"/>
    <w:rsid w:val="00472DB4"/>
    <w:rsid w:val="00473034"/>
    <w:rsid w:val="00473176"/>
    <w:rsid w:val="004731FD"/>
    <w:rsid w:val="00473213"/>
    <w:rsid w:val="00473388"/>
    <w:rsid w:val="00473501"/>
    <w:rsid w:val="00473AF7"/>
    <w:rsid w:val="00474550"/>
    <w:rsid w:val="00474B06"/>
    <w:rsid w:val="0047529D"/>
    <w:rsid w:val="00475FA3"/>
    <w:rsid w:val="00475FAC"/>
    <w:rsid w:val="00475FAF"/>
    <w:rsid w:val="00476000"/>
    <w:rsid w:val="0047617A"/>
    <w:rsid w:val="00476303"/>
    <w:rsid w:val="0047663B"/>
    <w:rsid w:val="0047679C"/>
    <w:rsid w:val="00476F75"/>
    <w:rsid w:val="004775DA"/>
    <w:rsid w:val="00477759"/>
    <w:rsid w:val="0048021E"/>
    <w:rsid w:val="0048084C"/>
    <w:rsid w:val="00480AB6"/>
    <w:rsid w:val="00480C19"/>
    <w:rsid w:val="004813A4"/>
    <w:rsid w:val="00481C89"/>
    <w:rsid w:val="00481E71"/>
    <w:rsid w:val="004825BD"/>
    <w:rsid w:val="00482771"/>
    <w:rsid w:val="00482B30"/>
    <w:rsid w:val="004834F0"/>
    <w:rsid w:val="004835AF"/>
    <w:rsid w:val="00483CAE"/>
    <w:rsid w:val="0048412A"/>
    <w:rsid w:val="004841A7"/>
    <w:rsid w:val="00484D60"/>
    <w:rsid w:val="00485C65"/>
    <w:rsid w:val="00486064"/>
    <w:rsid w:val="004862A7"/>
    <w:rsid w:val="004866D4"/>
    <w:rsid w:val="00486719"/>
    <w:rsid w:val="004902BD"/>
    <w:rsid w:val="004903A3"/>
    <w:rsid w:val="00490EBE"/>
    <w:rsid w:val="00492713"/>
    <w:rsid w:val="00492A27"/>
    <w:rsid w:val="00492DCF"/>
    <w:rsid w:val="00492E4F"/>
    <w:rsid w:val="00493398"/>
    <w:rsid w:val="004936C3"/>
    <w:rsid w:val="00493CD4"/>
    <w:rsid w:val="00493FF1"/>
    <w:rsid w:val="00494427"/>
    <w:rsid w:val="00494779"/>
    <w:rsid w:val="00494B15"/>
    <w:rsid w:val="004952E4"/>
    <w:rsid w:val="00495C0E"/>
    <w:rsid w:val="00495E73"/>
    <w:rsid w:val="004960C8"/>
    <w:rsid w:val="00496314"/>
    <w:rsid w:val="00496889"/>
    <w:rsid w:val="00496BF4"/>
    <w:rsid w:val="00496E50"/>
    <w:rsid w:val="004976A3"/>
    <w:rsid w:val="00497756"/>
    <w:rsid w:val="00497CBC"/>
    <w:rsid w:val="004A0331"/>
    <w:rsid w:val="004A06F6"/>
    <w:rsid w:val="004A10FE"/>
    <w:rsid w:val="004A164E"/>
    <w:rsid w:val="004A1808"/>
    <w:rsid w:val="004A1B13"/>
    <w:rsid w:val="004A2194"/>
    <w:rsid w:val="004A22C4"/>
    <w:rsid w:val="004A2A07"/>
    <w:rsid w:val="004A2FF7"/>
    <w:rsid w:val="004A3DC8"/>
    <w:rsid w:val="004A49BB"/>
    <w:rsid w:val="004A4A33"/>
    <w:rsid w:val="004A5465"/>
    <w:rsid w:val="004A5A0B"/>
    <w:rsid w:val="004A5C3F"/>
    <w:rsid w:val="004A5DD1"/>
    <w:rsid w:val="004A6554"/>
    <w:rsid w:val="004A68F2"/>
    <w:rsid w:val="004A6C14"/>
    <w:rsid w:val="004A790A"/>
    <w:rsid w:val="004B05D9"/>
    <w:rsid w:val="004B10F0"/>
    <w:rsid w:val="004B12CF"/>
    <w:rsid w:val="004B16E0"/>
    <w:rsid w:val="004B1909"/>
    <w:rsid w:val="004B1C62"/>
    <w:rsid w:val="004B204C"/>
    <w:rsid w:val="004B21C1"/>
    <w:rsid w:val="004B232F"/>
    <w:rsid w:val="004B298E"/>
    <w:rsid w:val="004B2E34"/>
    <w:rsid w:val="004B3D9C"/>
    <w:rsid w:val="004B5216"/>
    <w:rsid w:val="004B52E4"/>
    <w:rsid w:val="004B55CA"/>
    <w:rsid w:val="004B5689"/>
    <w:rsid w:val="004B7BCE"/>
    <w:rsid w:val="004B7F52"/>
    <w:rsid w:val="004C0335"/>
    <w:rsid w:val="004C0354"/>
    <w:rsid w:val="004C03BE"/>
    <w:rsid w:val="004C0426"/>
    <w:rsid w:val="004C0813"/>
    <w:rsid w:val="004C0C70"/>
    <w:rsid w:val="004C0C92"/>
    <w:rsid w:val="004C1345"/>
    <w:rsid w:val="004C161E"/>
    <w:rsid w:val="004C1845"/>
    <w:rsid w:val="004C2509"/>
    <w:rsid w:val="004C269B"/>
    <w:rsid w:val="004C2DA6"/>
    <w:rsid w:val="004C33C0"/>
    <w:rsid w:val="004C3663"/>
    <w:rsid w:val="004C37B2"/>
    <w:rsid w:val="004C38A7"/>
    <w:rsid w:val="004C42EA"/>
    <w:rsid w:val="004C43C0"/>
    <w:rsid w:val="004C466F"/>
    <w:rsid w:val="004C55FE"/>
    <w:rsid w:val="004C5EB4"/>
    <w:rsid w:val="004C5FEB"/>
    <w:rsid w:val="004C7494"/>
    <w:rsid w:val="004C7782"/>
    <w:rsid w:val="004C7B4C"/>
    <w:rsid w:val="004C7DDE"/>
    <w:rsid w:val="004D0242"/>
    <w:rsid w:val="004D062E"/>
    <w:rsid w:val="004D126D"/>
    <w:rsid w:val="004D1763"/>
    <w:rsid w:val="004D19DB"/>
    <w:rsid w:val="004D20E9"/>
    <w:rsid w:val="004D2BE5"/>
    <w:rsid w:val="004D2C64"/>
    <w:rsid w:val="004D2D0A"/>
    <w:rsid w:val="004D2EAF"/>
    <w:rsid w:val="004D364E"/>
    <w:rsid w:val="004D3AB3"/>
    <w:rsid w:val="004D4288"/>
    <w:rsid w:val="004D4948"/>
    <w:rsid w:val="004D4F04"/>
    <w:rsid w:val="004D4F96"/>
    <w:rsid w:val="004D542B"/>
    <w:rsid w:val="004D75BF"/>
    <w:rsid w:val="004D77EB"/>
    <w:rsid w:val="004D7AAE"/>
    <w:rsid w:val="004D7BA7"/>
    <w:rsid w:val="004E0CD9"/>
    <w:rsid w:val="004E1B80"/>
    <w:rsid w:val="004E1C3A"/>
    <w:rsid w:val="004E255C"/>
    <w:rsid w:val="004E2974"/>
    <w:rsid w:val="004E3948"/>
    <w:rsid w:val="004E3A36"/>
    <w:rsid w:val="004E3BC5"/>
    <w:rsid w:val="004E3C80"/>
    <w:rsid w:val="004E4274"/>
    <w:rsid w:val="004E460F"/>
    <w:rsid w:val="004E4C7F"/>
    <w:rsid w:val="004E530E"/>
    <w:rsid w:val="004E60F6"/>
    <w:rsid w:val="004E662C"/>
    <w:rsid w:val="004E6EF5"/>
    <w:rsid w:val="004E71AA"/>
    <w:rsid w:val="004E7E51"/>
    <w:rsid w:val="004F0328"/>
    <w:rsid w:val="004F0353"/>
    <w:rsid w:val="004F0BAD"/>
    <w:rsid w:val="004F141D"/>
    <w:rsid w:val="004F1499"/>
    <w:rsid w:val="004F15B3"/>
    <w:rsid w:val="004F1C96"/>
    <w:rsid w:val="004F31B5"/>
    <w:rsid w:val="004F346D"/>
    <w:rsid w:val="004F357C"/>
    <w:rsid w:val="004F50C7"/>
    <w:rsid w:val="004F54EE"/>
    <w:rsid w:val="004F5634"/>
    <w:rsid w:val="004F59A7"/>
    <w:rsid w:val="004F5B49"/>
    <w:rsid w:val="004F75E7"/>
    <w:rsid w:val="004F7821"/>
    <w:rsid w:val="004F78DC"/>
    <w:rsid w:val="004F7A04"/>
    <w:rsid w:val="004F7C23"/>
    <w:rsid w:val="004F7C35"/>
    <w:rsid w:val="004F7D15"/>
    <w:rsid w:val="004F7EF2"/>
    <w:rsid w:val="005006C7"/>
    <w:rsid w:val="00500C48"/>
    <w:rsid w:val="00500F2C"/>
    <w:rsid w:val="00501221"/>
    <w:rsid w:val="0050123B"/>
    <w:rsid w:val="0050160D"/>
    <w:rsid w:val="00501BF4"/>
    <w:rsid w:val="00501E76"/>
    <w:rsid w:val="00501F06"/>
    <w:rsid w:val="00501F72"/>
    <w:rsid w:val="0050243B"/>
    <w:rsid w:val="0050278B"/>
    <w:rsid w:val="00503102"/>
    <w:rsid w:val="00503A16"/>
    <w:rsid w:val="005042F3"/>
    <w:rsid w:val="005050D8"/>
    <w:rsid w:val="005055DD"/>
    <w:rsid w:val="005056F3"/>
    <w:rsid w:val="00505BB4"/>
    <w:rsid w:val="00505BBB"/>
    <w:rsid w:val="00505C53"/>
    <w:rsid w:val="00505FFF"/>
    <w:rsid w:val="005062D6"/>
    <w:rsid w:val="0050678D"/>
    <w:rsid w:val="0050688E"/>
    <w:rsid w:val="005068A0"/>
    <w:rsid w:val="00506D55"/>
    <w:rsid w:val="0050736B"/>
    <w:rsid w:val="005075DA"/>
    <w:rsid w:val="005078F2"/>
    <w:rsid w:val="00507B79"/>
    <w:rsid w:val="00507E53"/>
    <w:rsid w:val="00507F82"/>
    <w:rsid w:val="00510252"/>
    <w:rsid w:val="0051036C"/>
    <w:rsid w:val="00510AFB"/>
    <w:rsid w:val="00510E02"/>
    <w:rsid w:val="00510F26"/>
    <w:rsid w:val="00510F93"/>
    <w:rsid w:val="00511044"/>
    <w:rsid w:val="005116CC"/>
    <w:rsid w:val="00512387"/>
    <w:rsid w:val="00512503"/>
    <w:rsid w:val="00512533"/>
    <w:rsid w:val="00512BF8"/>
    <w:rsid w:val="005130D8"/>
    <w:rsid w:val="005132D7"/>
    <w:rsid w:val="005134C0"/>
    <w:rsid w:val="0051358D"/>
    <w:rsid w:val="00514089"/>
    <w:rsid w:val="005142E8"/>
    <w:rsid w:val="005148E7"/>
    <w:rsid w:val="005151A8"/>
    <w:rsid w:val="0051671A"/>
    <w:rsid w:val="00520210"/>
    <w:rsid w:val="00520787"/>
    <w:rsid w:val="00520889"/>
    <w:rsid w:val="005209B0"/>
    <w:rsid w:val="005212F0"/>
    <w:rsid w:val="00521D6F"/>
    <w:rsid w:val="005221DD"/>
    <w:rsid w:val="00522897"/>
    <w:rsid w:val="00522B37"/>
    <w:rsid w:val="00522E10"/>
    <w:rsid w:val="00523F47"/>
    <w:rsid w:val="00524702"/>
    <w:rsid w:val="005249B5"/>
    <w:rsid w:val="00524A0D"/>
    <w:rsid w:val="00524A52"/>
    <w:rsid w:val="00524F10"/>
    <w:rsid w:val="0052589C"/>
    <w:rsid w:val="00526227"/>
    <w:rsid w:val="00526231"/>
    <w:rsid w:val="00526A75"/>
    <w:rsid w:val="00526B26"/>
    <w:rsid w:val="00530420"/>
    <w:rsid w:val="00530898"/>
    <w:rsid w:val="00530DAE"/>
    <w:rsid w:val="00530F1B"/>
    <w:rsid w:val="0053106A"/>
    <w:rsid w:val="00531A78"/>
    <w:rsid w:val="005320E3"/>
    <w:rsid w:val="005327C0"/>
    <w:rsid w:val="00532863"/>
    <w:rsid w:val="0053295A"/>
    <w:rsid w:val="0053295C"/>
    <w:rsid w:val="0053320A"/>
    <w:rsid w:val="00533415"/>
    <w:rsid w:val="005339FF"/>
    <w:rsid w:val="00534099"/>
    <w:rsid w:val="005348DC"/>
    <w:rsid w:val="00535C83"/>
    <w:rsid w:val="00535E91"/>
    <w:rsid w:val="00536DEE"/>
    <w:rsid w:val="00536F5A"/>
    <w:rsid w:val="0053767D"/>
    <w:rsid w:val="00537CE9"/>
    <w:rsid w:val="005401BB"/>
    <w:rsid w:val="005408DC"/>
    <w:rsid w:val="00540B9C"/>
    <w:rsid w:val="00540C5D"/>
    <w:rsid w:val="00540F40"/>
    <w:rsid w:val="005412C9"/>
    <w:rsid w:val="0054143D"/>
    <w:rsid w:val="005418B3"/>
    <w:rsid w:val="00541A27"/>
    <w:rsid w:val="00541BD7"/>
    <w:rsid w:val="00542D65"/>
    <w:rsid w:val="005430C3"/>
    <w:rsid w:val="0054333D"/>
    <w:rsid w:val="005442C6"/>
    <w:rsid w:val="005448C9"/>
    <w:rsid w:val="00544E75"/>
    <w:rsid w:val="005450C3"/>
    <w:rsid w:val="00545710"/>
    <w:rsid w:val="005462F4"/>
    <w:rsid w:val="00546832"/>
    <w:rsid w:val="00547C8B"/>
    <w:rsid w:val="00550E7F"/>
    <w:rsid w:val="00551196"/>
    <w:rsid w:val="00551D3D"/>
    <w:rsid w:val="00551F67"/>
    <w:rsid w:val="00552340"/>
    <w:rsid w:val="0055244A"/>
    <w:rsid w:val="005531AB"/>
    <w:rsid w:val="0055367B"/>
    <w:rsid w:val="005536D9"/>
    <w:rsid w:val="00553891"/>
    <w:rsid w:val="005545C2"/>
    <w:rsid w:val="00554BE5"/>
    <w:rsid w:val="0055596E"/>
    <w:rsid w:val="00556150"/>
    <w:rsid w:val="005562F1"/>
    <w:rsid w:val="005578CF"/>
    <w:rsid w:val="0056006B"/>
    <w:rsid w:val="00560092"/>
    <w:rsid w:val="005600C0"/>
    <w:rsid w:val="00561654"/>
    <w:rsid w:val="00561659"/>
    <w:rsid w:val="00561CF6"/>
    <w:rsid w:val="0056201C"/>
    <w:rsid w:val="0056260B"/>
    <w:rsid w:val="00563238"/>
    <w:rsid w:val="00563426"/>
    <w:rsid w:val="0056510A"/>
    <w:rsid w:val="00565363"/>
    <w:rsid w:val="005658C1"/>
    <w:rsid w:val="00565998"/>
    <w:rsid w:val="005660AB"/>
    <w:rsid w:val="00566893"/>
    <w:rsid w:val="00566BDB"/>
    <w:rsid w:val="00566C3F"/>
    <w:rsid w:val="00566C9F"/>
    <w:rsid w:val="005671E5"/>
    <w:rsid w:val="005675CA"/>
    <w:rsid w:val="00567EF2"/>
    <w:rsid w:val="00570232"/>
    <w:rsid w:val="00570703"/>
    <w:rsid w:val="00570805"/>
    <w:rsid w:val="00570D1C"/>
    <w:rsid w:val="00571012"/>
    <w:rsid w:val="0057165D"/>
    <w:rsid w:val="00571A8D"/>
    <w:rsid w:val="00571C84"/>
    <w:rsid w:val="00571CE9"/>
    <w:rsid w:val="00572584"/>
    <w:rsid w:val="0057283D"/>
    <w:rsid w:val="005728DA"/>
    <w:rsid w:val="00572974"/>
    <w:rsid w:val="00572D20"/>
    <w:rsid w:val="00572FE9"/>
    <w:rsid w:val="00573E88"/>
    <w:rsid w:val="00574892"/>
    <w:rsid w:val="00574E8E"/>
    <w:rsid w:val="00575740"/>
    <w:rsid w:val="00576475"/>
    <w:rsid w:val="005765DC"/>
    <w:rsid w:val="0057756E"/>
    <w:rsid w:val="005776ED"/>
    <w:rsid w:val="00577920"/>
    <w:rsid w:val="00577F67"/>
    <w:rsid w:val="00577FF1"/>
    <w:rsid w:val="00580175"/>
    <w:rsid w:val="0058065F"/>
    <w:rsid w:val="00580CFD"/>
    <w:rsid w:val="005814FE"/>
    <w:rsid w:val="00582AFE"/>
    <w:rsid w:val="00582E90"/>
    <w:rsid w:val="00583326"/>
    <w:rsid w:val="005833EA"/>
    <w:rsid w:val="0058377D"/>
    <w:rsid w:val="005837E4"/>
    <w:rsid w:val="00583B22"/>
    <w:rsid w:val="00583B27"/>
    <w:rsid w:val="00583FB3"/>
    <w:rsid w:val="00584133"/>
    <w:rsid w:val="00584347"/>
    <w:rsid w:val="00584482"/>
    <w:rsid w:val="0058470C"/>
    <w:rsid w:val="0058485B"/>
    <w:rsid w:val="00584928"/>
    <w:rsid w:val="00584D27"/>
    <w:rsid w:val="00584F8C"/>
    <w:rsid w:val="005859AD"/>
    <w:rsid w:val="00585A53"/>
    <w:rsid w:val="00585FE8"/>
    <w:rsid w:val="00586202"/>
    <w:rsid w:val="005863F9"/>
    <w:rsid w:val="0058680E"/>
    <w:rsid w:val="00586E85"/>
    <w:rsid w:val="00586FD0"/>
    <w:rsid w:val="0058714E"/>
    <w:rsid w:val="00587999"/>
    <w:rsid w:val="00587A55"/>
    <w:rsid w:val="00587FA6"/>
    <w:rsid w:val="005903BB"/>
    <w:rsid w:val="0059051D"/>
    <w:rsid w:val="00590B3B"/>
    <w:rsid w:val="00590D1C"/>
    <w:rsid w:val="00590E14"/>
    <w:rsid w:val="00590EDA"/>
    <w:rsid w:val="0059150B"/>
    <w:rsid w:val="005925E7"/>
    <w:rsid w:val="00593730"/>
    <w:rsid w:val="00593749"/>
    <w:rsid w:val="005937B6"/>
    <w:rsid w:val="00593D38"/>
    <w:rsid w:val="00594719"/>
    <w:rsid w:val="00594F85"/>
    <w:rsid w:val="005954B2"/>
    <w:rsid w:val="00595AF8"/>
    <w:rsid w:val="005961AF"/>
    <w:rsid w:val="00596D26"/>
    <w:rsid w:val="005971C8"/>
    <w:rsid w:val="0059737B"/>
    <w:rsid w:val="00597500"/>
    <w:rsid w:val="00597627"/>
    <w:rsid w:val="0059787A"/>
    <w:rsid w:val="00597C34"/>
    <w:rsid w:val="005A008A"/>
    <w:rsid w:val="005A0114"/>
    <w:rsid w:val="005A0ECE"/>
    <w:rsid w:val="005A0FE8"/>
    <w:rsid w:val="005A16BD"/>
    <w:rsid w:val="005A1FFD"/>
    <w:rsid w:val="005A2888"/>
    <w:rsid w:val="005A2913"/>
    <w:rsid w:val="005A29B0"/>
    <w:rsid w:val="005A2ED3"/>
    <w:rsid w:val="005A30A8"/>
    <w:rsid w:val="005A3375"/>
    <w:rsid w:val="005A34FD"/>
    <w:rsid w:val="005A4800"/>
    <w:rsid w:val="005A6384"/>
    <w:rsid w:val="005A638D"/>
    <w:rsid w:val="005A65AA"/>
    <w:rsid w:val="005A668A"/>
    <w:rsid w:val="005A6C1F"/>
    <w:rsid w:val="005A72C1"/>
    <w:rsid w:val="005A74F5"/>
    <w:rsid w:val="005B00CF"/>
    <w:rsid w:val="005B1429"/>
    <w:rsid w:val="005B1B7F"/>
    <w:rsid w:val="005B1ECC"/>
    <w:rsid w:val="005B2246"/>
    <w:rsid w:val="005B26C2"/>
    <w:rsid w:val="005B439A"/>
    <w:rsid w:val="005B49C2"/>
    <w:rsid w:val="005B50AC"/>
    <w:rsid w:val="005B50FB"/>
    <w:rsid w:val="005B5293"/>
    <w:rsid w:val="005B56BF"/>
    <w:rsid w:val="005B5B4A"/>
    <w:rsid w:val="005B63E2"/>
    <w:rsid w:val="005B6A8F"/>
    <w:rsid w:val="005B6AE2"/>
    <w:rsid w:val="005B6E1D"/>
    <w:rsid w:val="005B70AC"/>
    <w:rsid w:val="005B714E"/>
    <w:rsid w:val="005B7745"/>
    <w:rsid w:val="005B77BB"/>
    <w:rsid w:val="005C03D0"/>
    <w:rsid w:val="005C0A74"/>
    <w:rsid w:val="005C0AEB"/>
    <w:rsid w:val="005C1C25"/>
    <w:rsid w:val="005C1D89"/>
    <w:rsid w:val="005C284D"/>
    <w:rsid w:val="005C33B0"/>
    <w:rsid w:val="005C3887"/>
    <w:rsid w:val="005C3976"/>
    <w:rsid w:val="005C3B9B"/>
    <w:rsid w:val="005C4758"/>
    <w:rsid w:val="005C4980"/>
    <w:rsid w:val="005C4FC3"/>
    <w:rsid w:val="005C5AFA"/>
    <w:rsid w:val="005C5C05"/>
    <w:rsid w:val="005C5C5B"/>
    <w:rsid w:val="005C6249"/>
    <w:rsid w:val="005C6660"/>
    <w:rsid w:val="005C6751"/>
    <w:rsid w:val="005C6FCB"/>
    <w:rsid w:val="005C73E2"/>
    <w:rsid w:val="005C7C78"/>
    <w:rsid w:val="005D058F"/>
    <w:rsid w:val="005D0A18"/>
    <w:rsid w:val="005D0DEF"/>
    <w:rsid w:val="005D110B"/>
    <w:rsid w:val="005D1BDD"/>
    <w:rsid w:val="005D28BB"/>
    <w:rsid w:val="005D2CB4"/>
    <w:rsid w:val="005D2CD5"/>
    <w:rsid w:val="005D2D1A"/>
    <w:rsid w:val="005D361D"/>
    <w:rsid w:val="005D390A"/>
    <w:rsid w:val="005D485E"/>
    <w:rsid w:val="005D5A69"/>
    <w:rsid w:val="005D6224"/>
    <w:rsid w:val="005D6C81"/>
    <w:rsid w:val="005D7077"/>
    <w:rsid w:val="005D721D"/>
    <w:rsid w:val="005D738A"/>
    <w:rsid w:val="005D73BB"/>
    <w:rsid w:val="005D79F5"/>
    <w:rsid w:val="005D7E69"/>
    <w:rsid w:val="005E052F"/>
    <w:rsid w:val="005E0954"/>
    <w:rsid w:val="005E0C3B"/>
    <w:rsid w:val="005E0F5F"/>
    <w:rsid w:val="005E10FD"/>
    <w:rsid w:val="005E1131"/>
    <w:rsid w:val="005E146A"/>
    <w:rsid w:val="005E1611"/>
    <w:rsid w:val="005E1AC1"/>
    <w:rsid w:val="005E1E99"/>
    <w:rsid w:val="005E1F2C"/>
    <w:rsid w:val="005E239F"/>
    <w:rsid w:val="005E3224"/>
    <w:rsid w:val="005E33B4"/>
    <w:rsid w:val="005E3A65"/>
    <w:rsid w:val="005E3C85"/>
    <w:rsid w:val="005E3DEC"/>
    <w:rsid w:val="005E4783"/>
    <w:rsid w:val="005E48CB"/>
    <w:rsid w:val="005E63BD"/>
    <w:rsid w:val="005E6AEF"/>
    <w:rsid w:val="005E6C35"/>
    <w:rsid w:val="005E6E83"/>
    <w:rsid w:val="005E6F58"/>
    <w:rsid w:val="005E6F6D"/>
    <w:rsid w:val="005E7198"/>
    <w:rsid w:val="005E7605"/>
    <w:rsid w:val="005E7D44"/>
    <w:rsid w:val="005E7F7D"/>
    <w:rsid w:val="005F0202"/>
    <w:rsid w:val="005F106E"/>
    <w:rsid w:val="005F1A46"/>
    <w:rsid w:val="005F1D99"/>
    <w:rsid w:val="005F210D"/>
    <w:rsid w:val="005F22BD"/>
    <w:rsid w:val="005F2318"/>
    <w:rsid w:val="005F23E0"/>
    <w:rsid w:val="005F2433"/>
    <w:rsid w:val="005F2612"/>
    <w:rsid w:val="005F363D"/>
    <w:rsid w:val="005F3703"/>
    <w:rsid w:val="005F3A47"/>
    <w:rsid w:val="005F3BE1"/>
    <w:rsid w:val="005F411D"/>
    <w:rsid w:val="005F4675"/>
    <w:rsid w:val="005F4CA6"/>
    <w:rsid w:val="005F4D9D"/>
    <w:rsid w:val="005F4E8D"/>
    <w:rsid w:val="005F5511"/>
    <w:rsid w:val="005F55A1"/>
    <w:rsid w:val="005F57FE"/>
    <w:rsid w:val="005F6785"/>
    <w:rsid w:val="005F7162"/>
    <w:rsid w:val="005F7A8C"/>
    <w:rsid w:val="005F7FF7"/>
    <w:rsid w:val="0060038B"/>
    <w:rsid w:val="006008BD"/>
    <w:rsid w:val="00600A92"/>
    <w:rsid w:val="00600D50"/>
    <w:rsid w:val="00600FF9"/>
    <w:rsid w:val="0060161B"/>
    <w:rsid w:val="006016A2"/>
    <w:rsid w:val="0060190C"/>
    <w:rsid w:val="00601BF3"/>
    <w:rsid w:val="00601E33"/>
    <w:rsid w:val="00603DB0"/>
    <w:rsid w:val="0060420C"/>
    <w:rsid w:val="006055ED"/>
    <w:rsid w:val="00605BCB"/>
    <w:rsid w:val="00606F23"/>
    <w:rsid w:val="00607353"/>
    <w:rsid w:val="0060763E"/>
    <w:rsid w:val="00607AD1"/>
    <w:rsid w:val="00610794"/>
    <w:rsid w:val="00611BA3"/>
    <w:rsid w:val="00611E0F"/>
    <w:rsid w:val="00612B71"/>
    <w:rsid w:val="00612CE4"/>
    <w:rsid w:val="00613522"/>
    <w:rsid w:val="00613C5C"/>
    <w:rsid w:val="00613FA3"/>
    <w:rsid w:val="0061530B"/>
    <w:rsid w:val="00615535"/>
    <w:rsid w:val="0061592F"/>
    <w:rsid w:val="0061623E"/>
    <w:rsid w:val="00616897"/>
    <w:rsid w:val="00616932"/>
    <w:rsid w:val="0061759E"/>
    <w:rsid w:val="006206EE"/>
    <w:rsid w:val="00621BBD"/>
    <w:rsid w:val="00622041"/>
    <w:rsid w:val="0062278A"/>
    <w:rsid w:val="00623014"/>
    <w:rsid w:val="006235F2"/>
    <w:rsid w:val="00623EDF"/>
    <w:rsid w:val="00624305"/>
    <w:rsid w:val="00624313"/>
    <w:rsid w:val="00625903"/>
    <w:rsid w:val="00626A15"/>
    <w:rsid w:val="00627C50"/>
    <w:rsid w:val="00627C63"/>
    <w:rsid w:val="006301E1"/>
    <w:rsid w:val="00630501"/>
    <w:rsid w:val="0063095D"/>
    <w:rsid w:val="00630963"/>
    <w:rsid w:val="00630C39"/>
    <w:rsid w:val="00631203"/>
    <w:rsid w:val="0063125B"/>
    <w:rsid w:val="0063168A"/>
    <w:rsid w:val="006317CE"/>
    <w:rsid w:val="006322FC"/>
    <w:rsid w:val="00632814"/>
    <w:rsid w:val="00632C89"/>
    <w:rsid w:val="006339EA"/>
    <w:rsid w:val="00633DFC"/>
    <w:rsid w:val="006345F4"/>
    <w:rsid w:val="006348CB"/>
    <w:rsid w:val="00635529"/>
    <w:rsid w:val="006356B2"/>
    <w:rsid w:val="0063658C"/>
    <w:rsid w:val="006367E4"/>
    <w:rsid w:val="00636D9B"/>
    <w:rsid w:val="00636E1C"/>
    <w:rsid w:val="00636FBD"/>
    <w:rsid w:val="006377F2"/>
    <w:rsid w:val="0064038D"/>
    <w:rsid w:val="006406A5"/>
    <w:rsid w:val="0064086C"/>
    <w:rsid w:val="00640988"/>
    <w:rsid w:val="00641135"/>
    <w:rsid w:val="00641E5B"/>
    <w:rsid w:val="00642042"/>
    <w:rsid w:val="0064227F"/>
    <w:rsid w:val="00642FCE"/>
    <w:rsid w:val="006431EA"/>
    <w:rsid w:val="0064406B"/>
    <w:rsid w:val="0064483B"/>
    <w:rsid w:val="00644B3A"/>
    <w:rsid w:val="00644EDC"/>
    <w:rsid w:val="00645239"/>
    <w:rsid w:val="006452A0"/>
    <w:rsid w:val="0064584F"/>
    <w:rsid w:val="00645AD7"/>
    <w:rsid w:val="00645B16"/>
    <w:rsid w:val="00645D10"/>
    <w:rsid w:val="00645E9D"/>
    <w:rsid w:val="00646BC6"/>
    <w:rsid w:val="00647863"/>
    <w:rsid w:val="006505D4"/>
    <w:rsid w:val="00650D59"/>
    <w:rsid w:val="00650DC7"/>
    <w:rsid w:val="00650E0E"/>
    <w:rsid w:val="0065110C"/>
    <w:rsid w:val="00651E96"/>
    <w:rsid w:val="00652B4C"/>
    <w:rsid w:val="0065387D"/>
    <w:rsid w:val="006543E0"/>
    <w:rsid w:val="00654819"/>
    <w:rsid w:val="00654AA5"/>
    <w:rsid w:val="00654DD7"/>
    <w:rsid w:val="00654FFC"/>
    <w:rsid w:val="00655C78"/>
    <w:rsid w:val="006569A0"/>
    <w:rsid w:val="00656A5D"/>
    <w:rsid w:val="00656AFE"/>
    <w:rsid w:val="006571BA"/>
    <w:rsid w:val="006573B7"/>
    <w:rsid w:val="00657846"/>
    <w:rsid w:val="00660936"/>
    <w:rsid w:val="00660EC8"/>
    <w:rsid w:val="00660F05"/>
    <w:rsid w:val="0066191C"/>
    <w:rsid w:val="00661A97"/>
    <w:rsid w:val="00661B03"/>
    <w:rsid w:val="006620E4"/>
    <w:rsid w:val="00662493"/>
    <w:rsid w:val="00662F0E"/>
    <w:rsid w:val="00663522"/>
    <w:rsid w:val="00663673"/>
    <w:rsid w:val="00664189"/>
    <w:rsid w:val="006641CE"/>
    <w:rsid w:val="0066439A"/>
    <w:rsid w:val="00664B4D"/>
    <w:rsid w:val="00664C2D"/>
    <w:rsid w:val="00665204"/>
    <w:rsid w:val="00665F63"/>
    <w:rsid w:val="00665F9B"/>
    <w:rsid w:val="006663A0"/>
    <w:rsid w:val="0066651D"/>
    <w:rsid w:val="0066726B"/>
    <w:rsid w:val="00670083"/>
    <w:rsid w:val="00670A0A"/>
    <w:rsid w:val="00670A0E"/>
    <w:rsid w:val="00670CAC"/>
    <w:rsid w:val="0067130F"/>
    <w:rsid w:val="00671F3E"/>
    <w:rsid w:val="006729DA"/>
    <w:rsid w:val="00672D6A"/>
    <w:rsid w:val="00673249"/>
    <w:rsid w:val="00673AB2"/>
    <w:rsid w:val="00673DE0"/>
    <w:rsid w:val="00674299"/>
    <w:rsid w:val="00674FF0"/>
    <w:rsid w:val="006751FB"/>
    <w:rsid w:val="00675B27"/>
    <w:rsid w:val="0067659A"/>
    <w:rsid w:val="00676842"/>
    <w:rsid w:val="00676B40"/>
    <w:rsid w:val="00676DC3"/>
    <w:rsid w:val="00676F25"/>
    <w:rsid w:val="00677C9B"/>
    <w:rsid w:val="00680175"/>
    <w:rsid w:val="006806EE"/>
    <w:rsid w:val="0068079B"/>
    <w:rsid w:val="0068126C"/>
    <w:rsid w:val="0068158F"/>
    <w:rsid w:val="00681865"/>
    <w:rsid w:val="00681A77"/>
    <w:rsid w:val="00682104"/>
    <w:rsid w:val="006823D1"/>
    <w:rsid w:val="006823E2"/>
    <w:rsid w:val="00683A88"/>
    <w:rsid w:val="006841D2"/>
    <w:rsid w:val="00684A14"/>
    <w:rsid w:val="006850F2"/>
    <w:rsid w:val="00685BDB"/>
    <w:rsid w:val="006860FA"/>
    <w:rsid w:val="0068697E"/>
    <w:rsid w:val="00686A2F"/>
    <w:rsid w:val="00690672"/>
    <w:rsid w:val="00690815"/>
    <w:rsid w:val="00690917"/>
    <w:rsid w:val="00690F50"/>
    <w:rsid w:val="006910B4"/>
    <w:rsid w:val="006911CA"/>
    <w:rsid w:val="00691313"/>
    <w:rsid w:val="0069131D"/>
    <w:rsid w:val="00692120"/>
    <w:rsid w:val="0069321C"/>
    <w:rsid w:val="006933EE"/>
    <w:rsid w:val="00693C1A"/>
    <w:rsid w:val="00693ED5"/>
    <w:rsid w:val="0069424C"/>
    <w:rsid w:val="006942D7"/>
    <w:rsid w:val="0069446B"/>
    <w:rsid w:val="00694F56"/>
    <w:rsid w:val="00696021"/>
    <w:rsid w:val="0069617C"/>
    <w:rsid w:val="0069656D"/>
    <w:rsid w:val="00696A1D"/>
    <w:rsid w:val="00696B73"/>
    <w:rsid w:val="00696BA6"/>
    <w:rsid w:val="00696DE8"/>
    <w:rsid w:val="00696EA7"/>
    <w:rsid w:val="00697453"/>
    <w:rsid w:val="00697792"/>
    <w:rsid w:val="00697825"/>
    <w:rsid w:val="00697BC9"/>
    <w:rsid w:val="00697DE6"/>
    <w:rsid w:val="006A00C2"/>
    <w:rsid w:val="006A0309"/>
    <w:rsid w:val="006A0311"/>
    <w:rsid w:val="006A0724"/>
    <w:rsid w:val="006A0945"/>
    <w:rsid w:val="006A0D80"/>
    <w:rsid w:val="006A12BD"/>
    <w:rsid w:val="006A1417"/>
    <w:rsid w:val="006A1463"/>
    <w:rsid w:val="006A15DB"/>
    <w:rsid w:val="006A1809"/>
    <w:rsid w:val="006A1FB6"/>
    <w:rsid w:val="006A20CE"/>
    <w:rsid w:val="006A2351"/>
    <w:rsid w:val="006A344E"/>
    <w:rsid w:val="006A35B9"/>
    <w:rsid w:val="006A42E3"/>
    <w:rsid w:val="006A4504"/>
    <w:rsid w:val="006A45A7"/>
    <w:rsid w:val="006A4708"/>
    <w:rsid w:val="006A4927"/>
    <w:rsid w:val="006A498C"/>
    <w:rsid w:val="006A50A4"/>
    <w:rsid w:val="006A5608"/>
    <w:rsid w:val="006A5B8B"/>
    <w:rsid w:val="006A5FF6"/>
    <w:rsid w:val="006A65D0"/>
    <w:rsid w:val="006A67C8"/>
    <w:rsid w:val="006A68C4"/>
    <w:rsid w:val="006A6ECD"/>
    <w:rsid w:val="006A77CE"/>
    <w:rsid w:val="006A78EE"/>
    <w:rsid w:val="006B0060"/>
    <w:rsid w:val="006B018C"/>
    <w:rsid w:val="006B01E5"/>
    <w:rsid w:val="006B0280"/>
    <w:rsid w:val="006B08EE"/>
    <w:rsid w:val="006B0A10"/>
    <w:rsid w:val="006B1D86"/>
    <w:rsid w:val="006B1E1E"/>
    <w:rsid w:val="006B2819"/>
    <w:rsid w:val="006B2C04"/>
    <w:rsid w:val="006B2E3E"/>
    <w:rsid w:val="006B3788"/>
    <w:rsid w:val="006B38DC"/>
    <w:rsid w:val="006B42D2"/>
    <w:rsid w:val="006B47CD"/>
    <w:rsid w:val="006B4999"/>
    <w:rsid w:val="006B4D92"/>
    <w:rsid w:val="006B5831"/>
    <w:rsid w:val="006B58F5"/>
    <w:rsid w:val="006B5CA5"/>
    <w:rsid w:val="006B6044"/>
    <w:rsid w:val="006B6386"/>
    <w:rsid w:val="006B63BA"/>
    <w:rsid w:val="006B7154"/>
    <w:rsid w:val="006B74AC"/>
    <w:rsid w:val="006B7AAB"/>
    <w:rsid w:val="006C0119"/>
    <w:rsid w:val="006C0516"/>
    <w:rsid w:val="006C1D93"/>
    <w:rsid w:val="006C2075"/>
    <w:rsid w:val="006C240C"/>
    <w:rsid w:val="006C2834"/>
    <w:rsid w:val="006C31BB"/>
    <w:rsid w:val="006C3277"/>
    <w:rsid w:val="006C3FC5"/>
    <w:rsid w:val="006C4476"/>
    <w:rsid w:val="006C4B33"/>
    <w:rsid w:val="006C61EC"/>
    <w:rsid w:val="006C61FD"/>
    <w:rsid w:val="006C6711"/>
    <w:rsid w:val="006C6AA5"/>
    <w:rsid w:val="006C70A0"/>
    <w:rsid w:val="006C70AC"/>
    <w:rsid w:val="006C724B"/>
    <w:rsid w:val="006C7568"/>
    <w:rsid w:val="006C7F25"/>
    <w:rsid w:val="006D094A"/>
    <w:rsid w:val="006D1224"/>
    <w:rsid w:val="006D135E"/>
    <w:rsid w:val="006D1DBC"/>
    <w:rsid w:val="006D226B"/>
    <w:rsid w:val="006D22AA"/>
    <w:rsid w:val="006D253E"/>
    <w:rsid w:val="006D2AAC"/>
    <w:rsid w:val="006D2E25"/>
    <w:rsid w:val="006D3854"/>
    <w:rsid w:val="006D3D96"/>
    <w:rsid w:val="006D415C"/>
    <w:rsid w:val="006D45CE"/>
    <w:rsid w:val="006D460F"/>
    <w:rsid w:val="006D467C"/>
    <w:rsid w:val="006D48C3"/>
    <w:rsid w:val="006D4A3D"/>
    <w:rsid w:val="006D4FD0"/>
    <w:rsid w:val="006D51CA"/>
    <w:rsid w:val="006D5ECC"/>
    <w:rsid w:val="006D6189"/>
    <w:rsid w:val="006D6A03"/>
    <w:rsid w:val="006D707F"/>
    <w:rsid w:val="006D76E2"/>
    <w:rsid w:val="006D7849"/>
    <w:rsid w:val="006D7A81"/>
    <w:rsid w:val="006D7A84"/>
    <w:rsid w:val="006D7CCA"/>
    <w:rsid w:val="006E0BDB"/>
    <w:rsid w:val="006E0D3D"/>
    <w:rsid w:val="006E13A1"/>
    <w:rsid w:val="006E19A7"/>
    <w:rsid w:val="006E1DF8"/>
    <w:rsid w:val="006E2504"/>
    <w:rsid w:val="006E2741"/>
    <w:rsid w:val="006E3EA8"/>
    <w:rsid w:val="006E4384"/>
    <w:rsid w:val="006E50B9"/>
    <w:rsid w:val="006E545B"/>
    <w:rsid w:val="006E5E2A"/>
    <w:rsid w:val="006E5FF0"/>
    <w:rsid w:val="006E7992"/>
    <w:rsid w:val="006E7B5C"/>
    <w:rsid w:val="006E7E5D"/>
    <w:rsid w:val="006F00AE"/>
    <w:rsid w:val="006F04E8"/>
    <w:rsid w:val="006F05A9"/>
    <w:rsid w:val="006F0FC4"/>
    <w:rsid w:val="006F0FF1"/>
    <w:rsid w:val="006F15DF"/>
    <w:rsid w:val="006F162C"/>
    <w:rsid w:val="006F188F"/>
    <w:rsid w:val="006F214C"/>
    <w:rsid w:val="006F21F1"/>
    <w:rsid w:val="006F2BFE"/>
    <w:rsid w:val="006F34C1"/>
    <w:rsid w:val="006F359F"/>
    <w:rsid w:val="006F3C36"/>
    <w:rsid w:val="006F46C0"/>
    <w:rsid w:val="006F4854"/>
    <w:rsid w:val="006F4A09"/>
    <w:rsid w:val="006F5152"/>
    <w:rsid w:val="006F577A"/>
    <w:rsid w:val="006F583D"/>
    <w:rsid w:val="006F5B44"/>
    <w:rsid w:val="006F6107"/>
    <w:rsid w:val="006F6FF4"/>
    <w:rsid w:val="006F704B"/>
    <w:rsid w:val="0070087E"/>
    <w:rsid w:val="00701500"/>
    <w:rsid w:val="007022A5"/>
    <w:rsid w:val="00703715"/>
    <w:rsid w:val="00703985"/>
    <w:rsid w:val="00703E76"/>
    <w:rsid w:val="00703EAB"/>
    <w:rsid w:val="007040C6"/>
    <w:rsid w:val="0070430D"/>
    <w:rsid w:val="00704361"/>
    <w:rsid w:val="00704A23"/>
    <w:rsid w:val="00704B68"/>
    <w:rsid w:val="0070566C"/>
    <w:rsid w:val="00706043"/>
    <w:rsid w:val="00706651"/>
    <w:rsid w:val="007071B0"/>
    <w:rsid w:val="00707AF8"/>
    <w:rsid w:val="00707E14"/>
    <w:rsid w:val="007112E0"/>
    <w:rsid w:val="007113CC"/>
    <w:rsid w:val="00711474"/>
    <w:rsid w:val="00711ADA"/>
    <w:rsid w:val="00711C8B"/>
    <w:rsid w:val="00711F64"/>
    <w:rsid w:val="007124D0"/>
    <w:rsid w:val="00712769"/>
    <w:rsid w:val="00712DBE"/>
    <w:rsid w:val="00713431"/>
    <w:rsid w:val="00713793"/>
    <w:rsid w:val="007139DA"/>
    <w:rsid w:val="00713E83"/>
    <w:rsid w:val="007144F7"/>
    <w:rsid w:val="00714710"/>
    <w:rsid w:val="00714756"/>
    <w:rsid w:val="00714B0D"/>
    <w:rsid w:val="00714C33"/>
    <w:rsid w:val="00714DDE"/>
    <w:rsid w:val="00715307"/>
    <w:rsid w:val="00715678"/>
    <w:rsid w:val="007158A8"/>
    <w:rsid w:val="007158C2"/>
    <w:rsid w:val="0071600D"/>
    <w:rsid w:val="007162BE"/>
    <w:rsid w:val="00716CF1"/>
    <w:rsid w:val="007172A1"/>
    <w:rsid w:val="00717412"/>
    <w:rsid w:val="00717928"/>
    <w:rsid w:val="00717C86"/>
    <w:rsid w:val="00717FA4"/>
    <w:rsid w:val="007206A4"/>
    <w:rsid w:val="007207DD"/>
    <w:rsid w:val="0072107D"/>
    <w:rsid w:val="0072138C"/>
    <w:rsid w:val="0072225E"/>
    <w:rsid w:val="0072283A"/>
    <w:rsid w:val="007237D1"/>
    <w:rsid w:val="00723D56"/>
    <w:rsid w:val="00723F05"/>
    <w:rsid w:val="00724318"/>
    <w:rsid w:val="00724B0B"/>
    <w:rsid w:val="00724C74"/>
    <w:rsid w:val="007255E9"/>
    <w:rsid w:val="00725764"/>
    <w:rsid w:val="007257C9"/>
    <w:rsid w:val="00725937"/>
    <w:rsid w:val="00725CAB"/>
    <w:rsid w:val="00726C12"/>
    <w:rsid w:val="00726EC9"/>
    <w:rsid w:val="00726EF4"/>
    <w:rsid w:val="00727938"/>
    <w:rsid w:val="007279F8"/>
    <w:rsid w:val="00727A9E"/>
    <w:rsid w:val="00727BC2"/>
    <w:rsid w:val="00727ECB"/>
    <w:rsid w:val="00727EE7"/>
    <w:rsid w:val="0073030F"/>
    <w:rsid w:val="00731374"/>
    <w:rsid w:val="00731BA9"/>
    <w:rsid w:val="007324A1"/>
    <w:rsid w:val="00732621"/>
    <w:rsid w:val="007327D1"/>
    <w:rsid w:val="00732BFB"/>
    <w:rsid w:val="00732F10"/>
    <w:rsid w:val="0073322F"/>
    <w:rsid w:val="007334FF"/>
    <w:rsid w:val="00733B0D"/>
    <w:rsid w:val="00733C1F"/>
    <w:rsid w:val="00733C54"/>
    <w:rsid w:val="007340B1"/>
    <w:rsid w:val="007344AF"/>
    <w:rsid w:val="00734BE6"/>
    <w:rsid w:val="00734F51"/>
    <w:rsid w:val="0073591B"/>
    <w:rsid w:val="00735ADA"/>
    <w:rsid w:val="00735B17"/>
    <w:rsid w:val="0073686B"/>
    <w:rsid w:val="007374A1"/>
    <w:rsid w:val="0073769C"/>
    <w:rsid w:val="007379A6"/>
    <w:rsid w:val="00737CD9"/>
    <w:rsid w:val="00737D94"/>
    <w:rsid w:val="00737DC2"/>
    <w:rsid w:val="00740B63"/>
    <w:rsid w:val="00740EA4"/>
    <w:rsid w:val="007411D7"/>
    <w:rsid w:val="00741279"/>
    <w:rsid w:val="007418E8"/>
    <w:rsid w:val="0074250B"/>
    <w:rsid w:val="00742C6E"/>
    <w:rsid w:val="00742F46"/>
    <w:rsid w:val="00743412"/>
    <w:rsid w:val="00743802"/>
    <w:rsid w:val="0074397C"/>
    <w:rsid w:val="00743B8A"/>
    <w:rsid w:val="00743BAB"/>
    <w:rsid w:val="00743FB8"/>
    <w:rsid w:val="00745EB7"/>
    <w:rsid w:val="007461C8"/>
    <w:rsid w:val="00746739"/>
    <w:rsid w:val="00746774"/>
    <w:rsid w:val="0074727A"/>
    <w:rsid w:val="007478E6"/>
    <w:rsid w:val="007501C4"/>
    <w:rsid w:val="0075041F"/>
    <w:rsid w:val="00750654"/>
    <w:rsid w:val="00750C69"/>
    <w:rsid w:val="007511A5"/>
    <w:rsid w:val="007519AD"/>
    <w:rsid w:val="00751CA2"/>
    <w:rsid w:val="00751CA7"/>
    <w:rsid w:val="00751EE3"/>
    <w:rsid w:val="00751FB1"/>
    <w:rsid w:val="00752618"/>
    <w:rsid w:val="00752D77"/>
    <w:rsid w:val="00753D7B"/>
    <w:rsid w:val="007550B9"/>
    <w:rsid w:val="007550FA"/>
    <w:rsid w:val="0075590F"/>
    <w:rsid w:val="00755B06"/>
    <w:rsid w:val="00756A45"/>
    <w:rsid w:val="00756C2F"/>
    <w:rsid w:val="00756F9D"/>
    <w:rsid w:val="00757918"/>
    <w:rsid w:val="00757F2B"/>
    <w:rsid w:val="007604A3"/>
    <w:rsid w:val="007608CD"/>
    <w:rsid w:val="00760B6B"/>
    <w:rsid w:val="0076123D"/>
    <w:rsid w:val="007617FB"/>
    <w:rsid w:val="0076218F"/>
    <w:rsid w:val="007621DE"/>
    <w:rsid w:val="007629B0"/>
    <w:rsid w:val="00764387"/>
    <w:rsid w:val="00765221"/>
    <w:rsid w:val="007652D2"/>
    <w:rsid w:val="007655B3"/>
    <w:rsid w:val="00766395"/>
    <w:rsid w:val="007663B1"/>
    <w:rsid w:val="00766AEC"/>
    <w:rsid w:val="00767260"/>
    <w:rsid w:val="00767591"/>
    <w:rsid w:val="007678C8"/>
    <w:rsid w:val="00767B85"/>
    <w:rsid w:val="00767C4B"/>
    <w:rsid w:val="00767F24"/>
    <w:rsid w:val="007702F1"/>
    <w:rsid w:val="00770921"/>
    <w:rsid w:val="00770CB8"/>
    <w:rsid w:val="007710D8"/>
    <w:rsid w:val="007710E3"/>
    <w:rsid w:val="00771304"/>
    <w:rsid w:val="00771C8D"/>
    <w:rsid w:val="00771F72"/>
    <w:rsid w:val="007721B4"/>
    <w:rsid w:val="0077258B"/>
    <w:rsid w:val="00772BB8"/>
    <w:rsid w:val="00772D49"/>
    <w:rsid w:val="00772DA2"/>
    <w:rsid w:val="00772E27"/>
    <w:rsid w:val="00772E7C"/>
    <w:rsid w:val="00772E91"/>
    <w:rsid w:val="00772EF2"/>
    <w:rsid w:val="007730BB"/>
    <w:rsid w:val="0077329F"/>
    <w:rsid w:val="00773317"/>
    <w:rsid w:val="00773598"/>
    <w:rsid w:val="00773EE0"/>
    <w:rsid w:val="00774957"/>
    <w:rsid w:val="00774B63"/>
    <w:rsid w:val="00774C06"/>
    <w:rsid w:val="007752EE"/>
    <w:rsid w:val="007753DC"/>
    <w:rsid w:val="007754F4"/>
    <w:rsid w:val="007756F4"/>
    <w:rsid w:val="00775DFB"/>
    <w:rsid w:val="00776687"/>
    <w:rsid w:val="00776E21"/>
    <w:rsid w:val="00776EEB"/>
    <w:rsid w:val="007774D8"/>
    <w:rsid w:val="00780113"/>
    <w:rsid w:val="00781367"/>
    <w:rsid w:val="00781CF1"/>
    <w:rsid w:val="007820C2"/>
    <w:rsid w:val="00782527"/>
    <w:rsid w:val="00783CCD"/>
    <w:rsid w:val="007846A7"/>
    <w:rsid w:val="00787462"/>
    <w:rsid w:val="007877C8"/>
    <w:rsid w:val="00787E7A"/>
    <w:rsid w:val="00787F01"/>
    <w:rsid w:val="007900C0"/>
    <w:rsid w:val="0079023B"/>
    <w:rsid w:val="00790587"/>
    <w:rsid w:val="00790C97"/>
    <w:rsid w:val="00791138"/>
    <w:rsid w:val="007918CC"/>
    <w:rsid w:val="007918ED"/>
    <w:rsid w:val="0079242E"/>
    <w:rsid w:val="00792E3B"/>
    <w:rsid w:val="007930DC"/>
    <w:rsid w:val="00793250"/>
    <w:rsid w:val="007932B4"/>
    <w:rsid w:val="0079333A"/>
    <w:rsid w:val="00793AC1"/>
    <w:rsid w:val="00793FD4"/>
    <w:rsid w:val="007945D3"/>
    <w:rsid w:val="00795587"/>
    <w:rsid w:val="0079561E"/>
    <w:rsid w:val="00795958"/>
    <w:rsid w:val="007959A1"/>
    <w:rsid w:val="007967DD"/>
    <w:rsid w:val="00797441"/>
    <w:rsid w:val="007A0451"/>
    <w:rsid w:val="007A0BE0"/>
    <w:rsid w:val="007A188E"/>
    <w:rsid w:val="007A1D3D"/>
    <w:rsid w:val="007A21DB"/>
    <w:rsid w:val="007A27D2"/>
    <w:rsid w:val="007A354C"/>
    <w:rsid w:val="007A3BBA"/>
    <w:rsid w:val="007A48D6"/>
    <w:rsid w:val="007A4DC9"/>
    <w:rsid w:val="007A66AC"/>
    <w:rsid w:val="007A7049"/>
    <w:rsid w:val="007A716E"/>
    <w:rsid w:val="007A7208"/>
    <w:rsid w:val="007A7874"/>
    <w:rsid w:val="007A78BC"/>
    <w:rsid w:val="007A7DF9"/>
    <w:rsid w:val="007A7E04"/>
    <w:rsid w:val="007B058B"/>
    <w:rsid w:val="007B06CA"/>
    <w:rsid w:val="007B137D"/>
    <w:rsid w:val="007B189B"/>
    <w:rsid w:val="007B19C9"/>
    <w:rsid w:val="007B1B13"/>
    <w:rsid w:val="007B2582"/>
    <w:rsid w:val="007B2C0D"/>
    <w:rsid w:val="007B304D"/>
    <w:rsid w:val="007B323B"/>
    <w:rsid w:val="007B3390"/>
    <w:rsid w:val="007B38BB"/>
    <w:rsid w:val="007B3BF2"/>
    <w:rsid w:val="007B3F7E"/>
    <w:rsid w:val="007B422C"/>
    <w:rsid w:val="007B489E"/>
    <w:rsid w:val="007B4C3B"/>
    <w:rsid w:val="007B520C"/>
    <w:rsid w:val="007B5A83"/>
    <w:rsid w:val="007B6A6C"/>
    <w:rsid w:val="007B7123"/>
    <w:rsid w:val="007B726D"/>
    <w:rsid w:val="007C0571"/>
    <w:rsid w:val="007C0A5F"/>
    <w:rsid w:val="007C0ACE"/>
    <w:rsid w:val="007C0E52"/>
    <w:rsid w:val="007C13D8"/>
    <w:rsid w:val="007C18E9"/>
    <w:rsid w:val="007C1F8F"/>
    <w:rsid w:val="007C290E"/>
    <w:rsid w:val="007C2FAA"/>
    <w:rsid w:val="007C3903"/>
    <w:rsid w:val="007C3D9F"/>
    <w:rsid w:val="007C4022"/>
    <w:rsid w:val="007C699C"/>
    <w:rsid w:val="007C6D2E"/>
    <w:rsid w:val="007C700C"/>
    <w:rsid w:val="007C76B1"/>
    <w:rsid w:val="007D03B8"/>
    <w:rsid w:val="007D0590"/>
    <w:rsid w:val="007D0907"/>
    <w:rsid w:val="007D0F2C"/>
    <w:rsid w:val="007D0FC8"/>
    <w:rsid w:val="007D1728"/>
    <w:rsid w:val="007D1885"/>
    <w:rsid w:val="007D228C"/>
    <w:rsid w:val="007D22EF"/>
    <w:rsid w:val="007D2874"/>
    <w:rsid w:val="007D2C3C"/>
    <w:rsid w:val="007D3549"/>
    <w:rsid w:val="007D38A1"/>
    <w:rsid w:val="007D40C7"/>
    <w:rsid w:val="007D44A8"/>
    <w:rsid w:val="007D53FD"/>
    <w:rsid w:val="007D593F"/>
    <w:rsid w:val="007D629B"/>
    <w:rsid w:val="007D62C1"/>
    <w:rsid w:val="007D68B1"/>
    <w:rsid w:val="007D6E7A"/>
    <w:rsid w:val="007D6EBB"/>
    <w:rsid w:val="007D7B54"/>
    <w:rsid w:val="007D7E52"/>
    <w:rsid w:val="007E168E"/>
    <w:rsid w:val="007E3736"/>
    <w:rsid w:val="007E4010"/>
    <w:rsid w:val="007E404F"/>
    <w:rsid w:val="007E4326"/>
    <w:rsid w:val="007E448D"/>
    <w:rsid w:val="007E4749"/>
    <w:rsid w:val="007E4E6E"/>
    <w:rsid w:val="007E4EBF"/>
    <w:rsid w:val="007E4F4A"/>
    <w:rsid w:val="007E5C52"/>
    <w:rsid w:val="007E5ED3"/>
    <w:rsid w:val="007E5F11"/>
    <w:rsid w:val="007E5FF5"/>
    <w:rsid w:val="007E6CB2"/>
    <w:rsid w:val="007E74E4"/>
    <w:rsid w:val="007E760C"/>
    <w:rsid w:val="007F109C"/>
    <w:rsid w:val="007F145D"/>
    <w:rsid w:val="007F1CC9"/>
    <w:rsid w:val="007F21CD"/>
    <w:rsid w:val="007F235E"/>
    <w:rsid w:val="007F24EE"/>
    <w:rsid w:val="007F25CC"/>
    <w:rsid w:val="007F28B1"/>
    <w:rsid w:val="007F2931"/>
    <w:rsid w:val="007F2AAA"/>
    <w:rsid w:val="007F3488"/>
    <w:rsid w:val="007F3524"/>
    <w:rsid w:val="007F3752"/>
    <w:rsid w:val="007F3E93"/>
    <w:rsid w:val="007F4101"/>
    <w:rsid w:val="007F4400"/>
    <w:rsid w:val="007F452C"/>
    <w:rsid w:val="007F4677"/>
    <w:rsid w:val="007F49D6"/>
    <w:rsid w:val="007F58AE"/>
    <w:rsid w:val="007F5D8F"/>
    <w:rsid w:val="007F6603"/>
    <w:rsid w:val="007F66BD"/>
    <w:rsid w:val="007F6B09"/>
    <w:rsid w:val="007F746F"/>
    <w:rsid w:val="007F747B"/>
    <w:rsid w:val="00800306"/>
    <w:rsid w:val="0080057E"/>
    <w:rsid w:val="00800A11"/>
    <w:rsid w:val="0080133B"/>
    <w:rsid w:val="0080176A"/>
    <w:rsid w:val="00801B13"/>
    <w:rsid w:val="00801C1E"/>
    <w:rsid w:val="00802955"/>
    <w:rsid w:val="008032E9"/>
    <w:rsid w:val="008034FD"/>
    <w:rsid w:val="00803F75"/>
    <w:rsid w:val="008047BA"/>
    <w:rsid w:val="00804D59"/>
    <w:rsid w:val="00804FE5"/>
    <w:rsid w:val="00805CD2"/>
    <w:rsid w:val="00806074"/>
    <w:rsid w:val="0080676B"/>
    <w:rsid w:val="008070F3"/>
    <w:rsid w:val="0080723B"/>
    <w:rsid w:val="00807459"/>
    <w:rsid w:val="008076EC"/>
    <w:rsid w:val="00807A6D"/>
    <w:rsid w:val="008106A8"/>
    <w:rsid w:val="00810DCC"/>
    <w:rsid w:val="00811272"/>
    <w:rsid w:val="008112B2"/>
    <w:rsid w:val="008118DC"/>
    <w:rsid w:val="00811BCE"/>
    <w:rsid w:val="00811C7A"/>
    <w:rsid w:val="00811D38"/>
    <w:rsid w:val="00812677"/>
    <w:rsid w:val="00812B93"/>
    <w:rsid w:val="00812FA7"/>
    <w:rsid w:val="00812FAB"/>
    <w:rsid w:val="008130A7"/>
    <w:rsid w:val="00813355"/>
    <w:rsid w:val="008136DF"/>
    <w:rsid w:val="0081387E"/>
    <w:rsid w:val="00814080"/>
    <w:rsid w:val="008144C3"/>
    <w:rsid w:val="00814864"/>
    <w:rsid w:val="008157A3"/>
    <w:rsid w:val="00815B4C"/>
    <w:rsid w:val="00815B84"/>
    <w:rsid w:val="00816437"/>
    <w:rsid w:val="0081661A"/>
    <w:rsid w:val="0081668B"/>
    <w:rsid w:val="008167D5"/>
    <w:rsid w:val="00816832"/>
    <w:rsid w:val="00816B1B"/>
    <w:rsid w:val="00817881"/>
    <w:rsid w:val="008178D7"/>
    <w:rsid w:val="00817C83"/>
    <w:rsid w:val="00817EFB"/>
    <w:rsid w:val="00820007"/>
    <w:rsid w:val="00820732"/>
    <w:rsid w:val="00821CE5"/>
    <w:rsid w:val="00821EDA"/>
    <w:rsid w:val="00821FEB"/>
    <w:rsid w:val="008222C8"/>
    <w:rsid w:val="00822D9C"/>
    <w:rsid w:val="00823100"/>
    <w:rsid w:val="00823CCF"/>
    <w:rsid w:val="00823CDA"/>
    <w:rsid w:val="00823DE0"/>
    <w:rsid w:val="00823EB7"/>
    <w:rsid w:val="00824892"/>
    <w:rsid w:val="008249EE"/>
    <w:rsid w:val="00825017"/>
    <w:rsid w:val="00825165"/>
    <w:rsid w:val="00825486"/>
    <w:rsid w:val="008254AC"/>
    <w:rsid w:val="00826950"/>
    <w:rsid w:val="0082702F"/>
    <w:rsid w:val="008272EB"/>
    <w:rsid w:val="008309FF"/>
    <w:rsid w:val="00830C73"/>
    <w:rsid w:val="00831305"/>
    <w:rsid w:val="008316D7"/>
    <w:rsid w:val="00831729"/>
    <w:rsid w:val="00832820"/>
    <w:rsid w:val="0083294A"/>
    <w:rsid w:val="00832A6D"/>
    <w:rsid w:val="00832F3E"/>
    <w:rsid w:val="008336D0"/>
    <w:rsid w:val="008337A4"/>
    <w:rsid w:val="00833FEA"/>
    <w:rsid w:val="0083478A"/>
    <w:rsid w:val="008347DF"/>
    <w:rsid w:val="0083499C"/>
    <w:rsid w:val="00834F9C"/>
    <w:rsid w:val="00835C44"/>
    <w:rsid w:val="00835EC7"/>
    <w:rsid w:val="008361B3"/>
    <w:rsid w:val="00836950"/>
    <w:rsid w:val="008377E7"/>
    <w:rsid w:val="0083792B"/>
    <w:rsid w:val="00840331"/>
    <w:rsid w:val="00840501"/>
    <w:rsid w:val="0084052D"/>
    <w:rsid w:val="00840C50"/>
    <w:rsid w:val="00841122"/>
    <w:rsid w:val="00841A32"/>
    <w:rsid w:val="00841E78"/>
    <w:rsid w:val="0084221D"/>
    <w:rsid w:val="008423F4"/>
    <w:rsid w:val="008426A4"/>
    <w:rsid w:val="00842F07"/>
    <w:rsid w:val="0084314E"/>
    <w:rsid w:val="008431C9"/>
    <w:rsid w:val="0084349C"/>
    <w:rsid w:val="008436A4"/>
    <w:rsid w:val="008444FA"/>
    <w:rsid w:val="008454A9"/>
    <w:rsid w:val="00845A4F"/>
    <w:rsid w:val="00845EBD"/>
    <w:rsid w:val="0084605B"/>
    <w:rsid w:val="008460FB"/>
    <w:rsid w:val="008461BD"/>
    <w:rsid w:val="00847193"/>
    <w:rsid w:val="008473C6"/>
    <w:rsid w:val="0084746D"/>
    <w:rsid w:val="008475C7"/>
    <w:rsid w:val="00847BBA"/>
    <w:rsid w:val="008500D8"/>
    <w:rsid w:val="008503A2"/>
    <w:rsid w:val="00850DD8"/>
    <w:rsid w:val="00851404"/>
    <w:rsid w:val="00851699"/>
    <w:rsid w:val="00851CCB"/>
    <w:rsid w:val="00852491"/>
    <w:rsid w:val="008528AA"/>
    <w:rsid w:val="00852D97"/>
    <w:rsid w:val="00852F7A"/>
    <w:rsid w:val="008535DA"/>
    <w:rsid w:val="008536D8"/>
    <w:rsid w:val="008536F3"/>
    <w:rsid w:val="008537B5"/>
    <w:rsid w:val="008537F8"/>
    <w:rsid w:val="0085397E"/>
    <w:rsid w:val="00853C77"/>
    <w:rsid w:val="00853E39"/>
    <w:rsid w:val="00853EA2"/>
    <w:rsid w:val="0085425B"/>
    <w:rsid w:val="008542C8"/>
    <w:rsid w:val="00854874"/>
    <w:rsid w:val="008548B1"/>
    <w:rsid w:val="00855692"/>
    <w:rsid w:val="00855955"/>
    <w:rsid w:val="0085609D"/>
    <w:rsid w:val="00856436"/>
    <w:rsid w:val="00856884"/>
    <w:rsid w:val="0085723C"/>
    <w:rsid w:val="008574F0"/>
    <w:rsid w:val="0085793F"/>
    <w:rsid w:val="00860333"/>
    <w:rsid w:val="00860494"/>
    <w:rsid w:val="00860CAE"/>
    <w:rsid w:val="008615BB"/>
    <w:rsid w:val="00861A3B"/>
    <w:rsid w:val="0086204E"/>
    <w:rsid w:val="0086282C"/>
    <w:rsid w:val="00862F53"/>
    <w:rsid w:val="008636FE"/>
    <w:rsid w:val="008640DD"/>
    <w:rsid w:val="008641FC"/>
    <w:rsid w:val="0086428C"/>
    <w:rsid w:val="0086441F"/>
    <w:rsid w:val="008647D5"/>
    <w:rsid w:val="0086487C"/>
    <w:rsid w:val="00864AA2"/>
    <w:rsid w:val="00864F36"/>
    <w:rsid w:val="008650C3"/>
    <w:rsid w:val="00865889"/>
    <w:rsid w:val="00865BC8"/>
    <w:rsid w:val="00865C46"/>
    <w:rsid w:val="00866381"/>
    <w:rsid w:val="00866513"/>
    <w:rsid w:val="00867172"/>
    <w:rsid w:val="0086798A"/>
    <w:rsid w:val="00870115"/>
    <w:rsid w:val="0087072C"/>
    <w:rsid w:val="00870E9D"/>
    <w:rsid w:val="00871467"/>
    <w:rsid w:val="008714A7"/>
    <w:rsid w:val="00871C8B"/>
    <w:rsid w:val="00872061"/>
    <w:rsid w:val="00873295"/>
    <w:rsid w:val="0087359C"/>
    <w:rsid w:val="00873BDC"/>
    <w:rsid w:val="00873DBC"/>
    <w:rsid w:val="00873EE8"/>
    <w:rsid w:val="00873F53"/>
    <w:rsid w:val="00874C54"/>
    <w:rsid w:val="008752B9"/>
    <w:rsid w:val="00875CA6"/>
    <w:rsid w:val="00876953"/>
    <w:rsid w:val="00876BFF"/>
    <w:rsid w:val="00876F16"/>
    <w:rsid w:val="00877829"/>
    <w:rsid w:val="00877AA0"/>
    <w:rsid w:val="00877E7C"/>
    <w:rsid w:val="008802FF"/>
    <w:rsid w:val="0088031D"/>
    <w:rsid w:val="0088040B"/>
    <w:rsid w:val="008804F2"/>
    <w:rsid w:val="008808C0"/>
    <w:rsid w:val="00880B94"/>
    <w:rsid w:val="00880ED1"/>
    <w:rsid w:val="0088139C"/>
    <w:rsid w:val="008813DC"/>
    <w:rsid w:val="00881405"/>
    <w:rsid w:val="008816DC"/>
    <w:rsid w:val="008817D7"/>
    <w:rsid w:val="00881D30"/>
    <w:rsid w:val="008826E5"/>
    <w:rsid w:val="0088279F"/>
    <w:rsid w:val="00883888"/>
    <w:rsid w:val="008846E3"/>
    <w:rsid w:val="0088505C"/>
    <w:rsid w:val="0088541A"/>
    <w:rsid w:val="00885BC3"/>
    <w:rsid w:val="00886D8A"/>
    <w:rsid w:val="00887057"/>
    <w:rsid w:val="00887891"/>
    <w:rsid w:val="00887A53"/>
    <w:rsid w:val="00887D00"/>
    <w:rsid w:val="00887ED6"/>
    <w:rsid w:val="00887FC9"/>
    <w:rsid w:val="00891774"/>
    <w:rsid w:val="008919DB"/>
    <w:rsid w:val="00891CC2"/>
    <w:rsid w:val="00891F87"/>
    <w:rsid w:val="008925E4"/>
    <w:rsid w:val="00893642"/>
    <w:rsid w:val="0089365A"/>
    <w:rsid w:val="00893C35"/>
    <w:rsid w:val="00893F79"/>
    <w:rsid w:val="00894360"/>
    <w:rsid w:val="00894950"/>
    <w:rsid w:val="00894A18"/>
    <w:rsid w:val="00894D80"/>
    <w:rsid w:val="00894F6F"/>
    <w:rsid w:val="0089525F"/>
    <w:rsid w:val="008954A0"/>
    <w:rsid w:val="00895553"/>
    <w:rsid w:val="008955A8"/>
    <w:rsid w:val="00895679"/>
    <w:rsid w:val="00895FF0"/>
    <w:rsid w:val="008966AC"/>
    <w:rsid w:val="00896A50"/>
    <w:rsid w:val="0089710A"/>
    <w:rsid w:val="00897391"/>
    <w:rsid w:val="00897486"/>
    <w:rsid w:val="008974F8"/>
    <w:rsid w:val="008976DD"/>
    <w:rsid w:val="008979C9"/>
    <w:rsid w:val="00897EF5"/>
    <w:rsid w:val="008A0147"/>
    <w:rsid w:val="008A04EF"/>
    <w:rsid w:val="008A0750"/>
    <w:rsid w:val="008A1069"/>
    <w:rsid w:val="008A14FB"/>
    <w:rsid w:val="008A17D6"/>
    <w:rsid w:val="008A278D"/>
    <w:rsid w:val="008A2798"/>
    <w:rsid w:val="008A2C9D"/>
    <w:rsid w:val="008A3238"/>
    <w:rsid w:val="008A429F"/>
    <w:rsid w:val="008A4A03"/>
    <w:rsid w:val="008A4A60"/>
    <w:rsid w:val="008A4C4A"/>
    <w:rsid w:val="008A4E17"/>
    <w:rsid w:val="008A4F14"/>
    <w:rsid w:val="008A52D0"/>
    <w:rsid w:val="008A6348"/>
    <w:rsid w:val="008A67CF"/>
    <w:rsid w:val="008A6B92"/>
    <w:rsid w:val="008A6ED0"/>
    <w:rsid w:val="008A70EB"/>
    <w:rsid w:val="008A7971"/>
    <w:rsid w:val="008A7F06"/>
    <w:rsid w:val="008B009E"/>
    <w:rsid w:val="008B034E"/>
    <w:rsid w:val="008B072E"/>
    <w:rsid w:val="008B13C5"/>
    <w:rsid w:val="008B17CB"/>
    <w:rsid w:val="008B1D12"/>
    <w:rsid w:val="008B22B9"/>
    <w:rsid w:val="008B2561"/>
    <w:rsid w:val="008B2CB2"/>
    <w:rsid w:val="008B2E6D"/>
    <w:rsid w:val="008B3E89"/>
    <w:rsid w:val="008B3F35"/>
    <w:rsid w:val="008B40D0"/>
    <w:rsid w:val="008B4188"/>
    <w:rsid w:val="008B424C"/>
    <w:rsid w:val="008B42F0"/>
    <w:rsid w:val="008B431A"/>
    <w:rsid w:val="008B4FDD"/>
    <w:rsid w:val="008B5E7D"/>
    <w:rsid w:val="008B669E"/>
    <w:rsid w:val="008B6EB5"/>
    <w:rsid w:val="008B76CB"/>
    <w:rsid w:val="008B76F2"/>
    <w:rsid w:val="008C0BF2"/>
    <w:rsid w:val="008C1950"/>
    <w:rsid w:val="008C1B95"/>
    <w:rsid w:val="008C21AA"/>
    <w:rsid w:val="008C21FC"/>
    <w:rsid w:val="008C29D3"/>
    <w:rsid w:val="008C2A3F"/>
    <w:rsid w:val="008C2A81"/>
    <w:rsid w:val="008C2D22"/>
    <w:rsid w:val="008C2F07"/>
    <w:rsid w:val="008C329C"/>
    <w:rsid w:val="008C3311"/>
    <w:rsid w:val="008C44EC"/>
    <w:rsid w:val="008C510D"/>
    <w:rsid w:val="008C5348"/>
    <w:rsid w:val="008C61A7"/>
    <w:rsid w:val="008C668B"/>
    <w:rsid w:val="008C6740"/>
    <w:rsid w:val="008C6A22"/>
    <w:rsid w:val="008C6CBE"/>
    <w:rsid w:val="008C6D1E"/>
    <w:rsid w:val="008C7965"/>
    <w:rsid w:val="008C7D5E"/>
    <w:rsid w:val="008C7FA8"/>
    <w:rsid w:val="008D03EB"/>
    <w:rsid w:val="008D08B5"/>
    <w:rsid w:val="008D0A9E"/>
    <w:rsid w:val="008D0EFF"/>
    <w:rsid w:val="008D12A9"/>
    <w:rsid w:val="008D1DB9"/>
    <w:rsid w:val="008D26D7"/>
    <w:rsid w:val="008D2947"/>
    <w:rsid w:val="008D29E4"/>
    <w:rsid w:val="008D39B8"/>
    <w:rsid w:val="008D3F63"/>
    <w:rsid w:val="008D41BC"/>
    <w:rsid w:val="008D44A7"/>
    <w:rsid w:val="008D44B0"/>
    <w:rsid w:val="008D4677"/>
    <w:rsid w:val="008D46F0"/>
    <w:rsid w:val="008D4CBB"/>
    <w:rsid w:val="008D5332"/>
    <w:rsid w:val="008D57FD"/>
    <w:rsid w:val="008D580C"/>
    <w:rsid w:val="008D5954"/>
    <w:rsid w:val="008D5A11"/>
    <w:rsid w:val="008D5E63"/>
    <w:rsid w:val="008D6237"/>
    <w:rsid w:val="008D7276"/>
    <w:rsid w:val="008D785B"/>
    <w:rsid w:val="008E04D0"/>
    <w:rsid w:val="008E0BD1"/>
    <w:rsid w:val="008E0BDB"/>
    <w:rsid w:val="008E0DFE"/>
    <w:rsid w:val="008E1122"/>
    <w:rsid w:val="008E11CA"/>
    <w:rsid w:val="008E1546"/>
    <w:rsid w:val="008E1788"/>
    <w:rsid w:val="008E1C05"/>
    <w:rsid w:val="008E1CBD"/>
    <w:rsid w:val="008E1E69"/>
    <w:rsid w:val="008E3CDD"/>
    <w:rsid w:val="008E3DD5"/>
    <w:rsid w:val="008E445A"/>
    <w:rsid w:val="008E44F4"/>
    <w:rsid w:val="008E476A"/>
    <w:rsid w:val="008E4A01"/>
    <w:rsid w:val="008E59FB"/>
    <w:rsid w:val="008E62E9"/>
    <w:rsid w:val="008E6692"/>
    <w:rsid w:val="008E6C90"/>
    <w:rsid w:val="008E7344"/>
    <w:rsid w:val="008E7ABA"/>
    <w:rsid w:val="008F0C8D"/>
    <w:rsid w:val="008F0FE8"/>
    <w:rsid w:val="008F1631"/>
    <w:rsid w:val="008F16BE"/>
    <w:rsid w:val="008F24D8"/>
    <w:rsid w:val="008F25CD"/>
    <w:rsid w:val="008F2A9D"/>
    <w:rsid w:val="008F35DB"/>
    <w:rsid w:val="008F39B9"/>
    <w:rsid w:val="008F3A86"/>
    <w:rsid w:val="008F3AC8"/>
    <w:rsid w:val="008F3B3F"/>
    <w:rsid w:val="008F3B7E"/>
    <w:rsid w:val="008F3F66"/>
    <w:rsid w:val="008F416F"/>
    <w:rsid w:val="008F4906"/>
    <w:rsid w:val="008F56FB"/>
    <w:rsid w:val="008F5F76"/>
    <w:rsid w:val="008F69DA"/>
    <w:rsid w:val="008F6EBA"/>
    <w:rsid w:val="008F709D"/>
    <w:rsid w:val="008F73AC"/>
    <w:rsid w:val="00900BED"/>
    <w:rsid w:val="00900E97"/>
    <w:rsid w:val="00901793"/>
    <w:rsid w:val="00901884"/>
    <w:rsid w:val="009020D1"/>
    <w:rsid w:val="0090293A"/>
    <w:rsid w:val="00903285"/>
    <w:rsid w:val="00903C36"/>
    <w:rsid w:val="00904490"/>
    <w:rsid w:val="00904A8F"/>
    <w:rsid w:val="00904BA8"/>
    <w:rsid w:val="00904D40"/>
    <w:rsid w:val="00905255"/>
    <w:rsid w:val="0090530D"/>
    <w:rsid w:val="00905B9F"/>
    <w:rsid w:val="00905F28"/>
    <w:rsid w:val="00906132"/>
    <w:rsid w:val="009069FE"/>
    <w:rsid w:val="00910678"/>
    <w:rsid w:val="009109E1"/>
    <w:rsid w:val="00910A89"/>
    <w:rsid w:val="00911688"/>
    <w:rsid w:val="0091169C"/>
    <w:rsid w:val="009119BB"/>
    <w:rsid w:val="00912215"/>
    <w:rsid w:val="00912519"/>
    <w:rsid w:val="009125C7"/>
    <w:rsid w:val="00912B6B"/>
    <w:rsid w:val="00912C77"/>
    <w:rsid w:val="009135BA"/>
    <w:rsid w:val="009136A2"/>
    <w:rsid w:val="00913A5C"/>
    <w:rsid w:val="00913AF2"/>
    <w:rsid w:val="009143C3"/>
    <w:rsid w:val="009148E1"/>
    <w:rsid w:val="00914FD1"/>
    <w:rsid w:val="00915AF9"/>
    <w:rsid w:val="00915CB6"/>
    <w:rsid w:val="00916104"/>
    <w:rsid w:val="00916D1A"/>
    <w:rsid w:val="009171DF"/>
    <w:rsid w:val="009175DB"/>
    <w:rsid w:val="00920351"/>
    <w:rsid w:val="00920D99"/>
    <w:rsid w:val="00920E6C"/>
    <w:rsid w:val="00921DC8"/>
    <w:rsid w:val="00921E4F"/>
    <w:rsid w:val="009221EE"/>
    <w:rsid w:val="009223DF"/>
    <w:rsid w:val="009236C5"/>
    <w:rsid w:val="00924076"/>
    <w:rsid w:val="009240C1"/>
    <w:rsid w:val="00924160"/>
    <w:rsid w:val="00924752"/>
    <w:rsid w:val="00926538"/>
    <w:rsid w:val="00926AF9"/>
    <w:rsid w:val="009273E2"/>
    <w:rsid w:val="00927E9C"/>
    <w:rsid w:val="009315F3"/>
    <w:rsid w:val="00931F4F"/>
    <w:rsid w:val="009322FE"/>
    <w:rsid w:val="0093271A"/>
    <w:rsid w:val="009328EC"/>
    <w:rsid w:val="00932B7D"/>
    <w:rsid w:val="00932D48"/>
    <w:rsid w:val="00933097"/>
    <w:rsid w:val="00933113"/>
    <w:rsid w:val="00933149"/>
    <w:rsid w:val="0093464E"/>
    <w:rsid w:val="009357A4"/>
    <w:rsid w:val="009359D5"/>
    <w:rsid w:val="00935A00"/>
    <w:rsid w:val="00935EBA"/>
    <w:rsid w:val="00936456"/>
    <w:rsid w:val="00936525"/>
    <w:rsid w:val="00936B84"/>
    <w:rsid w:val="00936DB8"/>
    <w:rsid w:val="0093749B"/>
    <w:rsid w:val="009375C3"/>
    <w:rsid w:val="00937703"/>
    <w:rsid w:val="00937A76"/>
    <w:rsid w:val="009401A3"/>
    <w:rsid w:val="0094038C"/>
    <w:rsid w:val="009403EC"/>
    <w:rsid w:val="00940498"/>
    <w:rsid w:val="009411D9"/>
    <w:rsid w:val="00941276"/>
    <w:rsid w:val="00941977"/>
    <w:rsid w:val="00941FDC"/>
    <w:rsid w:val="00942249"/>
    <w:rsid w:val="0094246E"/>
    <w:rsid w:val="009428DD"/>
    <w:rsid w:val="00942D7F"/>
    <w:rsid w:val="00942DB1"/>
    <w:rsid w:val="00942EE4"/>
    <w:rsid w:val="009451DB"/>
    <w:rsid w:val="009461FF"/>
    <w:rsid w:val="0094620C"/>
    <w:rsid w:val="00946306"/>
    <w:rsid w:val="00946383"/>
    <w:rsid w:val="00946748"/>
    <w:rsid w:val="009468BD"/>
    <w:rsid w:val="00946922"/>
    <w:rsid w:val="00946E44"/>
    <w:rsid w:val="0094748E"/>
    <w:rsid w:val="00947C1D"/>
    <w:rsid w:val="00947D62"/>
    <w:rsid w:val="00950C1F"/>
    <w:rsid w:val="00951201"/>
    <w:rsid w:val="00951524"/>
    <w:rsid w:val="00951AE9"/>
    <w:rsid w:val="00951B79"/>
    <w:rsid w:val="00951C26"/>
    <w:rsid w:val="00952089"/>
    <w:rsid w:val="00952317"/>
    <w:rsid w:val="0095240D"/>
    <w:rsid w:val="00952813"/>
    <w:rsid w:val="00952D27"/>
    <w:rsid w:val="0095319B"/>
    <w:rsid w:val="009533CB"/>
    <w:rsid w:val="00953CBC"/>
    <w:rsid w:val="00953E89"/>
    <w:rsid w:val="00954247"/>
    <w:rsid w:val="009543BC"/>
    <w:rsid w:val="00954507"/>
    <w:rsid w:val="00955530"/>
    <w:rsid w:val="0095554F"/>
    <w:rsid w:val="00955A03"/>
    <w:rsid w:val="00956099"/>
    <w:rsid w:val="00956293"/>
    <w:rsid w:val="009564E7"/>
    <w:rsid w:val="00956720"/>
    <w:rsid w:val="0095796A"/>
    <w:rsid w:val="00957971"/>
    <w:rsid w:val="00957A10"/>
    <w:rsid w:val="00960100"/>
    <w:rsid w:val="009601F4"/>
    <w:rsid w:val="00960940"/>
    <w:rsid w:val="0096104D"/>
    <w:rsid w:val="0096108A"/>
    <w:rsid w:val="00961295"/>
    <w:rsid w:val="00961B43"/>
    <w:rsid w:val="009620C9"/>
    <w:rsid w:val="00962337"/>
    <w:rsid w:val="0096259A"/>
    <w:rsid w:val="00962F61"/>
    <w:rsid w:val="00963214"/>
    <w:rsid w:val="009636EC"/>
    <w:rsid w:val="00963CFE"/>
    <w:rsid w:val="009641DB"/>
    <w:rsid w:val="0096535C"/>
    <w:rsid w:val="00965D17"/>
    <w:rsid w:val="00965FAF"/>
    <w:rsid w:val="0096608A"/>
    <w:rsid w:val="009660F0"/>
    <w:rsid w:val="00966394"/>
    <w:rsid w:val="00966E86"/>
    <w:rsid w:val="0096765A"/>
    <w:rsid w:val="00967759"/>
    <w:rsid w:val="00967B27"/>
    <w:rsid w:val="0097176A"/>
    <w:rsid w:val="00971E0C"/>
    <w:rsid w:val="00971FC0"/>
    <w:rsid w:val="00972149"/>
    <w:rsid w:val="009722C5"/>
    <w:rsid w:val="0097265A"/>
    <w:rsid w:val="00972814"/>
    <w:rsid w:val="009728E4"/>
    <w:rsid w:val="00972C44"/>
    <w:rsid w:val="00973346"/>
    <w:rsid w:val="009739A3"/>
    <w:rsid w:val="00973C85"/>
    <w:rsid w:val="00974622"/>
    <w:rsid w:val="0097464D"/>
    <w:rsid w:val="0097488F"/>
    <w:rsid w:val="00975231"/>
    <w:rsid w:val="00975469"/>
    <w:rsid w:val="00975814"/>
    <w:rsid w:val="00975C3F"/>
    <w:rsid w:val="00976023"/>
    <w:rsid w:val="009762E1"/>
    <w:rsid w:val="00976D0C"/>
    <w:rsid w:val="00976EC1"/>
    <w:rsid w:val="00976ECC"/>
    <w:rsid w:val="00976ED3"/>
    <w:rsid w:val="009770FA"/>
    <w:rsid w:val="00977D10"/>
    <w:rsid w:val="00980043"/>
    <w:rsid w:val="00980207"/>
    <w:rsid w:val="00980268"/>
    <w:rsid w:val="00980ED3"/>
    <w:rsid w:val="00980EF3"/>
    <w:rsid w:val="00981D5E"/>
    <w:rsid w:val="00981F28"/>
    <w:rsid w:val="00981FF2"/>
    <w:rsid w:val="009820B0"/>
    <w:rsid w:val="0098218A"/>
    <w:rsid w:val="00982418"/>
    <w:rsid w:val="0098287E"/>
    <w:rsid w:val="0098307A"/>
    <w:rsid w:val="00983687"/>
    <w:rsid w:val="00983837"/>
    <w:rsid w:val="00984320"/>
    <w:rsid w:val="00984AA7"/>
    <w:rsid w:val="00984C5F"/>
    <w:rsid w:val="009858A5"/>
    <w:rsid w:val="00985A67"/>
    <w:rsid w:val="0098601E"/>
    <w:rsid w:val="00986B59"/>
    <w:rsid w:val="009878E2"/>
    <w:rsid w:val="00987AB5"/>
    <w:rsid w:val="00987ED9"/>
    <w:rsid w:val="0099000A"/>
    <w:rsid w:val="00990815"/>
    <w:rsid w:val="00990821"/>
    <w:rsid w:val="00990DE9"/>
    <w:rsid w:val="00991CDA"/>
    <w:rsid w:val="0099253C"/>
    <w:rsid w:val="00992671"/>
    <w:rsid w:val="0099303F"/>
    <w:rsid w:val="009934EC"/>
    <w:rsid w:val="00994015"/>
    <w:rsid w:val="0099439C"/>
    <w:rsid w:val="00994A95"/>
    <w:rsid w:val="00995924"/>
    <w:rsid w:val="0099599D"/>
    <w:rsid w:val="00995AD4"/>
    <w:rsid w:val="00995B18"/>
    <w:rsid w:val="00996848"/>
    <w:rsid w:val="00996A8F"/>
    <w:rsid w:val="00996D6F"/>
    <w:rsid w:val="00996D83"/>
    <w:rsid w:val="00997E86"/>
    <w:rsid w:val="009A0375"/>
    <w:rsid w:val="009A0468"/>
    <w:rsid w:val="009A0484"/>
    <w:rsid w:val="009A139B"/>
    <w:rsid w:val="009A15EF"/>
    <w:rsid w:val="009A196C"/>
    <w:rsid w:val="009A23F0"/>
    <w:rsid w:val="009A28A0"/>
    <w:rsid w:val="009A2ADB"/>
    <w:rsid w:val="009A2B8B"/>
    <w:rsid w:val="009A2BEE"/>
    <w:rsid w:val="009A2C98"/>
    <w:rsid w:val="009A2F87"/>
    <w:rsid w:val="009A342F"/>
    <w:rsid w:val="009A353A"/>
    <w:rsid w:val="009A39F7"/>
    <w:rsid w:val="009A3A35"/>
    <w:rsid w:val="009A3ABA"/>
    <w:rsid w:val="009A43F6"/>
    <w:rsid w:val="009A45FF"/>
    <w:rsid w:val="009A496B"/>
    <w:rsid w:val="009A4CC9"/>
    <w:rsid w:val="009A4E68"/>
    <w:rsid w:val="009A56C8"/>
    <w:rsid w:val="009A59BD"/>
    <w:rsid w:val="009A5CC9"/>
    <w:rsid w:val="009A641A"/>
    <w:rsid w:val="009A65B0"/>
    <w:rsid w:val="009A6E04"/>
    <w:rsid w:val="009A70D5"/>
    <w:rsid w:val="009A73E5"/>
    <w:rsid w:val="009A7414"/>
    <w:rsid w:val="009A7453"/>
    <w:rsid w:val="009A7BE5"/>
    <w:rsid w:val="009B05B3"/>
    <w:rsid w:val="009B07EA"/>
    <w:rsid w:val="009B0EDB"/>
    <w:rsid w:val="009B1002"/>
    <w:rsid w:val="009B1613"/>
    <w:rsid w:val="009B1ADD"/>
    <w:rsid w:val="009B2721"/>
    <w:rsid w:val="009B2BA4"/>
    <w:rsid w:val="009B2CC4"/>
    <w:rsid w:val="009B3AF9"/>
    <w:rsid w:val="009B3BF3"/>
    <w:rsid w:val="009B42B8"/>
    <w:rsid w:val="009B42E4"/>
    <w:rsid w:val="009B4D8B"/>
    <w:rsid w:val="009B4DE9"/>
    <w:rsid w:val="009B5463"/>
    <w:rsid w:val="009B5515"/>
    <w:rsid w:val="009B59F8"/>
    <w:rsid w:val="009B6617"/>
    <w:rsid w:val="009B75B9"/>
    <w:rsid w:val="009B792B"/>
    <w:rsid w:val="009C01AF"/>
    <w:rsid w:val="009C0C76"/>
    <w:rsid w:val="009C114B"/>
    <w:rsid w:val="009C11A5"/>
    <w:rsid w:val="009C1331"/>
    <w:rsid w:val="009C1416"/>
    <w:rsid w:val="009C1ADE"/>
    <w:rsid w:val="009C219F"/>
    <w:rsid w:val="009C2579"/>
    <w:rsid w:val="009C2BAA"/>
    <w:rsid w:val="009C2D3C"/>
    <w:rsid w:val="009C3474"/>
    <w:rsid w:val="009C3871"/>
    <w:rsid w:val="009C4064"/>
    <w:rsid w:val="009C413B"/>
    <w:rsid w:val="009C4770"/>
    <w:rsid w:val="009C4CE7"/>
    <w:rsid w:val="009C5117"/>
    <w:rsid w:val="009C556F"/>
    <w:rsid w:val="009C6315"/>
    <w:rsid w:val="009C6747"/>
    <w:rsid w:val="009C6F70"/>
    <w:rsid w:val="009C713B"/>
    <w:rsid w:val="009C7A2D"/>
    <w:rsid w:val="009C7D56"/>
    <w:rsid w:val="009D0108"/>
    <w:rsid w:val="009D0AEB"/>
    <w:rsid w:val="009D0E23"/>
    <w:rsid w:val="009D116F"/>
    <w:rsid w:val="009D13DB"/>
    <w:rsid w:val="009D18AB"/>
    <w:rsid w:val="009D197E"/>
    <w:rsid w:val="009D22FB"/>
    <w:rsid w:val="009D2A55"/>
    <w:rsid w:val="009D2C81"/>
    <w:rsid w:val="009D34C6"/>
    <w:rsid w:val="009D3C06"/>
    <w:rsid w:val="009D3C5D"/>
    <w:rsid w:val="009D4D53"/>
    <w:rsid w:val="009D4EFA"/>
    <w:rsid w:val="009D521E"/>
    <w:rsid w:val="009D534F"/>
    <w:rsid w:val="009D5568"/>
    <w:rsid w:val="009D5D0E"/>
    <w:rsid w:val="009D61FB"/>
    <w:rsid w:val="009D6487"/>
    <w:rsid w:val="009D66E8"/>
    <w:rsid w:val="009D6942"/>
    <w:rsid w:val="009D7592"/>
    <w:rsid w:val="009D779B"/>
    <w:rsid w:val="009D781B"/>
    <w:rsid w:val="009D78C9"/>
    <w:rsid w:val="009D7EDC"/>
    <w:rsid w:val="009E052F"/>
    <w:rsid w:val="009E1637"/>
    <w:rsid w:val="009E167F"/>
    <w:rsid w:val="009E16FF"/>
    <w:rsid w:val="009E1996"/>
    <w:rsid w:val="009E1AD4"/>
    <w:rsid w:val="009E1DB1"/>
    <w:rsid w:val="009E211B"/>
    <w:rsid w:val="009E2430"/>
    <w:rsid w:val="009E262C"/>
    <w:rsid w:val="009E2740"/>
    <w:rsid w:val="009E2BD6"/>
    <w:rsid w:val="009E2CE2"/>
    <w:rsid w:val="009E32C8"/>
    <w:rsid w:val="009E3523"/>
    <w:rsid w:val="009E3EE3"/>
    <w:rsid w:val="009E4377"/>
    <w:rsid w:val="009E4817"/>
    <w:rsid w:val="009E5091"/>
    <w:rsid w:val="009E5297"/>
    <w:rsid w:val="009E54D7"/>
    <w:rsid w:val="009E5630"/>
    <w:rsid w:val="009E67A2"/>
    <w:rsid w:val="009E6F7B"/>
    <w:rsid w:val="009E72B3"/>
    <w:rsid w:val="009F0036"/>
    <w:rsid w:val="009F01CA"/>
    <w:rsid w:val="009F03F8"/>
    <w:rsid w:val="009F0875"/>
    <w:rsid w:val="009F178A"/>
    <w:rsid w:val="009F17BB"/>
    <w:rsid w:val="009F1C2A"/>
    <w:rsid w:val="009F1C3E"/>
    <w:rsid w:val="009F22DD"/>
    <w:rsid w:val="009F23BD"/>
    <w:rsid w:val="009F23D8"/>
    <w:rsid w:val="009F2A80"/>
    <w:rsid w:val="009F3213"/>
    <w:rsid w:val="009F34B1"/>
    <w:rsid w:val="009F3D40"/>
    <w:rsid w:val="009F3D6E"/>
    <w:rsid w:val="009F3DE8"/>
    <w:rsid w:val="009F432D"/>
    <w:rsid w:val="009F4567"/>
    <w:rsid w:val="009F6284"/>
    <w:rsid w:val="009F66E4"/>
    <w:rsid w:val="009F6ADA"/>
    <w:rsid w:val="009F797C"/>
    <w:rsid w:val="00A00670"/>
    <w:rsid w:val="00A00B34"/>
    <w:rsid w:val="00A00DC7"/>
    <w:rsid w:val="00A02089"/>
    <w:rsid w:val="00A021E5"/>
    <w:rsid w:val="00A030F7"/>
    <w:rsid w:val="00A033FA"/>
    <w:rsid w:val="00A0399C"/>
    <w:rsid w:val="00A03CED"/>
    <w:rsid w:val="00A0400A"/>
    <w:rsid w:val="00A04BE1"/>
    <w:rsid w:val="00A05120"/>
    <w:rsid w:val="00A054EB"/>
    <w:rsid w:val="00A05F93"/>
    <w:rsid w:val="00A0621A"/>
    <w:rsid w:val="00A074C0"/>
    <w:rsid w:val="00A07850"/>
    <w:rsid w:val="00A07998"/>
    <w:rsid w:val="00A101D6"/>
    <w:rsid w:val="00A1033A"/>
    <w:rsid w:val="00A10790"/>
    <w:rsid w:val="00A1088B"/>
    <w:rsid w:val="00A109EB"/>
    <w:rsid w:val="00A10B1E"/>
    <w:rsid w:val="00A10D58"/>
    <w:rsid w:val="00A10DEA"/>
    <w:rsid w:val="00A12176"/>
    <w:rsid w:val="00A124BC"/>
    <w:rsid w:val="00A128CA"/>
    <w:rsid w:val="00A12C8A"/>
    <w:rsid w:val="00A12EB3"/>
    <w:rsid w:val="00A13262"/>
    <w:rsid w:val="00A13CAE"/>
    <w:rsid w:val="00A14D66"/>
    <w:rsid w:val="00A15D29"/>
    <w:rsid w:val="00A15DBD"/>
    <w:rsid w:val="00A17ACC"/>
    <w:rsid w:val="00A17F25"/>
    <w:rsid w:val="00A208B9"/>
    <w:rsid w:val="00A20C73"/>
    <w:rsid w:val="00A212E5"/>
    <w:rsid w:val="00A21553"/>
    <w:rsid w:val="00A21565"/>
    <w:rsid w:val="00A22AC7"/>
    <w:rsid w:val="00A22BE1"/>
    <w:rsid w:val="00A22D06"/>
    <w:rsid w:val="00A2314D"/>
    <w:rsid w:val="00A238CA"/>
    <w:rsid w:val="00A23A90"/>
    <w:rsid w:val="00A23D48"/>
    <w:rsid w:val="00A2427A"/>
    <w:rsid w:val="00A243A9"/>
    <w:rsid w:val="00A24BD6"/>
    <w:rsid w:val="00A255BA"/>
    <w:rsid w:val="00A255ED"/>
    <w:rsid w:val="00A258BE"/>
    <w:rsid w:val="00A26125"/>
    <w:rsid w:val="00A263B2"/>
    <w:rsid w:val="00A26AEC"/>
    <w:rsid w:val="00A26F65"/>
    <w:rsid w:val="00A27138"/>
    <w:rsid w:val="00A279BF"/>
    <w:rsid w:val="00A27A6E"/>
    <w:rsid w:val="00A27AAB"/>
    <w:rsid w:val="00A27D24"/>
    <w:rsid w:val="00A30256"/>
    <w:rsid w:val="00A30718"/>
    <w:rsid w:val="00A3072F"/>
    <w:rsid w:val="00A309C7"/>
    <w:rsid w:val="00A32806"/>
    <w:rsid w:val="00A32C6F"/>
    <w:rsid w:val="00A33060"/>
    <w:rsid w:val="00A33320"/>
    <w:rsid w:val="00A33559"/>
    <w:rsid w:val="00A33679"/>
    <w:rsid w:val="00A339B1"/>
    <w:rsid w:val="00A343DC"/>
    <w:rsid w:val="00A34C5B"/>
    <w:rsid w:val="00A35110"/>
    <w:rsid w:val="00A35234"/>
    <w:rsid w:val="00A35293"/>
    <w:rsid w:val="00A35C1D"/>
    <w:rsid w:val="00A35DA7"/>
    <w:rsid w:val="00A35F8D"/>
    <w:rsid w:val="00A36100"/>
    <w:rsid w:val="00A36157"/>
    <w:rsid w:val="00A3624D"/>
    <w:rsid w:val="00A36567"/>
    <w:rsid w:val="00A36BEB"/>
    <w:rsid w:val="00A377A3"/>
    <w:rsid w:val="00A379D7"/>
    <w:rsid w:val="00A37E56"/>
    <w:rsid w:val="00A404AC"/>
    <w:rsid w:val="00A409CB"/>
    <w:rsid w:val="00A40DEF"/>
    <w:rsid w:val="00A413FC"/>
    <w:rsid w:val="00A4188E"/>
    <w:rsid w:val="00A41A29"/>
    <w:rsid w:val="00A42F2D"/>
    <w:rsid w:val="00A42FD9"/>
    <w:rsid w:val="00A43CCB"/>
    <w:rsid w:val="00A440E9"/>
    <w:rsid w:val="00A4437D"/>
    <w:rsid w:val="00A447A5"/>
    <w:rsid w:val="00A448B7"/>
    <w:rsid w:val="00A44948"/>
    <w:rsid w:val="00A45B5B"/>
    <w:rsid w:val="00A465F1"/>
    <w:rsid w:val="00A47495"/>
    <w:rsid w:val="00A47A7C"/>
    <w:rsid w:val="00A503A5"/>
    <w:rsid w:val="00A507E3"/>
    <w:rsid w:val="00A50990"/>
    <w:rsid w:val="00A50B69"/>
    <w:rsid w:val="00A50F61"/>
    <w:rsid w:val="00A510D7"/>
    <w:rsid w:val="00A51BA1"/>
    <w:rsid w:val="00A51FBF"/>
    <w:rsid w:val="00A52054"/>
    <w:rsid w:val="00A524C5"/>
    <w:rsid w:val="00A531E5"/>
    <w:rsid w:val="00A5329B"/>
    <w:rsid w:val="00A532C4"/>
    <w:rsid w:val="00A53861"/>
    <w:rsid w:val="00A53F3A"/>
    <w:rsid w:val="00A54037"/>
    <w:rsid w:val="00A54B53"/>
    <w:rsid w:val="00A54D4C"/>
    <w:rsid w:val="00A54ED4"/>
    <w:rsid w:val="00A54FA5"/>
    <w:rsid w:val="00A553A6"/>
    <w:rsid w:val="00A553D3"/>
    <w:rsid w:val="00A55B21"/>
    <w:rsid w:val="00A56304"/>
    <w:rsid w:val="00A565F1"/>
    <w:rsid w:val="00A56FE0"/>
    <w:rsid w:val="00A57AEF"/>
    <w:rsid w:val="00A601E8"/>
    <w:rsid w:val="00A60420"/>
    <w:rsid w:val="00A60E08"/>
    <w:rsid w:val="00A611C0"/>
    <w:rsid w:val="00A61242"/>
    <w:rsid w:val="00A61452"/>
    <w:rsid w:val="00A6188F"/>
    <w:rsid w:val="00A61A4E"/>
    <w:rsid w:val="00A61DC0"/>
    <w:rsid w:val="00A61E51"/>
    <w:rsid w:val="00A62055"/>
    <w:rsid w:val="00A62977"/>
    <w:rsid w:val="00A62C9F"/>
    <w:rsid w:val="00A6327B"/>
    <w:rsid w:val="00A63576"/>
    <w:rsid w:val="00A636BF"/>
    <w:rsid w:val="00A63AEF"/>
    <w:rsid w:val="00A642DF"/>
    <w:rsid w:val="00A64D99"/>
    <w:rsid w:val="00A64DE4"/>
    <w:rsid w:val="00A65132"/>
    <w:rsid w:val="00A6567B"/>
    <w:rsid w:val="00A6626C"/>
    <w:rsid w:val="00A665E6"/>
    <w:rsid w:val="00A66BD9"/>
    <w:rsid w:val="00A66C4A"/>
    <w:rsid w:val="00A671B5"/>
    <w:rsid w:val="00A67237"/>
    <w:rsid w:val="00A70343"/>
    <w:rsid w:val="00A70741"/>
    <w:rsid w:val="00A70DF2"/>
    <w:rsid w:val="00A71649"/>
    <w:rsid w:val="00A717AE"/>
    <w:rsid w:val="00A72057"/>
    <w:rsid w:val="00A728F2"/>
    <w:rsid w:val="00A72B91"/>
    <w:rsid w:val="00A72C2D"/>
    <w:rsid w:val="00A733CE"/>
    <w:rsid w:val="00A73D3B"/>
    <w:rsid w:val="00A7408B"/>
    <w:rsid w:val="00A74251"/>
    <w:rsid w:val="00A7438C"/>
    <w:rsid w:val="00A74475"/>
    <w:rsid w:val="00A74672"/>
    <w:rsid w:val="00A74F71"/>
    <w:rsid w:val="00A7577C"/>
    <w:rsid w:val="00A7590B"/>
    <w:rsid w:val="00A759F4"/>
    <w:rsid w:val="00A75BFC"/>
    <w:rsid w:val="00A75F4C"/>
    <w:rsid w:val="00A760B7"/>
    <w:rsid w:val="00A7679C"/>
    <w:rsid w:val="00A7692B"/>
    <w:rsid w:val="00A76BC0"/>
    <w:rsid w:val="00A77C16"/>
    <w:rsid w:val="00A77CC3"/>
    <w:rsid w:val="00A80085"/>
    <w:rsid w:val="00A805F5"/>
    <w:rsid w:val="00A811A1"/>
    <w:rsid w:val="00A8181A"/>
    <w:rsid w:val="00A8195C"/>
    <w:rsid w:val="00A819AD"/>
    <w:rsid w:val="00A81B7A"/>
    <w:rsid w:val="00A81F58"/>
    <w:rsid w:val="00A820BA"/>
    <w:rsid w:val="00A82210"/>
    <w:rsid w:val="00A82CFE"/>
    <w:rsid w:val="00A82F27"/>
    <w:rsid w:val="00A83184"/>
    <w:rsid w:val="00A834B2"/>
    <w:rsid w:val="00A83590"/>
    <w:rsid w:val="00A83F93"/>
    <w:rsid w:val="00A842E9"/>
    <w:rsid w:val="00A844E7"/>
    <w:rsid w:val="00A845DC"/>
    <w:rsid w:val="00A84767"/>
    <w:rsid w:val="00A84A6F"/>
    <w:rsid w:val="00A84F66"/>
    <w:rsid w:val="00A8521F"/>
    <w:rsid w:val="00A852C1"/>
    <w:rsid w:val="00A8556C"/>
    <w:rsid w:val="00A85679"/>
    <w:rsid w:val="00A8589B"/>
    <w:rsid w:val="00A85AF9"/>
    <w:rsid w:val="00A86074"/>
    <w:rsid w:val="00A86692"/>
    <w:rsid w:val="00A86AD4"/>
    <w:rsid w:val="00A870E3"/>
    <w:rsid w:val="00A871DC"/>
    <w:rsid w:val="00A877B1"/>
    <w:rsid w:val="00A87CD9"/>
    <w:rsid w:val="00A87EC4"/>
    <w:rsid w:val="00A87F62"/>
    <w:rsid w:val="00A905DC"/>
    <w:rsid w:val="00A9064F"/>
    <w:rsid w:val="00A90740"/>
    <w:rsid w:val="00A9093D"/>
    <w:rsid w:val="00A90EA8"/>
    <w:rsid w:val="00A912C8"/>
    <w:rsid w:val="00A918BA"/>
    <w:rsid w:val="00A91F65"/>
    <w:rsid w:val="00A9237E"/>
    <w:rsid w:val="00A9247A"/>
    <w:rsid w:val="00A92608"/>
    <w:rsid w:val="00A92614"/>
    <w:rsid w:val="00A92BE7"/>
    <w:rsid w:val="00A93F15"/>
    <w:rsid w:val="00A9418B"/>
    <w:rsid w:val="00A94C0A"/>
    <w:rsid w:val="00A964F0"/>
    <w:rsid w:val="00A968D3"/>
    <w:rsid w:val="00A96B10"/>
    <w:rsid w:val="00A96F10"/>
    <w:rsid w:val="00A9727C"/>
    <w:rsid w:val="00A97E96"/>
    <w:rsid w:val="00A97FEC"/>
    <w:rsid w:val="00AA066F"/>
    <w:rsid w:val="00AA07F4"/>
    <w:rsid w:val="00AA0AC8"/>
    <w:rsid w:val="00AA1376"/>
    <w:rsid w:val="00AA160E"/>
    <w:rsid w:val="00AA1830"/>
    <w:rsid w:val="00AA2B3F"/>
    <w:rsid w:val="00AA34A6"/>
    <w:rsid w:val="00AA353F"/>
    <w:rsid w:val="00AA42C2"/>
    <w:rsid w:val="00AA45F3"/>
    <w:rsid w:val="00AA4716"/>
    <w:rsid w:val="00AA480A"/>
    <w:rsid w:val="00AA482B"/>
    <w:rsid w:val="00AA4891"/>
    <w:rsid w:val="00AA507D"/>
    <w:rsid w:val="00AA52CD"/>
    <w:rsid w:val="00AA5902"/>
    <w:rsid w:val="00AA645F"/>
    <w:rsid w:val="00AA6732"/>
    <w:rsid w:val="00AA6993"/>
    <w:rsid w:val="00AA6CE2"/>
    <w:rsid w:val="00AA6F73"/>
    <w:rsid w:val="00AA7028"/>
    <w:rsid w:val="00AA73EE"/>
    <w:rsid w:val="00AA7CD7"/>
    <w:rsid w:val="00AB07C7"/>
    <w:rsid w:val="00AB0B7D"/>
    <w:rsid w:val="00AB0FB7"/>
    <w:rsid w:val="00AB115B"/>
    <w:rsid w:val="00AB2178"/>
    <w:rsid w:val="00AB22A4"/>
    <w:rsid w:val="00AB2CD3"/>
    <w:rsid w:val="00AB2CF9"/>
    <w:rsid w:val="00AB2D92"/>
    <w:rsid w:val="00AB31F4"/>
    <w:rsid w:val="00AB3693"/>
    <w:rsid w:val="00AB39C6"/>
    <w:rsid w:val="00AB3A3D"/>
    <w:rsid w:val="00AB3B06"/>
    <w:rsid w:val="00AB52F2"/>
    <w:rsid w:val="00AB58C2"/>
    <w:rsid w:val="00AB5DBE"/>
    <w:rsid w:val="00AB670A"/>
    <w:rsid w:val="00AB6A2C"/>
    <w:rsid w:val="00AB7370"/>
    <w:rsid w:val="00AB7BB9"/>
    <w:rsid w:val="00AB7EE0"/>
    <w:rsid w:val="00AC0C41"/>
    <w:rsid w:val="00AC0D84"/>
    <w:rsid w:val="00AC10DE"/>
    <w:rsid w:val="00AC15C9"/>
    <w:rsid w:val="00AC20A3"/>
    <w:rsid w:val="00AC2888"/>
    <w:rsid w:val="00AC303D"/>
    <w:rsid w:val="00AC37B5"/>
    <w:rsid w:val="00AC3952"/>
    <w:rsid w:val="00AC3C5B"/>
    <w:rsid w:val="00AC3D31"/>
    <w:rsid w:val="00AC3DF3"/>
    <w:rsid w:val="00AC3E98"/>
    <w:rsid w:val="00AC3ED5"/>
    <w:rsid w:val="00AC45BA"/>
    <w:rsid w:val="00AC4906"/>
    <w:rsid w:val="00AC5084"/>
    <w:rsid w:val="00AC56F7"/>
    <w:rsid w:val="00AC5ABA"/>
    <w:rsid w:val="00AC5AD3"/>
    <w:rsid w:val="00AC5DE2"/>
    <w:rsid w:val="00AC61F2"/>
    <w:rsid w:val="00AC67CF"/>
    <w:rsid w:val="00AC6D32"/>
    <w:rsid w:val="00AC7BAA"/>
    <w:rsid w:val="00AC7EEF"/>
    <w:rsid w:val="00AC7F0D"/>
    <w:rsid w:val="00AD0BB6"/>
    <w:rsid w:val="00AD0C29"/>
    <w:rsid w:val="00AD0EF8"/>
    <w:rsid w:val="00AD1460"/>
    <w:rsid w:val="00AD17D4"/>
    <w:rsid w:val="00AD236A"/>
    <w:rsid w:val="00AD3347"/>
    <w:rsid w:val="00AD485B"/>
    <w:rsid w:val="00AD5324"/>
    <w:rsid w:val="00AD660E"/>
    <w:rsid w:val="00AE0CBD"/>
    <w:rsid w:val="00AE1341"/>
    <w:rsid w:val="00AE1C40"/>
    <w:rsid w:val="00AE1FA7"/>
    <w:rsid w:val="00AE2B99"/>
    <w:rsid w:val="00AE31FA"/>
    <w:rsid w:val="00AE3B7B"/>
    <w:rsid w:val="00AE3D0A"/>
    <w:rsid w:val="00AE3EFF"/>
    <w:rsid w:val="00AE437B"/>
    <w:rsid w:val="00AE4725"/>
    <w:rsid w:val="00AE4C24"/>
    <w:rsid w:val="00AE4C37"/>
    <w:rsid w:val="00AE5112"/>
    <w:rsid w:val="00AE5412"/>
    <w:rsid w:val="00AE5476"/>
    <w:rsid w:val="00AE65D5"/>
    <w:rsid w:val="00AE67E9"/>
    <w:rsid w:val="00AE6972"/>
    <w:rsid w:val="00AE6BA0"/>
    <w:rsid w:val="00AE6C80"/>
    <w:rsid w:val="00AE72EB"/>
    <w:rsid w:val="00AE7355"/>
    <w:rsid w:val="00AE73AE"/>
    <w:rsid w:val="00AF0117"/>
    <w:rsid w:val="00AF0540"/>
    <w:rsid w:val="00AF08B9"/>
    <w:rsid w:val="00AF14F3"/>
    <w:rsid w:val="00AF1641"/>
    <w:rsid w:val="00AF1A30"/>
    <w:rsid w:val="00AF1BF9"/>
    <w:rsid w:val="00AF1D37"/>
    <w:rsid w:val="00AF1DF9"/>
    <w:rsid w:val="00AF1F1E"/>
    <w:rsid w:val="00AF2234"/>
    <w:rsid w:val="00AF3199"/>
    <w:rsid w:val="00AF324B"/>
    <w:rsid w:val="00AF357D"/>
    <w:rsid w:val="00AF36D4"/>
    <w:rsid w:val="00AF384F"/>
    <w:rsid w:val="00AF3F82"/>
    <w:rsid w:val="00AF4125"/>
    <w:rsid w:val="00AF444F"/>
    <w:rsid w:val="00AF4D41"/>
    <w:rsid w:val="00AF4FD6"/>
    <w:rsid w:val="00AF54EF"/>
    <w:rsid w:val="00AF5685"/>
    <w:rsid w:val="00AF5DB8"/>
    <w:rsid w:val="00AF5EF2"/>
    <w:rsid w:val="00AF609F"/>
    <w:rsid w:val="00AF6DE9"/>
    <w:rsid w:val="00AF7652"/>
    <w:rsid w:val="00AF7676"/>
    <w:rsid w:val="00AF7BBC"/>
    <w:rsid w:val="00AF7BC2"/>
    <w:rsid w:val="00B0040C"/>
    <w:rsid w:val="00B00491"/>
    <w:rsid w:val="00B00C42"/>
    <w:rsid w:val="00B011F9"/>
    <w:rsid w:val="00B01495"/>
    <w:rsid w:val="00B0151F"/>
    <w:rsid w:val="00B02A79"/>
    <w:rsid w:val="00B02B19"/>
    <w:rsid w:val="00B02D34"/>
    <w:rsid w:val="00B02FC8"/>
    <w:rsid w:val="00B03CAE"/>
    <w:rsid w:val="00B03E6E"/>
    <w:rsid w:val="00B04064"/>
    <w:rsid w:val="00B05910"/>
    <w:rsid w:val="00B05919"/>
    <w:rsid w:val="00B0594B"/>
    <w:rsid w:val="00B05F4B"/>
    <w:rsid w:val="00B068FA"/>
    <w:rsid w:val="00B07277"/>
    <w:rsid w:val="00B07376"/>
    <w:rsid w:val="00B0769E"/>
    <w:rsid w:val="00B07878"/>
    <w:rsid w:val="00B0790B"/>
    <w:rsid w:val="00B07931"/>
    <w:rsid w:val="00B07E8E"/>
    <w:rsid w:val="00B10A97"/>
    <w:rsid w:val="00B110CF"/>
    <w:rsid w:val="00B11186"/>
    <w:rsid w:val="00B111E7"/>
    <w:rsid w:val="00B11891"/>
    <w:rsid w:val="00B11A77"/>
    <w:rsid w:val="00B11BCC"/>
    <w:rsid w:val="00B12F03"/>
    <w:rsid w:val="00B12F51"/>
    <w:rsid w:val="00B137BB"/>
    <w:rsid w:val="00B13968"/>
    <w:rsid w:val="00B13E3A"/>
    <w:rsid w:val="00B145BF"/>
    <w:rsid w:val="00B14D09"/>
    <w:rsid w:val="00B15187"/>
    <w:rsid w:val="00B15B28"/>
    <w:rsid w:val="00B16036"/>
    <w:rsid w:val="00B167DE"/>
    <w:rsid w:val="00B16A56"/>
    <w:rsid w:val="00B179D3"/>
    <w:rsid w:val="00B20061"/>
    <w:rsid w:val="00B208B8"/>
    <w:rsid w:val="00B20AF4"/>
    <w:rsid w:val="00B20F2C"/>
    <w:rsid w:val="00B215B6"/>
    <w:rsid w:val="00B21EBB"/>
    <w:rsid w:val="00B227BC"/>
    <w:rsid w:val="00B22DFA"/>
    <w:rsid w:val="00B2374C"/>
    <w:rsid w:val="00B2394B"/>
    <w:rsid w:val="00B2477E"/>
    <w:rsid w:val="00B24942"/>
    <w:rsid w:val="00B24A3C"/>
    <w:rsid w:val="00B24A91"/>
    <w:rsid w:val="00B2541F"/>
    <w:rsid w:val="00B256BA"/>
    <w:rsid w:val="00B25842"/>
    <w:rsid w:val="00B25A0D"/>
    <w:rsid w:val="00B25D18"/>
    <w:rsid w:val="00B2641A"/>
    <w:rsid w:val="00B2643A"/>
    <w:rsid w:val="00B26AEF"/>
    <w:rsid w:val="00B26C55"/>
    <w:rsid w:val="00B27177"/>
    <w:rsid w:val="00B2723E"/>
    <w:rsid w:val="00B2794F"/>
    <w:rsid w:val="00B306AE"/>
    <w:rsid w:val="00B309BB"/>
    <w:rsid w:val="00B30CE9"/>
    <w:rsid w:val="00B30EEB"/>
    <w:rsid w:val="00B313D9"/>
    <w:rsid w:val="00B31680"/>
    <w:rsid w:val="00B319BC"/>
    <w:rsid w:val="00B31B0E"/>
    <w:rsid w:val="00B331C0"/>
    <w:rsid w:val="00B331C8"/>
    <w:rsid w:val="00B33C25"/>
    <w:rsid w:val="00B33C75"/>
    <w:rsid w:val="00B33DBC"/>
    <w:rsid w:val="00B34163"/>
    <w:rsid w:val="00B34343"/>
    <w:rsid w:val="00B34473"/>
    <w:rsid w:val="00B34607"/>
    <w:rsid w:val="00B34896"/>
    <w:rsid w:val="00B34A8C"/>
    <w:rsid w:val="00B34B9C"/>
    <w:rsid w:val="00B3599A"/>
    <w:rsid w:val="00B35DE8"/>
    <w:rsid w:val="00B35F56"/>
    <w:rsid w:val="00B369E5"/>
    <w:rsid w:val="00B36C6A"/>
    <w:rsid w:val="00B37546"/>
    <w:rsid w:val="00B37D28"/>
    <w:rsid w:val="00B401A2"/>
    <w:rsid w:val="00B40730"/>
    <w:rsid w:val="00B407D5"/>
    <w:rsid w:val="00B411E0"/>
    <w:rsid w:val="00B4171B"/>
    <w:rsid w:val="00B418D3"/>
    <w:rsid w:val="00B41DC8"/>
    <w:rsid w:val="00B42055"/>
    <w:rsid w:val="00B42944"/>
    <w:rsid w:val="00B42B75"/>
    <w:rsid w:val="00B42B8E"/>
    <w:rsid w:val="00B42D22"/>
    <w:rsid w:val="00B43024"/>
    <w:rsid w:val="00B43094"/>
    <w:rsid w:val="00B432C1"/>
    <w:rsid w:val="00B438B1"/>
    <w:rsid w:val="00B44167"/>
    <w:rsid w:val="00B44B60"/>
    <w:rsid w:val="00B44C79"/>
    <w:rsid w:val="00B44D0B"/>
    <w:rsid w:val="00B44EEE"/>
    <w:rsid w:val="00B450CB"/>
    <w:rsid w:val="00B45603"/>
    <w:rsid w:val="00B45BFD"/>
    <w:rsid w:val="00B45C27"/>
    <w:rsid w:val="00B4615C"/>
    <w:rsid w:val="00B4698B"/>
    <w:rsid w:val="00B46C0C"/>
    <w:rsid w:val="00B46C6F"/>
    <w:rsid w:val="00B4728D"/>
    <w:rsid w:val="00B4735F"/>
    <w:rsid w:val="00B47478"/>
    <w:rsid w:val="00B4760F"/>
    <w:rsid w:val="00B50C56"/>
    <w:rsid w:val="00B50F8B"/>
    <w:rsid w:val="00B50FC0"/>
    <w:rsid w:val="00B5180B"/>
    <w:rsid w:val="00B51EA1"/>
    <w:rsid w:val="00B51FA1"/>
    <w:rsid w:val="00B5202D"/>
    <w:rsid w:val="00B522C2"/>
    <w:rsid w:val="00B522D8"/>
    <w:rsid w:val="00B52D61"/>
    <w:rsid w:val="00B533CD"/>
    <w:rsid w:val="00B53A43"/>
    <w:rsid w:val="00B5406E"/>
    <w:rsid w:val="00B55044"/>
    <w:rsid w:val="00B55827"/>
    <w:rsid w:val="00B55D2C"/>
    <w:rsid w:val="00B5610A"/>
    <w:rsid w:val="00B5665F"/>
    <w:rsid w:val="00B56675"/>
    <w:rsid w:val="00B56A89"/>
    <w:rsid w:val="00B5771A"/>
    <w:rsid w:val="00B578F4"/>
    <w:rsid w:val="00B57ADA"/>
    <w:rsid w:val="00B6026B"/>
    <w:rsid w:val="00B60454"/>
    <w:rsid w:val="00B606E1"/>
    <w:rsid w:val="00B608A9"/>
    <w:rsid w:val="00B6097E"/>
    <w:rsid w:val="00B60D88"/>
    <w:rsid w:val="00B61A30"/>
    <w:rsid w:val="00B61E5A"/>
    <w:rsid w:val="00B6238F"/>
    <w:rsid w:val="00B625AE"/>
    <w:rsid w:val="00B633B2"/>
    <w:rsid w:val="00B635DC"/>
    <w:rsid w:val="00B64091"/>
    <w:rsid w:val="00B64756"/>
    <w:rsid w:val="00B648A6"/>
    <w:rsid w:val="00B64E1D"/>
    <w:rsid w:val="00B6502E"/>
    <w:rsid w:val="00B652B9"/>
    <w:rsid w:val="00B65353"/>
    <w:rsid w:val="00B65604"/>
    <w:rsid w:val="00B6612B"/>
    <w:rsid w:val="00B66DEA"/>
    <w:rsid w:val="00B675A6"/>
    <w:rsid w:val="00B704F0"/>
    <w:rsid w:val="00B71005"/>
    <w:rsid w:val="00B71551"/>
    <w:rsid w:val="00B71ADF"/>
    <w:rsid w:val="00B71B32"/>
    <w:rsid w:val="00B731A9"/>
    <w:rsid w:val="00B73247"/>
    <w:rsid w:val="00B737BE"/>
    <w:rsid w:val="00B73AB0"/>
    <w:rsid w:val="00B7489C"/>
    <w:rsid w:val="00B74E62"/>
    <w:rsid w:val="00B763E4"/>
    <w:rsid w:val="00B7691C"/>
    <w:rsid w:val="00B774DA"/>
    <w:rsid w:val="00B77715"/>
    <w:rsid w:val="00B778A6"/>
    <w:rsid w:val="00B8028D"/>
    <w:rsid w:val="00B80839"/>
    <w:rsid w:val="00B815BE"/>
    <w:rsid w:val="00B81A02"/>
    <w:rsid w:val="00B82469"/>
    <w:rsid w:val="00B82BC5"/>
    <w:rsid w:val="00B82F63"/>
    <w:rsid w:val="00B82FE7"/>
    <w:rsid w:val="00B830D5"/>
    <w:rsid w:val="00B837AE"/>
    <w:rsid w:val="00B83C74"/>
    <w:rsid w:val="00B8483D"/>
    <w:rsid w:val="00B855E1"/>
    <w:rsid w:val="00B85B5C"/>
    <w:rsid w:val="00B85DE3"/>
    <w:rsid w:val="00B85FBF"/>
    <w:rsid w:val="00B861F6"/>
    <w:rsid w:val="00B86442"/>
    <w:rsid w:val="00B87597"/>
    <w:rsid w:val="00B90892"/>
    <w:rsid w:val="00B9122C"/>
    <w:rsid w:val="00B91405"/>
    <w:rsid w:val="00B91498"/>
    <w:rsid w:val="00B91710"/>
    <w:rsid w:val="00B92131"/>
    <w:rsid w:val="00B928E4"/>
    <w:rsid w:val="00B92C6A"/>
    <w:rsid w:val="00B93405"/>
    <w:rsid w:val="00B93C4B"/>
    <w:rsid w:val="00B93DC1"/>
    <w:rsid w:val="00B9418A"/>
    <w:rsid w:val="00B94280"/>
    <w:rsid w:val="00B94482"/>
    <w:rsid w:val="00B94D71"/>
    <w:rsid w:val="00B95829"/>
    <w:rsid w:val="00B958B4"/>
    <w:rsid w:val="00B96139"/>
    <w:rsid w:val="00B96263"/>
    <w:rsid w:val="00B96F1D"/>
    <w:rsid w:val="00B976DA"/>
    <w:rsid w:val="00B97DD7"/>
    <w:rsid w:val="00BA004A"/>
    <w:rsid w:val="00BA071E"/>
    <w:rsid w:val="00BA077C"/>
    <w:rsid w:val="00BA07EB"/>
    <w:rsid w:val="00BA09E6"/>
    <w:rsid w:val="00BA22D1"/>
    <w:rsid w:val="00BA249B"/>
    <w:rsid w:val="00BA2ACB"/>
    <w:rsid w:val="00BA2BFF"/>
    <w:rsid w:val="00BA31F4"/>
    <w:rsid w:val="00BA41EF"/>
    <w:rsid w:val="00BA4D86"/>
    <w:rsid w:val="00BA520C"/>
    <w:rsid w:val="00BA5600"/>
    <w:rsid w:val="00BA59AA"/>
    <w:rsid w:val="00BA59B4"/>
    <w:rsid w:val="00BA60A3"/>
    <w:rsid w:val="00BA6189"/>
    <w:rsid w:val="00BA71B2"/>
    <w:rsid w:val="00BA7464"/>
    <w:rsid w:val="00BA778E"/>
    <w:rsid w:val="00BA7D83"/>
    <w:rsid w:val="00BA7ECE"/>
    <w:rsid w:val="00BA7F82"/>
    <w:rsid w:val="00BB035B"/>
    <w:rsid w:val="00BB0A20"/>
    <w:rsid w:val="00BB1609"/>
    <w:rsid w:val="00BB1CCC"/>
    <w:rsid w:val="00BB2A66"/>
    <w:rsid w:val="00BB2CEC"/>
    <w:rsid w:val="00BB34DF"/>
    <w:rsid w:val="00BB43C7"/>
    <w:rsid w:val="00BB4460"/>
    <w:rsid w:val="00BB44FF"/>
    <w:rsid w:val="00BB4C3F"/>
    <w:rsid w:val="00BB5080"/>
    <w:rsid w:val="00BB522A"/>
    <w:rsid w:val="00BB554D"/>
    <w:rsid w:val="00BB55E5"/>
    <w:rsid w:val="00BB5739"/>
    <w:rsid w:val="00BB5B6B"/>
    <w:rsid w:val="00BB5CC2"/>
    <w:rsid w:val="00BB5CF4"/>
    <w:rsid w:val="00BB5D8C"/>
    <w:rsid w:val="00BB5E42"/>
    <w:rsid w:val="00BB5F4B"/>
    <w:rsid w:val="00BB63D7"/>
    <w:rsid w:val="00BB653D"/>
    <w:rsid w:val="00BB654C"/>
    <w:rsid w:val="00BB658A"/>
    <w:rsid w:val="00BB663C"/>
    <w:rsid w:val="00BB66EC"/>
    <w:rsid w:val="00BB69EC"/>
    <w:rsid w:val="00BB70EA"/>
    <w:rsid w:val="00BB71A6"/>
    <w:rsid w:val="00BB729F"/>
    <w:rsid w:val="00BB72B3"/>
    <w:rsid w:val="00BB73A9"/>
    <w:rsid w:val="00BB73EA"/>
    <w:rsid w:val="00BB792F"/>
    <w:rsid w:val="00BB7A97"/>
    <w:rsid w:val="00BC237E"/>
    <w:rsid w:val="00BC29C9"/>
    <w:rsid w:val="00BC2D59"/>
    <w:rsid w:val="00BC3192"/>
    <w:rsid w:val="00BC3286"/>
    <w:rsid w:val="00BC3EB2"/>
    <w:rsid w:val="00BC3F47"/>
    <w:rsid w:val="00BC411D"/>
    <w:rsid w:val="00BC465E"/>
    <w:rsid w:val="00BC469B"/>
    <w:rsid w:val="00BC472C"/>
    <w:rsid w:val="00BC481E"/>
    <w:rsid w:val="00BC4E9A"/>
    <w:rsid w:val="00BC54F2"/>
    <w:rsid w:val="00BC5564"/>
    <w:rsid w:val="00BC5A2D"/>
    <w:rsid w:val="00BC76CD"/>
    <w:rsid w:val="00BC78B6"/>
    <w:rsid w:val="00BC7EB2"/>
    <w:rsid w:val="00BD0B4B"/>
    <w:rsid w:val="00BD0F54"/>
    <w:rsid w:val="00BD1345"/>
    <w:rsid w:val="00BD19E4"/>
    <w:rsid w:val="00BD3294"/>
    <w:rsid w:val="00BD3B6E"/>
    <w:rsid w:val="00BD426F"/>
    <w:rsid w:val="00BD42C2"/>
    <w:rsid w:val="00BD4D6C"/>
    <w:rsid w:val="00BD557E"/>
    <w:rsid w:val="00BD5B9A"/>
    <w:rsid w:val="00BD5CB1"/>
    <w:rsid w:val="00BD610E"/>
    <w:rsid w:val="00BD781A"/>
    <w:rsid w:val="00BD7EAD"/>
    <w:rsid w:val="00BE0161"/>
    <w:rsid w:val="00BE049D"/>
    <w:rsid w:val="00BE0813"/>
    <w:rsid w:val="00BE08DF"/>
    <w:rsid w:val="00BE0916"/>
    <w:rsid w:val="00BE0965"/>
    <w:rsid w:val="00BE0FE9"/>
    <w:rsid w:val="00BE1341"/>
    <w:rsid w:val="00BE19CB"/>
    <w:rsid w:val="00BE1A1F"/>
    <w:rsid w:val="00BE1CF3"/>
    <w:rsid w:val="00BE1ED2"/>
    <w:rsid w:val="00BE2877"/>
    <w:rsid w:val="00BE2E33"/>
    <w:rsid w:val="00BE31AC"/>
    <w:rsid w:val="00BE334A"/>
    <w:rsid w:val="00BE34CE"/>
    <w:rsid w:val="00BE3711"/>
    <w:rsid w:val="00BE37E6"/>
    <w:rsid w:val="00BE38CE"/>
    <w:rsid w:val="00BE3EC8"/>
    <w:rsid w:val="00BE415E"/>
    <w:rsid w:val="00BE4948"/>
    <w:rsid w:val="00BE4E04"/>
    <w:rsid w:val="00BE5448"/>
    <w:rsid w:val="00BE56C1"/>
    <w:rsid w:val="00BE57CB"/>
    <w:rsid w:val="00BE5B6A"/>
    <w:rsid w:val="00BE5B8C"/>
    <w:rsid w:val="00BE5E43"/>
    <w:rsid w:val="00BE609B"/>
    <w:rsid w:val="00BE6463"/>
    <w:rsid w:val="00BE6AB1"/>
    <w:rsid w:val="00BE6E4F"/>
    <w:rsid w:val="00BE6F6D"/>
    <w:rsid w:val="00BE7127"/>
    <w:rsid w:val="00BE71DB"/>
    <w:rsid w:val="00BE76F9"/>
    <w:rsid w:val="00BE7E4E"/>
    <w:rsid w:val="00BF03EC"/>
    <w:rsid w:val="00BF0702"/>
    <w:rsid w:val="00BF0864"/>
    <w:rsid w:val="00BF0B6C"/>
    <w:rsid w:val="00BF0BDD"/>
    <w:rsid w:val="00BF18DF"/>
    <w:rsid w:val="00BF1ABE"/>
    <w:rsid w:val="00BF1D08"/>
    <w:rsid w:val="00BF1DE2"/>
    <w:rsid w:val="00BF1F48"/>
    <w:rsid w:val="00BF225E"/>
    <w:rsid w:val="00BF242F"/>
    <w:rsid w:val="00BF27C9"/>
    <w:rsid w:val="00BF2E52"/>
    <w:rsid w:val="00BF34A9"/>
    <w:rsid w:val="00BF3508"/>
    <w:rsid w:val="00BF35D4"/>
    <w:rsid w:val="00BF3A2E"/>
    <w:rsid w:val="00BF424A"/>
    <w:rsid w:val="00BF4622"/>
    <w:rsid w:val="00BF4962"/>
    <w:rsid w:val="00BF4B00"/>
    <w:rsid w:val="00BF4C52"/>
    <w:rsid w:val="00BF4D5E"/>
    <w:rsid w:val="00BF4EB7"/>
    <w:rsid w:val="00BF5455"/>
    <w:rsid w:val="00BF54DC"/>
    <w:rsid w:val="00BF5A9A"/>
    <w:rsid w:val="00BF5F33"/>
    <w:rsid w:val="00BF6071"/>
    <w:rsid w:val="00BF6870"/>
    <w:rsid w:val="00BF72A1"/>
    <w:rsid w:val="00BF73C5"/>
    <w:rsid w:val="00BF7813"/>
    <w:rsid w:val="00BF78DE"/>
    <w:rsid w:val="00C00078"/>
    <w:rsid w:val="00C0077B"/>
    <w:rsid w:val="00C008DC"/>
    <w:rsid w:val="00C00A14"/>
    <w:rsid w:val="00C00A9B"/>
    <w:rsid w:val="00C00B11"/>
    <w:rsid w:val="00C011BA"/>
    <w:rsid w:val="00C016A8"/>
    <w:rsid w:val="00C017C5"/>
    <w:rsid w:val="00C017D9"/>
    <w:rsid w:val="00C018AB"/>
    <w:rsid w:val="00C01C4E"/>
    <w:rsid w:val="00C02AC8"/>
    <w:rsid w:val="00C037BC"/>
    <w:rsid w:val="00C04217"/>
    <w:rsid w:val="00C048BD"/>
    <w:rsid w:val="00C052D7"/>
    <w:rsid w:val="00C059EE"/>
    <w:rsid w:val="00C05AA3"/>
    <w:rsid w:val="00C063F6"/>
    <w:rsid w:val="00C06858"/>
    <w:rsid w:val="00C0732F"/>
    <w:rsid w:val="00C07B67"/>
    <w:rsid w:val="00C1171C"/>
    <w:rsid w:val="00C11843"/>
    <w:rsid w:val="00C12591"/>
    <w:rsid w:val="00C12907"/>
    <w:rsid w:val="00C138BC"/>
    <w:rsid w:val="00C13B8B"/>
    <w:rsid w:val="00C13C3A"/>
    <w:rsid w:val="00C1401A"/>
    <w:rsid w:val="00C142F4"/>
    <w:rsid w:val="00C1435C"/>
    <w:rsid w:val="00C14778"/>
    <w:rsid w:val="00C148F9"/>
    <w:rsid w:val="00C149EB"/>
    <w:rsid w:val="00C14BB7"/>
    <w:rsid w:val="00C1533F"/>
    <w:rsid w:val="00C154AC"/>
    <w:rsid w:val="00C163F4"/>
    <w:rsid w:val="00C1698E"/>
    <w:rsid w:val="00C16E3E"/>
    <w:rsid w:val="00C171EA"/>
    <w:rsid w:val="00C174C3"/>
    <w:rsid w:val="00C17C0E"/>
    <w:rsid w:val="00C17F8C"/>
    <w:rsid w:val="00C209ED"/>
    <w:rsid w:val="00C21350"/>
    <w:rsid w:val="00C21420"/>
    <w:rsid w:val="00C21AF9"/>
    <w:rsid w:val="00C222E1"/>
    <w:rsid w:val="00C22494"/>
    <w:rsid w:val="00C2264C"/>
    <w:rsid w:val="00C22730"/>
    <w:rsid w:val="00C22C04"/>
    <w:rsid w:val="00C22FC6"/>
    <w:rsid w:val="00C237C4"/>
    <w:rsid w:val="00C23BD1"/>
    <w:rsid w:val="00C243E4"/>
    <w:rsid w:val="00C24425"/>
    <w:rsid w:val="00C24711"/>
    <w:rsid w:val="00C2499E"/>
    <w:rsid w:val="00C24C9D"/>
    <w:rsid w:val="00C24CDD"/>
    <w:rsid w:val="00C24D75"/>
    <w:rsid w:val="00C24E90"/>
    <w:rsid w:val="00C25719"/>
    <w:rsid w:val="00C25905"/>
    <w:rsid w:val="00C2686F"/>
    <w:rsid w:val="00C2719D"/>
    <w:rsid w:val="00C271BE"/>
    <w:rsid w:val="00C27BEC"/>
    <w:rsid w:val="00C30382"/>
    <w:rsid w:val="00C30714"/>
    <w:rsid w:val="00C30D5D"/>
    <w:rsid w:val="00C30EFF"/>
    <w:rsid w:val="00C313A5"/>
    <w:rsid w:val="00C31DB4"/>
    <w:rsid w:val="00C31FE8"/>
    <w:rsid w:val="00C3213A"/>
    <w:rsid w:val="00C321E2"/>
    <w:rsid w:val="00C3223C"/>
    <w:rsid w:val="00C32836"/>
    <w:rsid w:val="00C3341F"/>
    <w:rsid w:val="00C33504"/>
    <w:rsid w:val="00C34299"/>
    <w:rsid w:val="00C351BE"/>
    <w:rsid w:val="00C35C2B"/>
    <w:rsid w:val="00C3624D"/>
    <w:rsid w:val="00C363B4"/>
    <w:rsid w:val="00C36963"/>
    <w:rsid w:val="00C374A1"/>
    <w:rsid w:val="00C374D8"/>
    <w:rsid w:val="00C375E6"/>
    <w:rsid w:val="00C3762E"/>
    <w:rsid w:val="00C378B3"/>
    <w:rsid w:val="00C4004E"/>
    <w:rsid w:val="00C408BB"/>
    <w:rsid w:val="00C40FDF"/>
    <w:rsid w:val="00C41D57"/>
    <w:rsid w:val="00C41E8C"/>
    <w:rsid w:val="00C41F2D"/>
    <w:rsid w:val="00C42140"/>
    <w:rsid w:val="00C42156"/>
    <w:rsid w:val="00C42300"/>
    <w:rsid w:val="00C424DA"/>
    <w:rsid w:val="00C42934"/>
    <w:rsid w:val="00C42D3B"/>
    <w:rsid w:val="00C42DE1"/>
    <w:rsid w:val="00C42EF3"/>
    <w:rsid w:val="00C42FE9"/>
    <w:rsid w:val="00C43810"/>
    <w:rsid w:val="00C43AC2"/>
    <w:rsid w:val="00C445AF"/>
    <w:rsid w:val="00C44626"/>
    <w:rsid w:val="00C4485E"/>
    <w:rsid w:val="00C44A38"/>
    <w:rsid w:val="00C44AB0"/>
    <w:rsid w:val="00C45865"/>
    <w:rsid w:val="00C463C3"/>
    <w:rsid w:val="00C476B1"/>
    <w:rsid w:val="00C47EEE"/>
    <w:rsid w:val="00C47F1B"/>
    <w:rsid w:val="00C47FD5"/>
    <w:rsid w:val="00C504B6"/>
    <w:rsid w:val="00C509B1"/>
    <w:rsid w:val="00C510B5"/>
    <w:rsid w:val="00C539ED"/>
    <w:rsid w:val="00C5405A"/>
    <w:rsid w:val="00C54290"/>
    <w:rsid w:val="00C5460A"/>
    <w:rsid w:val="00C547DE"/>
    <w:rsid w:val="00C54D6B"/>
    <w:rsid w:val="00C54DC0"/>
    <w:rsid w:val="00C55D40"/>
    <w:rsid w:val="00C5670F"/>
    <w:rsid w:val="00C567AF"/>
    <w:rsid w:val="00C5704A"/>
    <w:rsid w:val="00C57203"/>
    <w:rsid w:val="00C60312"/>
    <w:rsid w:val="00C6048E"/>
    <w:rsid w:val="00C61444"/>
    <w:rsid w:val="00C61916"/>
    <w:rsid w:val="00C61CB5"/>
    <w:rsid w:val="00C6201B"/>
    <w:rsid w:val="00C620FD"/>
    <w:rsid w:val="00C6286D"/>
    <w:rsid w:val="00C62F63"/>
    <w:rsid w:val="00C62FFB"/>
    <w:rsid w:val="00C630DC"/>
    <w:rsid w:val="00C63D62"/>
    <w:rsid w:val="00C63E02"/>
    <w:rsid w:val="00C64EB6"/>
    <w:rsid w:val="00C656D2"/>
    <w:rsid w:val="00C65F8C"/>
    <w:rsid w:val="00C6639B"/>
    <w:rsid w:val="00C66795"/>
    <w:rsid w:val="00C671E7"/>
    <w:rsid w:val="00C707BB"/>
    <w:rsid w:val="00C7087B"/>
    <w:rsid w:val="00C71695"/>
    <w:rsid w:val="00C71EC0"/>
    <w:rsid w:val="00C72523"/>
    <w:rsid w:val="00C72C4F"/>
    <w:rsid w:val="00C73575"/>
    <w:rsid w:val="00C7379E"/>
    <w:rsid w:val="00C73A84"/>
    <w:rsid w:val="00C74505"/>
    <w:rsid w:val="00C74A9C"/>
    <w:rsid w:val="00C74B98"/>
    <w:rsid w:val="00C7574B"/>
    <w:rsid w:val="00C759EE"/>
    <w:rsid w:val="00C7613E"/>
    <w:rsid w:val="00C76FD9"/>
    <w:rsid w:val="00C77326"/>
    <w:rsid w:val="00C773F7"/>
    <w:rsid w:val="00C77A66"/>
    <w:rsid w:val="00C800C9"/>
    <w:rsid w:val="00C8058B"/>
    <w:rsid w:val="00C8099F"/>
    <w:rsid w:val="00C80E36"/>
    <w:rsid w:val="00C81032"/>
    <w:rsid w:val="00C810A5"/>
    <w:rsid w:val="00C81438"/>
    <w:rsid w:val="00C81871"/>
    <w:rsid w:val="00C82130"/>
    <w:rsid w:val="00C823A8"/>
    <w:rsid w:val="00C826E3"/>
    <w:rsid w:val="00C82D71"/>
    <w:rsid w:val="00C83696"/>
    <w:rsid w:val="00C83D0F"/>
    <w:rsid w:val="00C842CE"/>
    <w:rsid w:val="00C84B91"/>
    <w:rsid w:val="00C84C64"/>
    <w:rsid w:val="00C851FA"/>
    <w:rsid w:val="00C854D0"/>
    <w:rsid w:val="00C858DE"/>
    <w:rsid w:val="00C85CC0"/>
    <w:rsid w:val="00C86418"/>
    <w:rsid w:val="00C86580"/>
    <w:rsid w:val="00C865EF"/>
    <w:rsid w:val="00C868B5"/>
    <w:rsid w:val="00C86E28"/>
    <w:rsid w:val="00C874CB"/>
    <w:rsid w:val="00C878EF"/>
    <w:rsid w:val="00C87A5A"/>
    <w:rsid w:val="00C87BFA"/>
    <w:rsid w:val="00C87DAD"/>
    <w:rsid w:val="00C87F9E"/>
    <w:rsid w:val="00C902BD"/>
    <w:rsid w:val="00C90B1A"/>
    <w:rsid w:val="00C912C1"/>
    <w:rsid w:val="00C919A6"/>
    <w:rsid w:val="00C91BCA"/>
    <w:rsid w:val="00C91DF7"/>
    <w:rsid w:val="00C91E45"/>
    <w:rsid w:val="00C92299"/>
    <w:rsid w:val="00C922E3"/>
    <w:rsid w:val="00C92432"/>
    <w:rsid w:val="00C9262E"/>
    <w:rsid w:val="00C92C4F"/>
    <w:rsid w:val="00C9388D"/>
    <w:rsid w:val="00C93C99"/>
    <w:rsid w:val="00C93ED5"/>
    <w:rsid w:val="00C9412B"/>
    <w:rsid w:val="00C94545"/>
    <w:rsid w:val="00C94995"/>
    <w:rsid w:val="00C95306"/>
    <w:rsid w:val="00C95878"/>
    <w:rsid w:val="00C95CFE"/>
    <w:rsid w:val="00C95EF3"/>
    <w:rsid w:val="00C96D5E"/>
    <w:rsid w:val="00C96FF6"/>
    <w:rsid w:val="00C976C0"/>
    <w:rsid w:val="00C97C01"/>
    <w:rsid w:val="00CA0BBE"/>
    <w:rsid w:val="00CA1C9D"/>
    <w:rsid w:val="00CA29EF"/>
    <w:rsid w:val="00CA3710"/>
    <w:rsid w:val="00CA3835"/>
    <w:rsid w:val="00CA3974"/>
    <w:rsid w:val="00CA3AC0"/>
    <w:rsid w:val="00CA3B50"/>
    <w:rsid w:val="00CA3B7B"/>
    <w:rsid w:val="00CA4074"/>
    <w:rsid w:val="00CA4E6B"/>
    <w:rsid w:val="00CA529F"/>
    <w:rsid w:val="00CA5580"/>
    <w:rsid w:val="00CA5A1C"/>
    <w:rsid w:val="00CA5A22"/>
    <w:rsid w:val="00CA5A77"/>
    <w:rsid w:val="00CA5B25"/>
    <w:rsid w:val="00CA606C"/>
    <w:rsid w:val="00CA65D7"/>
    <w:rsid w:val="00CA6609"/>
    <w:rsid w:val="00CA694E"/>
    <w:rsid w:val="00CA6A75"/>
    <w:rsid w:val="00CA6BF1"/>
    <w:rsid w:val="00CA78F7"/>
    <w:rsid w:val="00CA7A3F"/>
    <w:rsid w:val="00CA7B08"/>
    <w:rsid w:val="00CA7BD7"/>
    <w:rsid w:val="00CA7DD7"/>
    <w:rsid w:val="00CB06C5"/>
    <w:rsid w:val="00CB0F76"/>
    <w:rsid w:val="00CB1124"/>
    <w:rsid w:val="00CB1474"/>
    <w:rsid w:val="00CB177B"/>
    <w:rsid w:val="00CB1C02"/>
    <w:rsid w:val="00CB1DD8"/>
    <w:rsid w:val="00CB1FBD"/>
    <w:rsid w:val="00CB22B1"/>
    <w:rsid w:val="00CB2777"/>
    <w:rsid w:val="00CB2C99"/>
    <w:rsid w:val="00CB30DC"/>
    <w:rsid w:val="00CB39FA"/>
    <w:rsid w:val="00CB46C7"/>
    <w:rsid w:val="00CB4880"/>
    <w:rsid w:val="00CB53C2"/>
    <w:rsid w:val="00CB566B"/>
    <w:rsid w:val="00CB5873"/>
    <w:rsid w:val="00CB5A41"/>
    <w:rsid w:val="00CB6D3A"/>
    <w:rsid w:val="00CB7B88"/>
    <w:rsid w:val="00CC0003"/>
    <w:rsid w:val="00CC0450"/>
    <w:rsid w:val="00CC06A5"/>
    <w:rsid w:val="00CC0C85"/>
    <w:rsid w:val="00CC161D"/>
    <w:rsid w:val="00CC16A3"/>
    <w:rsid w:val="00CC1B6F"/>
    <w:rsid w:val="00CC3BE2"/>
    <w:rsid w:val="00CC4AE2"/>
    <w:rsid w:val="00CC4ED1"/>
    <w:rsid w:val="00CC500F"/>
    <w:rsid w:val="00CC50A4"/>
    <w:rsid w:val="00CC5156"/>
    <w:rsid w:val="00CC51A3"/>
    <w:rsid w:val="00CC60E4"/>
    <w:rsid w:val="00CC662B"/>
    <w:rsid w:val="00CC6997"/>
    <w:rsid w:val="00CC6B4D"/>
    <w:rsid w:val="00CC71A7"/>
    <w:rsid w:val="00CC71E1"/>
    <w:rsid w:val="00CC75F4"/>
    <w:rsid w:val="00CD0606"/>
    <w:rsid w:val="00CD0703"/>
    <w:rsid w:val="00CD158B"/>
    <w:rsid w:val="00CD2513"/>
    <w:rsid w:val="00CD263A"/>
    <w:rsid w:val="00CD2682"/>
    <w:rsid w:val="00CD2B3E"/>
    <w:rsid w:val="00CD2B7A"/>
    <w:rsid w:val="00CD2CF8"/>
    <w:rsid w:val="00CD2D7D"/>
    <w:rsid w:val="00CD338E"/>
    <w:rsid w:val="00CD35B7"/>
    <w:rsid w:val="00CD38E9"/>
    <w:rsid w:val="00CD5313"/>
    <w:rsid w:val="00CD547F"/>
    <w:rsid w:val="00CD6687"/>
    <w:rsid w:val="00CD706D"/>
    <w:rsid w:val="00CD79E8"/>
    <w:rsid w:val="00CD7FB4"/>
    <w:rsid w:val="00CE00B5"/>
    <w:rsid w:val="00CE07A7"/>
    <w:rsid w:val="00CE0A50"/>
    <w:rsid w:val="00CE1218"/>
    <w:rsid w:val="00CE152A"/>
    <w:rsid w:val="00CE1713"/>
    <w:rsid w:val="00CE1B65"/>
    <w:rsid w:val="00CE1BFC"/>
    <w:rsid w:val="00CE1F14"/>
    <w:rsid w:val="00CE1F54"/>
    <w:rsid w:val="00CE290A"/>
    <w:rsid w:val="00CE2D64"/>
    <w:rsid w:val="00CE35ED"/>
    <w:rsid w:val="00CE3658"/>
    <w:rsid w:val="00CE3772"/>
    <w:rsid w:val="00CE43C0"/>
    <w:rsid w:val="00CE4527"/>
    <w:rsid w:val="00CE45A3"/>
    <w:rsid w:val="00CE5098"/>
    <w:rsid w:val="00CE51B3"/>
    <w:rsid w:val="00CE5356"/>
    <w:rsid w:val="00CE677A"/>
    <w:rsid w:val="00CE68BD"/>
    <w:rsid w:val="00CE6E4A"/>
    <w:rsid w:val="00CE7730"/>
    <w:rsid w:val="00CE7738"/>
    <w:rsid w:val="00CE7A39"/>
    <w:rsid w:val="00CE7C53"/>
    <w:rsid w:val="00CF0122"/>
    <w:rsid w:val="00CF0A7E"/>
    <w:rsid w:val="00CF0A94"/>
    <w:rsid w:val="00CF0AA1"/>
    <w:rsid w:val="00CF0BA0"/>
    <w:rsid w:val="00CF0EB4"/>
    <w:rsid w:val="00CF12F8"/>
    <w:rsid w:val="00CF14C4"/>
    <w:rsid w:val="00CF15DB"/>
    <w:rsid w:val="00CF1709"/>
    <w:rsid w:val="00CF1908"/>
    <w:rsid w:val="00CF19BD"/>
    <w:rsid w:val="00CF1B6F"/>
    <w:rsid w:val="00CF22CC"/>
    <w:rsid w:val="00CF2982"/>
    <w:rsid w:val="00CF2C21"/>
    <w:rsid w:val="00CF2E3C"/>
    <w:rsid w:val="00CF3041"/>
    <w:rsid w:val="00CF31D6"/>
    <w:rsid w:val="00CF3A6A"/>
    <w:rsid w:val="00CF4265"/>
    <w:rsid w:val="00CF429F"/>
    <w:rsid w:val="00CF4B9A"/>
    <w:rsid w:val="00CF551B"/>
    <w:rsid w:val="00CF5719"/>
    <w:rsid w:val="00CF5DFD"/>
    <w:rsid w:val="00CF5E71"/>
    <w:rsid w:val="00CF5F8F"/>
    <w:rsid w:val="00CF65D5"/>
    <w:rsid w:val="00CF66C7"/>
    <w:rsid w:val="00CF702C"/>
    <w:rsid w:val="00CF7DC7"/>
    <w:rsid w:val="00D00152"/>
    <w:rsid w:val="00D00344"/>
    <w:rsid w:val="00D00752"/>
    <w:rsid w:val="00D00CDE"/>
    <w:rsid w:val="00D00D7C"/>
    <w:rsid w:val="00D00DE7"/>
    <w:rsid w:val="00D01983"/>
    <w:rsid w:val="00D01CE2"/>
    <w:rsid w:val="00D01D61"/>
    <w:rsid w:val="00D02C91"/>
    <w:rsid w:val="00D02C97"/>
    <w:rsid w:val="00D03761"/>
    <w:rsid w:val="00D0432B"/>
    <w:rsid w:val="00D04331"/>
    <w:rsid w:val="00D04DDD"/>
    <w:rsid w:val="00D04E60"/>
    <w:rsid w:val="00D04F17"/>
    <w:rsid w:val="00D054A3"/>
    <w:rsid w:val="00D0552C"/>
    <w:rsid w:val="00D0612F"/>
    <w:rsid w:val="00D06151"/>
    <w:rsid w:val="00D06C06"/>
    <w:rsid w:val="00D075AB"/>
    <w:rsid w:val="00D07896"/>
    <w:rsid w:val="00D07A01"/>
    <w:rsid w:val="00D07B14"/>
    <w:rsid w:val="00D106E2"/>
    <w:rsid w:val="00D11082"/>
    <w:rsid w:val="00D111BA"/>
    <w:rsid w:val="00D1130C"/>
    <w:rsid w:val="00D11D63"/>
    <w:rsid w:val="00D12549"/>
    <w:rsid w:val="00D12747"/>
    <w:rsid w:val="00D1299B"/>
    <w:rsid w:val="00D129FA"/>
    <w:rsid w:val="00D13099"/>
    <w:rsid w:val="00D130B6"/>
    <w:rsid w:val="00D13310"/>
    <w:rsid w:val="00D136AE"/>
    <w:rsid w:val="00D137D6"/>
    <w:rsid w:val="00D14000"/>
    <w:rsid w:val="00D14337"/>
    <w:rsid w:val="00D14617"/>
    <w:rsid w:val="00D14841"/>
    <w:rsid w:val="00D14A12"/>
    <w:rsid w:val="00D14FFE"/>
    <w:rsid w:val="00D168BE"/>
    <w:rsid w:val="00D16B00"/>
    <w:rsid w:val="00D174E0"/>
    <w:rsid w:val="00D17B9D"/>
    <w:rsid w:val="00D17D7E"/>
    <w:rsid w:val="00D2032F"/>
    <w:rsid w:val="00D20332"/>
    <w:rsid w:val="00D205DC"/>
    <w:rsid w:val="00D20750"/>
    <w:rsid w:val="00D20E40"/>
    <w:rsid w:val="00D212C3"/>
    <w:rsid w:val="00D21D24"/>
    <w:rsid w:val="00D22165"/>
    <w:rsid w:val="00D22881"/>
    <w:rsid w:val="00D22CF4"/>
    <w:rsid w:val="00D22F47"/>
    <w:rsid w:val="00D23B58"/>
    <w:rsid w:val="00D248C2"/>
    <w:rsid w:val="00D24F84"/>
    <w:rsid w:val="00D25146"/>
    <w:rsid w:val="00D251F9"/>
    <w:rsid w:val="00D25204"/>
    <w:rsid w:val="00D25260"/>
    <w:rsid w:val="00D252E8"/>
    <w:rsid w:val="00D258DB"/>
    <w:rsid w:val="00D25D8F"/>
    <w:rsid w:val="00D25EC8"/>
    <w:rsid w:val="00D266A1"/>
    <w:rsid w:val="00D267DD"/>
    <w:rsid w:val="00D2681B"/>
    <w:rsid w:val="00D269FB"/>
    <w:rsid w:val="00D26E84"/>
    <w:rsid w:val="00D273E7"/>
    <w:rsid w:val="00D27917"/>
    <w:rsid w:val="00D27AD5"/>
    <w:rsid w:val="00D27D26"/>
    <w:rsid w:val="00D30077"/>
    <w:rsid w:val="00D301C2"/>
    <w:rsid w:val="00D30DE7"/>
    <w:rsid w:val="00D315E0"/>
    <w:rsid w:val="00D31918"/>
    <w:rsid w:val="00D31E43"/>
    <w:rsid w:val="00D31F82"/>
    <w:rsid w:val="00D32221"/>
    <w:rsid w:val="00D32A7C"/>
    <w:rsid w:val="00D32ADC"/>
    <w:rsid w:val="00D32B4D"/>
    <w:rsid w:val="00D32D24"/>
    <w:rsid w:val="00D32D39"/>
    <w:rsid w:val="00D32E25"/>
    <w:rsid w:val="00D330CD"/>
    <w:rsid w:val="00D33445"/>
    <w:rsid w:val="00D33958"/>
    <w:rsid w:val="00D35673"/>
    <w:rsid w:val="00D35996"/>
    <w:rsid w:val="00D36588"/>
    <w:rsid w:val="00D365EC"/>
    <w:rsid w:val="00D367B2"/>
    <w:rsid w:val="00D3682C"/>
    <w:rsid w:val="00D36DE9"/>
    <w:rsid w:val="00D374D0"/>
    <w:rsid w:val="00D37692"/>
    <w:rsid w:val="00D3796B"/>
    <w:rsid w:val="00D4033E"/>
    <w:rsid w:val="00D408DF"/>
    <w:rsid w:val="00D41820"/>
    <w:rsid w:val="00D41B05"/>
    <w:rsid w:val="00D41C9D"/>
    <w:rsid w:val="00D41CA1"/>
    <w:rsid w:val="00D41D96"/>
    <w:rsid w:val="00D41E4D"/>
    <w:rsid w:val="00D42DB8"/>
    <w:rsid w:val="00D42EE9"/>
    <w:rsid w:val="00D439B6"/>
    <w:rsid w:val="00D44663"/>
    <w:rsid w:val="00D44BF0"/>
    <w:rsid w:val="00D454B9"/>
    <w:rsid w:val="00D461E3"/>
    <w:rsid w:val="00D47162"/>
    <w:rsid w:val="00D4730A"/>
    <w:rsid w:val="00D47ACB"/>
    <w:rsid w:val="00D47C00"/>
    <w:rsid w:val="00D502C4"/>
    <w:rsid w:val="00D507D6"/>
    <w:rsid w:val="00D51347"/>
    <w:rsid w:val="00D51788"/>
    <w:rsid w:val="00D51D55"/>
    <w:rsid w:val="00D528FC"/>
    <w:rsid w:val="00D52A2F"/>
    <w:rsid w:val="00D52D3C"/>
    <w:rsid w:val="00D52DF3"/>
    <w:rsid w:val="00D5301E"/>
    <w:rsid w:val="00D5309F"/>
    <w:rsid w:val="00D540F0"/>
    <w:rsid w:val="00D54915"/>
    <w:rsid w:val="00D55564"/>
    <w:rsid w:val="00D55596"/>
    <w:rsid w:val="00D562C2"/>
    <w:rsid w:val="00D579D5"/>
    <w:rsid w:val="00D61187"/>
    <w:rsid w:val="00D619C0"/>
    <w:rsid w:val="00D6256F"/>
    <w:rsid w:val="00D62AB8"/>
    <w:rsid w:val="00D6363B"/>
    <w:rsid w:val="00D6365B"/>
    <w:rsid w:val="00D6391D"/>
    <w:rsid w:val="00D63B2F"/>
    <w:rsid w:val="00D63C33"/>
    <w:rsid w:val="00D6484B"/>
    <w:rsid w:val="00D64C41"/>
    <w:rsid w:val="00D65230"/>
    <w:rsid w:val="00D663C9"/>
    <w:rsid w:val="00D669A4"/>
    <w:rsid w:val="00D66A02"/>
    <w:rsid w:val="00D66FB3"/>
    <w:rsid w:val="00D67003"/>
    <w:rsid w:val="00D6736D"/>
    <w:rsid w:val="00D67A49"/>
    <w:rsid w:val="00D7012B"/>
    <w:rsid w:val="00D7013B"/>
    <w:rsid w:val="00D7048D"/>
    <w:rsid w:val="00D704BD"/>
    <w:rsid w:val="00D707F5"/>
    <w:rsid w:val="00D70977"/>
    <w:rsid w:val="00D714A8"/>
    <w:rsid w:val="00D71861"/>
    <w:rsid w:val="00D71CBF"/>
    <w:rsid w:val="00D72086"/>
    <w:rsid w:val="00D72B3A"/>
    <w:rsid w:val="00D72EC3"/>
    <w:rsid w:val="00D72FEA"/>
    <w:rsid w:val="00D73512"/>
    <w:rsid w:val="00D737B1"/>
    <w:rsid w:val="00D73F27"/>
    <w:rsid w:val="00D740FD"/>
    <w:rsid w:val="00D7453E"/>
    <w:rsid w:val="00D752DA"/>
    <w:rsid w:val="00D752E3"/>
    <w:rsid w:val="00D75BA6"/>
    <w:rsid w:val="00D75CF5"/>
    <w:rsid w:val="00D76B27"/>
    <w:rsid w:val="00D76F17"/>
    <w:rsid w:val="00D77016"/>
    <w:rsid w:val="00D776CD"/>
    <w:rsid w:val="00D77D5A"/>
    <w:rsid w:val="00D80240"/>
    <w:rsid w:val="00D8059C"/>
    <w:rsid w:val="00D80740"/>
    <w:rsid w:val="00D8087F"/>
    <w:rsid w:val="00D80B95"/>
    <w:rsid w:val="00D81096"/>
    <w:rsid w:val="00D818B2"/>
    <w:rsid w:val="00D8210F"/>
    <w:rsid w:val="00D825FF"/>
    <w:rsid w:val="00D82728"/>
    <w:rsid w:val="00D8309A"/>
    <w:rsid w:val="00D83881"/>
    <w:rsid w:val="00D83AF8"/>
    <w:rsid w:val="00D83BA6"/>
    <w:rsid w:val="00D83DE4"/>
    <w:rsid w:val="00D84147"/>
    <w:rsid w:val="00D8445A"/>
    <w:rsid w:val="00D84555"/>
    <w:rsid w:val="00D85D89"/>
    <w:rsid w:val="00D85EAA"/>
    <w:rsid w:val="00D86400"/>
    <w:rsid w:val="00D868FE"/>
    <w:rsid w:val="00D86A0B"/>
    <w:rsid w:val="00D86C43"/>
    <w:rsid w:val="00D8702E"/>
    <w:rsid w:val="00D876AF"/>
    <w:rsid w:val="00D87B76"/>
    <w:rsid w:val="00D901CA"/>
    <w:rsid w:val="00D902A8"/>
    <w:rsid w:val="00D903EB"/>
    <w:rsid w:val="00D90A40"/>
    <w:rsid w:val="00D91459"/>
    <w:rsid w:val="00D939EA"/>
    <w:rsid w:val="00D9435F"/>
    <w:rsid w:val="00D9447E"/>
    <w:rsid w:val="00D94C7E"/>
    <w:rsid w:val="00D95046"/>
    <w:rsid w:val="00D952BB"/>
    <w:rsid w:val="00D952D2"/>
    <w:rsid w:val="00D9580D"/>
    <w:rsid w:val="00D95A9C"/>
    <w:rsid w:val="00D95B8B"/>
    <w:rsid w:val="00D96517"/>
    <w:rsid w:val="00D96ED6"/>
    <w:rsid w:val="00D97A0F"/>
    <w:rsid w:val="00D97AFC"/>
    <w:rsid w:val="00D97D21"/>
    <w:rsid w:val="00D97F6F"/>
    <w:rsid w:val="00DA046E"/>
    <w:rsid w:val="00DA06A1"/>
    <w:rsid w:val="00DA0AD9"/>
    <w:rsid w:val="00DA0FBD"/>
    <w:rsid w:val="00DA1614"/>
    <w:rsid w:val="00DA1A04"/>
    <w:rsid w:val="00DA1AF5"/>
    <w:rsid w:val="00DA2841"/>
    <w:rsid w:val="00DA286D"/>
    <w:rsid w:val="00DA2CEA"/>
    <w:rsid w:val="00DA3175"/>
    <w:rsid w:val="00DA3CA1"/>
    <w:rsid w:val="00DA40FF"/>
    <w:rsid w:val="00DA4A73"/>
    <w:rsid w:val="00DA4F14"/>
    <w:rsid w:val="00DA5609"/>
    <w:rsid w:val="00DA5C41"/>
    <w:rsid w:val="00DA5D9C"/>
    <w:rsid w:val="00DA5FA7"/>
    <w:rsid w:val="00DA62B2"/>
    <w:rsid w:val="00DA62D3"/>
    <w:rsid w:val="00DA6911"/>
    <w:rsid w:val="00DA70C5"/>
    <w:rsid w:val="00DA7800"/>
    <w:rsid w:val="00DA7B8A"/>
    <w:rsid w:val="00DB0041"/>
    <w:rsid w:val="00DB09E6"/>
    <w:rsid w:val="00DB0B7C"/>
    <w:rsid w:val="00DB0FE2"/>
    <w:rsid w:val="00DB101E"/>
    <w:rsid w:val="00DB1103"/>
    <w:rsid w:val="00DB1301"/>
    <w:rsid w:val="00DB1CF1"/>
    <w:rsid w:val="00DB2199"/>
    <w:rsid w:val="00DB2648"/>
    <w:rsid w:val="00DB2FC2"/>
    <w:rsid w:val="00DB36E9"/>
    <w:rsid w:val="00DB3967"/>
    <w:rsid w:val="00DB3FD7"/>
    <w:rsid w:val="00DB467A"/>
    <w:rsid w:val="00DB46D8"/>
    <w:rsid w:val="00DB5114"/>
    <w:rsid w:val="00DB574A"/>
    <w:rsid w:val="00DB5CF0"/>
    <w:rsid w:val="00DB6182"/>
    <w:rsid w:val="00DB698B"/>
    <w:rsid w:val="00DB7713"/>
    <w:rsid w:val="00DC14AC"/>
    <w:rsid w:val="00DC15B9"/>
    <w:rsid w:val="00DC1D55"/>
    <w:rsid w:val="00DC2A04"/>
    <w:rsid w:val="00DC2EFC"/>
    <w:rsid w:val="00DC36A1"/>
    <w:rsid w:val="00DC443C"/>
    <w:rsid w:val="00DC491E"/>
    <w:rsid w:val="00DC4D30"/>
    <w:rsid w:val="00DC5357"/>
    <w:rsid w:val="00DC5976"/>
    <w:rsid w:val="00DC66FC"/>
    <w:rsid w:val="00DC6911"/>
    <w:rsid w:val="00DC6A4C"/>
    <w:rsid w:val="00DC7B37"/>
    <w:rsid w:val="00DD055B"/>
    <w:rsid w:val="00DD06E8"/>
    <w:rsid w:val="00DD07B2"/>
    <w:rsid w:val="00DD09B3"/>
    <w:rsid w:val="00DD13F9"/>
    <w:rsid w:val="00DD163C"/>
    <w:rsid w:val="00DD1C0C"/>
    <w:rsid w:val="00DD2C3F"/>
    <w:rsid w:val="00DD2F90"/>
    <w:rsid w:val="00DD302D"/>
    <w:rsid w:val="00DD3B24"/>
    <w:rsid w:val="00DD3BBD"/>
    <w:rsid w:val="00DD3E34"/>
    <w:rsid w:val="00DD443B"/>
    <w:rsid w:val="00DD478A"/>
    <w:rsid w:val="00DD4C92"/>
    <w:rsid w:val="00DD5C41"/>
    <w:rsid w:val="00DD5FDB"/>
    <w:rsid w:val="00DD6BC6"/>
    <w:rsid w:val="00DD6C64"/>
    <w:rsid w:val="00DD6CC8"/>
    <w:rsid w:val="00DD7183"/>
    <w:rsid w:val="00DD7555"/>
    <w:rsid w:val="00DD7713"/>
    <w:rsid w:val="00DD7C33"/>
    <w:rsid w:val="00DD7C9E"/>
    <w:rsid w:val="00DD7EBC"/>
    <w:rsid w:val="00DE07D9"/>
    <w:rsid w:val="00DE0973"/>
    <w:rsid w:val="00DE0D01"/>
    <w:rsid w:val="00DE0FA8"/>
    <w:rsid w:val="00DE14B8"/>
    <w:rsid w:val="00DE19F5"/>
    <w:rsid w:val="00DE1ADF"/>
    <w:rsid w:val="00DE1EE0"/>
    <w:rsid w:val="00DE1EFF"/>
    <w:rsid w:val="00DE2072"/>
    <w:rsid w:val="00DE2254"/>
    <w:rsid w:val="00DE2703"/>
    <w:rsid w:val="00DE2B5E"/>
    <w:rsid w:val="00DE3041"/>
    <w:rsid w:val="00DE30E3"/>
    <w:rsid w:val="00DE3913"/>
    <w:rsid w:val="00DE3A1F"/>
    <w:rsid w:val="00DE3B4F"/>
    <w:rsid w:val="00DE3D36"/>
    <w:rsid w:val="00DE4812"/>
    <w:rsid w:val="00DE5968"/>
    <w:rsid w:val="00DE5D33"/>
    <w:rsid w:val="00DE5D4C"/>
    <w:rsid w:val="00DE5DE4"/>
    <w:rsid w:val="00DE60DE"/>
    <w:rsid w:val="00DE6EA7"/>
    <w:rsid w:val="00DE7759"/>
    <w:rsid w:val="00DE7F10"/>
    <w:rsid w:val="00DF0A66"/>
    <w:rsid w:val="00DF0CD2"/>
    <w:rsid w:val="00DF2D4C"/>
    <w:rsid w:val="00DF2E87"/>
    <w:rsid w:val="00DF3E96"/>
    <w:rsid w:val="00DF4029"/>
    <w:rsid w:val="00DF4ADB"/>
    <w:rsid w:val="00DF4ADF"/>
    <w:rsid w:val="00DF5416"/>
    <w:rsid w:val="00DF59AD"/>
    <w:rsid w:val="00DF610D"/>
    <w:rsid w:val="00DF6315"/>
    <w:rsid w:val="00DF688B"/>
    <w:rsid w:val="00E00871"/>
    <w:rsid w:val="00E00CFA"/>
    <w:rsid w:val="00E00F69"/>
    <w:rsid w:val="00E019DE"/>
    <w:rsid w:val="00E01F91"/>
    <w:rsid w:val="00E027EE"/>
    <w:rsid w:val="00E03F20"/>
    <w:rsid w:val="00E04042"/>
    <w:rsid w:val="00E04436"/>
    <w:rsid w:val="00E0458F"/>
    <w:rsid w:val="00E047FD"/>
    <w:rsid w:val="00E04EE0"/>
    <w:rsid w:val="00E05076"/>
    <w:rsid w:val="00E052CE"/>
    <w:rsid w:val="00E05369"/>
    <w:rsid w:val="00E0579B"/>
    <w:rsid w:val="00E05C3F"/>
    <w:rsid w:val="00E0652F"/>
    <w:rsid w:val="00E06CFD"/>
    <w:rsid w:val="00E06FE7"/>
    <w:rsid w:val="00E109AE"/>
    <w:rsid w:val="00E10B8C"/>
    <w:rsid w:val="00E10FD7"/>
    <w:rsid w:val="00E11363"/>
    <w:rsid w:val="00E1197C"/>
    <w:rsid w:val="00E13334"/>
    <w:rsid w:val="00E135B1"/>
    <w:rsid w:val="00E135F6"/>
    <w:rsid w:val="00E13E67"/>
    <w:rsid w:val="00E14068"/>
    <w:rsid w:val="00E140D0"/>
    <w:rsid w:val="00E142CF"/>
    <w:rsid w:val="00E145EA"/>
    <w:rsid w:val="00E149C6"/>
    <w:rsid w:val="00E149F4"/>
    <w:rsid w:val="00E1580E"/>
    <w:rsid w:val="00E167F0"/>
    <w:rsid w:val="00E16A07"/>
    <w:rsid w:val="00E16F95"/>
    <w:rsid w:val="00E174A5"/>
    <w:rsid w:val="00E178E4"/>
    <w:rsid w:val="00E17C1E"/>
    <w:rsid w:val="00E17E8F"/>
    <w:rsid w:val="00E20DC6"/>
    <w:rsid w:val="00E211C8"/>
    <w:rsid w:val="00E219E4"/>
    <w:rsid w:val="00E21A83"/>
    <w:rsid w:val="00E21BAC"/>
    <w:rsid w:val="00E21C99"/>
    <w:rsid w:val="00E221DC"/>
    <w:rsid w:val="00E22742"/>
    <w:rsid w:val="00E22AD0"/>
    <w:rsid w:val="00E231B6"/>
    <w:rsid w:val="00E23816"/>
    <w:rsid w:val="00E239A2"/>
    <w:rsid w:val="00E23C8D"/>
    <w:rsid w:val="00E2420B"/>
    <w:rsid w:val="00E24751"/>
    <w:rsid w:val="00E24791"/>
    <w:rsid w:val="00E249A0"/>
    <w:rsid w:val="00E24B69"/>
    <w:rsid w:val="00E24E0A"/>
    <w:rsid w:val="00E2575B"/>
    <w:rsid w:val="00E26178"/>
    <w:rsid w:val="00E26877"/>
    <w:rsid w:val="00E26BBB"/>
    <w:rsid w:val="00E26CA8"/>
    <w:rsid w:val="00E26D72"/>
    <w:rsid w:val="00E279E5"/>
    <w:rsid w:val="00E302D1"/>
    <w:rsid w:val="00E3041E"/>
    <w:rsid w:val="00E31758"/>
    <w:rsid w:val="00E3262E"/>
    <w:rsid w:val="00E328DB"/>
    <w:rsid w:val="00E32AEE"/>
    <w:rsid w:val="00E32B49"/>
    <w:rsid w:val="00E32D04"/>
    <w:rsid w:val="00E32F8A"/>
    <w:rsid w:val="00E33229"/>
    <w:rsid w:val="00E34340"/>
    <w:rsid w:val="00E347E6"/>
    <w:rsid w:val="00E348ED"/>
    <w:rsid w:val="00E34CC9"/>
    <w:rsid w:val="00E34E3B"/>
    <w:rsid w:val="00E35521"/>
    <w:rsid w:val="00E35D77"/>
    <w:rsid w:val="00E360FF"/>
    <w:rsid w:val="00E365FF"/>
    <w:rsid w:val="00E366D0"/>
    <w:rsid w:val="00E36E80"/>
    <w:rsid w:val="00E37C00"/>
    <w:rsid w:val="00E40615"/>
    <w:rsid w:val="00E416B1"/>
    <w:rsid w:val="00E41D2F"/>
    <w:rsid w:val="00E4216F"/>
    <w:rsid w:val="00E426AA"/>
    <w:rsid w:val="00E42BF0"/>
    <w:rsid w:val="00E42E73"/>
    <w:rsid w:val="00E43A93"/>
    <w:rsid w:val="00E43E34"/>
    <w:rsid w:val="00E43E8B"/>
    <w:rsid w:val="00E43FBB"/>
    <w:rsid w:val="00E44DCE"/>
    <w:rsid w:val="00E44E0C"/>
    <w:rsid w:val="00E452C6"/>
    <w:rsid w:val="00E45BA6"/>
    <w:rsid w:val="00E45FCF"/>
    <w:rsid w:val="00E463E8"/>
    <w:rsid w:val="00E469BF"/>
    <w:rsid w:val="00E46DAA"/>
    <w:rsid w:val="00E471F2"/>
    <w:rsid w:val="00E47F85"/>
    <w:rsid w:val="00E5056A"/>
    <w:rsid w:val="00E517B1"/>
    <w:rsid w:val="00E51833"/>
    <w:rsid w:val="00E51BB7"/>
    <w:rsid w:val="00E52028"/>
    <w:rsid w:val="00E5255F"/>
    <w:rsid w:val="00E52C08"/>
    <w:rsid w:val="00E52E63"/>
    <w:rsid w:val="00E532D0"/>
    <w:rsid w:val="00E53336"/>
    <w:rsid w:val="00E547DE"/>
    <w:rsid w:val="00E54924"/>
    <w:rsid w:val="00E556E8"/>
    <w:rsid w:val="00E55706"/>
    <w:rsid w:val="00E55F7B"/>
    <w:rsid w:val="00E5683E"/>
    <w:rsid w:val="00E570C1"/>
    <w:rsid w:val="00E57177"/>
    <w:rsid w:val="00E571E5"/>
    <w:rsid w:val="00E57381"/>
    <w:rsid w:val="00E6037A"/>
    <w:rsid w:val="00E60743"/>
    <w:rsid w:val="00E607A7"/>
    <w:rsid w:val="00E60AC3"/>
    <w:rsid w:val="00E61728"/>
    <w:rsid w:val="00E61776"/>
    <w:rsid w:val="00E62561"/>
    <w:rsid w:val="00E634E9"/>
    <w:rsid w:val="00E638DA"/>
    <w:rsid w:val="00E63956"/>
    <w:rsid w:val="00E63E15"/>
    <w:rsid w:val="00E6425F"/>
    <w:rsid w:val="00E65095"/>
    <w:rsid w:val="00E66323"/>
    <w:rsid w:val="00E669EC"/>
    <w:rsid w:val="00E66BDD"/>
    <w:rsid w:val="00E66FAD"/>
    <w:rsid w:val="00E70747"/>
    <w:rsid w:val="00E7125F"/>
    <w:rsid w:val="00E71ACE"/>
    <w:rsid w:val="00E71BB5"/>
    <w:rsid w:val="00E71D6A"/>
    <w:rsid w:val="00E72304"/>
    <w:rsid w:val="00E725BB"/>
    <w:rsid w:val="00E731DC"/>
    <w:rsid w:val="00E7348E"/>
    <w:rsid w:val="00E73868"/>
    <w:rsid w:val="00E73D72"/>
    <w:rsid w:val="00E73E74"/>
    <w:rsid w:val="00E73FA9"/>
    <w:rsid w:val="00E744B6"/>
    <w:rsid w:val="00E74D86"/>
    <w:rsid w:val="00E74DAD"/>
    <w:rsid w:val="00E74FD7"/>
    <w:rsid w:val="00E75365"/>
    <w:rsid w:val="00E7566E"/>
    <w:rsid w:val="00E76143"/>
    <w:rsid w:val="00E765C7"/>
    <w:rsid w:val="00E767CB"/>
    <w:rsid w:val="00E775EC"/>
    <w:rsid w:val="00E77B3B"/>
    <w:rsid w:val="00E77DDC"/>
    <w:rsid w:val="00E8058A"/>
    <w:rsid w:val="00E80E98"/>
    <w:rsid w:val="00E81324"/>
    <w:rsid w:val="00E8145B"/>
    <w:rsid w:val="00E81FFF"/>
    <w:rsid w:val="00E82842"/>
    <w:rsid w:val="00E82DEE"/>
    <w:rsid w:val="00E82E19"/>
    <w:rsid w:val="00E832B5"/>
    <w:rsid w:val="00E840B2"/>
    <w:rsid w:val="00E841DF"/>
    <w:rsid w:val="00E842F6"/>
    <w:rsid w:val="00E8469B"/>
    <w:rsid w:val="00E84CBD"/>
    <w:rsid w:val="00E8501A"/>
    <w:rsid w:val="00E8588B"/>
    <w:rsid w:val="00E85974"/>
    <w:rsid w:val="00E859BE"/>
    <w:rsid w:val="00E8621B"/>
    <w:rsid w:val="00E86C4B"/>
    <w:rsid w:val="00E86E3D"/>
    <w:rsid w:val="00E87234"/>
    <w:rsid w:val="00E876D2"/>
    <w:rsid w:val="00E90FA6"/>
    <w:rsid w:val="00E90FD7"/>
    <w:rsid w:val="00E91A03"/>
    <w:rsid w:val="00E91BA4"/>
    <w:rsid w:val="00E91D3C"/>
    <w:rsid w:val="00E92CF1"/>
    <w:rsid w:val="00E9314B"/>
    <w:rsid w:val="00E93467"/>
    <w:rsid w:val="00E93B9A"/>
    <w:rsid w:val="00E941D9"/>
    <w:rsid w:val="00E94330"/>
    <w:rsid w:val="00E947E8"/>
    <w:rsid w:val="00E94A1B"/>
    <w:rsid w:val="00E954DA"/>
    <w:rsid w:val="00E95645"/>
    <w:rsid w:val="00E95E44"/>
    <w:rsid w:val="00E96792"/>
    <w:rsid w:val="00E971B5"/>
    <w:rsid w:val="00E976C8"/>
    <w:rsid w:val="00E978E9"/>
    <w:rsid w:val="00E97E75"/>
    <w:rsid w:val="00EA0007"/>
    <w:rsid w:val="00EA02F5"/>
    <w:rsid w:val="00EA08C5"/>
    <w:rsid w:val="00EA094E"/>
    <w:rsid w:val="00EA1F1B"/>
    <w:rsid w:val="00EA230F"/>
    <w:rsid w:val="00EA2414"/>
    <w:rsid w:val="00EA244D"/>
    <w:rsid w:val="00EA2C28"/>
    <w:rsid w:val="00EA2ED7"/>
    <w:rsid w:val="00EA35E2"/>
    <w:rsid w:val="00EA4F67"/>
    <w:rsid w:val="00EA5827"/>
    <w:rsid w:val="00EA5AE8"/>
    <w:rsid w:val="00EA5E1C"/>
    <w:rsid w:val="00EA6393"/>
    <w:rsid w:val="00EA6A6D"/>
    <w:rsid w:val="00EA6EC5"/>
    <w:rsid w:val="00EA705C"/>
    <w:rsid w:val="00EA725A"/>
    <w:rsid w:val="00EA7529"/>
    <w:rsid w:val="00EA7DD9"/>
    <w:rsid w:val="00EB05FD"/>
    <w:rsid w:val="00EB06DB"/>
    <w:rsid w:val="00EB12AF"/>
    <w:rsid w:val="00EB1FAE"/>
    <w:rsid w:val="00EB22B9"/>
    <w:rsid w:val="00EB2376"/>
    <w:rsid w:val="00EB24BD"/>
    <w:rsid w:val="00EB259E"/>
    <w:rsid w:val="00EB2E4F"/>
    <w:rsid w:val="00EB3157"/>
    <w:rsid w:val="00EB41EC"/>
    <w:rsid w:val="00EB4257"/>
    <w:rsid w:val="00EB4BD8"/>
    <w:rsid w:val="00EB5235"/>
    <w:rsid w:val="00EB5615"/>
    <w:rsid w:val="00EB5F9C"/>
    <w:rsid w:val="00EB60A2"/>
    <w:rsid w:val="00EB6351"/>
    <w:rsid w:val="00EB67BF"/>
    <w:rsid w:val="00EB6A68"/>
    <w:rsid w:val="00EB7702"/>
    <w:rsid w:val="00EB7729"/>
    <w:rsid w:val="00EB777F"/>
    <w:rsid w:val="00EB7BD5"/>
    <w:rsid w:val="00EC0328"/>
    <w:rsid w:val="00EC054F"/>
    <w:rsid w:val="00EC05CF"/>
    <w:rsid w:val="00EC1145"/>
    <w:rsid w:val="00EC1D31"/>
    <w:rsid w:val="00EC2065"/>
    <w:rsid w:val="00EC2B80"/>
    <w:rsid w:val="00EC2D2B"/>
    <w:rsid w:val="00EC35A6"/>
    <w:rsid w:val="00EC37DC"/>
    <w:rsid w:val="00EC4555"/>
    <w:rsid w:val="00EC4D42"/>
    <w:rsid w:val="00EC501D"/>
    <w:rsid w:val="00EC5063"/>
    <w:rsid w:val="00EC5C2A"/>
    <w:rsid w:val="00EC5E07"/>
    <w:rsid w:val="00EC6454"/>
    <w:rsid w:val="00EC662D"/>
    <w:rsid w:val="00EC66EE"/>
    <w:rsid w:val="00EC6978"/>
    <w:rsid w:val="00EC701B"/>
    <w:rsid w:val="00EC74EF"/>
    <w:rsid w:val="00EC7647"/>
    <w:rsid w:val="00EC7D6E"/>
    <w:rsid w:val="00ED008A"/>
    <w:rsid w:val="00ED09C1"/>
    <w:rsid w:val="00ED0A91"/>
    <w:rsid w:val="00ED0C75"/>
    <w:rsid w:val="00ED0DCC"/>
    <w:rsid w:val="00ED1144"/>
    <w:rsid w:val="00ED12C2"/>
    <w:rsid w:val="00ED12EE"/>
    <w:rsid w:val="00ED13C7"/>
    <w:rsid w:val="00ED18B2"/>
    <w:rsid w:val="00ED1F13"/>
    <w:rsid w:val="00ED22AB"/>
    <w:rsid w:val="00ED2648"/>
    <w:rsid w:val="00ED2709"/>
    <w:rsid w:val="00ED2875"/>
    <w:rsid w:val="00ED29C8"/>
    <w:rsid w:val="00ED2BCC"/>
    <w:rsid w:val="00ED2F97"/>
    <w:rsid w:val="00ED3181"/>
    <w:rsid w:val="00ED34DC"/>
    <w:rsid w:val="00ED3639"/>
    <w:rsid w:val="00ED3722"/>
    <w:rsid w:val="00ED451B"/>
    <w:rsid w:val="00ED51B3"/>
    <w:rsid w:val="00ED5599"/>
    <w:rsid w:val="00ED5B51"/>
    <w:rsid w:val="00ED5C68"/>
    <w:rsid w:val="00ED5D43"/>
    <w:rsid w:val="00ED68B8"/>
    <w:rsid w:val="00ED68D8"/>
    <w:rsid w:val="00ED68ED"/>
    <w:rsid w:val="00ED6D29"/>
    <w:rsid w:val="00ED7338"/>
    <w:rsid w:val="00ED79A5"/>
    <w:rsid w:val="00ED7BAF"/>
    <w:rsid w:val="00ED7CF9"/>
    <w:rsid w:val="00EE06C8"/>
    <w:rsid w:val="00EE13E3"/>
    <w:rsid w:val="00EE16EA"/>
    <w:rsid w:val="00EE1940"/>
    <w:rsid w:val="00EE1E08"/>
    <w:rsid w:val="00EE2CBC"/>
    <w:rsid w:val="00EE2DE9"/>
    <w:rsid w:val="00EE3686"/>
    <w:rsid w:val="00EE3C05"/>
    <w:rsid w:val="00EE3CA5"/>
    <w:rsid w:val="00EE3D9D"/>
    <w:rsid w:val="00EE4021"/>
    <w:rsid w:val="00EE4339"/>
    <w:rsid w:val="00EE4DED"/>
    <w:rsid w:val="00EE587F"/>
    <w:rsid w:val="00EE6C5C"/>
    <w:rsid w:val="00EE6F3D"/>
    <w:rsid w:val="00EE7D4E"/>
    <w:rsid w:val="00EF01D4"/>
    <w:rsid w:val="00EF03B1"/>
    <w:rsid w:val="00EF0B93"/>
    <w:rsid w:val="00EF16F1"/>
    <w:rsid w:val="00EF1CCB"/>
    <w:rsid w:val="00EF1D09"/>
    <w:rsid w:val="00EF25E1"/>
    <w:rsid w:val="00EF2695"/>
    <w:rsid w:val="00EF2933"/>
    <w:rsid w:val="00EF2CD6"/>
    <w:rsid w:val="00EF2DFE"/>
    <w:rsid w:val="00EF3112"/>
    <w:rsid w:val="00EF316A"/>
    <w:rsid w:val="00EF339B"/>
    <w:rsid w:val="00EF3B1F"/>
    <w:rsid w:val="00EF46C7"/>
    <w:rsid w:val="00EF46DE"/>
    <w:rsid w:val="00EF470B"/>
    <w:rsid w:val="00EF4A8A"/>
    <w:rsid w:val="00EF4CC8"/>
    <w:rsid w:val="00EF5901"/>
    <w:rsid w:val="00EF5C74"/>
    <w:rsid w:val="00EF6C68"/>
    <w:rsid w:val="00EF6CC2"/>
    <w:rsid w:val="00EF7145"/>
    <w:rsid w:val="00EF7B74"/>
    <w:rsid w:val="00F0094F"/>
    <w:rsid w:val="00F0110A"/>
    <w:rsid w:val="00F011ED"/>
    <w:rsid w:val="00F014D9"/>
    <w:rsid w:val="00F014E4"/>
    <w:rsid w:val="00F0218E"/>
    <w:rsid w:val="00F02B80"/>
    <w:rsid w:val="00F03634"/>
    <w:rsid w:val="00F03C96"/>
    <w:rsid w:val="00F041E6"/>
    <w:rsid w:val="00F04283"/>
    <w:rsid w:val="00F042E6"/>
    <w:rsid w:val="00F049C0"/>
    <w:rsid w:val="00F04D8D"/>
    <w:rsid w:val="00F0617B"/>
    <w:rsid w:val="00F06F35"/>
    <w:rsid w:val="00F06FB6"/>
    <w:rsid w:val="00F075B0"/>
    <w:rsid w:val="00F07EC8"/>
    <w:rsid w:val="00F07FB9"/>
    <w:rsid w:val="00F102CA"/>
    <w:rsid w:val="00F10301"/>
    <w:rsid w:val="00F10F89"/>
    <w:rsid w:val="00F11503"/>
    <w:rsid w:val="00F11552"/>
    <w:rsid w:val="00F11594"/>
    <w:rsid w:val="00F12056"/>
    <w:rsid w:val="00F1256F"/>
    <w:rsid w:val="00F13212"/>
    <w:rsid w:val="00F133E3"/>
    <w:rsid w:val="00F13D30"/>
    <w:rsid w:val="00F14FF9"/>
    <w:rsid w:val="00F1506F"/>
    <w:rsid w:val="00F15297"/>
    <w:rsid w:val="00F1583D"/>
    <w:rsid w:val="00F15B87"/>
    <w:rsid w:val="00F15BB8"/>
    <w:rsid w:val="00F178FC"/>
    <w:rsid w:val="00F17B85"/>
    <w:rsid w:val="00F2043A"/>
    <w:rsid w:val="00F204E6"/>
    <w:rsid w:val="00F20886"/>
    <w:rsid w:val="00F20B95"/>
    <w:rsid w:val="00F20C7A"/>
    <w:rsid w:val="00F21094"/>
    <w:rsid w:val="00F21194"/>
    <w:rsid w:val="00F214A9"/>
    <w:rsid w:val="00F21AC7"/>
    <w:rsid w:val="00F21C16"/>
    <w:rsid w:val="00F2289C"/>
    <w:rsid w:val="00F22C81"/>
    <w:rsid w:val="00F22C8E"/>
    <w:rsid w:val="00F2434B"/>
    <w:rsid w:val="00F246C6"/>
    <w:rsid w:val="00F24B5B"/>
    <w:rsid w:val="00F24D28"/>
    <w:rsid w:val="00F24D64"/>
    <w:rsid w:val="00F254B1"/>
    <w:rsid w:val="00F25AC9"/>
    <w:rsid w:val="00F26033"/>
    <w:rsid w:val="00F26122"/>
    <w:rsid w:val="00F261DC"/>
    <w:rsid w:val="00F26914"/>
    <w:rsid w:val="00F26A52"/>
    <w:rsid w:val="00F2753B"/>
    <w:rsid w:val="00F27D5D"/>
    <w:rsid w:val="00F30738"/>
    <w:rsid w:val="00F3077C"/>
    <w:rsid w:val="00F30BD2"/>
    <w:rsid w:val="00F31036"/>
    <w:rsid w:val="00F3108F"/>
    <w:rsid w:val="00F3158D"/>
    <w:rsid w:val="00F31AC8"/>
    <w:rsid w:val="00F32105"/>
    <w:rsid w:val="00F32A22"/>
    <w:rsid w:val="00F3351B"/>
    <w:rsid w:val="00F337B3"/>
    <w:rsid w:val="00F34D74"/>
    <w:rsid w:val="00F34E9D"/>
    <w:rsid w:val="00F35044"/>
    <w:rsid w:val="00F350A5"/>
    <w:rsid w:val="00F35C8D"/>
    <w:rsid w:val="00F360CF"/>
    <w:rsid w:val="00F3681C"/>
    <w:rsid w:val="00F3715C"/>
    <w:rsid w:val="00F373C3"/>
    <w:rsid w:val="00F37DDD"/>
    <w:rsid w:val="00F40619"/>
    <w:rsid w:val="00F4135E"/>
    <w:rsid w:val="00F41782"/>
    <w:rsid w:val="00F41F5C"/>
    <w:rsid w:val="00F42167"/>
    <w:rsid w:val="00F43068"/>
    <w:rsid w:val="00F436E8"/>
    <w:rsid w:val="00F43A9D"/>
    <w:rsid w:val="00F43DF8"/>
    <w:rsid w:val="00F44037"/>
    <w:rsid w:val="00F4472A"/>
    <w:rsid w:val="00F44E4A"/>
    <w:rsid w:val="00F45315"/>
    <w:rsid w:val="00F467AB"/>
    <w:rsid w:val="00F46949"/>
    <w:rsid w:val="00F46960"/>
    <w:rsid w:val="00F46BCF"/>
    <w:rsid w:val="00F470E6"/>
    <w:rsid w:val="00F47895"/>
    <w:rsid w:val="00F47D52"/>
    <w:rsid w:val="00F50142"/>
    <w:rsid w:val="00F5072D"/>
    <w:rsid w:val="00F50C27"/>
    <w:rsid w:val="00F5196F"/>
    <w:rsid w:val="00F51D3F"/>
    <w:rsid w:val="00F51E2D"/>
    <w:rsid w:val="00F51F8A"/>
    <w:rsid w:val="00F521FF"/>
    <w:rsid w:val="00F52675"/>
    <w:rsid w:val="00F52E83"/>
    <w:rsid w:val="00F53318"/>
    <w:rsid w:val="00F53430"/>
    <w:rsid w:val="00F5388C"/>
    <w:rsid w:val="00F53EFD"/>
    <w:rsid w:val="00F540C5"/>
    <w:rsid w:val="00F5427E"/>
    <w:rsid w:val="00F542D8"/>
    <w:rsid w:val="00F54393"/>
    <w:rsid w:val="00F54685"/>
    <w:rsid w:val="00F54B99"/>
    <w:rsid w:val="00F5515A"/>
    <w:rsid w:val="00F56D94"/>
    <w:rsid w:val="00F57303"/>
    <w:rsid w:val="00F57529"/>
    <w:rsid w:val="00F6035F"/>
    <w:rsid w:val="00F605D7"/>
    <w:rsid w:val="00F60823"/>
    <w:rsid w:val="00F609A5"/>
    <w:rsid w:val="00F60A87"/>
    <w:rsid w:val="00F60D1C"/>
    <w:rsid w:val="00F6111A"/>
    <w:rsid w:val="00F61C0E"/>
    <w:rsid w:val="00F62447"/>
    <w:rsid w:val="00F62698"/>
    <w:rsid w:val="00F62B31"/>
    <w:rsid w:val="00F62D36"/>
    <w:rsid w:val="00F63041"/>
    <w:rsid w:val="00F64057"/>
    <w:rsid w:val="00F64068"/>
    <w:rsid w:val="00F6430C"/>
    <w:rsid w:val="00F648CC"/>
    <w:rsid w:val="00F64E2B"/>
    <w:rsid w:val="00F6547F"/>
    <w:rsid w:val="00F65A3C"/>
    <w:rsid w:val="00F66D48"/>
    <w:rsid w:val="00F67581"/>
    <w:rsid w:val="00F67B74"/>
    <w:rsid w:val="00F7049E"/>
    <w:rsid w:val="00F70788"/>
    <w:rsid w:val="00F709E4"/>
    <w:rsid w:val="00F70A20"/>
    <w:rsid w:val="00F71324"/>
    <w:rsid w:val="00F71AF2"/>
    <w:rsid w:val="00F7203C"/>
    <w:rsid w:val="00F72386"/>
    <w:rsid w:val="00F7345F"/>
    <w:rsid w:val="00F738BB"/>
    <w:rsid w:val="00F739B9"/>
    <w:rsid w:val="00F73DAE"/>
    <w:rsid w:val="00F73F3D"/>
    <w:rsid w:val="00F746BD"/>
    <w:rsid w:val="00F74D0F"/>
    <w:rsid w:val="00F74DFD"/>
    <w:rsid w:val="00F74E8C"/>
    <w:rsid w:val="00F75060"/>
    <w:rsid w:val="00F7588C"/>
    <w:rsid w:val="00F75A5B"/>
    <w:rsid w:val="00F76724"/>
    <w:rsid w:val="00F77166"/>
    <w:rsid w:val="00F77CC5"/>
    <w:rsid w:val="00F806FC"/>
    <w:rsid w:val="00F80EAB"/>
    <w:rsid w:val="00F81275"/>
    <w:rsid w:val="00F8163E"/>
    <w:rsid w:val="00F82039"/>
    <w:rsid w:val="00F8219D"/>
    <w:rsid w:val="00F8248A"/>
    <w:rsid w:val="00F83238"/>
    <w:rsid w:val="00F83D7D"/>
    <w:rsid w:val="00F84132"/>
    <w:rsid w:val="00F842B0"/>
    <w:rsid w:val="00F8440B"/>
    <w:rsid w:val="00F84740"/>
    <w:rsid w:val="00F84A61"/>
    <w:rsid w:val="00F84BC4"/>
    <w:rsid w:val="00F851AD"/>
    <w:rsid w:val="00F86245"/>
    <w:rsid w:val="00F869B1"/>
    <w:rsid w:val="00F8750B"/>
    <w:rsid w:val="00F875DE"/>
    <w:rsid w:val="00F878D0"/>
    <w:rsid w:val="00F87F64"/>
    <w:rsid w:val="00F9000E"/>
    <w:rsid w:val="00F9058B"/>
    <w:rsid w:val="00F908DC"/>
    <w:rsid w:val="00F90FB8"/>
    <w:rsid w:val="00F91703"/>
    <w:rsid w:val="00F91E51"/>
    <w:rsid w:val="00F9245A"/>
    <w:rsid w:val="00F9249D"/>
    <w:rsid w:val="00F92945"/>
    <w:rsid w:val="00F92D2D"/>
    <w:rsid w:val="00F935C2"/>
    <w:rsid w:val="00F93FB5"/>
    <w:rsid w:val="00F94154"/>
    <w:rsid w:val="00F94811"/>
    <w:rsid w:val="00F948E3"/>
    <w:rsid w:val="00F95182"/>
    <w:rsid w:val="00F957D0"/>
    <w:rsid w:val="00F957F3"/>
    <w:rsid w:val="00F9593C"/>
    <w:rsid w:val="00F95BF0"/>
    <w:rsid w:val="00F95E8B"/>
    <w:rsid w:val="00F96A79"/>
    <w:rsid w:val="00F96CB5"/>
    <w:rsid w:val="00F96E8C"/>
    <w:rsid w:val="00F97645"/>
    <w:rsid w:val="00F97827"/>
    <w:rsid w:val="00FA0271"/>
    <w:rsid w:val="00FA08CF"/>
    <w:rsid w:val="00FA0D36"/>
    <w:rsid w:val="00FA1019"/>
    <w:rsid w:val="00FA194F"/>
    <w:rsid w:val="00FA2160"/>
    <w:rsid w:val="00FA2953"/>
    <w:rsid w:val="00FA2ACA"/>
    <w:rsid w:val="00FA2AEB"/>
    <w:rsid w:val="00FA2EF4"/>
    <w:rsid w:val="00FA43D4"/>
    <w:rsid w:val="00FA4632"/>
    <w:rsid w:val="00FA5DAF"/>
    <w:rsid w:val="00FA66DC"/>
    <w:rsid w:val="00FA6CBC"/>
    <w:rsid w:val="00FA75AE"/>
    <w:rsid w:val="00FA7A98"/>
    <w:rsid w:val="00FA7D9C"/>
    <w:rsid w:val="00FA7E74"/>
    <w:rsid w:val="00FA7F67"/>
    <w:rsid w:val="00FB313E"/>
    <w:rsid w:val="00FB34A3"/>
    <w:rsid w:val="00FB35DC"/>
    <w:rsid w:val="00FB39A6"/>
    <w:rsid w:val="00FB3A06"/>
    <w:rsid w:val="00FB408C"/>
    <w:rsid w:val="00FB40EB"/>
    <w:rsid w:val="00FB4D7B"/>
    <w:rsid w:val="00FB5372"/>
    <w:rsid w:val="00FB60B2"/>
    <w:rsid w:val="00FB6417"/>
    <w:rsid w:val="00FB65E9"/>
    <w:rsid w:val="00FB6736"/>
    <w:rsid w:val="00FB697C"/>
    <w:rsid w:val="00FC0026"/>
    <w:rsid w:val="00FC0F35"/>
    <w:rsid w:val="00FC1198"/>
    <w:rsid w:val="00FC1B10"/>
    <w:rsid w:val="00FC20E9"/>
    <w:rsid w:val="00FC29BC"/>
    <w:rsid w:val="00FC29DF"/>
    <w:rsid w:val="00FC30B2"/>
    <w:rsid w:val="00FC3C5C"/>
    <w:rsid w:val="00FC40D3"/>
    <w:rsid w:val="00FC4576"/>
    <w:rsid w:val="00FC4FC9"/>
    <w:rsid w:val="00FC502A"/>
    <w:rsid w:val="00FC5111"/>
    <w:rsid w:val="00FC523E"/>
    <w:rsid w:val="00FC55B7"/>
    <w:rsid w:val="00FC5693"/>
    <w:rsid w:val="00FC594C"/>
    <w:rsid w:val="00FC6258"/>
    <w:rsid w:val="00FC652D"/>
    <w:rsid w:val="00FC68FA"/>
    <w:rsid w:val="00FC6AEA"/>
    <w:rsid w:val="00FC6F11"/>
    <w:rsid w:val="00FC6FE7"/>
    <w:rsid w:val="00FC72DF"/>
    <w:rsid w:val="00FC7430"/>
    <w:rsid w:val="00FC79FB"/>
    <w:rsid w:val="00FC7DA8"/>
    <w:rsid w:val="00FD078E"/>
    <w:rsid w:val="00FD0FC5"/>
    <w:rsid w:val="00FD1330"/>
    <w:rsid w:val="00FD1423"/>
    <w:rsid w:val="00FD183A"/>
    <w:rsid w:val="00FD1933"/>
    <w:rsid w:val="00FD1B25"/>
    <w:rsid w:val="00FD2B85"/>
    <w:rsid w:val="00FD30D2"/>
    <w:rsid w:val="00FD3FD1"/>
    <w:rsid w:val="00FD43D9"/>
    <w:rsid w:val="00FD46DC"/>
    <w:rsid w:val="00FD4952"/>
    <w:rsid w:val="00FD5992"/>
    <w:rsid w:val="00FD6483"/>
    <w:rsid w:val="00FD6ABC"/>
    <w:rsid w:val="00FD7244"/>
    <w:rsid w:val="00FD78C2"/>
    <w:rsid w:val="00FE0161"/>
    <w:rsid w:val="00FE0862"/>
    <w:rsid w:val="00FE1670"/>
    <w:rsid w:val="00FE1EC7"/>
    <w:rsid w:val="00FE2730"/>
    <w:rsid w:val="00FE416C"/>
    <w:rsid w:val="00FE4E8F"/>
    <w:rsid w:val="00FE50F7"/>
    <w:rsid w:val="00FE5128"/>
    <w:rsid w:val="00FE51D3"/>
    <w:rsid w:val="00FE554D"/>
    <w:rsid w:val="00FE62D7"/>
    <w:rsid w:val="00FE6CDF"/>
    <w:rsid w:val="00FE6FF7"/>
    <w:rsid w:val="00FE7421"/>
    <w:rsid w:val="00FE75A5"/>
    <w:rsid w:val="00FE7D25"/>
    <w:rsid w:val="00FE7FFE"/>
    <w:rsid w:val="00FF0092"/>
    <w:rsid w:val="00FF0B9D"/>
    <w:rsid w:val="00FF17DA"/>
    <w:rsid w:val="00FF1F6D"/>
    <w:rsid w:val="00FF1FF7"/>
    <w:rsid w:val="00FF2032"/>
    <w:rsid w:val="00FF2793"/>
    <w:rsid w:val="00FF2811"/>
    <w:rsid w:val="00FF345B"/>
    <w:rsid w:val="00FF3699"/>
    <w:rsid w:val="00FF3721"/>
    <w:rsid w:val="00FF3AC3"/>
    <w:rsid w:val="00FF3BD8"/>
    <w:rsid w:val="00FF3C07"/>
    <w:rsid w:val="00FF4C19"/>
    <w:rsid w:val="00FF4D41"/>
    <w:rsid w:val="00FF4E49"/>
    <w:rsid w:val="00FF5934"/>
    <w:rsid w:val="00FF5C76"/>
    <w:rsid w:val="00FF5E5A"/>
    <w:rsid w:val="00FF6119"/>
    <w:rsid w:val="00FF64C0"/>
    <w:rsid w:val="00FF697B"/>
    <w:rsid w:val="00FF6D94"/>
    <w:rsid w:val="00FF6EF3"/>
    <w:rsid w:val="00FF6F6E"/>
    <w:rsid w:val="00FF71BD"/>
    <w:rsid w:val="00FF74D0"/>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B2C9D48"/>
  <w15:docId w15:val="{2EB10A17-5452-4812-91C2-5520CB0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53"/>
  </w:style>
  <w:style w:type="paragraph" w:styleId="Heading1">
    <w:name w:val="heading 1"/>
    <w:basedOn w:val="Normal"/>
    <w:next w:val="Normal"/>
    <w:link w:val="Heading1Char"/>
    <w:uiPriority w:val="1"/>
    <w:qFormat/>
    <w:rsid w:val="00255ACB"/>
    <w:pPr>
      <w:keepNext/>
      <w:spacing w:before="60" w:after="60" w:line="240" w:lineRule="auto"/>
      <w:jc w:val="center"/>
      <w:outlineLvl w:val="0"/>
    </w:pPr>
    <w:rPr>
      <w:rFonts w:eastAsia="Times New Roman"/>
      <w:b/>
      <w:kern w:val="28"/>
      <w:sz w:val="36"/>
      <w:szCs w:val="20"/>
    </w:rPr>
  </w:style>
  <w:style w:type="paragraph" w:styleId="Heading2">
    <w:name w:val="heading 2"/>
    <w:basedOn w:val="Normal"/>
    <w:next w:val="Normal"/>
    <w:link w:val="Heading2Char"/>
    <w:autoRedefine/>
    <w:uiPriority w:val="1"/>
    <w:qFormat/>
    <w:rsid w:val="009E052F"/>
    <w:pPr>
      <w:keepNext/>
      <w:spacing w:before="60" w:after="240" w:line="240" w:lineRule="auto"/>
      <w:jc w:val="center"/>
      <w:outlineLvl w:val="1"/>
    </w:pPr>
    <w:rPr>
      <w:rFonts w:eastAsia="Times New Roman" w:cs="Times New Roman"/>
      <w:b/>
      <w:color w:val="auto"/>
      <w:sz w:val="28"/>
      <w:szCs w:val="20"/>
      <w:u w:val="single"/>
    </w:rPr>
  </w:style>
  <w:style w:type="paragraph" w:styleId="Heading3">
    <w:name w:val="heading 3"/>
    <w:basedOn w:val="Normal"/>
    <w:next w:val="Normal"/>
    <w:link w:val="Heading3Char"/>
    <w:uiPriority w:val="1"/>
    <w:qFormat/>
    <w:rsid w:val="00C6639B"/>
    <w:pPr>
      <w:keepNext/>
      <w:numPr>
        <w:ilvl w:val="2"/>
        <w:numId w:val="17"/>
      </w:numPr>
      <w:spacing w:before="60" w:after="60" w:line="240" w:lineRule="auto"/>
      <w:outlineLvl w:val="2"/>
    </w:pPr>
    <w:rPr>
      <w:rFonts w:ascii="Times New Roman" w:eastAsia="Times New Roman" w:hAnsi="Times New Roman"/>
      <w:b/>
      <w:szCs w:val="20"/>
    </w:rPr>
  </w:style>
  <w:style w:type="paragraph" w:styleId="Heading4">
    <w:name w:val="heading 4"/>
    <w:basedOn w:val="Normal"/>
    <w:next w:val="Normal"/>
    <w:link w:val="Heading4Char"/>
    <w:uiPriority w:val="1"/>
    <w:qFormat/>
    <w:rsid w:val="00C6639B"/>
    <w:pPr>
      <w:keepNext/>
      <w:numPr>
        <w:ilvl w:val="3"/>
        <w:numId w:val="17"/>
      </w:numPr>
      <w:spacing w:after="0" w:line="240" w:lineRule="auto"/>
      <w:outlineLvl w:val="3"/>
    </w:pPr>
    <w:rPr>
      <w:rFonts w:ascii="Times New Roman" w:eastAsia="Times New Roman" w:hAnsi="Times New Roman"/>
      <w:snapToGrid w:val="0"/>
      <w:szCs w:val="20"/>
    </w:rPr>
  </w:style>
  <w:style w:type="paragraph" w:styleId="Heading5">
    <w:name w:val="heading 5"/>
    <w:basedOn w:val="Normal"/>
    <w:next w:val="Normal"/>
    <w:link w:val="Heading5Char"/>
    <w:uiPriority w:val="1"/>
    <w:qFormat/>
    <w:rsid w:val="00C87DAD"/>
    <w:pPr>
      <w:widowControl w:val="0"/>
      <w:autoSpaceDE w:val="0"/>
      <w:autoSpaceDN w:val="0"/>
      <w:adjustRightInd w:val="0"/>
      <w:spacing w:before="69" w:after="0" w:line="240" w:lineRule="auto"/>
      <w:ind w:left="100"/>
      <w:outlineLvl w:val="4"/>
    </w:pPr>
    <w:rPr>
      <w:rFonts w:eastAsiaTheme="minorEastAsia"/>
      <w:b/>
      <w:bCs/>
    </w:rPr>
  </w:style>
  <w:style w:type="paragraph" w:styleId="Heading6">
    <w:name w:val="heading 6"/>
    <w:basedOn w:val="Normal"/>
    <w:next w:val="Normal"/>
    <w:link w:val="Heading6Char"/>
    <w:uiPriority w:val="1"/>
    <w:qFormat/>
    <w:rsid w:val="00C87DAD"/>
    <w:pPr>
      <w:widowControl w:val="0"/>
      <w:autoSpaceDE w:val="0"/>
      <w:autoSpaceDN w:val="0"/>
      <w:adjustRightInd w:val="0"/>
      <w:spacing w:before="69" w:after="0" w:line="240" w:lineRule="auto"/>
      <w:ind w:left="740"/>
      <w:outlineLvl w:val="5"/>
    </w:pPr>
    <w:rPr>
      <w:rFonts w:eastAsiaTheme="minorEastAsia"/>
      <w:b/>
      <w:bCs/>
      <w:i/>
      <w:iCs/>
    </w:rPr>
  </w:style>
  <w:style w:type="paragraph" w:styleId="Heading9">
    <w:name w:val="heading 9"/>
    <w:basedOn w:val="Normal"/>
    <w:next w:val="Normal"/>
    <w:link w:val="Heading9Char"/>
    <w:qFormat/>
    <w:rsid w:val="00C6639B"/>
    <w:pPr>
      <w:spacing w:before="240" w:after="60" w:line="240" w:lineRule="auto"/>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ACB"/>
    <w:rPr>
      <w:rFonts w:ascii="Arial" w:eastAsia="Times New Roman" w:hAnsi="Arial" w:cs="Arial"/>
      <w:b/>
      <w:kern w:val="28"/>
      <w:sz w:val="36"/>
      <w:szCs w:val="20"/>
    </w:rPr>
  </w:style>
  <w:style w:type="character" w:customStyle="1" w:styleId="Heading2Char">
    <w:name w:val="Heading 2 Char"/>
    <w:basedOn w:val="DefaultParagraphFont"/>
    <w:link w:val="Heading2"/>
    <w:uiPriority w:val="1"/>
    <w:rsid w:val="009E052F"/>
    <w:rPr>
      <w:rFonts w:eastAsia="Times New Roman" w:cs="Times New Roman"/>
      <w:b/>
      <w:color w:val="auto"/>
      <w:sz w:val="28"/>
      <w:szCs w:val="20"/>
      <w:u w:val="single"/>
    </w:rPr>
  </w:style>
  <w:style w:type="character" w:customStyle="1" w:styleId="Heading3Char">
    <w:name w:val="Heading 3 Char"/>
    <w:basedOn w:val="DefaultParagraphFont"/>
    <w:link w:val="Heading3"/>
    <w:uiPriority w:val="1"/>
    <w:rsid w:val="00C6639B"/>
    <w:rPr>
      <w:rFonts w:ascii="Times New Roman" w:eastAsia="Times New Roman" w:hAnsi="Times New Roman"/>
      <w:b/>
      <w:szCs w:val="20"/>
    </w:rPr>
  </w:style>
  <w:style w:type="character" w:customStyle="1" w:styleId="Heading4Char">
    <w:name w:val="Heading 4 Char"/>
    <w:basedOn w:val="DefaultParagraphFont"/>
    <w:link w:val="Heading4"/>
    <w:uiPriority w:val="1"/>
    <w:rsid w:val="00C6639B"/>
    <w:rPr>
      <w:rFonts w:ascii="Times New Roman" w:eastAsia="Times New Roman" w:hAnsi="Times New Roman"/>
      <w:snapToGrid w:val="0"/>
      <w:szCs w:val="20"/>
    </w:rPr>
  </w:style>
  <w:style w:type="character" w:customStyle="1" w:styleId="Heading9Char">
    <w:name w:val="Heading 9 Char"/>
    <w:basedOn w:val="DefaultParagraphFont"/>
    <w:link w:val="Heading9"/>
    <w:rsid w:val="00C6639B"/>
    <w:rPr>
      <w:rFonts w:ascii="Cambria" w:eastAsia="Times New Roman" w:hAnsi="Cambria" w:cs="Times New Roman"/>
      <w:sz w:val="20"/>
      <w:szCs w:val="20"/>
    </w:rPr>
  </w:style>
  <w:style w:type="paragraph" w:styleId="ListParagraph">
    <w:name w:val="List Paragraph"/>
    <w:basedOn w:val="Normal"/>
    <w:uiPriority w:val="34"/>
    <w:qFormat/>
    <w:rsid w:val="00CA3B50"/>
    <w:pPr>
      <w:ind w:left="720"/>
      <w:contextualSpacing/>
    </w:pPr>
  </w:style>
  <w:style w:type="character" w:styleId="Hyperlink">
    <w:name w:val="Hyperlink"/>
    <w:uiPriority w:val="99"/>
    <w:rsid w:val="00CA3B50"/>
    <w:rPr>
      <w:rFonts w:cs="Times New Roman"/>
      <w:color w:val="0000FF"/>
      <w:u w:val="single"/>
    </w:rPr>
  </w:style>
  <w:style w:type="paragraph" w:customStyle="1" w:styleId="ChapterTitle">
    <w:name w:val="Chapter Title"/>
    <w:basedOn w:val="Normal"/>
    <w:link w:val="ChapterTitleChar"/>
    <w:qFormat/>
    <w:rsid w:val="00CA3B50"/>
    <w:pPr>
      <w:spacing w:after="0" w:line="240" w:lineRule="auto"/>
      <w:jc w:val="center"/>
    </w:pPr>
    <w:rPr>
      <w:b/>
      <w:sz w:val="32"/>
    </w:rPr>
  </w:style>
  <w:style w:type="character" w:customStyle="1" w:styleId="ChapterTitleChar">
    <w:name w:val="Chapter Title Char"/>
    <w:link w:val="ChapterTitle"/>
    <w:rsid w:val="00CA3B50"/>
    <w:rPr>
      <w:rFonts w:ascii="Arial" w:eastAsia="Calibri" w:hAnsi="Arial" w:cs="Times New Roman"/>
      <w:b/>
      <w:sz w:val="32"/>
    </w:rPr>
  </w:style>
  <w:style w:type="character" w:styleId="FollowedHyperlink">
    <w:name w:val="FollowedHyperlink"/>
    <w:basedOn w:val="DefaultParagraphFont"/>
    <w:uiPriority w:val="99"/>
    <w:semiHidden/>
    <w:unhideWhenUsed/>
    <w:rsid w:val="00CA3B50"/>
    <w:rPr>
      <w:color w:val="800080" w:themeColor="followedHyperlink"/>
      <w:u w:val="single"/>
    </w:rPr>
  </w:style>
  <w:style w:type="paragraph" w:styleId="Header">
    <w:name w:val="header"/>
    <w:basedOn w:val="Normal"/>
    <w:link w:val="HeaderChar"/>
    <w:rsid w:val="00A84767"/>
    <w:pPr>
      <w:tabs>
        <w:tab w:val="center" w:pos="4153"/>
        <w:tab w:val="right" w:pos="8306"/>
      </w:tabs>
      <w:spacing w:after="0" w:line="260" w:lineRule="atLeast"/>
    </w:pPr>
    <w:rPr>
      <w:rFonts w:eastAsia="Times New Roman"/>
    </w:rPr>
  </w:style>
  <w:style w:type="character" w:customStyle="1" w:styleId="HeaderChar">
    <w:name w:val="Header Char"/>
    <w:basedOn w:val="DefaultParagraphFont"/>
    <w:link w:val="Header"/>
    <w:rsid w:val="00A84767"/>
    <w:rPr>
      <w:rFonts w:ascii="Arial" w:eastAsia="Times New Roman" w:hAnsi="Arial" w:cs="Arial"/>
      <w:szCs w:val="24"/>
    </w:rPr>
  </w:style>
  <w:style w:type="paragraph" w:styleId="Footer">
    <w:name w:val="footer"/>
    <w:basedOn w:val="Normal"/>
    <w:link w:val="FooterChar"/>
    <w:uiPriority w:val="99"/>
    <w:rsid w:val="00A84767"/>
    <w:pPr>
      <w:tabs>
        <w:tab w:val="center" w:pos="4153"/>
        <w:tab w:val="right" w:pos="8306"/>
      </w:tabs>
      <w:spacing w:after="0" w:line="260" w:lineRule="atLeast"/>
    </w:pPr>
    <w:rPr>
      <w:rFonts w:eastAsia="Times New Roman"/>
    </w:rPr>
  </w:style>
  <w:style w:type="character" w:customStyle="1" w:styleId="FooterChar">
    <w:name w:val="Footer Char"/>
    <w:basedOn w:val="DefaultParagraphFont"/>
    <w:link w:val="Footer"/>
    <w:uiPriority w:val="99"/>
    <w:rsid w:val="00A84767"/>
    <w:rPr>
      <w:rFonts w:ascii="Arial" w:eastAsia="Times New Roman" w:hAnsi="Arial" w:cs="Arial"/>
      <w:szCs w:val="24"/>
    </w:rPr>
  </w:style>
  <w:style w:type="paragraph" w:customStyle="1" w:styleId="Level5Bullet">
    <w:name w:val="Level 5 Bullet"/>
    <w:basedOn w:val="Normal"/>
    <w:rsid w:val="00A84767"/>
    <w:pPr>
      <w:spacing w:after="240" w:line="260" w:lineRule="atLeast"/>
      <w:jc w:val="both"/>
    </w:pPr>
    <w:rPr>
      <w:rFonts w:eastAsia="Times New Roman"/>
    </w:rPr>
  </w:style>
  <w:style w:type="paragraph" w:customStyle="1" w:styleId="3">
    <w:name w:val="3"/>
    <w:basedOn w:val="Normal"/>
    <w:link w:val="3Char"/>
    <w:rsid w:val="00A84767"/>
    <w:pPr>
      <w:tabs>
        <w:tab w:val="num" w:pos="1296"/>
      </w:tabs>
      <w:spacing w:after="240" w:line="260" w:lineRule="atLeast"/>
      <w:ind w:left="1296" w:hanging="432"/>
      <w:jc w:val="both"/>
    </w:pPr>
    <w:rPr>
      <w:rFonts w:eastAsia="Times New Roman"/>
    </w:rPr>
  </w:style>
  <w:style w:type="character" w:customStyle="1" w:styleId="3Char">
    <w:name w:val="3 Char"/>
    <w:link w:val="3"/>
    <w:rsid w:val="00A84767"/>
    <w:rPr>
      <w:rFonts w:ascii="Arial" w:eastAsia="Times New Roman" w:hAnsi="Arial" w:cs="Arial"/>
    </w:rPr>
  </w:style>
  <w:style w:type="paragraph" w:customStyle="1" w:styleId="Level4bullet">
    <w:name w:val="Level 4 bullet"/>
    <w:basedOn w:val="Normal"/>
    <w:link w:val="Level4bulletChar"/>
    <w:rsid w:val="00A84767"/>
    <w:pPr>
      <w:spacing w:after="240" w:line="260" w:lineRule="atLeast"/>
      <w:jc w:val="both"/>
    </w:pPr>
    <w:rPr>
      <w:rFonts w:eastAsia="Times New Roman"/>
    </w:rPr>
  </w:style>
  <w:style w:type="character" w:customStyle="1" w:styleId="Level4bulletChar">
    <w:name w:val="Level 4 bullet Char"/>
    <w:basedOn w:val="DefaultParagraphFont"/>
    <w:link w:val="Level4bullet"/>
    <w:rsid w:val="00A84767"/>
    <w:rPr>
      <w:rFonts w:ascii="Arial" w:eastAsia="Times New Roman" w:hAnsi="Arial" w:cs="Arial"/>
    </w:rPr>
  </w:style>
  <w:style w:type="paragraph" w:customStyle="1" w:styleId="Level3Bullet">
    <w:name w:val="Level 3 Bullet"/>
    <w:basedOn w:val="Normal"/>
    <w:link w:val="Level3BulletCharChar"/>
    <w:autoRedefine/>
    <w:rsid w:val="00E00871"/>
    <w:pPr>
      <w:spacing w:after="240" w:line="260" w:lineRule="atLeast"/>
    </w:pPr>
    <w:rPr>
      <w:rFonts w:eastAsia="Times New Roman"/>
      <w:b/>
    </w:rPr>
  </w:style>
  <w:style w:type="character" w:customStyle="1" w:styleId="Level3BulletCharChar">
    <w:name w:val="Level 3 Bullet Char Char"/>
    <w:link w:val="Level3Bullet"/>
    <w:rsid w:val="00E00871"/>
    <w:rPr>
      <w:rFonts w:ascii="Arial" w:eastAsia="Times New Roman" w:hAnsi="Arial" w:cs="Arial"/>
      <w:b/>
    </w:rPr>
  </w:style>
  <w:style w:type="paragraph" w:customStyle="1" w:styleId="Level2Bullet">
    <w:name w:val="Level 2 Bullet"/>
    <w:basedOn w:val="Normal"/>
    <w:link w:val="Level2BulletChar"/>
    <w:rsid w:val="006A5B8B"/>
    <w:pPr>
      <w:spacing w:after="240" w:line="260" w:lineRule="atLeast"/>
      <w:jc w:val="both"/>
    </w:pPr>
    <w:rPr>
      <w:rFonts w:eastAsia="Times New Roman"/>
    </w:rPr>
  </w:style>
  <w:style w:type="character" w:customStyle="1" w:styleId="Level2BulletChar">
    <w:name w:val="Level 2 Bullet Char"/>
    <w:link w:val="Level2Bullet"/>
    <w:rsid w:val="006A5B8B"/>
    <w:rPr>
      <w:rFonts w:ascii="Arial" w:eastAsia="Times New Roman" w:hAnsi="Arial" w:cs="Arial"/>
    </w:rPr>
  </w:style>
  <w:style w:type="paragraph" w:customStyle="1" w:styleId="TableText">
    <w:name w:val="Table Text"/>
    <w:basedOn w:val="Normal"/>
    <w:rsid w:val="003F52D6"/>
    <w:pPr>
      <w:spacing w:before="40" w:after="40" w:line="240" w:lineRule="auto"/>
    </w:pPr>
    <w:rPr>
      <w:rFonts w:eastAsia="Times New Roman"/>
      <w:sz w:val="20"/>
    </w:rPr>
  </w:style>
  <w:style w:type="paragraph" w:customStyle="1" w:styleId="Default">
    <w:name w:val="Default"/>
    <w:rsid w:val="00433BB6"/>
    <w:pPr>
      <w:autoSpaceDE w:val="0"/>
      <w:autoSpaceDN w:val="0"/>
      <w:adjustRightInd w:val="0"/>
      <w:spacing w:after="0" w:line="240" w:lineRule="auto"/>
    </w:pPr>
  </w:style>
  <w:style w:type="paragraph" w:customStyle="1" w:styleId="FLTextRegular">
    <w:name w:val="FL Text Regular"/>
    <w:basedOn w:val="Normal"/>
    <w:autoRedefine/>
    <w:rsid w:val="00E82E19"/>
    <w:pPr>
      <w:tabs>
        <w:tab w:val="num" w:pos="450"/>
      </w:tabs>
      <w:spacing w:after="240" w:line="260" w:lineRule="atLeast"/>
      <w:ind w:left="450"/>
      <w:jc w:val="both"/>
    </w:pPr>
    <w:rPr>
      <w:rFonts w:eastAsia="Times New Roman"/>
    </w:rPr>
  </w:style>
  <w:style w:type="paragraph" w:customStyle="1" w:styleId="4">
    <w:name w:val="4"/>
    <w:basedOn w:val="Normal"/>
    <w:link w:val="4Char"/>
    <w:rsid w:val="00E21A83"/>
    <w:pPr>
      <w:numPr>
        <w:ilvl w:val="2"/>
        <w:numId w:val="3"/>
      </w:numPr>
      <w:spacing w:after="0" w:line="260" w:lineRule="atLeast"/>
    </w:pPr>
    <w:rPr>
      <w:rFonts w:eastAsia="Times New Roman"/>
      <w:lang w:val="x-none" w:eastAsia="x-none"/>
    </w:rPr>
  </w:style>
  <w:style w:type="character" w:customStyle="1" w:styleId="4Char">
    <w:name w:val="4 Char"/>
    <w:link w:val="4"/>
    <w:rsid w:val="00E21A83"/>
    <w:rPr>
      <w:rFonts w:eastAsia="Times New Roman"/>
      <w:lang w:val="x-none" w:eastAsia="x-none"/>
    </w:rPr>
  </w:style>
  <w:style w:type="paragraph" w:customStyle="1" w:styleId="Style3After12pt">
    <w:name w:val="Style 3 + After:  12 pt"/>
    <w:basedOn w:val="3"/>
    <w:autoRedefine/>
    <w:rsid w:val="00F337B3"/>
    <w:rPr>
      <w:rFonts w:cs="Times New Roman"/>
      <w:szCs w:val="20"/>
    </w:rPr>
  </w:style>
  <w:style w:type="paragraph" w:customStyle="1" w:styleId="ChapterStart">
    <w:name w:val="Chapter Start"/>
    <w:basedOn w:val="Title"/>
    <w:link w:val="ChapterStartChar"/>
    <w:qFormat/>
    <w:rsid w:val="00E55F7B"/>
    <w:pPr>
      <w:pBdr>
        <w:bottom w:val="none" w:sz="0" w:space="0" w:color="auto"/>
      </w:pBdr>
      <w:spacing w:after="0"/>
      <w:contextualSpacing w:val="0"/>
      <w:jc w:val="center"/>
    </w:pPr>
    <w:rPr>
      <w:rFonts w:ascii="Arial" w:eastAsia="Calibri" w:hAnsi="Arial" w:cs="Times New Roman"/>
      <w:b/>
      <w:color w:val="auto"/>
      <w:spacing w:val="0"/>
      <w:kern w:val="0"/>
      <w:sz w:val="36"/>
      <w:szCs w:val="22"/>
      <w:u w:val="single"/>
    </w:rPr>
  </w:style>
  <w:style w:type="paragraph" w:styleId="Title">
    <w:name w:val="Title"/>
    <w:basedOn w:val="Normal"/>
    <w:next w:val="Normal"/>
    <w:link w:val="TitleChar"/>
    <w:qFormat/>
    <w:rsid w:val="00E55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55F7B"/>
    <w:rPr>
      <w:rFonts w:asciiTheme="majorHAnsi" w:eastAsiaTheme="majorEastAsia" w:hAnsiTheme="majorHAnsi" w:cstheme="majorBidi"/>
      <w:color w:val="17365D" w:themeColor="text2" w:themeShade="BF"/>
      <w:spacing w:val="5"/>
      <w:kern w:val="28"/>
      <w:sz w:val="52"/>
      <w:szCs w:val="52"/>
    </w:rPr>
  </w:style>
  <w:style w:type="character" w:customStyle="1" w:styleId="ChapterStartChar">
    <w:name w:val="Chapter Start Char"/>
    <w:link w:val="ChapterStart"/>
    <w:rsid w:val="00E55F7B"/>
    <w:rPr>
      <w:rFonts w:ascii="Arial" w:eastAsia="Calibri" w:hAnsi="Arial" w:cs="Times New Roman"/>
      <w:b/>
      <w:sz w:val="36"/>
      <w:u w:val="single"/>
    </w:rPr>
  </w:style>
  <w:style w:type="paragraph" w:styleId="BalloonText">
    <w:name w:val="Balloon Text"/>
    <w:basedOn w:val="Normal"/>
    <w:link w:val="BalloonTextChar"/>
    <w:uiPriority w:val="99"/>
    <w:semiHidden/>
    <w:unhideWhenUsed/>
    <w:rsid w:val="00B0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79"/>
    <w:rPr>
      <w:rFonts w:ascii="Tahoma" w:eastAsia="Calibri" w:hAnsi="Tahoma" w:cs="Tahoma"/>
      <w:sz w:val="16"/>
      <w:szCs w:val="16"/>
    </w:rPr>
  </w:style>
  <w:style w:type="paragraph" w:customStyle="1" w:styleId="6">
    <w:name w:val="6"/>
    <w:basedOn w:val="Normal"/>
    <w:rsid w:val="0085609D"/>
    <w:pPr>
      <w:tabs>
        <w:tab w:val="num" w:pos="2592"/>
      </w:tabs>
      <w:spacing w:after="0" w:line="260" w:lineRule="atLeast"/>
      <w:ind w:left="2592" w:hanging="432"/>
    </w:pPr>
    <w:rPr>
      <w:rFonts w:eastAsia="Times New Roman"/>
    </w:rPr>
  </w:style>
  <w:style w:type="paragraph" w:customStyle="1" w:styleId="FLTextLevel2">
    <w:name w:val="FL Text Level 2"/>
    <w:basedOn w:val="Normal"/>
    <w:rsid w:val="00AF7676"/>
    <w:pPr>
      <w:spacing w:after="240" w:line="260" w:lineRule="atLeast"/>
      <w:ind w:left="1296"/>
      <w:jc w:val="both"/>
    </w:pPr>
    <w:rPr>
      <w:rFonts w:eastAsia="Times New Roman"/>
    </w:rPr>
  </w:style>
  <w:style w:type="paragraph" w:customStyle="1" w:styleId="TableBullet1">
    <w:name w:val="Table Bullet 1"/>
    <w:basedOn w:val="Normal"/>
    <w:rsid w:val="00AF7676"/>
    <w:pPr>
      <w:numPr>
        <w:ilvl w:val="6"/>
        <w:numId w:val="12"/>
      </w:numPr>
      <w:tabs>
        <w:tab w:val="clear" w:pos="1080"/>
        <w:tab w:val="num" w:pos="360"/>
      </w:tabs>
      <w:spacing w:before="40" w:after="40" w:line="240" w:lineRule="auto"/>
      <w:ind w:left="360"/>
      <w:outlineLvl w:val="4"/>
    </w:pPr>
    <w:rPr>
      <w:rFonts w:eastAsia="Times New Roman"/>
      <w:sz w:val="20"/>
    </w:rPr>
  </w:style>
  <w:style w:type="paragraph" w:customStyle="1" w:styleId="TableBullet2">
    <w:name w:val="Table Bullet 2"/>
    <w:basedOn w:val="Normal"/>
    <w:rsid w:val="00AF7676"/>
    <w:pPr>
      <w:numPr>
        <w:ilvl w:val="7"/>
        <w:numId w:val="12"/>
      </w:numPr>
      <w:tabs>
        <w:tab w:val="clear" w:pos="1440"/>
        <w:tab w:val="num" w:pos="720"/>
      </w:tabs>
      <w:spacing w:before="40" w:after="40" w:line="240" w:lineRule="auto"/>
      <w:ind w:left="720"/>
      <w:outlineLvl w:val="5"/>
    </w:pPr>
    <w:rPr>
      <w:rFonts w:eastAsia="Times New Roman"/>
      <w:sz w:val="20"/>
    </w:rPr>
  </w:style>
  <w:style w:type="paragraph" w:customStyle="1" w:styleId="Level1Bullet">
    <w:name w:val="Level 1 Bullet"/>
    <w:basedOn w:val="Normal"/>
    <w:rsid w:val="00AF7676"/>
    <w:pPr>
      <w:numPr>
        <w:numId w:val="13"/>
      </w:numPr>
      <w:spacing w:after="240" w:line="260" w:lineRule="atLeast"/>
      <w:jc w:val="both"/>
    </w:pPr>
    <w:rPr>
      <w:rFonts w:eastAsia="Times New Roman"/>
      <w:b/>
    </w:rPr>
  </w:style>
  <w:style w:type="character" w:customStyle="1" w:styleId="FootnoteTextChar">
    <w:name w:val="Footnote Text Char"/>
    <w:basedOn w:val="DefaultParagraphFont"/>
    <w:link w:val="FootnoteText"/>
    <w:uiPriority w:val="99"/>
    <w:semiHidden/>
    <w:rsid w:val="00C6639B"/>
    <w:rPr>
      <w:rFonts w:ascii="Calibri" w:eastAsia="Calibri" w:hAnsi="Calibri" w:cs="Times New Roman"/>
      <w:sz w:val="20"/>
      <w:szCs w:val="20"/>
    </w:rPr>
  </w:style>
  <w:style w:type="paragraph" w:styleId="FootnoteText">
    <w:name w:val="footnote text"/>
    <w:basedOn w:val="Normal"/>
    <w:link w:val="FootnoteTextChar"/>
    <w:uiPriority w:val="99"/>
    <w:semiHidden/>
    <w:rsid w:val="00C6639B"/>
    <w:pPr>
      <w:spacing w:after="0" w:line="240" w:lineRule="auto"/>
    </w:pPr>
    <w:rPr>
      <w:sz w:val="20"/>
      <w:szCs w:val="20"/>
    </w:rPr>
  </w:style>
  <w:style w:type="paragraph" w:styleId="BodyText">
    <w:name w:val="Body Text"/>
    <w:basedOn w:val="Normal"/>
    <w:link w:val="BodyTextChar"/>
    <w:uiPriority w:val="1"/>
    <w:qFormat/>
    <w:rsid w:val="00C6639B"/>
    <w:pPr>
      <w:numPr>
        <w:ilvl w:val="12"/>
      </w:numPr>
      <w:spacing w:after="120" w:line="240" w:lineRule="auto"/>
      <w:ind w:left="360"/>
    </w:pPr>
    <w:rPr>
      <w:rFonts w:eastAsia="Times New Roman"/>
      <w:szCs w:val="20"/>
    </w:rPr>
  </w:style>
  <w:style w:type="character" w:customStyle="1" w:styleId="BodyTextChar">
    <w:name w:val="Body Text Char"/>
    <w:basedOn w:val="DefaultParagraphFont"/>
    <w:link w:val="BodyText"/>
    <w:uiPriority w:val="99"/>
    <w:rsid w:val="00C6639B"/>
    <w:rPr>
      <w:rFonts w:ascii="Arial" w:eastAsia="Times New Roman" w:hAnsi="Arial" w:cs="Arial"/>
      <w:color w:val="000000"/>
      <w:szCs w:val="20"/>
    </w:rPr>
  </w:style>
  <w:style w:type="character" w:customStyle="1" w:styleId="CommentTextChar">
    <w:name w:val="Comment Text Char"/>
    <w:basedOn w:val="DefaultParagraphFont"/>
    <w:link w:val="CommentText"/>
    <w:uiPriority w:val="99"/>
    <w:semiHidden/>
    <w:rsid w:val="00C6639B"/>
    <w:rPr>
      <w:rFonts w:ascii="Calibri" w:eastAsia="Calibri" w:hAnsi="Calibri" w:cs="Times New Roman"/>
      <w:sz w:val="20"/>
      <w:szCs w:val="20"/>
    </w:rPr>
  </w:style>
  <w:style w:type="paragraph" w:styleId="CommentText">
    <w:name w:val="annotation text"/>
    <w:basedOn w:val="Normal"/>
    <w:link w:val="CommentTextChar"/>
    <w:uiPriority w:val="99"/>
    <w:semiHidden/>
    <w:rsid w:val="00C6639B"/>
    <w:rPr>
      <w:sz w:val="20"/>
      <w:szCs w:val="20"/>
    </w:rPr>
  </w:style>
  <w:style w:type="character" w:customStyle="1" w:styleId="CommentSubjectChar">
    <w:name w:val="Comment Subject Char"/>
    <w:link w:val="CommentSubject"/>
    <w:semiHidden/>
    <w:rsid w:val="00C6639B"/>
    <w:rPr>
      <w:b/>
      <w:bCs/>
      <w:sz w:val="20"/>
      <w:szCs w:val="20"/>
    </w:rPr>
  </w:style>
  <w:style w:type="paragraph" w:styleId="CommentSubject">
    <w:name w:val="annotation subject"/>
    <w:basedOn w:val="CommentText"/>
    <w:next w:val="CommentText"/>
    <w:link w:val="CommentSubjectChar"/>
    <w:semiHidden/>
    <w:rsid w:val="00C6639B"/>
    <w:rPr>
      <w:rFonts w:asciiTheme="minorHAnsi" w:hAnsiTheme="minorHAnsi" w:cstheme="minorBidi"/>
      <w:b/>
      <w:bCs/>
    </w:rPr>
  </w:style>
  <w:style w:type="character" w:customStyle="1" w:styleId="CommentSubjectChar1">
    <w:name w:val="Comment Subject Char1"/>
    <w:basedOn w:val="CommentTextChar"/>
    <w:uiPriority w:val="99"/>
    <w:semiHidden/>
    <w:rsid w:val="00C6639B"/>
    <w:rPr>
      <w:rFonts w:ascii="Calibri" w:eastAsia="Calibri" w:hAnsi="Calibri" w:cs="Times New Roman"/>
      <w:b/>
      <w:bCs/>
      <w:sz w:val="20"/>
      <w:szCs w:val="20"/>
    </w:rPr>
  </w:style>
  <w:style w:type="paragraph" w:styleId="BodyText2">
    <w:name w:val="Body Text 2"/>
    <w:basedOn w:val="Normal"/>
    <w:link w:val="BodyText2Char"/>
    <w:rsid w:val="00C6639B"/>
    <w:pPr>
      <w:spacing w:after="120" w:line="480" w:lineRule="auto"/>
    </w:pPr>
  </w:style>
  <w:style w:type="character" w:customStyle="1" w:styleId="BodyText2Char">
    <w:name w:val="Body Text 2 Char"/>
    <w:basedOn w:val="DefaultParagraphFont"/>
    <w:link w:val="BodyText2"/>
    <w:rsid w:val="00C6639B"/>
    <w:rPr>
      <w:rFonts w:ascii="Calibri" w:eastAsia="Calibri" w:hAnsi="Calibri" w:cs="Times New Roman"/>
    </w:rPr>
  </w:style>
  <w:style w:type="character" w:customStyle="1" w:styleId="BodyTextIndent2Char">
    <w:name w:val="Body Text Indent 2 Char"/>
    <w:link w:val="BodyTextIndent2"/>
    <w:semiHidden/>
    <w:rsid w:val="00C6639B"/>
    <w:rPr>
      <w:rFonts w:ascii="Times New Roman" w:eastAsia="Times New Roman" w:hAnsi="Times New Roman"/>
      <w:sz w:val="24"/>
      <w:szCs w:val="24"/>
    </w:rPr>
  </w:style>
  <w:style w:type="paragraph" w:styleId="BodyTextIndent2">
    <w:name w:val="Body Text Indent 2"/>
    <w:basedOn w:val="Normal"/>
    <w:link w:val="BodyTextIndent2Char"/>
    <w:semiHidden/>
    <w:unhideWhenUsed/>
    <w:rsid w:val="00C6639B"/>
    <w:pPr>
      <w:spacing w:after="120" w:line="480" w:lineRule="auto"/>
      <w:ind w:left="360"/>
    </w:pPr>
    <w:rPr>
      <w:rFonts w:ascii="Times New Roman" w:eastAsia="Times New Roman" w:hAnsi="Times New Roman" w:cstheme="minorBidi"/>
    </w:rPr>
  </w:style>
  <w:style w:type="character" w:customStyle="1" w:styleId="BodyTextIndent2Char1">
    <w:name w:val="Body Text Indent 2 Char1"/>
    <w:basedOn w:val="DefaultParagraphFont"/>
    <w:uiPriority w:val="99"/>
    <w:semiHidden/>
    <w:rsid w:val="00C6639B"/>
    <w:rPr>
      <w:rFonts w:ascii="Calibri" w:eastAsia="Calibri" w:hAnsi="Calibri" w:cs="Times New Roman"/>
    </w:rPr>
  </w:style>
  <w:style w:type="paragraph" w:styleId="TOC2">
    <w:name w:val="toc 2"/>
    <w:basedOn w:val="Normal"/>
    <w:next w:val="Normal"/>
    <w:autoRedefine/>
    <w:uiPriority w:val="39"/>
    <w:qFormat/>
    <w:rsid w:val="009A65B0"/>
    <w:pPr>
      <w:tabs>
        <w:tab w:val="right" w:leader="dot" w:pos="9810"/>
      </w:tabs>
      <w:spacing w:after="0" w:line="240" w:lineRule="auto"/>
      <w:ind w:left="1350" w:hanging="1350"/>
      <w:contextualSpacing/>
    </w:pPr>
    <w:rPr>
      <w:rFonts w:ascii="Arial Bold" w:hAnsi="Arial Bold"/>
      <w:b/>
      <w:bCs/>
    </w:rPr>
  </w:style>
  <w:style w:type="paragraph" w:styleId="TOC1">
    <w:name w:val="toc 1"/>
    <w:basedOn w:val="ChapterTitle"/>
    <w:next w:val="Normal"/>
    <w:autoRedefine/>
    <w:uiPriority w:val="39"/>
    <w:qFormat/>
    <w:rsid w:val="00D365EC"/>
    <w:pPr>
      <w:tabs>
        <w:tab w:val="left" w:leader="dot" w:pos="0"/>
        <w:tab w:val="right" w:pos="9810"/>
      </w:tabs>
      <w:spacing w:before="120" w:after="120"/>
      <w:ind w:left="187"/>
      <w:contextualSpacing/>
      <w:jc w:val="left"/>
    </w:pPr>
    <w:rPr>
      <w:bCs/>
      <w:caps/>
      <w:noProof/>
      <w:sz w:val="22"/>
      <w:u w:val="single"/>
    </w:rPr>
  </w:style>
  <w:style w:type="paragraph" w:styleId="TOC3">
    <w:name w:val="toc 3"/>
    <w:basedOn w:val="Normal"/>
    <w:next w:val="Normal"/>
    <w:autoRedefine/>
    <w:uiPriority w:val="39"/>
    <w:qFormat/>
    <w:rsid w:val="00C6639B"/>
    <w:pPr>
      <w:spacing w:after="0"/>
    </w:pPr>
    <w:rPr>
      <w:smallCaps/>
    </w:rPr>
  </w:style>
  <w:style w:type="paragraph" w:styleId="TOC4">
    <w:name w:val="toc 4"/>
    <w:basedOn w:val="Normal"/>
    <w:next w:val="Normal"/>
    <w:autoRedefine/>
    <w:uiPriority w:val="39"/>
    <w:rsid w:val="00C6639B"/>
    <w:pPr>
      <w:spacing w:after="0"/>
    </w:pPr>
  </w:style>
  <w:style w:type="paragraph" w:styleId="TOC5">
    <w:name w:val="toc 5"/>
    <w:basedOn w:val="Normal"/>
    <w:next w:val="Normal"/>
    <w:autoRedefine/>
    <w:uiPriority w:val="39"/>
    <w:rsid w:val="00C6639B"/>
    <w:pPr>
      <w:spacing w:after="0"/>
    </w:pPr>
  </w:style>
  <w:style w:type="paragraph" w:styleId="TOC6">
    <w:name w:val="toc 6"/>
    <w:basedOn w:val="Normal"/>
    <w:next w:val="Normal"/>
    <w:autoRedefine/>
    <w:uiPriority w:val="39"/>
    <w:rsid w:val="00C6639B"/>
    <w:pPr>
      <w:spacing w:after="0"/>
    </w:pPr>
  </w:style>
  <w:style w:type="paragraph" w:styleId="TOC7">
    <w:name w:val="toc 7"/>
    <w:basedOn w:val="Normal"/>
    <w:next w:val="Normal"/>
    <w:autoRedefine/>
    <w:uiPriority w:val="39"/>
    <w:rsid w:val="00C6639B"/>
    <w:pPr>
      <w:spacing w:after="0"/>
    </w:pPr>
  </w:style>
  <w:style w:type="paragraph" w:styleId="TOC8">
    <w:name w:val="toc 8"/>
    <w:basedOn w:val="Normal"/>
    <w:next w:val="Normal"/>
    <w:autoRedefine/>
    <w:uiPriority w:val="39"/>
    <w:rsid w:val="00C6639B"/>
    <w:pPr>
      <w:spacing w:after="0"/>
    </w:pPr>
  </w:style>
  <w:style w:type="paragraph" w:styleId="TOC9">
    <w:name w:val="toc 9"/>
    <w:basedOn w:val="Normal"/>
    <w:next w:val="Normal"/>
    <w:autoRedefine/>
    <w:uiPriority w:val="39"/>
    <w:rsid w:val="00C6639B"/>
    <w:pPr>
      <w:spacing w:after="0"/>
    </w:pPr>
  </w:style>
  <w:style w:type="character" w:styleId="Emphasis">
    <w:name w:val="Emphasis"/>
    <w:qFormat/>
    <w:rsid w:val="00C6639B"/>
    <w:rPr>
      <w:i/>
      <w:iCs/>
    </w:rPr>
  </w:style>
  <w:style w:type="character" w:customStyle="1" w:styleId="PlainTextChar">
    <w:name w:val="Plain Text Char"/>
    <w:basedOn w:val="DefaultParagraphFont"/>
    <w:link w:val="PlainText"/>
    <w:uiPriority w:val="99"/>
    <w:rsid w:val="00C6639B"/>
    <w:rPr>
      <w:rFonts w:ascii="Consolas" w:eastAsia="Calibri" w:hAnsi="Consolas" w:cs="Times New Roman"/>
      <w:sz w:val="21"/>
      <w:szCs w:val="21"/>
    </w:rPr>
  </w:style>
  <w:style w:type="paragraph" w:styleId="PlainText">
    <w:name w:val="Plain Text"/>
    <w:basedOn w:val="Normal"/>
    <w:link w:val="PlainTextChar"/>
    <w:uiPriority w:val="99"/>
    <w:unhideWhenUsed/>
    <w:rsid w:val="00C6639B"/>
    <w:pPr>
      <w:spacing w:after="0" w:line="240" w:lineRule="auto"/>
    </w:pPr>
    <w:rPr>
      <w:rFonts w:ascii="Consolas" w:hAnsi="Consolas"/>
      <w:sz w:val="21"/>
      <w:szCs w:val="21"/>
    </w:rPr>
  </w:style>
  <w:style w:type="paragraph" w:customStyle="1" w:styleId="TableBullet3">
    <w:name w:val="Table Bullet 3"/>
    <w:basedOn w:val="Normal"/>
    <w:rsid w:val="009C0C76"/>
    <w:pPr>
      <w:tabs>
        <w:tab w:val="num" w:pos="1080"/>
      </w:tabs>
      <w:spacing w:before="40" w:after="40" w:line="240" w:lineRule="auto"/>
      <w:ind w:left="1080" w:hanging="360"/>
      <w:outlineLvl w:val="6"/>
    </w:pPr>
    <w:rPr>
      <w:rFonts w:eastAsia="Times New Roman"/>
      <w:sz w:val="20"/>
    </w:rPr>
  </w:style>
  <w:style w:type="numbering" w:customStyle="1" w:styleId="NoList1">
    <w:name w:val="No List1"/>
    <w:next w:val="NoList"/>
    <w:uiPriority w:val="99"/>
    <w:semiHidden/>
    <w:unhideWhenUsed/>
    <w:rsid w:val="001153C0"/>
  </w:style>
  <w:style w:type="character" w:styleId="FootnoteReference">
    <w:name w:val="footnote reference"/>
    <w:uiPriority w:val="99"/>
    <w:semiHidden/>
    <w:rsid w:val="001153C0"/>
    <w:rPr>
      <w:rFonts w:cs="Times New Roman"/>
      <w:vertAlign w:val="superscript"/>
      <w:lang w:val="en-US"/>
    </w:rPr>
  </w:style>
  <w:style w:type="table" w:styleId="TableGrid">
    <w:name w:val="Table Grid"/>
    <w:basedOn w:val="TableNormal"/>
    <w:rsid w:val="001153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153C0"/>
    <w:rPr>
      <w:sz w:val="16"/>
      <w:szCs w:val="16"/>
    </w:rPr>
  </w:style>
  <w:style w:type="paragraph" w:styleId="TOCHeading">
    <w:name w:val="TOC Heading"/>
    <w:basedOn w:val="Heading1"/>
    <w:next w:val="Normal"/>
    <w:uiPriority w:val="39"/>
    <w:unhideWhenUsed/>
    <w:qFormat/>
    <w:rsid w:val="001153C0"/>
    <w:pPr>
      <w:keepLines/>
      <w:spacing w:before="480" w:after="0" w:line="276" w:lineRule="auto"/>
      <w:outlineLvl w:val="9"/>
    </w:pPr>
    <w:rPr>
      <w:rFonts w:ascii="Cambria" w:hAnsi="Cambria"/>
      <w:bCs/>
      <w:color w:val="365F91"/>
      <w:kern w:val="0"/>
      <w:szCs w:val="28"/>
    </w:rPr>
  </w:style>
  <w:style w:type="paragraph" w:styleId="Revision">
    <w:name w:val="Revision"/>
    <w:hidden/>
    <w:uiPriority w:val="99"/>
    <w:semiHidden/>
    <w:rsid w:val="001153C0"/>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11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7359C"/>
    <w:rPr>
      <w:b/>
      <w:bCs/>
      <w:smallCaps/>
      <w:color w:val="C0504D" w:themeColor="accent2"/>
      <w:spacing w:val="5"/>
      <w:u w:val="single"/>
    </w:rPr>
  </w:style>
  <w:style w:type="table" w:customStyle="1" w:styleId="TableGrid2">
    <w:name w:val="Table Grid2"/>
    <w:basedOn w:val="TableNormal"/>
    <w:next w:val="TableGrid"/>
    <w:locked/>
    <w:rsid w:val="00130E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412A"/>
    <w:rPr>
      <w:b/>
      <w:bCs/>
    </w:rPr>
  </w:style>
  <w:style w:type="paragraph" w:styleId="NoSpacing">
    <w:name w:val="No Spacing"/>
    <w:uiPriority w:val="1"/>
    <w:qFormat/>
    <w:rsid w:val="00690672"/>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1"/>
    <w:rsid w:val="00C87DAD"/>
    <w:rPr>
      <w:rFonts w:ascii="Arial" w:eastAsiaTheme="minorEastAsia" w:hAnsi="Arial" w:cs="Arial"/>
      <w:b/>
      <w:bCs/>
      <w:sz w:val="24"/>
      <w:szCs w:val="24"/>
    </w:rPr>
  </w:style>
  <w:style w:type="character" w:customStyle="1" w:styleId="Heading6Char">
    <w:name w:val="Heading 6 Char"/>
    <w:basedOn w:val="DefaultParagraphFont"/>
    <w:link w:val="Heading6"/>
    <w:uiPriority w:val="1"/>
    <w:rsid w:val="00C87DAD"/>
    <w:rPr>
      <w:rFonts w:ascii="Arial" w:eastAsiaTheme="minorEastAsia" w:hAnsi="Arial" w:cs="Arial"/>
      <w:b/>
      <w:bCs/>
      <w:i/>
      <w:iCs/>
      <w:sz w:val="24"/>
      <w:szCs w:val="24"/>
    </w:rPr>
  </w:style>
  <w:style w:type="character" w:customStyle="1" w:styleId="Heading2Char1">
    <w:name w:val="Heading 2 Char1"/>
    <w:basedOn w:val="DefaultParagraphFont"/>
    <w:rsid w:val="00C87DAD"/>
    <w:rPr>
      <w:rFonts w:asciiTheme="majorHAnsi" w:eastAsiaTheme="majorEastAsia" w:hAnsiTheme="majorHAnsi" w:cstheme="majorBidi"/>
      <w:b/>
      <w:bCs/>
      <w:color w:val="4F81BD" w:themeColor="accent1"/>
      <w:sz w:val="26"/>
      <w:szCs w:val="26"/>
    </w:rPr>
  </w:style>
  <w:style w:type="numbering" w:customStyle="1" w:styleId="NoList2">
    <w:name w:val="No List2"/>
    <w:next w:val="NoList"/>
    <w:uiPriority w:val="99"/>
    <w:semiHidden/>
    <w:unhideWhenUsed/>
    <w:rsid w:val="00C87DAD"/>
  </w:style>
  <w:style w:type="paragraph" w:customStyle="1" w:styleId="TableParagraph">
    <w:name w:val="Table Paragraph"/>
    <w:basedOn w:val="Normal"/>
    <w:uiPriority w:val="1"/>
    <w:qFormat/>
    <w:rsid w:val="00C87DAD"/>
    <w:pPr>
      <w:widowControl w:val="0"/>
      <w:autoSpaceDE w:val="0"/>
      <w:autoSpaceDN w:val="0"/>
      <w:adjustRightInd w:val="0"/>
      <w:spacing w:after="0" w:line="240" w:lineRule="auto"/>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8658">
      <w:bodyDiv w:val="1"/>
      <w:marLeft w:val="0"/>
      <w:marRight w:val="0"/>
      <w:marTop w:val="0"/>
      <w:marBottom w:val="0"/>
      <w:divBdr>
        <w:top w:val="none" w:sz="0" w:space="0" w:color="auto"/>
        <w:left w:val="none" w:sz="0" w:space="0" w:color="auto"/>
        <w:bottom w:val="none" w:sz="0" w:space="0" w:color="auto"/>
        <w:right w:val="none" w:sz="0" w:space="0" w:color="auto"/>
      </w:divBdr>
    </w:div>
    <w:div w:id="212886984">
      <w:bodyDiv w:val="1"/>
      <w:marLeft w:val="0"/>
      <w:marRight w:val="0"/>
      <w:marTop w:val="0"/>
      <w:marBottom w:val="0"/>
      <w:divBdr>
        <w:top w:val="none" w:sz="0" w:space="0" w:color="auto"/>
        <w:left w:val="none" w:sz="0" w:space="0" w:color="auto"/>
        <w:bottom w:val="none" w:sz="0" w:space="0" w:color="auto"/>
        <w:right w:val="none" w:sz="0" w:space="0" w:color="auto"/>
      </w:divBdr>
    </w:div>
    <w:div w:id="232936070">
      <w:bodyDiv w:val="1"/>
      <w:marLeft w:val="0"/>
      <w:marRight w:val="0"/>
      <w:marTop w:val="0"/>
      <w:marBottom w:val="0"/>
      <w:divBdr>
        <w:top w:val="none" w:sz="0" w:space="0" w:color="auto"/>
        <w:left w:val="none" w:sz="0" w:space="0" w:color="auto"/>
        <w:bottom w:val="none" w:sz="0" w:space="0" w:color="auto"/>
        <w:right w:val="none" w:sz="0" w:space="0" w:color="auto"/>
      </w:divBdr>
    </w:div>
    <w:div w:id="370039893">
      <w:bodyDiv w:val="1"/>
      <w:marLeft w:val="0"/>
      <w:marRight w:val="0"/>
      <w:marTop w:val="0"/>
      <w:marBottom w:val="0"/>
      <w:divBdr>
        <w:top w:val="none" w:sz="0" w:space="0" w:color="auto"/>
        <w:left w:val="none" w:sz="0" w:space="0" w:color="auto"/>
        <w:bottom w:val="none" w:sz="0" w:space="0" w:color="auto"/>
        <w:right w:val="none" w:sz="0" w:space="0" w:color="auto"/>
      </w:divBdr>
    </w:div>
    <w:div w:id="420225947">
      <w:bodyDiv w:val="1"/>
      <w:marLeft w:val="0"/>
      <w:marRight w:val="0"/>
      <w:marTop w:val="0"/>
      <w:marBottom w:val="0"/>
      <w:divBdr>
        <w:top w:val="none" w:sz="0" w:space="0" w:color="auto"/>
        <w:left w:val="none" w:sz="0" w:space="0" w:color="auto"/>
        <w:bottom w:val="none" w:sz="0" w:space="0" w:color="auto"/>
        <w:right w:val="none" w:sz="0" w:space="0" w:color="auto"/>
      </w:divBdr>
    </w:div>
    <w:div w:id="420295077">
      <w:bodyDiv w:val="1"/>
      <w:marLeft w:val="0"/>
      <w:marRight w:val="0"/>
      <w:marTop w:val="0"/>
      <w:marBottom w:val="0"/>
      <w:divBdr>
        <w:top w:val="none" w:sz="0" w:space="0" w:color="auto"/>
        <w:left w:val="none" w:sz="0" w:space="0" w:color="auto"/>
        <w:bottom w:val="none" w:sz="0" w:space="0" w:color="auto"/>
        <w:right w:val="none" w:sz="0" w:space="0" w:color="auto"/>
      </w:divBdr>
    </w:div>
    <w:div w:id="423384772">
      <w:bodyDiv w:val="1"/>
      <w:marLeft w:val="0"/>
      <w:marRight w:val="0"/>
      <w:marTop w:val="0"/>
      <w:marBottom w:val="0"/>
      <w:divBdr>
        <w:top w:val="none" w:sz="0" w:space="0" w:color="auto"/>
        <w:left w:val="none" w:sz="0" w:space="0" w:color="auto"/>
        <w:bottom w:val="none" w:sz="0" w:space="0" w:color="auto"/>
        <w:right w:val="none" w:sz="0" w:space="0" w:color="auto"/>
      </w:divBdr>
    </w:div>
    <w:div w:id="476806390">
      <w:bodyDiv w:val="1"/>
      <w:marLeft w:val="0"/>
      <w:marRight w:val="0"/>
      <w:marTop w:val="0"/>
      <w:marBottom w:val="0"/>
      <w:divBdr>
        <w:top w:val="none" w:sz="0" w:space="0" w:color="auto"/>
        <w:left w:val="none" w:sz="0" w:space="0" w:color="auto"/>
        <w:bottom w:val="none" w:sz="0" w:space="0" w:color="auto"/>
        <w:right w:val="none" w:sz="0" w:space="0" w:color="auto"/>
      </w:divBdr>
    </w:div>
    <w:div w:id="490756342">
      <w:bodyDiv w:val="1"/>
      <w:marLeft w:val="0"/>
      <w:marRight w:val="0"/>
      <w:marTop w:val="0"/>
      <w:marBottom w:val="0"/>
      <w:divBdr>
        <w:top w:val="none" w:sz="0" w:space="0" w:color="auto"/>
        <w:left w:val="none" w:sz="0" w:space="0" w:color="auto"/>
        <w:bottom w:val="none" w:sz="0" w:space="0" w:color="auto"/>
        <w:right w:val="none" w:sz="0" w:space="0" w:color="auto"/>
      </w:divBdr>
    </w:div>
    <w:div w:id="650211132">
      <w:bodyDiv w:val="1"/>
      <w:marLeft w:val="0"/>
      <w:marRight w:val="0"/>
      <w:marTop w:val="0"/>
      <w:marBottom w:val="0"/>
      <w:divBdr>
        <w:top w:val="none" w:sz="0" w:space="0" w:color="auto"/>
        <w:left w:val="none" w:sz="0" w:space="0" w:color="auto"/>
        <w:bottom w:val="none" w:sz="0" w:space="0" w:color="auto"/>
        <w:right w:val="none" w:sz="0" w:space="0" w:color="auto"/>
      </w:divBdr>
    </w:div>
    <w:div w:id="697315126">
      <w:bodyDiv w:val="1"/>
      <w:marLeft w:val="0"/>
      <w:marRight w:val="0"/>
      <w:marTop w:val="0"/>
      <w:marBottom w:val="0"/>
      <w:divBdr>
        <w:top w:val="none" w:sz="0" w:space="0" w:color="auto"/>
        <w:left w:val="none" w:sz="0" w:space="0" w:color="auto"/>
        <w:bottom w:val="none" w:sz="0" w:space="0" w:color="auto"/>
        <w:right w:val="none" w:sz="0" w:space="0" w:color="auto"/>
      </w:divBdr>
    </w:div>
    <w:div w:id="723144755">
      <w:bodyDiv w:val="1"/>
      <w:marLeft w:val="0"/>
      <w:marRight w:val="0"/>
      <w:marTop w:val="0"/>
      <w:marBottom w:val="0"/>
      <w:divBdr>
        <w:top w:val="none" w:sz="0" w:space="0" w:color="auto"/>
        <w:left w:val="none" w:sz="0" w:space="0" w:color="auto"/>
        <w:bottom w:val="none" w:sz="0" w:space="0" w:color="auto"/>
        <w:right w:val="none" w:sz="0" w:space="0" w:color="auto"/>
      </w:divBdr>
    </w:div>
    <w:div w:id="768544950">
      <w:bodyDiv w:val="1"/>
      <w:marLeft w:val="0"/>
      <w:marRight w:val="0"/>
      <w:marTop w:val="0"/>
      <w:marBottom w:val="0"/>
      <w:divBdr>
        <w:top w:val="none" w:sz="0" w:space="0" w:color="auto"/>
        <w:left w:val="none" w:sz="0" w:space="0" w:color="auto"/>
        <w:bottom w:val="none" w:sz="0" w:space="0" w:color="auto"/>
        <w:right w:val="none" w:sz="0" w:space="0" w:color="auto"/>
      </w:divBdr>
    </w:div>
    <w:div w:id="779181402">
      <w:bodyDiv w:val="1"/>
      <w:marLeft w:val="0"/>
      <w:marRight w:val="0"/>
      <w:marTop w:val="0"/>
      <w:marBottom w:val="0"/>
      <w:divBdr>
        <w:top w:val="none" w:sz="0" w:space="0" w:color="auto"/>
        <w:left w:val="none" w:sz="0" w:space="0" w:color="auto"/>
        <w:bottom w:val="none" w:sz="0" w:space="0" w:color="auto"/>
        <w:right w:val="none" w:sz="0" w:space="0" w:color="auto"/>
      </w:divBdr>
    </w:div>
    <w:div w:id="883950233">
      <w:bodyDiv w:val="1"/>
      <w:marLeft w:val="0"/>
      <w:marRight w:val="0"/>
      <w:marTop w:val="0"/>
      <w:marBottom w:val="0"/>
      <w:divBdr>
        <w:top w:val="none" w:sz="0" w:space="0" w:color="auto"/>
        <w:left w:val="none" w:sz="0" w:space="0" w:color="auto"/>
        <w:bottom w:val="none" w:sz="0" w:space="0" w:color="auto"/>
        <w:right w:val="none" w:sz="0" w:space="0" w:color="auto"/>
      </w:divBdr>
    </w:div>
    <w:div w:id="992836181">
      <w:bodyDiv w:val="1"/>
      <w:marLeft w:val="0"/>
      <w:marRight w:val="0"/>
      <w:marTop w:val="0"/>
      <w:marBottom w:val="0"/>
      <w:divBdr>
        <w:top w:val="none" w:sz="0" w:space="0" w:color="auto"/>
        <w:left w:val="none" w:sz="0" w:space="0" w:color="auto"/>
        <w:bottom w:val="none" w:sz="0" w:space="0" w:color="auto"/>
        <w:right w:val="none" w:sz="0" w:space="0" w:color="auto"/>
      </w:divBdr>
    </w:div>
    <w:div w:id="1074932359">
      <w:bodyDiv w:val="1"/>
      <w:marLeft w:val="0"/>
      <w:marRight w:val="0"/>
      <w:marTop w:val="0"/>
      <w:marBottom w:val="0"/>
      <w:divBdr>
        <w:top w:val="none" w:sz="0" w:space="0" w:color="auto"/>
        <w:left w:val="none" w:sz="0" w:space="0" w:color="auto"/>
        <w:bottom w:val="none" w:sz="0" w:space="0" w:color="auto"/>
        <w:right w:val="none" w:sz="0" w:space="0" w:color="auto"/>
      </w:divBdr>
    </w:div>
    <w:div w:id="1105542642">
      <w:bodyDiv w:val="1"/>
      <w:marLeft w:val="0"/>
      <w:marRight w:val="0"/>
      <w:marTop w:val="0"/>
      <w:marBottom w:val="0"/>
      <w:divBdr>
        <w:top w:val="none" w:sz="0" w:space="0" w:color="auto"/>
        <w:left w:val="none" w:sz="0" w:space="0" w:color="auto"/>
        <w:bottom w:val="none" w:sz="0" w:space="0" w:color="auto"/>
        <w:right w:val="none" w:sz="0" w:space="0" w:color="auto"/>
      </w:divBdr>
    </w:div>
    <w:div w:id="1144003527">
      <w:bodyDiv w:val="1"/>
      <w:marLeft w:val="0"/>
      <w:marRight w:val="0"/>
      <w:marTop w:val="0"/>
      <w:marBottom w:val="0"/>
      <w:divBdr>
        <w:top w:val="none" w:sz="0" w:space="0" w:color="auto"/>
        <w:left w:val="none" w:sz="0" w:space="0" w:color="auto"/>
        <w:bottom w:val="none" w:sz="0" w:space="0" w:color="auto"/>
        <w:right w:val="none" w:sz="0" w:space="0" w:color="auto"/>
      </w:divBdr>
    </w:div>
    <w:div w:id="1156650520">
      <w:bodyDiv w:val="1"/>
      <w:marLeft w:val="0"/>
      <w:marRight w:val="0"/>
      <w:marTop w:val="0"/>
      <w:marBottom w:val="0"/>
      <w:divBdr>
        <w:top w:val="none" w:sz="0" w:space="0" w:color="auto"/>
        <w:left w:val="none" w:sz="0" w:space="0" w:color="auto"/>
        <w:bottom w:val="none" w:sz="0" w:space="0" w:color="auto"/>
        <w:right w:val="none" w:sz="0" w:space="0" w:color="auto"/>
      </w:divBdr>
    </w:div>
    <w:div w:id="1195389849">
      <w:bodyDiv w:val="1"/>
      <w:marLeft w:val="0"/>
      <w:marRight w:val="0"/>
      <w:marTop w:val="0"/>
      <w:marBottom w:val="0"/>
      <w:divBdr>
        <w:top w:val="none" w:sz="0" w:space="0" w:color="auto"/>
        <w:left w:val="none" w:sz="0" w:space="0" w:color="auto"/>
        <w:bottom w:val="none" w:sz="0" w:space="0" w:color="auto"/>
        <w:right w:val="none" w:sz="0" w:space="0" w:color="auto"/>
      </w:divBdr>
    </w:div>
    <w:div w:id="1258827363">
      <w:bodyDiv w:val="1"/>
      <w:marLeft w:val="0"/>
      <w:marRight w:val="0"/>
      <w:marTop w:val="0"/>
      <w:marBottom w:val="0"/>
      <w:divBdr>
        <w:top w:val="none" w:sz="0" w:space="0" w:color="auto"/>
        <w:left w:val="none" w:sz="0" w:space="0" w:color="auto"/>
        <w:bottom w:val="none" w:sz="0" w:space="0" w:color="auto"/>
        <w:right w:val="none" w:sz="0" w:space="0" w:color="auto"/>
      </w:divBdr>
    </w:div>
    <w:div w:id="1646858094">
      <w:bodyDiv w:val="1"/>
      <w:marLeft w:val="0"/>
      <w:marRight w:val="0"/>
      <w:marTop w:val="0"/>
      <w:marBottom w:val="0"/>
      <w:divBdr>
        <w:top w:val="none" w:sz="0" w:space="0" w:color="auto"/>
        <w:left w:val="none" w:sz="0" w:space="0" w:color="auto"/>
        <w:bottom w:val="none" w:sz="0" w:space="0" w:color="auto"/>
        <w:right w:val="none" w:sz="0" w:space="0" w:color="auto"/>
      </w:divBdr>
    </w:div>
    <w:div w:id="1715697619">
      <w:bodyDiv w:val="1"/>
      <w:marLeft w:val="0"/>
      <w:marRight w:val="0"/>
      <w:marTop w:val="0"/>
      <w:marBottom w:val="0"/>
      <w:divBdr>
        <w:top w:val="none" w:sz="0" w:space="0" w:color="auto"/>
        <w:left w:val="none" w:sz="0" w:space="0" w:color="auto"/>
        <w:bottom w:val="none" w:sz="0" w:space="0" w:color="auto"/>
        <w:right w:val="none" w:sz="0" w:space="0" w:color="auto"/>
      </w:divBdr>
    </w:div>
    <w:div w:id="1849521096">
      <w:bodyDiv w:val="1"/>
      <w:marLeft w:val="0"/>
      <w:marRight w:val="0"/>
      <w:marTop w:val="0"/>
      <w:marBottom w:val="0"/>
      <w:divBdr>
        <w:top w:val="none" w:sz="0" w:space="0" w:color="auto"/>
        <w:left w:val="none" w:sz="0" w:space="0" w:color="auto"/>
        <w:bottom w:val="none" w:sz="0" w:space="0" w:color="auto"/>
        <w:right w:val="none" w:sz="0" w:space="0" w:color="auto"/>
      </w:divBdr>
    </w:div>
    <w:div w:id="1940483038">
      <w:bodyDiv w:val="1"/>
      <w:marLeft w:val="0"/>
      <w:marRight w:val="0"/>
      <w:marTop w:val="0"/>
      <w:marBottom w:val="0"/>
      <w:divBdr>
        <w:top w:val="none" w:sz="0" w:space="0" w:color="auto"/>
        <w:left w:val="none" w:sz="0" w:space="0" w:color="auto"/>
        <w:bottom w:val="none" w:sz="0" w:space="0" w:color="auto"/>
        <w:right w:val="none" w:sz="0" w:space="0" w:color="auto"/>
      </w:divBdr>
    </w:div>
    <w:div w:id="1959335725">
      <w:bodyDiv w:val="1"/>
      <w:marLeft w:val="0"/>
      <w:marRight w:val="0"/>
      <w:marTop w:val="0"/>
      <w:marBottom w:val="0"/>
      <w:divBdr>
        <w:top w:val="none" w:sz="0" w:space="0" w:color="auto"/>
        <w:left w:val="none" w:sz="0" w:space="0" w:color="auto"/>
        <w:bottom w:val="none" w:sz="0" w:space="0" w:color="auto"/>
        <w:right w:val="none" w:sz="0" w:space="0" w:color="auto"/>
      </w:divBdr>
    </w:div>
    <w:div w:id="2019431038">
      <w:bodyDiv w:val="1"/>
      <w:marLeft w:val="0"/>
      <w:marRight w:val="0"/>
      <w:marTop w:val="0"/>
      <w:marBottom w:val="0"/>
      <w:divBdr>
        <w:top w:val="none" w:sz="0" w:space="0" w:color="auto"/>
        <w:left w:val="none" w:sz="0" w:space="0" w:color="auto"/>
        <w:bottom w:val="none" w:sz="0" w:space="0" w:color="auto"/>
        <w:right w:val="none" w:sz="0" w:space="0" w:color="auto"/>
      </w:divBdr>
    </w:div>
    <w:div w:id="20760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yperlink" Target="http://ahca.myflorida.com/Medicaid/statewide_mc/report_guide.shtml" TargetMode="External"/><Relationship Id="rId34" Type="http://schemas.openxmlformats.org/officeDocument/2006/relationships/hyperlink" Target="mailto:MPI-MCU@ahca.myflorida.com" TargetMode="External"/><Relationship Id="rId42" Type="http://schemas.openxmlformats.org/officeDocument/2006/relationships/hyperlink" Target="mailto:MDA_ACTUARIAL@ahca.myflorida.com" TargetMode="External"/><Relationship Id="rId47" Type="http://schemas.openxmlformats.org/officeDocument/2006/relationships/footer" Target="footer12.xml"/><Relationship Id="rId50" Type="http://schemas.openxmlformats.org/officeDocument/2006/relationships/hyperlink" Target="https://apps.ahca.myflorida.com/mpi-complaintform/" TargetMode="External"/><Relationship Id="rId55" Type="http://schemas.openxmlformats.org/officeDocument/2006/relationships/hyperlink" Target="mailto:MPI-MCU@ahca.myflorida.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5.xml"/><Relationship Id="rId33" Type="http://schemas.openxmlformats.org/officeDocument/2006/relationships/hyperlink" Target="mailto:MPI-MCU@ahca.myflorida.com" TargetMode="External"/><Relationship Id="rId38" Type="http://schemas.openxmlformats.org/officeDocument/2006/relationships/hyperlink" Target="mailto:MPI-MCU@ahca.myflorida.com" TargetMode="External"/><Relationship Id="rId46" Type="http://schemas.openxmlformats.org/officeDocument/2006/relationships/hyperlink" Target="http://www.flmedicaidmanagedcare.com"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29" Type="http://schemas.openxmlformats.org/officeDocument/2006/relationships/hyperlink" Target="https://sftp.ahca.myflorida.com:4432/manageaccount" TargetMode="External"/><Relationship Id="rId41" Type="http://schemas.openxmlformats.org/officeDocument/2006/relationships/footer" Target="footer11.xml"/><Relationship Id="rId54" Type="http://schemas.openxmlformats.org/officeDocument/2006/relationships/hyperlink" Target="https://apps.ahca.myflorida.com/mpi-complaintfor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4.xml"/><Relationship Id="rId32" Type="http://schemas.openxmlformats.org/officeDocument/2006/relationships/hyperlink" Target="mailto:MPI-MCU@ahca.myflorida.com" TargetMode="External"/><Relationship Id="rId37" Type="http://schemas.openxmlformats.org/officeDocument/2006/relationships/hyperlink" Target="mailto:MPI-MCU@ahca.myflorida.com" TargetMode="External"/><Relationship Id="rId40" Type="http://schemas.openxmlformats.org/officeDocument/2006/relationships/footer" Target="footer10.xml"/><Relationship Id="rId45" Type="http://schemas.openxmlformats.org/officeDocument/2006/relationships/hyperlink" Target="mailto:AHSFL-Helpdesk@automated-health.com" TargetMode="External"/><Relationship Id="rId53" Type="http://schemas.openxmlformats.org/officeDocument/2006/relationships/hyperlink" Target="http://ahca.myflorida.com/Executive/Inspector_General/medicaid.shtml"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hyperlink" Target="mailto:FTP@ahca.myflorida.com" TargetMode="External"/><Relationship Id="rId36" Type="http://schemas.openxmlformats.org/officeDocument/2006/relationships/footer" Target="footer8.xml"/><Relationship Id="rId49" Type="http://schemas.openxmlformats.org/officeDocument/2006/relationships/hyperlink" Target="mailto:MPI-MCU@ahca.myflorida.com" TargetMode="External"/><Relationship Id="rId57" Type="http://schemas.openxmlformats.org/officeDocument/2006/relationships/footer" Target="footer14.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mailto:MPI-MCU@ahca.myflorida.com" TargetMode="External"/><Relationship Id="rId44" Type="http://schemas.openxmlformats.org/officeDocument/2006/relationships/hyperlink" Target="http://www.flmedicaidmanagedcare.com/pnv" TargetMode="External"/><Relationship Id="rId52" Type="http://schemas.openxmlformats.org/officeDocument/2006/relationships/hyperlink" Target="mailto:MPI-MCU@ahca.myflorida.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MPI-MCU@ahca.myflorida.com" TargetMode="External"/><Relationship Id="rId30" Type="http://schemas.openxmlformats.org/officeDocument/2006/relationships/hyperlink" Target="mailto:MPI-MCU@ahca.myflorida.com" TargetMode="External"/><Relationship Id="rId35" Type="http://schemas.openxmlformats.org/officeDocument/2006/relationships/footer" Target="footer7.xml"/><Relationship Id="rId43" Type="http://schemas.openxmlformats.org/officeDocument/2006/relationships/hyperlink" Target="ftp://ftp.automated-health.com" TargetMode="External"/><Relationship Id="rId48" Type="http://schemas.openxmlformats.org/officeDocument/2006/relationships/hyperlink" Target="mailto:MPI-MCU@ahca.myflorida.com" TargetMode="External"/><Relationship Id="rId56" Type="http://schemas.openxmlformats.org/officeDocument/2006/relationships/footer" Target="footer13.xml"/><Relationship Id="rId8" Type="http://schemas.openxmlformats.org/officeDocument/2006/relationships/customXml" Target="../customXml/item8.xml"/><Relationship Id="rId51" Type="http://schemas.openxmlformats.org/officeDocument/2006/relationships/hyperlink" Target="mailto:MPI-MCU@ahca.myflorida.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605FF667D2643AF5FD85F0A20E6D7" ma:contentTypeVersion="5" ma:contentTypeDescription="Create a new document." ma:contentTypeScope="" ma:versionID="56f680729bda9c409333f243d9312c5a">
  <xsd:schema xmlns:xsd="http://www.w3.org/2001/XMLSchema" xmlns:xs="http://www.w3.org/2001/XMLSchema" xmlns:p="http://schemas.microsoft.com/office/2006/metadata/properties" xmlns:ns2="22801b3f-98ec-4c80-8ed0-0bc69cbff3c4" xmlns:ns3="158e9c39-690f-4423-86ae-4276daefaeab" targetNamespace="http://schemas.microsoft.com/office/2006/metadata/properties" ma:root="true" ma:fieldsID="b6116f99c432e6b82d6bba930400888c" ns2:_="" ns3:_="">
    <xsd:import namespace="22801b3f-98ec-4c80-8ed0-0bc69cbff3c4"/>
    <xsd:import namespace="158e9c39-690f-4423-86ae-4276daefaeab"/>
    <xsd:element name="properties">
      <xsd:complexType>
        <xsd:sequence>
          <xsd:element name="documentManagement">
            <xsd:complexType>
              <xsd:all>
                <xsd:element ref="ns2:_dlc_DocId" minOccurs="0"/>
                <xsd:element ref="ns2:_dlc_DocIdUrl" minOccurs="0"/>
                <xsd:element ref="ns2:_dlc_DocIdPersistId" minOccurs="0"/>
                <xsd:element ref="ns3:_x002d_" minOccurs="0"/>
                <xsd:element ref="ns3:_x002d__x002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8e9c39-690f-4423-86ae-4276daefaeab" elementFormDefault="qualified">
    <xsd:import namespace="http://schemas.microsoft.com/office/2006/documentManagement/types"/>
    <xsd:import namespace="http://schemas.microsoft.com/office/infopath/2007/PartnerControls"/>
    <xsd:element name="_x002d_" ma:index="11" nillable="true" ma:displayName="-" ma:default="Misc." ma:format="Dropdown" ma:internalName="_x002d_">
      <xsd:simpleType>
        <xsd:restriction base="dms:Choice">
          <xsd:enumeration value="Misc."/>
          <xsd:enumeration value="Deliverables"/>
          <xsd:enumeration value="Project Management Oversight"/>
          <xsd:enumeration value="References"/>
          <xsd:enumeration value="Archived PM Documents"/>
          <xsd:enumeration value="LTC Invitation to Negotiate"/>
          <xsd:enumeration value="Provider Service Networks"/>
          <xsd:enumeration value="Report Guide"/>
          <xsd:enumeration value="SNP Application"/>
          <xsd:enumeration value="Medicaid Pending"/>
          <xsd:enumeration value="Enrollments / Disenrollments"/>
          <xsd:enumeration value="Network Adequacy Standards"/>
          <xsd:enumeration value="Financial Compliance"/>
          <xsd:enumeration value="AHCA/DOEA Data Sharing"/>
          <xsd:enumeration value="Contract Management"/>
          <xsd:enumeration value="Transition"/>
          <xsd:enumeration value="Outreach"/>
          <xsd:enumeration value="Participant Directed Option"/>
        </xsd:restriction>
      </xsd:simpleType>
    </xsd:element>
    <xsd:element name="_x002d__x002d_" ma:index="12" nillable="true" ma:displayName="--" ma:default="Misc." ma:format="Dropdown" ma:internalName="_x002d__x002d_">
      <xsd:simpleType>
        <xsd:restriction base="dms:Choice">
          <xsd:enumeration value="Misc."/>
          <xsd:enumeration value="Report Guide"/>
          <xsd:enumeration value="Working Documents"/>
          <xsd:enumeration value="Waivers"/>
          <xsd:enumeration value="Final Deliverables"/>
          <xsd:enumeration value="01 - Project Purpose/Planning"/>
          <xsd:enumeration value="02 - Team Members"/>
          <xsd:enumeration value="03 - Decisions"/>
          <xsd:enumeration value="04 - Status Reports"/>
          <xsd:enumeration value="05 - Issues and Risks"/>
          <xsd:enumeration value="06 - Project Templates"/>
          <xsd:enumeration value="07 - Action Items/Tasks"/>
          <xsd:enumeration value="CSR"/>
          <xsd:enumeration value="Legislation"/>
          <xsd:enumeration value="ITN Questions/Answ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x002d_ xmlns="158e9c39-690f-4423-86ae-4276daefaeab">Misc.</_x002d_>
    <_x002d__x002d_ xmlns="158e9c39-690f-4423-86ae-4276daefaeab">Misc.</_x002d__x002d_>
    <_dlc_DocId xmlns="22801b3f-98ec-4c80-8ed0-0bc69cbff3c4">5WRP557THE3D-1371-45</_dlc_DocId>
    <_dlc_DocIdUrl xmlns="22801b3f-98ec-4c80-8ed0-0bc69cbff3c4">
      <Url>http://ahcaportal/Executive/smmc/LTCImp/_layouts/DocIdRedir.aspx?ID=5WRP557THE3D-1371-45</Url>
      <Description>5WRP557THE3D-1371-45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D4AC-3CD9-488E-A906-D3DA90A53E75}">
  <ds:schemaRefs>
    <ds:schemaRef ds:uri="http://schemas.microsoft.com/sharepoint/events"/>
  </ds:schemaRefs>
</ds:datastoreItem>
</file>

<file path=customXml/itemProps10.xml><?xml version="1.0" encoding="utf-8"?>
<ds:datastoreItem xmlns:ds="http://schemas.openxmlformats.org/officeDocument/2006/customXml" ds:itemID="{D6D36C6E-EF3E-4429-AC34-962C14BC0463}">
  <ds:schemaRefs>
    <ds:schemaRef ds:uri="http://schemas.openxmlformats.org/officeDocument/2006/bibliography"/>
  </ds:schemaRefs>
</ds:datastoreItem>
</file>

<file path=customXml/itemProps11.xml><?xml version="1.0" encoding="utf-8"?>
<ds:datastoreItem xmlns:ds="http://schemas.openxmlformats.org/officeDocument/2006/customXml" ds:itemID="{D8A350F0-EA30-47E5-9E99-FB89298EDA78}">
  <ds:schemaRefs>
    <ds:schemaRef ds:uri="http://schemas.openxmlformats.org/officeDocument/2006/bibliography"/>
  </ds:schemaRefs>
</ds:datastoreItem>
</file>

<file path=customXml/itemProps12.xml><?xml version="1.0" encoding="utf-8"?>
<ds:datastoreItem xmlns:ds="http://schemas.openxmlformats.org/officeDocument/2006/customXml" ds:itemID="{ED4F525F-4D3B-4F0E-A6F6-C79E206B73DE}">
  <ds:schemaRefs>
    <ds:schemaRef ds:uri="http://schemas.openxmlformats.org/officeDocument/2006/bibliography"/>
  </ds:schemaRefs>
</ds:datastoreItem>
</file>

<file path=customXml/itemProps2.xml><?xml version="1.0" encoding="utf-8"?>
<ds:datastoreItem xmlns:ds="http://schemas.openxmlformats.org/officeDocument/2006/customXml" ds:itemID="{5AA17E38-4866-45D2-BC31-2CA72EDF21D0}">
  <ds:schemaRefs>
    <ds:schemaRef ds:uri="http://schemas.microsoft.com/sharepoint/v3/contenttype/forms"/>
  </ds:schemaRefs>
</ds:datastoreItem>
</file>

<file path=customXml/itemProps3.xml><?xml version="1.0" encoding="utf-8"?>
<ds:datastoreItem xmlns:ds="http://schemas.openxmlformats.org/officeDocument/2006/customXml" ds:itemID="{8B4C673F-49B8-4728-A484-68CFB7719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158e9c39-690f-4423-86ae-4276daefa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C8C0D-E201-43AF-AEA4-C57DD01ED1EC}">
  <ds:schemaRefs>
    <ds:schemaRef ds:uri="http://schemas.openxmlformats.org/officeDocument/2006/bibliography"/>
  </ds:schemaRefs>
</ds:datastoreItem>
</file>

<file path=customXml/itemProps5.xml><?xml version="1.0" encoding="utf-8"?>
<ds:datastoreItem xmlns:ds="http://schemas.openxmlformats.org/officeDocument/2006/customXml" ds:itemID="{741CC8D1-CF6E-4290-880E-3216E56142C0}">
  <ds:schemaRefs>
    <ds:schemaRef ds:uri="http://schemas.openxmlformats.org/officeDocument/2006/bibliography"/>
  </ds:schemaRefs>
</ds:datastoreItem>
</file>

<file path=customXml/itemProps6.xml><?xml version="1.0" encoding="utf-8"?>
<ds:datastoreItem xmlns:ds="http://schemas.openxmlformats.org/officeDocument/2006/customXml" ds:itemID="{8163F052-42A2-4543-94D2-C27C6284CAD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58e9c39-690f-4423-86ae-4276daefaeab"/>
    <ds:schemaRef ds:uri="22801b3f-98ec-4c80-8ed0-0bc69cbff3c4"/>
    <ds:schemaRef ds:uri="http://www.w3.org/XML/1998/namespace"/>
  </ds:schemaRefs>
</ds:datastoreItem>
</file>

<file path=customXml/itemProps7.xml><?xml version="1.0" encoding="utf-8"?>
<ds:datastoreItem xmlns:ds="http://schemas.openxmlformats.org/officeDocument/2006/customXml" ds:itemID="{00791A9B-BA5E-4891-A680-8349CAB3400E}">
  <ds:schemaRefs>
    <ds:schemaRef ds:uri="http://schemas.openxmlformats.org/officeDocument/2006/bibliography"/>
  </ds:schemaRefs>
</ds:datastoreItem>
</file>

<file path=customXml/itemProps8.xml><?xml version="1.0" encoding="utf-8"?>
<ds:datastoreItem xmlns:ds="http://schemas.openxmlformats.org/officeDocument/2006/customXml" ds:itemID="{72BEB1FF-6808-4A28-9534-CCD6C45D493E}">
  <ds:schemaRefs>
    <ds:schemaRef ds:uri="http://schemas.openxmlformats.org/officeDocument/2006/bibliography"/>
  </ds:schemaRefs>
</ds:datastoreItem>
</file>

<file path=customXml/itemProps9.xml><?xml version="1.0" encoding="utf-8"?>
<ds:datastoreItem xmlns:ds="http://schemas.openxmlformats.org/officeDocument/2006/customXml" ds:itemID="{292B79F3-4870-4CD9-94AE-4FD745C6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126</Pages>
  <Words>27537</Words>
  <Characters>156961</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184130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Davis</dc:creator>
  <cp:keywords>Lisa Gill edits</cp:keywords>
  <cp:lastModifiedBy>Dorceus, Margaret</cp:lastModifiedBy>
  <cp:revision>76</cp:revision>
  <cp:lastPrinted>2018-08-30T18:51:00Z</cp:lastPrinted>
  <dcterms:created xsi:type="dcterms:W3CDTF">2018-07-19T14:17:00Z</dcterms:created>
  <dcterms:modified xsi:type="dcterms:W3CDTF">2018-10-08T13:52:00Z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0x0101002E7605FF667D2643AF5FD85F0A20E6D7</vt:lpwstr>
  </property>
  <property fmtid="{D5CDD505-2E9C-101B-9397-08002B2CF9AE}" pid="3" name="_dlc_DocIdItemGuid">
    <vt:lpwstr>5745ef49-04f8-4387-a184-f3337b472ad3</vt:lpwstr>
  </property>
</Properties>
</file>